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84BB4" w14:textId="77777777" w:rsidR="00C269A1" w:rsidRDefault="005F5352">
      <w:r>
        <w:rPr>
          <w:noProof/>
        </w:rPr>
        <w:drawing>
          <wp:anchor distT="0" distB="0" distL="114300" distR="114300" simplePos="0" relativeHeight="251663360" behindDoc="1" locked="0" layoutInCell="1" allowOverlap="1" wp14:anchorId="1E3659BE" wp14:editId="261D8DCA">
            <wp:simplePos x="0" y="0"/>
            <wp:positionH relativeFrom="column">
              <wp:posOffset>-1068705</wp:posOffset>
            </wp:positionH>
            <wp:positionV relativeFrom="paragraph">
              <wp:posOffset>-885190</wp:posOffset>
            </wp:positionV>
            <wp:extent cx="7640955" cy="10805160"/>
            <wp:effectExtent l="0" t="0" r="0" b="0"/>
            <wp:wrapNone/>
            <wp:docPr id="36" name="图片 36" descr="C:\Users\denglin1\AppData\Local\Microsoft\Windows\INetCache\Content.Word\fe6d7b968251913c615c80fec9fa35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denglin1\AppData\Local\Microsoft\Windows\INetCache\Content.Word\fe6d7b968251913c615c80fec9fa35c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7640955" cy="10805160"/>
                    </a:xfrm>
                    <a:prstGeom prst="rect">
                      <a:avLst/>
                    </a:prstGeom>
                    <a:noFill/>
                    <a:ln>
                      <a:noFill/>
                    </a:ln>
                  </pic:spPr>
                </pic:pic>
              </a:graphicData>
            </a:graphic>
          </wp:anchor>
        </w:drawing>
      </w:r>
      <w:r>
        <w:rPr>
          <w:rFonts w:ascii="黑体" w:eastAsia="黑体" w:hAnsi="黑体" w:hint="eastAsia"/>
          <w:noProof/>
        </w:rPr>
        <w:drawing>
          <wp:anchor distT="0" distB="0" distL="114300" distR="114300" simplePos="0" relativeHeight="251664384" behindDoc="0" locked="0" layoutInCell="1" allowOverlap="1" wp14:anchorId="56D547F6" wp14:editId="4F369071">
            <wp:simplePos x="0" y="0"/>
            <wp:positionH relativeFrom="column">
              <wp:posOffset>-1270</wp:posOffset>
            </wp:positionH>
            <wp:positionV relativeFrom="paragraph">
              <wp:posOffset>1270</wp:posOffset>
            </wp:positionV>
            <wp:extent cx="2112010" cy="520700"/>
            <wp:effectExtent l="0" t="0" r="2540" b="0"/>
            <wp:wrapNone/>
            <wp:docPr id="14" name="图片 14" descr="C:\Users\denglin1\AppData\Local\Microsoft\Windows\INetCache\Content.Word\数字安全LOGO（sloga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denglin1\AppData\Local\Microsoft\Windows\INetCache\Content.Word\数字安全LOGO（slogan）_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15705" cy="521584"/>
                    </a:xfrm>
                    <a:prstGeom prst="rect">
                      <a:avLst/>
                    </a:prstGeom>
                    <a:noFill/>
                    <a:ln>
                      <a:noFill/>
                    </a:ln>
                  </pic:spPr>
                </pic:pic>
              </a:graphicData>
            </a:graphic>
          </wp:anchor>
        </w:drawing>
      </w:r>
    </w:p>
    <w:p w14:paraId="5B7CE8CB" w14:textId="77777777" w:rsidR="00C269A1" w:rsidRDefault="00C269A1"/>
    <w:p w14:paraId="61FB9A9F" w14:textId="77777777" w:rsidR="00C269A1" w:rsidRDefault="005F5352">
      <w:pPr>
        <w:widowControl/>
        <w:spacing w:line="240" w:lineRule="auto"/>
        <w:ind w:firstLine="0"/>
        <w:jc w:val="left"/>
      </w:pPr>
      <w:r>
        <w:rPr>
          <w:noProof/>
        </w:rPr>
        <mc:AlternateContent>
          <mc:Choice Requires="wps">
            <w:drawing>
              <wp:anchor distT="45720" distB="45720" distL="114300" distR="114300" simplePos="0" relativeHeight="251662336" behindDoc="0" locked="0" layoutInCell="1" allowOverlap="1" wp14:anchorId="7B50245A" wp14:editId="4C8F80B6">
                <wp:simplePos x="0" y="0"/>
                <wp:positionH relativeFrom="margin">
                  <wp:posOffset>-1143000</wp:posOffset>
                </wp:positionH>
                <wp:positionV relativeFrom="paragraph">
                  <wp:posOffset>3120390</wp:posOffset>
                </wp:positionV>
                <wp:extent cx="7559040" cy="245745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2457450"/>
                        </a:xfrm>
                        <a:prstGeom prst="rect">
                          <a:avLst/>
                        </a:prstGeom>
                        <a:noFill/>
                        <a:ln w="9525">
                          <a:noFill/>
                          <a:miter lim="800000"/>
                        </a:ln>
                      </wps:spPr>
                      <wps:txbx>
                        <w:txbxContent>
                          <w:p w14:paraId="4044EDED" w14:textId="0E179059" w:rsidR="005F5352" w:rsidRDefault="005F5352">
                            <w:pPr>
                              <w:spacing w:beforeLines="50" w:before="156" w:afterLines="50" w:after="156" w:line="240" w:lineRule="auto"/>
                              <w:ind w:firstLine="0"/>
                              <w:jc w:val="center"/>
                              <w:rPr>
                                <w:b/>
                                <w:color w:val="FFFFFF" w:themeColor="background1"/>
                                <w:sz w:val="64"/>
                                <w:szCs w:val="64"/>
                              </w:rPr>
                            </w:pPr>
                            <w:r>
                              <w:rPr>
                                <w:b/>
                                <w:color w:val="FFFFFF" w:themeColor="background1"/>
                                <w:sz w:val="64"/>
                                <w:szCs w:val="64"/>
                              </w:rPr>
                              <w:t>360</w:t>
                            </w:r>
                            <w:r>
                              <w:rPr>
                                <w:rFonts w:hint="eastAsia"/>
                                <w:b/>
                                <w:color w:val="FFFFFF" w:themeColor="background1"/>
                                <w:sz w:val="64"/>
                                <w:szCs w:val="64"/>
                              </w:rPr>
                              <w:t>运维安全管理</w:t>
                            </w:r>
                            <w:r>
                              <w:rPr>
                                <w:b/>
                                <w:color w:val="FFFFFF" w:themeColor="background1"/>
                                <w:sz w:val="64"/>
                                <w:szCs w:val="64"/>
                              </w:rPr>
                              <w:t>系统</w:t>
                            </w:r>
                          </w:p>
                          <w:p w14:paraId="2F688061" w14:textId="77777777" w:rsidR="005F5352" w:rsidRDefault="005F5352">
                            <w:pPr>
                              <w:spacing w:beforeLines="50" w:before="156" w:afterLines="50" w:after="156" w:line="240" w:lineRule="auto"/>
                              <w:ind w:firstLine="0"/>
                              <w:jc w:val="center"/>
                              <w:rPr>
                                <w:b/>
                                <w:color w:val="FFFFFF" w:themeColor="background1"/>
                                <w:sz w:val="64"/>
                                <w:szCs w:val="64"/>
                              </w:rPr>
                            </w:pPr>
                            <w:r>
                              <w:rPr>
                                <w:rFonts w:hint="eastAsia"/>
                                <w:b/>
                                <w:color w:val="FFFFFF" w:themeColor="background1"/>
                                <w:sz w:val="64"/>
                                <w:szCs w:val="64"/>
                              </w:rPr>
                              <w:t>产品白皮书</w:t>
                            </w:r>
                          </w:p>
                          <w:p w14:paraId="5711D690" w14:textId="77777777" w:rsidR="005F5352" w:rsidRDefault="005F5352">
                            <w:pPr>
                              <w:spacing w:beforeLines="100" w:before="312" w:afterLines="100" w:after="312" w:line="240" w:lineRule="auto"/>
                              <w:ind w:firstLine="0"/>
                              <w:jc w:val="center"/>
                              <w:rPr>
                                <w:rFonts w:ascii="仿宋_GB2312" w:eastAsia="仿宋_GB2312" w:cs="Times New Roman"/>
                                <w:b/>
                                <w:color w:val="FFFFFF" w:themeColor="background1"/>
                                <w:sz w:val="28"/>
                                <w:szCs w:val="28"/>
                              </w:rPr>
                            </w:pPr>
                            <w:r>
                              <w:rPr>
                                <w:rFonts w:ascii="仿宋_GB2312" w:eastAsia="仿宋_GB2312" w:cs="Times New Roman"/>
                                <w:b/>
                                <w:color w:val="FFFFFF" w:themeColor="background1"/>
                                <w:sz w:val="28"/>
                                <w:szCs w:val="28"/>
                              </w:rPr>
                              <w:t xml:space="preserve"> </w:t>
                            </w:r>
                          </w:p>
                        </w:txbxContent>
                      </wps:txbx>
                      <wps:bodyPr rot="0" vert="horz" wrap="square" lIns="91440" tIns="45720" rIns="91440" bIns="45720" anchor="t" anchorCtr="0">
                        <a:noAutofit/>
                      </wps:bodyPr>
                    </wps:wsp>
                  </a:graphicData>
                </a:graphic>
              </wp:anchor>
            </w:drawing>
          </mc:Choice>
          <mc:Fallback>
            <w:pict>
              <v:shapetype w14:anchorId="7B50245A" id="_x0000_t202" coordsize="21600,21600" o:spt="202" path="m,l,21600r21600,l21600,xe">
                <v:stroke joinstyle="miter"/>
                <v:path gradientshapeok="t" o:connecttype="rect"/>
              </v:shapetype>
              <v:shape id="文本框 2" o:spid="_x0000_s1026" type="#_x0000_t202" style="position:absolute;margin-left:-90pt;margin-top:245.7pt;width:595.2pt;height:193.5pt;z-index:25166233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" filled="f" stroked="f">
                <v:textbox>
                  <w:txbxContent>
                    <w:p w14:paraId="4044EDED" w14:textId="0E179059" w:rsidR="005F5352" w:rsidRDefault="005F5352">
                      <w:pPr>
                        <w:spacing w:beforeLines="50" w:before="156" w:afterLines="50" w:after="156" w:line="240" w:lineRule="auto"/>
                        <w:ind w:firstLine="0"/>
                        <w:jc w:val="center"/>
                        <w:rPr>
                          <w:b/>
                          <w:color w:val="FFFFFF" w:themeColor="background1"/>
                          <w:sz w:val="64"/>
                          <w:szCs w:val="64"/>
                        </w:rPr>
                      </w:pPr>
                      <w:r>
                        <w:rPr>
                          <w:b/>
                          <w:color w:val="FFFFFF" w:themeColor="background1"/>
                          <w:sz w:val="64"/>
                          <w:szCs w:val="64"/>
                        </w:rPr>
                        <w:t>360</w:t>
                      </w:r>
                      <w:r>
                        <w:rPr>
                          <w:rFonts w:hint="eastAsia"/>
                          <w:b/>
                          <w:color w:val="FFFFFF" w:themeColor="background1"/>
                          <w:sz w:val="64"/>
                          <w:szCs w:val="64"/>
                        </w:rPr>
                        <w:t>运维安全管理</w:t>
                      </w:r>
                      <w:r>
                        <w:rPr>
                          <w:b/>
                          <w:color w:val="FFFFFF" w:themeColor="background1"/>
                          <w:sz w:val="64"/>
                          <w:szCs w:val="64"/>
                        </w:rPr>
                        <w:t>系统</w:t>
                      </w:r>
                    </w:p>
                    <w:p w14:paraId="2F688061" w14:textId="77777777" w:rsidR="005F5352" w:rsidRDefault="005F5352">
                      <w:pPr>
                        <w:spacing w:beforeLines="50" w:before="156" w:afterLines="50" w:after="156" w:line="240" w:lineRule="auto"/>
                        <w:ind w:firstLine="0"/>
                        <w:jc w:val="center"/>
                        <w:rPr>
                          <w:b/>
                          <w:color w:val="FFFFFF" w:themeColor="background1"/>
                          <w:sz w:val="64"/>
                          <w:szCs w:val="64"/>
                        </w:rPr>
                      </w:pPr>
                      <w:r>
                        <w:rPr>
                          <w:rFonts w:hint="eastAsia"/>
                          <w:b/>
                          <w:color w:val="FFFFFF" w:themeColor="background1"/>
                          <w:sz w:val="64"/>
                          <w:szCs w:val="64"/>
                        </w:rPr>
                        <w:t>产品白皮书</w:t>
                      </w:r>
                    </w:p>
                    <w:p w14:paraId="5711D690" w14:textId="77777777" w:rsidR="005F5352" w:rsidRDefault="005F5352">
                      <w:pPr>
                        <w:spacing w:beforeLines="100" w:before="312" w:afterLines="100" w:after="312" w:line="240" w:lineRule="auto"/>
                        <w:ind w:firstLine="0"/>
                        <w:jc w:val="center"/>
                        <w:rPr>
                          <w:rFonts w:ascii="仿宋_GB2312" w:eastAsia="仿宋_GB2312" w:cs="Times New Roman"/>
                          <w:b/>
                          <w:color w:val="FFFFFF" w:themeColor="background1"/>
                          <w:sz w:val="28"/>
                          <w:szCs w:val="28"/>
                        </w:rPr>
                      </w:pPr>
                      <w:r>
                        <w:rPr>
                          <w:rFonts w:ascii="仿宋_GB2312" w:eastAsia="仿宋_GB2312" w:cs="Times New Roman"/>
                          <w:b/>
                          <w:color w:val="FFFFFF" w:themeColor="background1"/>
                          <w:sz w:val="28"/>
                          <w:szCs w:val="28"/>
                        </w:rPr>
                        <w:t xml:space="preserve"> </w:t>
                      </w:r>
                    </w:p>
                  </w:txbxContent>
                </v:textbox>
                <w10:wrap type="square" anchorx="margin"/>
              </v:shape>
            </w:pict>
          </mc:Fallback>
        </mc:AlternateContent>
      </w:r>
      <w:r>
        <w:br w:type="page"/>
      </w:r>
    </w:p>
    <w:p w14:paraId="0C67AEAA" w14:textId="77777777" w:rsidR="00C269A1" w:rsidRDefault="005F5352">
      <w:pPr>
        <w:tabs>
          <w:tab w:val="left" w:pos="3420"/>
        </w:tabs>
      </w:pPr>
      <w:r>
        <w:lastRenderedPageBreak/>
        <w:tab/>
      </w:r>
    </w:p>
    <w:p w14:paraId="00A46EA0" w14:textId="77777777" w:rsidR="00C269A1" w:rsidRDefault="005F5352">
      <w:pPr>
        <w:pStyle w:val="aff1"/>
        <w:ind w:leftChars="0" w:left="0" w:firstLine="0"/>
        <w:jc w:val="center"/>
      </w:pPr>
      <w:r>
        <w:rPr>
          <w:rFonts w:hint="eastAsia"/>
        </w:rPr>
        <w:t>版权声明</w:t>
      </w:r>
    </w:p>
    <w:p w14:paraId="3F34B2D0" w14:textId="77777777" w:rsidR="00C269A1" w:rsidRDefault="00C269A1">
      <w:pPr>
        <w:pStyle w:val="aff1"/>
        <w:ind w:left="3600"/>
      </w:pPr>
    </w:p>
    <w:p w14:paraId="63BCA25D" w14:textId="77777777" w:rsidR="00C269A1" w:rsidRDefault="005F5352">
      <w:pPr>
        <w:pStyle w:val="aff0"/>
        <w:ind w:firstLine="480"/>
      </w:pPr>
      <w:r>
        <w:t>©20</w:t>
      </w:r>
      <w:r>
        <w:rPr>
          <w:rFonts w:hint="eastAsia"/>
        </w:rPr>
        <w:t>2</w:t>
      </w:r>
      <w:r>
        <w:t>1</w:t>
      </w:r>
      <w:r>
        <w:rPr>
          <w:rFonts w:hint="eastAsia"/>
        </w:rPr>
        <w:t>-</w:t>
      </w:r>
      <w:r>
        <w:t>2023 360</w:t>
      </w:r>
      <w:r>
        <w:t>公司</w:t>
      </w:r>
      <w:r>
        <w:rPr>
          <w:rFonts w:hint="eastAsia"/>
        </w:rPr>
        <w:t xml:space="preserve"> </w:t>
      </w:r>
      <w:r>
        <w:rPr>
          <w:rFonts w:hint="eastAsia"/>
        </w:rPr>
        <w:t>保留所有权利</w:t>
      </w:r>
    </w:p>
    <w:p w14:paraId="56ADB60E" w14:textId="77777777" w:rsidR="00C269A1" w:rsidRDefault="005F5352">
      <w:pPr>
        <w:pStyle w:val="aff0"/>
        <w:ind w:firstLine="480"/>
      </w:pPr>
      <w:r>
        <w:rPr>
          <w:rFonts w:hint="eastAsia"/>
        </w:rPr>
        <w:t>本文档所有内容均为</w:t>
      </w:r>
      <w:r>
        <w:rPr>
          <w:rFonts w:hint="eastAsia"/>
        </w:rPr>
        <w:t>360</w:t>
      </w:r>
      <w:r>
        <w:rPr>
          <w:rFonts w:hint="eastAsia"/>
        </w:rPr>
        <w:t>公司独立完成，未经</w:t>
      </w:r>
      <w:r>
        <w:rPr>
          <w:rFonts w:hint="eastAsia"/>
        </w:rPr>
        <w:t>360</w:t>
      </w:r>
      <w:r>
        <w:rPr>
          <w:rFonts w:hint="eastAsia"/>
        </w:rPr>
        <w:t>公司</w:t>
      </w:r>
      <w:proofErr w:type="gramStart"/>
      <w:r>
        <w:rPr>
          <w:rFonts w:hint="eastAsia"/>
        </w:rPr>
        <w:t>作出</w:t>
      </w:r>
      <w:proofErr w:type="gramEnd"/>
      <w:r>
        <w:rPr>
          <w:rFonts w:hint="eastAsia"/>
        </w:rPr>
        <w:t>明确书面许可，不得为任何目的、以任何形式或手段（包括电子、机械、复印、录音或其他形状）对本文档的任何部分进行复制、修改、存储、引入检索系统或者传播。</w:t>
      </w:r>
    </w:p>
    <w:p w14:paraId="612E22FB" w14:textId="77777777" w:rsidR="00C269A1" w:rsidRDefault="00C269A1">
      <w:pPr>
        <w:widowControl/>
        <w:spacing w:line="240" w:lineRule="auto"/>
        <w:ind w:firstLine="0"/>
        <w:jc w:val="left"/>
      </w:pPr>
    </w:p>
    <w:p w14:paraId="4200E69A" w14:textId="77777777" w:rsidR="00C269A1" w:rsidRPr="0066335B" w:rsidRDefault="00C269A1">
      <w:pPr>
        <w:widowControl/>
        <w:spacing w:line="240" w:lineRule="auto"/>
        <w:ind w:firstLine="0"/>
        <w:jc w:val="left"/>
        <w:rPr>
          <w:rFonts w:cs="宋体"/>
          <w:kern w:val="0"/>
          <w:szCs w:val="20"/>
        </w:rPr>
        <w:sectPr w:rsidR="00C269A1" w:rsidRPr="0066335B">
          <w:headerReference w:type="default" r:id="rId10"/>
          <w:footerReference w:type="default" r:id="rId11"/>
          <w:pgSz w:w="11906" w:h="16838"/>
          <w:pgMar w:top="1418" w:right="1418" w:bottom="1418" w:left="1418" w:header="851" w:footer="851" w:gutter="284"/>
          <w:cols w:space="425"/>
          <w:docGrid w:type="lines" w:linePitch="312"/>
        </w:sectPr>
      </w:pPr>
    </w:p>
    <w:p w14:paraId="379B7F9B" w14:textId="77777777" w:rsidR="00C269A1" w:rsidRDefault="005F5352">
      <w:pPr>
        <w:widowControl/>
        <w:spacing w:beforeLines="100" w:before="312" w:afterLines="100" w:after="312"/>
        <w:ind w:firstLine="0"/>
        <w:jc w:val="center"/>
        <w:rPr>
          <w:rFonts w:ascii="宋体" w:hAnsi="宋体"/>
          <w:b/>
          <w:sz w:val="44"/>
          <w:szCs w:val="44"/>
        </w:rPr>
      </w:pPr>
      <w:r>
        <w:rPr>
          <w:rFonts w:ascii="宋体" w:hAnsi="宋体" w:hint="eastAsia"/>
          <w:b/>
          <w:sz w:val="44"/>
          <w:szCs w:val="44"/>
        </w:rPr>
        <w:lastRenderedPageBreak/>
        <w:t>目 录</w:t>
      </w:r>
    </w:p>
    <w:p w14:paraId="20256FEA" w14:textId="13695F3F" w:rsidR="003D6043" w:rsidRDefault="005F5352">
      <w:pPr>
        <w:pStyle w:val="TOC1"/>
        <w:tabs>
          <w:tab w:val="left" w:pos="840"/>
          <w:tab w:val="right" w:leader="dot" w:pos="8776"/>
        </w:tabs>
        <w:rPr>
          <w:rFonts w:asciiTheme="minorHAnsi" w:eastAsiaTheme="minorEastAsia" w:hAnsiTheme="minorHAnsi"/>
          <w:noProof/>
          <w:sz w:val="21"/>
          <w14:ligatures w14:val="standardContextual"/>
        </w:rPr>
      </w:pPr>
      <w:r>
        <w:rPr>
          <w:rFonts w:cs="Times New Roman"/>
          <w:szCs w:val="21"/>
        </w:rPr>
        <w:fldChar w:fldCharType="begin"/>
      </w:r>
      <w:r>
        <w:rPr>
          <w:rFonts w:cs="Times New Roman"/>
          <w:szCs w:val="21"/>
        </w:rPr>
        <w:instrText xml:space="preserve"> TOC \o "1-3" \h \z \u </w:instrText>
      </w:r>
      <w:r>
        <w:rPr>
          <w:rFonts w:cs="Times New Roman"/>
          <w:szCs w:val="21"/>
        </w:rPr>
        <w:fldChar w:fldCharType="separate"/>
      </w:r>
      <w:hyperlink w:anchor="_Toc162267137" w:history="1">
        <w:r w:rsidR="003D6043" w:rsidRPr="00A7134D">
          <w:rPr>
            <w:rStyle w:val="afe"/>
            <w:noProof/>
          </w:rPr>
          <w:t>1.</w:t>
        </w:r>
        <w:r w:rsidR="003D6043">
          <w:rPr>
            <w:rFonts w:asciiTheme="minorHAnsi" w:eastAsiaTheme="minorEastAsia" w:hAnsiTheme="minorHAnsi"/>
            <w:noProof/>
            <w:sz w:val="21"/>
            <w14:ligatures w14:val="standardContextual"/>
          </w:rPr>
          <w:tab/>
        </w:r>
        <w:r w:rsidR="003D6043" w:rsidRPr="00A7134D">
          <w:rPr>
            <w:rStyle w:val="afe"/>
            <w:noProof/>
          </w:rPr>
          <w:t>背景</w:t>
        </w:r>
        <w:r w:rsidR="003D6043">
          <w:rPr>
            <w:noProof/>
            <w:webHidden/>
          </w:rPr>
          <w:tab/>
        </w:r>
        <w:r w:rsidR="003D6043">
          <w:rPr>
            <w:noProof/>
            <w:webHidden/>
          </w:rPr>
          <w:fldChar w:fldCharType="begin"/>
        </w:r>
        <w:r w:rsidR="003D6043">
          <w:rPr>
            <w:noProof/>
            <w:webHidden/>
          </w:rPr>
          <w:instrText xml:space="preserve"> PAGEREF _Toc162267137 \h </w:instrText>
        </w:r>
        <w:r w:rsidR="003D6043">
          <w:rPr>
            <w:noProof/>
            <w:webHidden/>
          </w:rPr>
        </w:r>
        <w:r w:rsidR="003D6043">
          <w:rPr>
            <w:noProof/>
            <w:webHidden/>
          </w:rPr>
          <w:fldChar w:fldCharType="separate"/>
        </w:r>
        <w:r w:rsidR="003D6043">
          <w:rPr>
            <w:noProof/>
            <w:webHidden/>
          </w:rPr>
          <w:t>1</w:t>
        </w:r>
        <w:r w:rsidR="003D6043">
          <w:rPr>
            <w:noProof/>
            <w:webHidden/>
          </w:rPr>
          <w:fldChar w:fldCharType="end"/>
        </w:r>
      </w:hyperlink>
    </w:p>
    <w:p w14:paraId="5743159C" w14:textId="38094EB7" w:rsidR="003D6043" w:rsidRDefault="00000000">
      <w:pPr>
        <w:pStyle w:val="TOC2"/>
        <w:tabs>
          <w:tab w:val="left" w:pos="1680"/>
          <w:tab w:val="right" w:leader="dot" w:pos="8776"/>
        </w:tabs>
        <w:ind w:left="480"/>
        <w:rPr>
          <w:rFonts w:asciiTheme="minorHAnsi" w:eastAsiaTheme="minorEastAsia" w:hAnsiTheme="minorHAnsi"/>
          <w:noProof/>
          <w:sz w:val="21"/>
          <w14:ligatures w14:val="standardContextual"/>
        </w:rPr>
      </w:pPr>
      <w:hyperlink w:anchor="_Toc162267138" w:history="1">
        <w:r w:rsidR="003D6043" w:rsidRPr="00A7134D">
          <w:rPr>
            <w:rStyle w:val="afe"/>
            <w:noProof/>
            <w:lang w:eastAsia="zh-Hans"/>
          </w:rPr>
          <w:t>1.1</w:t>
        </w:r>
        <w:r w:rsidR="003D6043">
          <w:rPr>
            <w:rFonts w:asciiTheme="minorHAnsi" w:eastAsiaTheme="minorEastAsia" w:hAnsiTheme="minorHAnsi"/>
            <w:noProof/>
            <w:sz w:val="21"/>
            <w14:ligatures w14:val="standardContextual"/>
          </w:rPr>
          <w:tab/>
        </w:r>
        <w:r w:rsidR="003D6043" w:rsidRPr="00A7134D">
          <w:rPr>
            <w:rStyle w:val="afe"/>
            <w:noProof/>
            <w:lang w:eastAsia="zh-Hans"/>
          </w:rPr>
          <w:t>现状分析</w:t>
        </w:r>
        <w:r w:rsidR="003D6043">
          <w:rPr>
            <w:noProof/>
            <w:webHidden/>
          </w:rPr>
          <w:tab/>
        </w:r>
        <w:r w:rsidR="003D6043">
          <w:rPr>
            <w:noProof/>
            <w:webHidden/>
          </w:rPr>
          <w:fldChar w:fldCharType="begin"/>
        </w:r>
        <w:r w:rsidR="003D6043">
          <w:rPr>
            <w:noProof/>
            <w:webHidden/>
          </w:rPr>
          <w:instrText xml:space="preserve"> PAGEREF _Toc162267138 \h </w:instrText>
        </w:r>
        <w:r w:rsidR="003D6043">
          <w:rPr>
            <w:noProof/>
            <w:webHidden/>
          </w:rPr>
        </w:r>
        <w:r w:rsidR="003D6043">
          <w:rPr>
            <w:noProof/>
            <w:webHidden/>
          </w:rPr>
          <w:fldChar w:fldCharType="separate"/>
        </w:r>
        <w:r w:rsidR="003D6043">
          <w:rPr>
            <w:noProof/>
            <w:webHidden/>
          </w:rPr>
          <w:t>1</w:t>
        </w:r>
        <w:r w:rsidR="003D6043">
          <w:rPr>
            <w:noProof/>
            <w:webHidden/>
          </w:rPr>
          <w:fldChar w:fldCharType="end"/>
        </w:r>
      </w:hyperlink>
    </w:p>
    <w:p w14:paraId="43A0E4F4" w14:textId="59EF9A44" w:rsidR="003D6043" w:rsidRDefault="00000000">
      <w:pPr>
        <w:pStyle w:val="TOC2"/>
        <w:tabs>
          <w:tab w:val="left" w:pos="1680"/>
          <w:tab w:val="right" w:leader="dot" w:pos="8776"/>
        </w:tabs>
        <w:ind w:left="480"/>
        <w:rPr>
          <w:rFonts w:asciiTheme="minorHAnsi" w:eastAsiaTheme="minorEastAsia" w:hAnsiTheme="minorHAnsi"/>
          <w:noProof/>
          <w:sz w:val="21"/>
          <w14:ligatures w14:val="standardContextual"/>
        </w:rPr>
      </w:pPr>
      <w:hyperlink w:anchor="_Toc162267139" w:history="1">
        <w:r w:rsidR="003D6043" w:rsidRPr="00A7134D">
          <w:rPr>
            <w:rStyle w:val="afe"/>
            <w:noProof/>
            <w:lang w:eastAsia="zh-Hans"/>
          </w:rPr>
          <w:t>1.2</w:t>
        </w:r>
        <w:r w:rsidR="003D6043">
          <w:rPr>
            <w:rFonts w:asciiTheme="minorHAnsi" w:eastAsiaTheme="minorEastAsia" w:hAnsiTheme="minorHAnsi"/>
            <w:noProof/>
            <w:sz w:val="21"/>
            <w14:ligatures w14:val="standardContextual"/>
          </w:rPr>
          <w:tab/>
        </w:r>
        <w:r w:rsidR="003D6043" w:rsidRPr="00A7134D">
          <w:rPr>
            <w:rStyle w:val="afe"/>
            <w:noProof/>
            <w:lang w:eastAsia="zh-Hans"/>
          </w:rPr>
          <w:t>运维安全问题分析</w:t>
        </w:r>
        <w:r w:rsidR="003D6043">
          <w:rPr>
            <w:noProof/>
            <w:webHidden/>
          </w:rPr>
          <w:tab/>
        </w:r>
        <w:r w:rsidR="003D6043">
          <w:rPr>
            <w:noProof/>
            <w:webHidden/>
          </w:rPr>
          <w:fldChar w:fldCharType="begin"/>
        </w:r>
        <w:r w:rsidR="003D6043">
          <w:rPr>
            <w:noProof/>
            <w:webHidden/>
          </w:rPr>
          <w:instrText xml:space="preserve"> PAGEREF _Toc162267139 \h </w:instrText>
        </w:r>
        <w:r w:rsidR="003D6043">
          <w:rPr>
            <w:noProof/>
            <w:webHidden/>
          </w:rPr>
        </w:r>
        <w:r w:rsidR="003D6043">
          <w:rPr>
            <w:noProof/>
            <w:webHidden/>
          </w:rPr>
          <w:fldChar w:fldCharType="separate"/>
        </w:r>
        <w:r w:rsidR="003D6043">
          <w:rPr>
            <w:noProof/>
            <w:webHidden/>
          </w:rPr>
          <w:t>1</w:t>
        </w:r>
        <w:r w:rsidR="003D6043">
          <w:rPr>
            <w:noProof/>
            <w:webHidden/>
          </w:rPr>
          <w:fldChar w:fldCharType="end"/>
        </w:r>
      </w:hyperlink>
    </w:p>
    <w:p w14:paraId="0E7C31F8" w14:textId="1D37435A" w:rsidR="003D6043" w:rsidRDefault="00000000">
      <w:pPr>
        <w:pStyle w:val="TOC2"/>
        <w:tabs>
          <w:tab w:val="left" w:pos="1680"/>
          <w:tab w:val="right" w:leader="dot" w:pos="8776"/>
        </w:tabs>
        <w:ind w:left="480"/>
        <w:rPr>
          <w:rFonts w:asciiTheme="minorHAnsi" w:eastAsiaTheme="minorEastAsia" w:hAnsiTheme="minorHAnsi"/>
          <w:noProof/>
          <w:sz w:val="21"/>
          <w14:ligatures w14:val="standardContextual"/>
        </w:rPr>
      </w:pPr>
      <w:hyperlink w:anchor="_Toc162267140" w:history="1">
        <w:r w:rsidR="003D6043" w:rsidRPr="00A7134D">
          <w:rPr>
            <w:rStyle w:val="afe"/>
            <w:noProof/>
            <w:lang w:eastAsia="zh-Hans"/>
          </w:rPr>
          <w:t>1.3</w:t>
        </w:r>
        <w:r w:rsidR="003D6043">
          <w:rPr>
            <w:rFonts w:asciiTheme="minorHAnsi" w:eastAsiaTheme="minorEastAsia" w:hAnsiTheme="minorHAnsi"/>
            <w:noProof/>
            <w:sz w:val="21"/>
            <w14:ligatures w14:val="standardContextual"/>
          </w:rPr>
          <w:tab/>
        </w:r>
        <w:r w:rsidR="003D6043" w:rsidRPr="00A7134D">
          <w:rPr>
            <w:rStyle w:val="afe"/>
            <w:noProof/>
            <w:lang w:eastAsia="zh-Hans"/>
          </w:rPr>
          <w:t>相关法规</w:t>
        </w:r>
        <w:r w:rsidR="003D6043">
          <w:rPr>
            <w:noProof/>
            <w:webHidden/>
          </w:rPr>
          <w:tab/>
        </w:r>
        <w:r w:rsidR="003D6043">
          <w:rPr>
            <w:noProof/>
            <w:webHidden/>
          </w:rPr>
          <w:fldChar w:fldCharType="begin"/>
        </w:r>
        <w:r w:rsidR="003D6043">
          <w:rPr>
            <w:noProof/>
            <w:webHidden/>
          </w:rPr>
          <w:instrText xml:space="preserve"> PAGEREF _Toc162267140 \h </w:instrText>
        </w:r>
        <w:r w:rsidR="003D6043">
          <w:rPr>
            <w:noProof/>
            <w:webHidden/>
          </w:rPr>
        </w:r>
        <w:r w:rsidR="003D6043">
          <w:rPr>
            <w:noProof/>
            <w:webHidden/>
          </w:rPr>
          <w:fldChar w:fldCharType="separate"/>
        </w:r>
        <w:r w:rsidR="003D6043">
          <w:rPr>
            <w:noProof/>
            <w:webHidden/>
          </w:rPr>
          <w:t>2</w:t>
        </w:r>
        <w:r w:rsidR="003D6043">
          <w:rPr>
            <w:noProof/>
            <w:webHidden/>
          </w:rPr>
          <w:fldChar w:fldCharType="end"/>
        </w:r>
      </w:hyperlink>
    </w:p>
    <w:p w14:paraId="4D95BBF4" w14:textId="3AC4B856" w:rsidR="003D6043" w:rsidRDefault="00000000">
      <w:pPr>
        <w:pStyle w:val="TOC2"/>
        <w:tabs>
          <w:tab w:val="left" w:pos="1680"/>
          <w:tab w:val="right" w:leader="dot" w:pos="8776"/>
        </w:tabs>
        <w:ind w:left="480"/>
        <w:rPr>
          <w:rFonts w:asciiTheme="minorHAnsi" w:eastAsiaTheme="minorEastAsia" w:hAnsiTheme="minorHAnsi"/>
          <w:noProof/>
          <w:sz w:val="21"/>
          <w14:ligatures w14:val="standardContextual"/>
        </w:rPr>
      </w:pPr>
      <w:hyperlink w:anchor="_Toc162267141" w:history="1">
        <w:r w:rsidR="003D6043" w:rsidRPr="00A7134D">
          <w:rPr>
            <w:rStyle w:val="afe"/>
            <w:noProof/>
            <w:lang w:eastAsia="zh-Hans"/>
          </w:rPr>
          <w:t>1.4</w:t>
        </w:r>
        <w:r w:rsidR="003D6043">
          <w:rPr>
            <w:rFonts w:asciiTheme="minorHAnsi" w:eastAsiaTheme="minorEastAsia" w:hAnsiTheme="minorHAnsi"/>
            <w:noProof/>
            <w:sz w:val="21"/>
            <w14:ligatures w14:val="standardContextual"/>
          </w:rPr>
          <w:tab/>
        </w:r>
        <w:r w:rsidR="003D6043" w:rsidRPr="00A7134D">
          <w:rPr>
            <w:rStyle w:val="afe"/>
            <w:noProof/>
            <w:lang w:eastAsia="zh-Hans"/>
          </w:rPr>
          <w:t>统一运维审计的定义</w:t>
        </w:r>
        <w:r w:rsidR="003D6043">
          <w:rPr>
            <w:noProof/>
            <w:webHidden/>
          </w:rPr>
          <w:tab/>
        </w:r>
        <w:r w:rsidR="003D6043">
          <w:rPr>
            <w:noProof/>
            <w:webHidden/>
          </w:rPr>
          <w:fldChar w:fldCharType="begin"/>
        </w:r>
        <w:r w:rsidR="003D6043">
          <w:rPr>
            <w:noProof/>
            <w:webHidden/>
          </w:rPr>
          <w:instrText xml:space="preserve"> PAGEREF _Toc162267141 \h </w:instrText>
        </w:r>
        <w:r w:rsidR="003D6043">
          <w:rPr>
            <w:noProof/>
            <w:webHidden/>
          </w:rPr>
        </w:r>
        <w:r w:rsidR="003D6043">
          <w:rPr>
            <w:noProof/>
            <w:webHidden/>
          </w:rPr>
          <w:fldChar w:fldCharType="separate"/>
        </w:r>
        <w:r w:rsidR="003D6043">
          <w:rPr>
            <w:noProof/>
            <w:webHidden/>
          </w:rPr>
          <w:t>3</w:t>
        </w:r>
        <w:r w:rsidR="003D6043">
          <w:rPr>
            <w:noProof/>
            <w:webHidden/>
          </w:rPr>
          <w:fldChar w:fldCharType="end"/>
        </w:r>
      </w:hyperlink>
    </w:p>
    <w:p w14:paraId="045856B6" w14:textId="4A6933D7" w:rsidR="003D6043" w:rsidRDefault="00000000">
      <w:pPr>
        <w:pStyle w:val="TOC1"/>
        <w:tabs>
          <w:tab w:val="left" w:pos="840"/>
          <w:tab w:val="right" w:leader="dot" w:pos="8776"/>
        </w:tabs>
        <w:rPr>
          <w:rFonts w:asciiTheme="minorHAnsi" w:eastAsiaTheme="minorEastAsia" w:hAnsiTheme="minorHAnsi"/>
          <w:noProof/>
          <w:sz w:val="21"/>
          <w14:ligatures w14:val="standardContextual"/>
        </w:rPr>
      </w:pPr>
      <w:hyperlink w:anchor="_Toc162267142" w:history="1">
        <w:r w:rsidR="003D6043" w:rsidRPr="00A7134D">
          <w:rPr>
            <w:rStyle w:val="afe"/>
            <w:noProof/>
          </w:rPr>
          <w:t>2.</w:t>
        </w:r>
        <w:r w:rsidR="003D6043">
          <w:rPr>
            <w:rFonts w:asciiTheme="minorHAnsi" w:eastAsiaTheme="minorEastAsia" w:hAnsiTheme="minorHAnsi"/>
            <w:noProof/>
            <w:sz w:val="21"/>
            <w14:ligatures w14:val="standardContextual"/>
          </w:rPr>
          <w:tab/>
        </w:r>
        <w:r w:rsidR="003D6043" w:rsidRPr="00A7134D">
          <w:rPr>
            <w:rStyle w:val="afe"/>
            <w:noProof/>
          </w:rPr>
          <w:t>系统架构</w:t>
        </w:r>
        <w:r w:rsidR="003D6043">
          <w:rPr>
            <w:noProof/>
            <w:webHidden/>
          </w:rPr>
          <w:tab/>
        </w:r>
        <w:r w:rsidR="003D6043">
          <w:rPr>
            <w:noProof/>
            <w:webHidden/>
          </w:rPr>
          <w:fldChar w:fldCharType="begin"/>
        </w:r>
        <w:r w:rsidR="003D6043">
          <w:rPr>
            <w:noProof/>
            <w:webHidden/>
          </w:rPr>
          <w:instrText xml:space="preserve"> PAGEREF _Toc162267142 \h </w:instrText>
        </w:r>
        <w:r w:rsidR="003D6043">
          <w:rPr>
            <w:noProof/>
            <w:webHidden/>
          </w:rPr>
        </w:r>
        <w:r w:rsidR="003D6043">
          <w:rPr>
            <w:noProof/>
            <w:webHidden/>
          </w:rPr>
          <w:fldChar w:fldCharType="separate"/>
        </w:r>
        <w:r w:rsidR="003D6043">
          <w:rPr>
            <w:noProof/>
            <w:webHidden/>
          </w:rPr>
          <w:t>4</w:t>
        </w:r>
        <w:r w:rsidR="003D6043">
          <w:rPr>
            <w:noProof/>
            <w:webHidden/>
          </w:rPr>
          <w:fldChar w:fldCharType="end"/>
        </w:r>
      </w:hyperlink>
    </w:p>
    <w:p w14:paraId="4C033A24" w14:textId="13853A43" w:rsidR="003D6043" w:rsidRDefault="00000000">
      <w:pPr>
        <w:pStyle w:val="TOC2"/>
        <w:tabs>
          <w:tab w:val="left" w:pos="1680"/>
          <w:tab w:val="right" w:leader="dot" w:pos="8776"/>
        </w:tabs>
        <w:ind w:left="480"/>
        <w:rPr>
          <w:rFonts w:asciiTheme="minorHAnsi" w:eastAsiaTheme="minorEastAsia" w:hAnsiTheme="minorHAnsi"/>
          <w:noProof/>
          <w:sz w:val="21"/>
          <w14:ligatures w14:val="standardContextual"/>
        </w:rPr>
      </w:pPr>
      <w:hyperlink w:anchor="_Toc162267143" w:history="1">
        <w:r w:rsidR="003D6043" w:rsidRPr="00A7134D">
          <w:rPr>
            <w:rStyle w:val="afe"/>
            <w:noProof/>
            <w:lang w:eastAsia="zh-Hans"/>
          </w:rPr>
          <w:t>2.1</w:t>
        </w:r>
        <w:r w:rsidR="003D6043">
          <w:rPr>
            <w:rFonts w:asciiTheme="minorHAnsi" w:eastAsiaTheme="minorEastAsia" w:hAnsiTheme="minorHAnsi"/>
            <w:noProof/>
            <w:sz w:val="21"/>
            <w14:ligatures w14:val="standardContextual"/>
          </w:rPr>
          <w:tab/>
        </w:r>
        <w:r w:rsidR="003D6043" w:rsidRPr="00A7134D">
          <w:rPr>
            <w:rStyle w:val="afe"/>
            <w:noProof/>
            <w:lang w:eastAsia="zh-Hans"/>
          </w:rPr>
          <w:t>系统设计</w:t>
        </w:r>
        <w:r w:rsidR="003D6043" w:rsidRPr="00A7134D">
          <w:rPr>
            <w:rStyle w:val="afe"/>
            <w:noProof/>
          </w:rPr>
          <w:t>框架</w:t>
        </w:r>
        <w:r w:rsidR="003D6043">
          <w:rPr>
            <w:noProof/>
            <w:webHidden/>
          </w:rPr>
          <w:tab/>
        </w:r>
        <w:r w:rsidR="003D6043">
          <w:rPr>
            <w:noProof/>
            <w:webHidden/>
          </w:rPr>
          <w:fldChar w:fldCharType="begin"/>
        </w:r>
        <w:r w:rsidR="003D6043">
          <w:rPr>
            <w:noProof/>
            <w:webHidden/>
          </w:rPr>
          <w:instrText xml:space="preserve"> PAGEREF _Toc162267143 \h </w:instrText>
        </w:r>
        <w:r w:rsidR="003D6043">
          <w:rPr>
            <w:noProof/>
            <w:webHidden/>
          </w:rPr>
        </w:r>
        <w:r w:rsidR="003D6043">
          <w:rPr>
            <w:noProof/>
            <w:webHidden/>
          </w:rPr>
          <w:fldChar w:fldCharType="separate"/>
        </w:r>
        <w:r w:rsidR="003D6043">
          <w:rPr>
            <w:noProof/>
            <w:webHidden/>
          </w:rPr>
          <w:t>4</w:t>
        </w:r>
        <w:r w:rsidR="003D6043">
          <w:rPr>
            <w:noProof/>
            <w:webHidden/>
          </w:rPr>
          <w:fldChar w:fldCharType="end"/>
        </w:r>
      </w:hyperlink>
    </w:p>
    <w:p w14:paraId="32DA4F7F" w14:textId="4A0B8ADF" w:rsidR="003D6043" w:rsidRDefault="00000000">
      <w:pPr>
        <w:pStyle w:val="TOC2"/>
        <w:tabs>
          <w:tab w:val="left" w:pos="1680"/>
          <w:tab w:val="right" w:leader="dot" w:pos="8776"/>
        </w:tabs>
        <w:ind w:left="480"/>
        <w:rPr>
          <w:rFonts w:asciiTheme="minorHAnsi" w:eastAsiaTheme="minorEastAsia" w:hAnsiTheme="minorHAnsi"/>
          <w:noProof/>
          <w:sz w:val="21"/>
          <w14:ligatures w14:val="standardContextual"/>
        </w:rPr>
      </w:pPr>
      <w:hyperlink w:anchor="_Toc162267144" w:history="1">
        <w:r w:rsidR="003D6043" w:rsidRPr="00A7134D">
          <w:rPr>
            <w:rStyle w:val="afe"/>
            <w:noProof/>
            <w:lang w:eastAsia="zh-Hans"/>
          </w:rPr>
          <w:t>2.2</w:t>
        </w:r>
        <w:r w:rsidR="003D6043">
          <w:rPr>
            <w:rFonts w:asciiTheme="minorHAnsi" w:eastAsiaTheme="minorEastAsia" w:hAnsiTheme="minorHAnsi"/>
            <w:noProof/>
            <w:sz w:val="21"/>
            <w14:ligatures w14:val="standardContextual"/>
          </w:rPr>
          <w:tab/>
        </w:r>
        <w:r w:rsidR="003D6043" w:rsidRPr="00A7134D">
          <w:rPr>
            <w:rStyle w:val="afe"/>
            <w:noProof/>
            <w:lang w:eastAsia="zh-Hans"/>
          </w:rPr>
          <w:t>总体设计思路</w:t>
        </w:r>
        <w:r w:rsidR="003D6043">
          <w:rPr>
            <w:noProof/>
            <w:webHidden/>
          </w:rPr>
          <w:tab/>
        </w:r>
        <w:r w:rsidR="003D6043">
          <w:rPr>
            <w:noProof/>
            <w:webHidden/>
          </w:rPr>
          <w:fldChar w:fldCharType="begin"/>
        </w:r>
        <w:r w:rsidR="003D6043">
          <w:rPr>
            <w:noProof/>
            <w:webHidden/>
          </w:rPr>
          <w:instrText xml:space="preserve"> PAGEREF _Toc162267144 \h </w:instrText>
        </w:r>
        <w:r w:rsidR="003D6043">
          <w:rPr>
            <w:noProof/>
            <w:webHidden/>
          </w:rPr>
        </w:r>
        <w:r w:rsidR="003D6043">
          <w:rPr>
            <w:noProof/>
            <w:webHidden/>
          </w:rPr>
          <w:fldChar w:fldCharType="separate"/>
        </w:r>
        <w:r w:rsidR="003D6043">
          <w:rPr>
            <w:noProof/>
            <w:webHidden/>
          </w:rPr>
          <w:t>4</w:t>
        </w:r>
        <w:r w:rsidR="003D6043">
          <w:rPr>
            <w:noProof/>
            <w:webHidden/>
          </w:rPr>
          <w:fldChar w:fldCharType="end"/>
        </w:r>
      </w:hyperlink>
    </w:p>
    <w:p w14:paraId="7C287B7F" w14:textId="2050FFF9" w:rsidR="003D6043" w:rsidRDefault="00000000">
      <w:pPr>
        <w:pStyle w:val="TOC3"/>
        <w:tabs>
          <w:tab w:val="right" w:leader="dot" w:pos="8776"/>
        </w:tabs>
        <w:ind w:left="960"/>
        <w:rPr>
          <w:rFonts w:asciiTheme="minorHAnsi" w:eastAsiaTheme="minorEastAsia" w:hAnsiTheme="minorHAnsi"/>
          <w:noProof/>
          <w:sz w:val="21"/>
          <w14:ligatures w14:val="standardContextual"/>
        </w:rPr>
      </w:pPr>
      <w:hyperlink w:anchor="_Toc162267145" w:history="1">
        <w:r w:rsidR="003D6043" w:rsidRPr="00A7134D">
          <w:rPr>
            <w:rStyle w:val="afe"/>
            <w:noProof/>
          </w:rPr>
          <w:t>2.2.1</w:t>
        </w:r>
        <w:r w:rsidR="003D6043" w:rsidRPr="00A7134D">
          <w:rPr>
            <w:rStyle w:val="afe"/>
            <w:noProof/>
          </w:rPr>
          <w:t>集中管理是前提</w:t>
        </w:r>
        <w:r w:rsidR="003D6043">
          <w:rPr>
            <w:noProof/>
            <w:webHidden/>
          </w:rPr>
          <w:tab/>
        </w:r>
        <w:r w:rsidR="003D6043">
          <w:rPr>
            <w:noProof/>
            <w:webHidden/>
          </w:rPr>
          <w:fldChar w:fldCharType="begin"/>
        </w:r>
        <w:r w:rsidR="003D6043">
          <w:rPr>
            <w:noProof/>
            <w:webHidden/>
          </w:rPr>
          <w:instrText xml:space="preserve"> PAGEREF _Toc162267145 \h </w:instrText>
        </w:r>
        <w:r w:rsidR="003D6043">
          <w:rPr>
            <w:noProof/>
            <w:webHidden/>
          </w:rPr>
        </w:r>
        <w:r w:rsidR="003D6043">
          <w:rPr>
            <w:noProof/>
            <w:webHidden/>
          </w:rPr>
          <w:fldChar w:fldCharType="separate"/>
        </w:r>
        <w:r w:rsidR="003D6043">
          <w:rPr>
            <w:noProof/>
            <w:webHidden/>
          </w:rPr>
          <w:t>5</w:t>
        </w:r>
        <w:r w:rsidR="003D6043">
          <w:rPr>
            <w:noProof/>
            <w:webHidden/>
          </w:rPr>
          <w:fldChar w:fldCharType="end"/>
        </w:r>
      </w:hyperlink>
    </w:p>
    <w:p w14:paraId="3816B877" w14:textId="3B082419" w:rsidR="003D6043" w:rsidRDefault="00000000">
      <w:pPr>
        <w:pStyle w:val="TOC3"/>
        <w:tabs>
          <w:tab w:val="right" w:leader="dot" w:pos="8776"/>
        </w:tabs>
        <w:ind w:left="960"/>
        <w:rPr>
          <w:rFonts w:asciiTheme="minorHAnsi" w:eastAsiaTheme="minorEastAsia" w:hAnsiTheme="minorHAnsi"/>
          <w:noProof/>
          <w:sz w:val="21"/>
          <w14:ligatures w14:val="standardContextual"/>
        </w:rPr>
      </w:pPr>
      <w:hyperlink w:anchor="_Toc162267146" w:history="1">
        <w:r w:rsidR="003D6043" w:rsidRPr="00A7134D">
          <w:rPr>
            <w:rStyle w:val="afe"/>
            <w:noProof/>
          </w:rPr>
          <w:t>2.2.2</w:t>
        </w:r>
        <w:r w:rsidR="003D6043" w:rsidRPr="00A7134D">
          <w:rPr>
            <w:rStyle w:val="afe"/>
            <w:noProof/>
          </w:rPr>
          <w:t>身份管理是基础</w:t>
        </w:r>
        <w:r w:rsidR="003D6043">
          <w:rPr>
            <w:noProof/>
            <w:webHidden/>
          </w:rPr>
          <w:tab/>
        </w:r>
        <w:r w:rsidR="003D6043">
          <w:rPr>
            <w:noProof/>
            <w:webHidden/>
          </w:rPr>
          <w:fldChar w:fldCharType="begin"/>
        </w:r>
        <w:r w:rsidR="003D6043">
          <w:rPr>
            <w:noProof/>
            <w:webHidden/>
          </w:rPr>
          <w:instrText xml:space="preserve"> PAGEREF _Toc162267146 \h </w:instrText>
        </w:r>
        <w:r w:rsidR="003D6043">
          <w:rPr>
            <w:noProof/>
            <w:webHidden/>
          </w:rPr>
        </w:r>
        <w:r w:rsidR="003D6043">
          <w:rPr>
            <w:noProof/>
            <w:webHidden/>
          </w:rPr>
          <w:fldChar w:fldCharType="separate"/>
        </w:r>
        <w:r w:rsidR="003D6043">
          <w:rPr>
            <w:noProof/>
            <w:webHidden/>
          </w:rPr>
          <w:t>6</w:t>
        </w:r>
        <w:r w:rsidR="003D6043">
          <w:rPr>
            <w:noProof/>
            <w:webHidden/>
          </w:rPr>
          <w:fldChar w:fldCharType="end"/>
        </w:r>
      </w:hyperlink>
    </w:p>
    <w:p w14:paraId="5AAF747C" w14:textId="01633DEF" w:rsidR="003D6043" w:rsidRDefault="00000000">
      <w:pPr>
        <w:pStyle w:val="TOC3"/>
        <w:tabs>
          <w:tab w:val="right" w:leader="dot" w:pos="8776"/>
        </w:tabs>
        <w:ind w:left="960"/>
        <w:rPr>
          <w:rFonts w:asciiTheme="minorHAnsi" w:eastAsiaTheme="minorEastAsia" w:hAnsiTheme="minorHAnsi"/>
          <w:noProof/>
          <w:sz w:val="21"/>
          <w14:ligatures w14:val="standardContextual"/>
        </w:rPr>
      </w:pPr>
      <w:hyperlink w:anchor="_Toc162267147" w:history="1">
        <w:r w:rsidR="003D6043" w:rsidRPr="00A7134D">
          <w:rPr>
            <w:rStyle w:val="afe"/>
            <w:noProof/>
          </w:rPr>
          <w:t>2.2.3</w:t>
        </w:r>
        <w:r w:rsidR="003D6043" w:rsidRPr="00A7134D">
          <w:rPr>
            <w:rStyle w:val="afe"/>
            <w:noProof/>
          </w:rPr>
          <w:t>访问控制是手段</w:t>
        </w:r>
        <w:r w:rsidR="003D6043">
          <w:rPr>
            <w:noProof/>
            <w:webHidden/>
          </w:rPr>
          <w:tab/>
        </w:r>
        <w:r w:rsidR="003D6043">
          <w:rPr>
            <w:noProof/>
            <w:webHidden/>
          </w:rPr>
          <w:fldChar w:fldCharType="begin"/>
        </w:r>
        <w:r w:rsidR="003D6043">
          <w:rPr>
            <w:noProof/>
            <w:webHidden/>
          </w:rPr>
          <w:instrText xml:space="preserve"> PAGEREF _Toc162267147 \h </w:instrText>
        </w:r>
        <w:r w:rsidR="003D6043">
          <w:rPr>
            <w:noProof/>
            <w:webHidden/>
          </w:rPr>
        </w:r>
        <w:r w:rsidR="003D6043">
          <w:rPr>
            <w:noProof/>
            <w:webHidden/>
          </w:rPr>
          <w:fldChar w:fldCharType="separate"/>
        </w:r>
        <w:r w:rsidR="003D6043">
          <w:rPr>
            <w:noProof/>
            <w:webHidden/>
          </w:rPr>
          <w:t>6</w:t>
        </w:r>
        <w:r w:rsidR="003D6043">
          <w:rPr>
            <w:noProof/>
            <w:webHidden/>
          </w:rPr>
          <w:fldChar w:fldCharType="end"/>
        </w:r>
      </w:hyperlink>
    </w:p>
    <w:p w14:paraId="1814AF49" w14:textId="45FC6492" w:rsidR="003D6043" w:rsidRDefault="00000000">
      <w:pPr>
        <w:pStyle w:val="TOC3"/>
        <w:tabs>
          <w:tab w:val="right" w:leader="dot" w:pos="8776"/>
        </w:tabs>
        <w:ind w:left="960"/>
        <w:rPr>
          <w:rFonts w:asciiTheme="minorHAnsi" w:eastAsiaTheme="minorEastAsia" w:hAnsiTheme="minorHAnsi"/>
          <w:noProof/>
          <w:sz w:val="21"/>
          <w14:ligatures w14:val="standardContextual"/>
        </w:rPr>
      </w:pPr>
      <w:hyperlink w:anchor="_Toc162267148" w:history="1">
        <w:r w:rsidR="003D6043" w:rsidRPr="00A7134D">
          <w:rPr>
            <w:rStyle w:val="afe"/>
            <w:noProof/>
          </w:rPr>
          <w:t>2.2.4</w:t>
        </w:r>
        <w:r w:rsidR="003D6043" w:rsidRPr="00A7134D">
          <w:rPr>
            <w:rStyle w:val="afe"/>
            <w:noProof/>
          </w:rPr>
          <w:t>权限控制是核心</w:t>
        </w:r>
        <w:r w:rsidR="003D6043">
          <w:rPr>
            <w:noProof/>
            <w:webHidden/>
          </w:rPr>
          <w:tab/>
        </w:r>
        <w:r w:rsidR="003D6043">
          <w:rPr>
            <w:noProof/>
            <w:webHidden/>
          </w:rPr>
          <w:fldChar w:fldCharType="begin"/>
        </w:r>
        <w:r w:rsidR="003D6043">
          <w:rPr>
            <w:noProof/>
            <w:webHidden/>
          </w:rPr>
          <w:instrText xml:space="preserve"> PAGEREF _Toc162267148 \h </w:instrText>
        </w:r>
        <w:r w:rsidR="003D6043">
          <w:rPr>
            <w:noProof/>
            <w:webHidden/>
          </w:rPr>
        </w:r>
        <w:r w:rsidR="003D6043">
          <w:rPr>
            <w:noProof/>
            <w:webHidden/>
          </w:rPr>
          <w:fldChar w:fldCharType="separate"/>
        </w:r>
        <w:r w:rsidR="003D6043">
          <w:rPr>
            <w:noProof/>
            <w:webHidden/>
          </w:rPr>
          <w:t>7</w:t>
        </w:r>
        <w:r w:rsidR="003D6043">
          <w:rPr>
            <w:noProof/>
            <w:webHidden/>
          </w:rPr>
          <w:fldChar w:fldCharType="end"/>
        </w:r>
      </w:hyperlink>
    </w:p>
    <w:p w14:paraId="6C954F1F" w14:textId="6F4CF240" w:rsidR="003D6043" w:rsidRDefault="00000000">
      <w:pPr>
        <w:pStyle w:val="TOC3"/>
        <w:tabs>
          <w:tab w:val="right" w:leader="dot" w:pos="8776"/>
        </w:tabs>
        <w:ind w:left="960"/>
        <w:rPr>
          <w:rFonts w:asciiTheme="minorHAnsi" w:eastAsiaTheme="minorEastAsia" w:hAnsiTheme="minorHAnsi"/>
          <w:noProof/>
          <w:sz w:val="21"/>
          <w14:ligatures w14:val="standardContextual"/>
        </w:rPr>
      </w:pPr>
      <w:hyperlink w:anchor="_Toc162267149" w:history="1">
        <w:r w:rsidR="003D6043" w:rsidRPr="00A7134D">
          <w:rPr>
            <w:rStyle w:val="afe"/>
            <w:noProof/>
          </w:rPr>
          <w:t>2.2.5</w:t>
        </w:r>
        <w:r w:rsidR="003D6043" w:rsidRPr="00A7134D">
          <w:rPr>
            <w:rStyle w:val="afe"/>
            <w:noProof/>
          </w:rPr>
          <w:t>操作审计是保证</w:t>
        </w:r>
        <w:r w:rsidR="003D6043">
          <w:rPr>
            <w:noProof/>
            <w:webHidden/>
          </w:rPr>
          <w:tab/>
        </w:r>
        <w:r w:rsidR="003D6043">
          <w:rPr>
            <w:noProof/>
            <w:webHidden/>
          </w:rPr>
          <w:fldChar w:fldCharType="begin"/>
        </w:r>
        <w:r w:rsidR="003D6043">
          <w:rPr>
            <w:noProof/>
            <w:webHidden/>
          </w:rPr>
          <w:instrText xml:space="preserve"> PAGEREF _Toc162267149 \h </w:instrText>
        </w:r>
        <w:r w:rsidR="003D6043">
          <w:rPr>
            <w:noProof/>
            <w:webHidden/>
          </w:rPr>
        </w:r>
        <w:r w:rsidR="003D6043">
          <w:rPr>
            <w:noProof/>
            <w:webHidden/>
          </w:rPr>
          <w:fldChar w:fldCharType="separate"/>
        </w:r>
        <w:r w:rsidR="003D6043">
          <w:rPr>
            <w:noProof/>
            <w:webHidden/>
          </w:rPr>
          <w:t>7</w:t>
        </w:r>
        <w:r w:rsidR="003D6043">
          <w:rPr>
            <w:noProof/>
            <w:webHidden/>
          </w:rPr>
          <w:fldChar w:fldCharType="end"/>
        </w:r>
      </w:hyperlink>
    </w:p>
    <w:p w14:paraId="37093CAB" w14:textId="59ECD72D" w:rsidR="003D6043" w:rsidRDefault="00000000">
      <w:pPr>
        <w:pStyle w:val="TOC2"/>
        <w:tabs>
          <w:tab w:val="left" w:pos="1680"/>
          <w:tab w:val="right" w:leader="dot" w:pos="8776"/>
        </w:tabs>
        <w:ind w:left="480"/>
        <w:rPr>
          <w:rFonts w:asciiTheme="minorHAnsi" w:eastAsiaTheme="minorEastAsia" w:hAnsiTheme="minorHAnsi"/>
          <w:noProof/>
          <w:sz w:val="21"/>
          <w14:ligatures w14:val="standardContextual"/>
        </w:rPr>
      </w:pPr>
      <w:hyperlink w:anchor="_Toc162267150" w:history="1">
        <w:r w:rsidR="003D6043" w:rsidRPr="00A7134D">
          <w:rPr>
            <w:rStyle w:val="afe"/>
            <w:noProof/>
            <w:lang w:eastAsia="zh-Hans"/>
          </w:rPr>
          <w:t>2.3</w:t>
        </w:r>
        <w:r w:rsidR="003D6043">
          <w:rPr>
            <w:rFonts w:asciiTheme="minorHAnsi" w:eastAsiaTheme="minorEastAsia" w:hAnsiTheme="minorHAnsi"/>
            <w:noProof/>
            <w:sz w:val="21"/>
            <w14:ligatures w14:val="standardContextual"/>
          </w:rPr>
          <w:tab/>
        </w:r>
        <w:r w:rsidR="003D6043" w:rsidRPr="00A7134D">
          <w:rPr>
            <w:rStyle w:val="afe"/>
            <w:noProof/>
            <w:lang w:eastAsia="zh-Hans"/>
          </w:rPr>
          <w:t>部署模式</w:t>
        </w:r>
        <w:r w:rsidR="003D6043">
          <w:rPr>
            <w:noProof/>
            <w:webHidden/>
          </w:rPr>
          <w:tab/>
        </w:r>
        <w:r w:rsidR="003D6043">
          <w:rPr>
            <w:noProof/>
            <w:webHidden/>
          </w:rPr>
          <w:fldChar w:fldCharType="begin"/>
        </w:r>
        <w:r w:rsidR="003D6043">
          <w:rPr>
            <w:noProof/>
            <w:webHidden/>
          </w:rPr>
          <w:instrText xml:space="preserve"> PAGEREF _Toc162267150 \h </w:instrText>
        </w:r>
        <w:r w:rsidR="003D6043">
          <w:rPr>
            <w:noProof/>
            <w:webHidden/>
          </w:rPr>
        </w:r>
        <w:r w:rsidR="003D6043">
          <w:rPr>
            <w:noProof/>
            <w:webHidden/>
          </w:rPr>
          <w:fldChar w:fldCharType="separate"/>
        </w:r>
        <w:r w:rsidR="003D6043">
          <w:rPr>
            <w:noProof/>
            <w:webHidden/>
          </w:rPr>
          <w:t>7</w:t>
        </w:r>
        <w:r w:rsidR="003D6043">
          <w:rPr>
            <w:noProof/>
            <w:webHidden/>
          </w:rPr>
          <w:fldChar w:fldCharType="end"/>
        </w:r>
      </w:hyperlink>
    </w:p>
    <w:p w14:paraId="78692EE1" w14:textId="6E03F490" w:rsidR="003D6043" w:rsidRDefault="00000000">
      <w:pPr>
        <w:pStyle w:val="TOC1"/>
        <w:tabs>
          <w:tab w:val="left" w:pos="840"/>
          <w:tab w:val="right" w:leader="dot" w:pos="8776"/>
        </w:tabs>
        <w:rPr>
          <w:rFonts w:asciiTheme="minorHAnsi" w:eastAsiaTheme="minorEastAsia" w:hAnsiTheme="minorHAnsi"/>
          <w:noProof/>
          <w:sz w:val="21"/>
          <w14:ligatures w14:val="standardContextual"/>
        </w:rPr>
      </w:pPr>
      <w:hyperlink w:anchor="_Toc162267151" w:history="1">
        <w:r w:rsidR="003D6043" w:rsidRPr="00A7134D">
          <w:rPr>
            <w:rStyle w:val="afe"/>
            <w:noProof/>
          </w:rPr>
          <w:t>3.</w:t>
        </w:r>
        <w:r w:rsidR="003D6043">
          <w:rPr>
            <w:rFonts w:asciiTheme="minorHAnsi" w:eastAsiaTheme="minorEastAsia" w:hAnsiTheme="minorHAnsi"/>
            <w:noProof/>
            <w:sz w:val="21"/>
            <w14:ligatures w14:val="standardContextual"/>
          </w:rPr>
          <w:tab/>
        </w:r>
        <w:r w:rsidR="003D6043" w:rsidRPr="00A7134D">
          <w:rPr>
            <w:rStyle w:val="afe"/>
            <w:noProof/>
          </w:rPr>
          <w:t>系统功能</w:t>
        </w:r>
        <w:r w:rsidR="003D6043">
          <w:rPr>
            <w:noProof/>
            <w:webHidden/>
          </w:rPr>
          <w:tab/>
        </w:r>
        <w:r w:rsidR="003D6043">
          <w:rPr>
            <w:noProof/>
            <w:webHidden/>
          </w:rPr>
          <w:fldChar w:fldCharType="begin"/>
        </w:r>
        <w:r w:rsidR="003D6043">
          <w:rPr>
            <w:noProof/>
            <w:webHidden/>
          </w:rPr>
          <w:instrText xml:space="preserve"> PAGEREF _Toc162267151 \h </w:instrText>
        </w:r>
        <w:r w:rsidR="003D6043">
          <w:rPr>
            <w:noProof/>
            <w:webHidden/>
          </w:rPr>
        </w:r>
        <w:r w:rsidR="003D6043">
          <w:rPr>
            <w:noProof/>
            <w:webHidden/>
          </w:rPr>
          <w:fldChar w:fldCharType="separate"/>
        </w:r>
        <w:r w:rsidR="003D6043">
          <w:rPr>
            <w:noProof/>
            <w:webHidden/>
          </w:rPr>
          <w:t>9</w:t>
        </w:r>
        <w:r w:rsidR="003D6043">
          <w:rPr>
            <w:noProof/>
            <w:webHidden/>
          </w:rPr>
          <w:fldChar w:fldCharType="end"/>
        </w:r>
      </w:hyperlink>
    </w:p>
    <w:p w14:paraId="763867DE" w14:textId="0C498DE8" w:rsidR="003D6043" w:rsidRDefault="00000000">
      <w:pPr>
        <w:pStyle w:val="TOC2"/>
        <w:tabs>
          <w:tab w:val="right" w:leader="dot" w:pos="8776"/>
        </w:tabs>
        <w:ind w:left="480"/>
        <w:rPr>
          <w:rFonts w:asciiTheme="minorHAnsi" w:eastAsiaTheme="minorEastAsia" w:hAnsiTheme="minorHAnsi"/>
          <w:noProof/>
          <w:sz w:val="21"/>
          <w14:ligatures w14:val="standardContextual"/>
        </w:rPr>
      </w:pPr>
      <w:hyperlink w:anchor="_Toc162267152" w:history="1">
        <w:r w:rsidR="003D6043" w:rsidRPr="00A7134D">
          <w:rPr>
            <w:rStyle w:val="afe"/>
            <w:noProof/>
          </w:rPr>
          <w:t>用户管理、设备管理与认证管理</w:t>
        </w:r>
        <w:r w:rsidR="003D6043">
          <w:rPr>
            <w:noProof/>
            <w:webHidden/>
          </w:rPr>
          <w:tab/>
        </w:r>
        <w:r w:rsidR="003D6043">
          <w:rPr>
            <w:noProof/>
            <w:webHidden/>
          </w:rPr>
          <w:fldChar w:fldCharType="begin"/>
        </w:r>
        <w:r w:rsidR="003D6043">
          <w:rPr>
            <w:noProof/>
            <w:webHidden/>
          </w:rPr>
          <w:instrText xml:space="preserve"> PAGEREF _Toc162267152 \h </w:instrText>
        </w:r>
        <w:r w:rsidR="003D6043">
          <w:rPr>
            <w:noProof/>
            <w:webHidden/>
          </w:rPr>
        </w:r>
        <w:r w:rsidR="003D6043">
          <w:rPr>
            <w:noProof/>
            <w:webHidden/>
          </w:rPr>
          <w:fldChar w:fldCharType="separate"/>
        </w:r>
        <w:r w:rsidR="003D6043">
          <w:rPr>
            <w:noProof/>
            <w:webHidden/>
          </w:rPr>
          <w:t>9</w:t>
        </w:r>
        <w:r w:rsidR="003D6043">
          <w:rPr>
            <w:noProof/>
            <w:webHidden/>
          </w:rPr>
          <w:fldChar w:fldCharType="end"/>
        </w:r>
      </w:hyperlink>
    </w:p>
    <w:p w14:paraId="6CF5B2D8" w14:textId="27F5F10B" w:rsidR="003D6043" w:rsidRDefault="00000000">
      <w:pPr>
        <w:pStyle w:val="TOC2"/>
        <w:tabs>
          <w:tab w:val="right" w:leader="dot" w:pos="8776"/>
        </w:tabs>
        <w:ind w:left="480"/>
        <w:rPr>
          <w:rFonts w:asciiTheme="minorHAnsi" w:eastAsiaTheme="minorEastAsia" w:hAnsiTheme="minorHAnsi"/>
          <w:noProof/>
          <w:sz w:val="21"/>
          <w14:ligatures w14:val="standardContextual"/>
        </w:rPr>
      </w:pPr>
      <w:hyperlink w:anchor="_Toc162267153" w:history="1">
        <w:r w:rsidR="003D6043" w:rsidRPr="00A7134D">
          <w:rPr>
            <w:rStyle w:val="afe"/>
            <w:noProof/>
          </w:rPr>
          <w:t>授权管理和访问控制</w:t>
        </w:r>
        <w:r w:rsidR="003D6043">
          <w:rPr>
            <w:noProof/>
            <w:webHidden/>
          </w:rPr>
          <w:tab/>
        </w:r>
        <w:r w:rsidR="003D6043">
          <w:rPr>
            <w:noProof/>
            <w:webHidden/>
          </w:rPr>
          <w:fldChar w:fldCharType="begin"/>
        </w:r>
        <w:r w:rsidR="003D6043">
          <w:rPr>
            <w:noProof/>
            <w:webHidden/>
          </w:rPr>
          <w:instrText xml:space="preserve"> PAGEREF _Toc162267153 \h </w:instrText>
        </w:r>
        <w:r w:rsidR="003D6043">
          <w:rPr>
            <w:noProof/>
            <w:webHidden/>
          </w:rPr>
        </w:r>
        <w:r w:rsidR="003D6043">
          <w:rPr>
            <w:noProof/>
            <w:webHidden/>
          </w:rPr>
          <w:fldChar w:fldCharType="separate"/>
        </w:r>
        <w:r w:rsidR="003D6043">
          <w:rPr>
            <w:noProof/>
            <w:webHidden/>
          </w:rPr>
          <w:t>10</w:t>
        </w:r>
        <w:r w:rsidR="003D6043">
          <w:rPr>
            <w:noProof/>
            <w:webHidden/>
          </w:rPr>
          <w:fldChar w:fldCharType="end"/>
        </w:r>
      </w:hyperlink>
    </w:p>
    <w:p w14:paraId="28DB0AC5" w14:textId="7AF101EC" w:rsidR="003D6043" w:rsidRDefault="00000000">
      <w:pPr>
        <w:pStyle w:val="TOC2"/>
        <w:tabs>
          <w:tab w:val="right" w:leader="dot" w:pos="8776"/>
        </w:tabs>
        <w:ind w:left="480"/>
        <w:rPr>
          <w:rFonts w:asciiTheme="minorHAnsi" w:eastAsiaTheme="minorEastAsia" w:hAnsiTheme="minorHAnsi"/>
          <w:noProof/>
          <w:sz w:val="21"/>
          <w14:ligatures w14:val="standardContextual"/>
        </w:rPr>
      </w:pPr>
      <w:hyperlink w:anchor="_Toc162267154" w:history="1">
        <w:r w:rsidR="003D6043" w:rsidRPr="00A7134D">
          <w:rPr>
            <w:rStyle w:val="afe"/>
            <w:noProof/>
          </w:rPr>
          <w:t>终端交互和应用交付</w:t>
        </w:r>
        <w:r w:rsidR="003D6043">
          <w:rPr>
            <w:noProof/>
            <w:webHidden/>
          </w:rPr>
          <w:tab/>
        </w:r>
        <w:r w:rsidR="003D6043">
          <w:rPr>
            <w:noProof/>
            <w:webHidden/>
          </w:rPr>
          <w:fldChar w:fldCharType="begin"/>
        </w:r>
        <w:r w:rsidR="003D6043">
          <w:rPr>
            <w:noProof/>
            <w:webHidden/>
          </w:rPr>
          <w:instrText xml:space="preserve"> PAGEREF _Toc162267154 \h </w:instrText>
        </w:r>
        <w:r w:rsidR="003D6043">
          <w:rPr>
            <w:noProof/>
            <w:webHidden/>
          </w:rPr>
        </w:r>
        <w:r w:rsidR="003D6043">
          <w:rPr>
            <w:noProof/>
            <w:webHidden/>
          </w:rPr>
          <w:fldChar w:fldCharType="separate"/>
        </w:r>
        <w:r w:rsidR="003D6043">
          <w:rPr>
            <w:noProof/>
            <w:webHidden/>
          </w:rPr>
          <w:t>10</w:t>
        </w:r>
        <w:r w:rsidR="003D6043">
          <w:rPr>
            <w:noProof/>
            <w:webHidden/>
          </w:rPr>
          <w:fldChar w:fldCharType="end"/>
        </w:r>
      </w:hyperlink>
    </w:p>
    <w:p w14:paraId="7638FC9B" w14:textId="0F381D5F" w:rsidR="003D6043" w:rsidRDefault="00000000">
      <w:pPr>
        <w:pStyle w:val="TOC2"/>
        <w:tabs>
          <w:tab w:val="right" w:leader="dot" w:pos="8776"/>
        </w:tabs>
        <w:ind w:left="480"/>
        <w:rPr>
          <w:rFonts w:asciiTheme="minorHAnsi" w:eastAsiaTheme="minorEastAsia" w:hAnsiTheme="minorHAnsi"/>
          <w:noProof/>
          <w:sz w:val="21"/>
          <w14:ligatures w14:val="standardContextual"/>
        </w:rPr>
      </w:pPr>
      <w:hyperlink w:anchor="_Toc162267155" w:history="1">
        <w:r w:rsidR="003D6043" w:rsidRPr="00A7134D">
          <w:rPr>
            <w:rStyle w:val="afe"/>
            <w:noProof/>
          </w:rPr>
          <w:t>运维审计管理</w:t>
        </w:r>
        <w:r w:rsidR="003D6043">
          <w:rPr>
            <w:noProof/>
            <w:webHidden/>
          </w:rPr>
          <w:tab/>
        </w:r>
        <w:r w:rsidR="003D6043">
          <w:rPr>
            <w:noProof/>
            <w:webHidden/>
          </w:rPr>
          <w:fldChar w:fldCharType="begin"/>
        </w:r>
        <w:r w:rsidR="003D6043">
          <w:rPr>
            <w:noProof/>
            <w:webHidden/>
          </w:rPr>
          <w:instrText xml:space="preserve"> PAGEREF _Toc162267155 \h </w:instrText>
        </w:r>
        <w:r w:rsidR="003D6043">
          <w:rPr>
            <w:noProof/>
            <w:webHidden/>
          </w:rPr>
        </w:r>
        <w:r w:rsidR="003D6043">
          <w:rPr>
            <w:noProof/>
            <w:webHidden/>
          </w:rPr>
          <w:fldChar w:fldCharType="separate"/>
        </w:r>
        <w:r w:rsidR="003D6043">
          <w:rPr>
            <w:noProof/>
            <w:webHidden/>
          </w:rPr>
          <w:t>11</w:t>
        </w:r>
        <w:r w:rsidR="003D6043">
          <w:rPr>
            <w:noProof/>
            <w:webHidden/>
          </w:rPr>
          <w:fldChar w:fldCharType="end"/>
        </w:r>
      </w:hyperlink>
    </w:p>
    <w:p w14:paraId="033FCCBC" w14:textId="0D3BE270" w:rsidR="003D6043" w:rsidRDefault="00000000">
      <w:pPr>
        <w:pStyle w:val="TOC2"/>
        <w:tabs>
          <w:tab w:val="right" w:leader="dot" w:pos="8776"/>
        </w:tabs>
        <w:ind w:left="480"/>
        <w:rPr>
          <w:rFonts w:asciiTheme="minorHAnsi" w:eastAsiaTheme="minorEastAsia" w:hAnsiTheme="minorHAnsi"/>
          <w:noProof/>
          <w:sz w:val="21"/>
          <w14:ligatures w14:val="standardContextual"/>
        </w:rPr>
      </w:pPr>
      <w:hyperlink w:anchor="_Toc162267156" w:history="1">
        <w:r w:rsidR="003D6043" w:rsidRPr="00A7134D">
          <w:rPr>
            <w:rStyle w:val="afe"/>
            <w:noProof/>
          </w:rPr>
          <w:t>系统管理</w:t>
        </w:r>
        <w:r w:rsidR="003D6043">
          <w:rPr>
            <w:noProof/>
            <w:webHidden/>
          </w:rPr>
          <w:tab/>
        </w:r>
        <w:r w:rsidR="003D6043">
          <w:rPr>
            <w:noProof/>
            <w:webHidden/>
          </w:rPr>
          <w:fldChar w:fldCharType="begin"/>
        </w:r>
        <w:r w:rsidR="003D6043">
          <w:rPr>
            <w:noProof/>
            <w:webHidden/>
          </w:rPr>
          <w:instrText xml:space="preserve"> PAGEREF _Toc162267156 \h </w:instrText>
        </w:r>
        <w:r w:rsidR="003D6043">
          <w:rPr>
            <w:noProof/>
            <w:webHidden/>
          </w:rPr>
        </w:r>
        <w:r w:rsidR="003D6043">
          <w:rPr>
            <w:noProof/>
            <w:webHidden/>
          </w:rPr>
          <w:fldChar w:fldCharType="separate"/>
        </w:r>
        <w:r w:rsidR="003D6043">
          <w:rPr>
            <w:noProof/>
            <w:webHidden/>
          </w:rPr>
          <w:t>12</w:t>
        </w:r>
        <w:r w:rsidR="003D6043">
          <w:rPr>
            <w:noProof/>
            <w:webHidden/>
          </w:rPr>
          <w:fldChar w:fldCharType="end"/>
        </w:r>
      </w:hyperlink>
    </w:p>
    <w:p w14:paraId="419DF6AD" w14:textId="4C81F838" w:rsidR="003D6043" w:rsidRDefault="00000000">
      <w:pPr>
        <w:pStyle w:val="TOC2"/>
        <w:tabs>
          <w:tab w:val="right" w:leader="dot" w:pos="8776"/>
        </w:tabs>
        <w:ind w:left="480"/>
        <w:rPr>
          <w:rFonts w:asciiTheme="minorHAnsi" w:eastAsiaTheme="minorEastAsia" w:hAnsiTheme="minorHAnsi"/>
          <w:noProof/>
          <w:sz w:val="21"/>
          <w14:ligatures w14:val="standardContextual"/>
        </w:rPr>
      </w:pPr>
      <w:hyperlink w:anchor="_Toc162267157" w:history="1">
        <w:r w:rsidR="003D6043" w:rsidRPr="00A7134D">
          <w:rPr>
            <w:rStyle w:val="afe"/>
            <w:noProof/>
          </w:rPr>
          <w:t>应用发布管理</w:t>
        </w:r>
        <w:r w:rsidR="003D6043">
          <w:rPr>
            <w:noProof/>
            <w:webHidden/>
          </w:rPr>
          <w:tab/>
        </w:r>
        <w:r w:rsidR="003D6043">
          <w:rPr>
            <w:noProof/>
            <w:webHidden/>
          </w:rPr>
          <w:fldChar w:fldCharType="begin"/>
        </w:r>
        <w:r w:rsidR="003D6043">
          <w:rPr>
            <w:noProof/>
            <w:webHidden/>
          </w:rPr>
          <w:instrText xml:space="preserve"> PAGEREF _Toc162267157 \h </w:instrText>
        </w:r>
        <w:r w:rsidR="003D6043">
          <w:rPr>
            <w:noProof/>
            <w:webHidden/>
          </w:rPr>
        </w:r>
        <w:r w:rsidR="003D6043">
          <w:rPr>
            <w:noProof/>
            <w:webHidden/>
          </w:rPr>
          <w:fldChar w:fldCharType="separate"/>
        </w:r>
        <w:r w:rsidR="003D6043">
          <w:rPr>
            <w:noProof/>
            <w:webHidden/>
          </w:rPr>
          <w:t>13</w:t>
        </w:r>
        <w:r w:rsidR="003D6043">
          <w:rPr>
            <w:noProof/>
            <w:webHidden/>
          </w:rPr>
          <w:fldChar w:fldCharType="end"/>
        </w:r>
      </w:hyperlink>
    </w:p>
    <w:p w14:paraId="640D3565" w14:textId="06BFE99C" w:rsidR="003D6043" w:rsidRDefault="00000000">
      <w:pPr>
        <w:pStyle w:val="TOC2"/>
        <w:tabs>
          <w:tab w:val="right" w:leader="dot" w:pos="8776"/>
        </w:tabs>
        <w:ind w:left="480"/>
        <w:rPr>
          <w:rFonts w:asciiTheme="minorHAnsi" w:eastAsiaTheme="minorEastAsia" w:hAnsiTheme="minorHAnsi"/>
          <w:noProof/>
          <w:sz w:val="21"/>
          <w14:ligatures w14:val="standardContextual"/>
        </w:rPr>
      </w:pPr>
      <w:hyperlink w:anchor="_Toc162267158" w:history="1">
        <w:r w:rsidR="003D6043" w:rsidRPr="00A7134D">
          <w:rPr>
            <w:rStyle w:val="afe"/>
            <w:noProof/>
          </w:rPr>
          <w:t>B/S</w:t>
        </w:r>
        <w:r w:rsidR="003D6043" w:rsidRPr="00A7134D">
          <w:rPr>
            <w:rStyle w:val="afe"/>
            <w:noProof/>
          </w:rPr>
          <w:t>应用管控</w:t>
        </w:r>
        <w:r w:rsidR="003D6043">
          <w:rPr>
            <w:noProof/>
            <w:webHidden/>
          </w:rPr>
          <w:tab/>
        </w:r>
        <w:r w:rsidR="003D6043">
          <w:rPr>
            <w:noProof/>
            <w:webHidden/>
          </w:rPr>
          <w:fldChar w:fldCharType="begin"/>
        </w:r>
        <w:r w:rsidR="003D6043">
          <w:rPr>
            <w:noProof/>
            <w:webHidden/>
          </w:rPr>
          <w:instrText xml:space="preserve"> PAGEREF _Toc162267158 \h </w:instrText>
        </w:r>
        <w:r w:rsidR="003D6043">
          <w:rPr>
            <w:noProof/>
            <w:webHidden/>
          </w:rPr>
        </w:r>
        <w:r w:rsidR="003D6043">
          <w:rPr>
            <w:noProof/>
            <w:webHidden/>
          </w:rPr>
          <w:fldChar w:fldCharType="separate"/>
        </w:r>
        <w:r w:rsidR="003D6043">
          <w:rPr>
            <w:noProof/>
            <w:webHidden/>
          </w:rPr>
          <w:t>13</w:t>
        </w:r>
        <w:r w:rsidR="003D6043">
          <w:rPr>
            <w:noProof/>
            <w:webHidden/>
          </w:rPr>
          <w:fldChar w:fldCharType="end"/>
        </w:r>
      </w:hyperlink>
    </w:p>
    <w:p w14:paraId="69C65FC5" w14:textId="5A69D6CD" w:rsidR="003D6043" w:rsidRDefault="00000000">
      <w:pPr>
        <w:pStyle w:val="TOC1"/>
        <w:tabs>
          <w:tab w:val="left" w:pos="840"/>
          <w:tab w:val="right" w:leader="dot" w:pos="8776"/>
        </w:tabs>
        <w:rPr>
          <w:rFonts w:asciiTheme="minorHAnsi" w:eastAsiaTheme="minorEastAsia" w:hAnsiTheme="minorHAnsi"/>
          <w:noProof/>
          <w:sz w:val="21"/>
          <w14:ligatures w14:val="standardContextual"/>
        </w:rPr>
      </w:pPr>
      <w:hyperlink w:anchor="_Toc162267159" w:history="1">
        <w:r w:rsidR="003D6043" w:rsidRPr="00A7134D">
          <w:rPr>
            <w:rStyle w:val="afe"/>
            <w:noProof/>
          </w:rPr>
          <w:t>4.</w:t>
        </w:r>
        <w:r w:rsidR="003D6043">
          <w:rPr>
            <w:rFonts w:asciiTheme="minorHAnsi" w:eastAsiaTheme="minorEastAsia" w:hAnsiTheme="minorHAnsi"/>
            <w:noProof/>
            <w:sz w:val="21"/>
            <w14:ligatures w14:val="standardContextual"/>
          </w:rPr>
          <w:tab/>
        </w:r>
        <w:r w:rsidR="003D6043" w:rsidRPr="00A7134D">
          <w:rPr>
            <w:rStyle w:val="afe"/>
            <w:noProof/>
          </w:rPr>
          <w:t>关键技术</w:t>
        </w:r>
        <w:r w:rsidR="003D6043">
          <w:rPr>
            <w:noProof/>
            <w:webHidden/>
          </w:rPr>
          <w:tab/>
        </w:r>
        <w:r w:rsidR="003D6043">
          <w:rPr>
            <w:noProof/>
            <w:webHidden/>
          </w:rPr>
          <w:fldChar w:fldCharType="begin"/>
        </w:r>
        <w:r w:rsidR="003D6043">
          <w:rPr>
            <w:noProof/>
            <w:webHidden/>
          </w:rPr>
          <w:instrText xml:space="preserve"> PAGEREF _Toc162267159 \h </w:instrText>
        </w:r>
        <w:r w:rsidR="003D6043">
          <w:rPr>
            <w:noProof/>
            <w:webHidden/>
          </w:rPr>
        </w:r>
        <w:r w:rsidR="003D6043">
          <w:rPr>
            <w:noProof/>
            <w:webHidden/>
          </w:rPr>
          <w:fldChar w:fldCharType="separate"/>
        </w:r>
        <w:r w:rsidR="003D6043">
          <w:rPr>
            <w:noProof/>
            <w:webHidden/>
          </w:rPr>
          <w:t>14</w:t>
        </w:r>
        <w:r w:rsidR="003D6043">
          <w:rPr>
            <w:noProof/>
            <w:webHidden/>
          </w:rPr>
          <w:fldChar w:fldCharType="end"/>
        </w:r>
      </w:hyperlink>
    </w:p>
    <w:p w14:paraId="7A5500F9" w14:textId="2371A81F" w:rsidR="003D6043" w:rsidRDefault="00000000">
      <w:pPr>
        <w:pStyle w:val="TOC2"/>
        <w:tabs>
          <w:tab w:val="right" w:leader="dot" w:pos="8776"/>
        </w:tabs>
        <w:ind w:left="480"/>
        <w:rPr>
          <w:rFonts w:asciiTheme="minorHAnsi" w:eastAsiaTheme="minorEastAsia" w:hAnsiTheme="minorHAnsi"/>
          <w:noProof/>
          <w:sz w:val="21"/>
          <w14:ligatures w14:val="standardContextual"/>
        </w:rPr>
      </w:pPr>
      <w:hyperlink w:anchor="_Toc162267160" w:history="1">
        <w:r w:rsidR="003D6043" w:rsidRPr="00A7134D">
          <w:rPr>
            <w:rStyle w:val="afe"/>
            <w:noProof/>
          </w:rPr>
          <w:t>实时监控技术</w:t>
        </w:r>
        <w:r w:rsidR="003D6043">
          <w:rPr>
            <w:noProof/>
            <w:webHidden/>
          </w:rPr>
          <w:tab/>
        </w:r>
        <w:r w:rsidR="003D6043">
          <w:rPr>
            <w:noProof/>
            <w:webHidden/>
          </w:rPr>
          <w:fldChar w:fldCharType="begin"/>
        </w:r>
        <w:r w:rsidR="003D6043">
          <w:rPr>
            <w:noProof/>
            <w:webHidden/>
          </w:rPr>
          <w:instrText xml:space="preserve"> PAGEREF _Toc162267160 \h </w:instrText>
        </w:r>
        <w:r w:rsidR="003D6043">
          <w:rPr>
            <w:noProof/>
            <w:webHidden/>
          </w:rPr>
        </w:r>
        <w:r w:rsidR="003D6043">
          <w:rPr>
            <w:noProof/>
            <w:webHidden/>
          </w:rPr>
          <w:fldChar w:fldCharType="separate"/>
        </w:r>
        <w:r w:rsidR="003D6043">
          <w:rPr>
            <w:noProof/>
            <w:webHidden/>
          </w:rPr>
          <w:t>14</w:t>
        </w:r>
        <w:r w:rsidR="003D6043">
          <w:rPr>
            <w:noProof/>
            <w:webHidden/>
          </w:rPr>
          <w:fldChar w:fldCharType="end"/>
        </w:r>
      </w:hyperlink>
    </w:p>
    <w:p w14:paraId="2A134CB1" w14:textId="195D4B59" w:rsidR="003D6043" w:rsidRDefault="00000000">
      <w:pPr>
        <w:pStyle w:val="TOC2"/>
        <w:tabs>
          <w:tab w:val="right" w:leader="dot" w:pos="8776"/>
        </w:tabs>
        <w:ind w:left="480"/>
        <w:rPr>
          <w:rFonts w:asciiTheme="minorHAnsi" w:eastAsiaTheme="minorEastAsia" w:hAnsiTheme="minorHAnsi"/>
          <w:noProof/>
          <w:sz w:val="21"/>
          <w14:ligatures w14:val="standardContextual"/>
        </w:rPr>
      </w:pPr>
      <w:hyperlink w:anchor="_Toc162267161" w:history="1">
        <w:r w:rsidR="003D6043" w:rsidRPr="00A7134D">
          <w:rPr>
            <w:rStyle w:val="afe"/>
            <w:noProof/>
          </w:rPr>
          <w:t>身份认证技术</w:t>
        </w:r>
        <w:r w:rsidR="003D6043">
          <w:rPr>
            <w:noProof/>
            <w:webHidden/>
          </w:rPr>
          <w:tab/>
        </w:r>
        <w:r w:rsidR="003D6043">
          <w:rPr>
            <w:noProof/>
            <w:webHidden/>
          </w:rPr>
          <w:fldChar w:fldCharType="begin"/>
        </w:r>
        <w:r w:rsidR="003D6043">
          <w:rPr>
            <w:noProof/>
            <w:webHidden/>
          </w:rPr>
          <w:instrText xml:space="preserve"> PAGEREF _Toc162267161 \h </w:instrText>
        </w:r>
        <w:r w:rsidR="003D6043">
          <w:rPr>
            <w:noProof/>
            <w:webHidden/>
          </w:rPr>
        </w:r>
        <w:r w:rsidR="003D6043">
          <w:rPr>
            <w:noProof/>
            <w:webHidden/>
          </w:rPr>
          <w:fldChar w:fldCharType="separate"/>
        </w:r>
        <w:r w:rsidR="003D6043">
          <w:rPr>
            <w:noProof/>
            <w:webHidden/>
          </w:rPr>
          <w:t>14</w:t>
        </w:r>
        <w:r w:rsidR="003D6043">
          <w:rPr>
            <w:noProof/>
            <w:webHidden/>
          </w:rPr>
          <w:fldChar w:fldCharType="end"/>
        </w:r>
      </w:hyperlink>
    </w:p>
    <w:p w14:paraId="4171DC12" w14:textId="3BDA5AAC" w:rsidR="003D6043" w:rsidRDefault="00000000">
      <w:pPr>
        <w:pStyle w:val="TOC3"/>
        <w:tabs>
          <w:tab w:val="right" w:leader="dot" w:pos="8776"/>
        </w:tabs>
        <w:ind w:left="960"/>
        <w:rPr>
          <w:rFonts w:asciiTheme="minorHAnsi" w:eastAsiaTheme="minorEastAsia" w:hAnsiTheme="minorHAnsi"/>
          <w:noProof/>
          <w:sz w:val="21"/>
          <w14:ligatures w14:val="standardContextual"/>
        </w:rPr>
      </w:pPr>
      <w:hyperlink w:anchor="_Toc162267162" w:history="1">
        <w:r w:rsidR="003D6043" w:rsidRPr="00A7134D">
          <w:rPr>
            <w:rStyle w:val="afe"/>
            <w:noProof/>
          </w:rPr>
          <w:t>4.2.1</w:t>
        </w:r>
        <w:r w:rsidR="003D6043" w:rsidRPr="00A7134D">
          <w:rPr>
            <w:rStyle w:val="afe"/>
            <w:noProof/>
          </w:rPr>
          <w:t>单点登录技术</w:t>
        </w:r>
        <w:r w:rsidR="003D6043">
          <w:rPr>
            <w:noProof/>
            <w:webHidden/>
          </w:rPr>
          <w:tab/>
        </w:r>
        <w:r w:rsidR="003D6043">
          <w:rPr>
            <w:noProof/>
            <w:webHidden/>
          </w:rPr>
          <w:fldChar w:fldCharType="begin"/>
        </w:r>
        <w:r w:rsidR="003D6043">
          <w:rPr>
            <w:noProof/>
            <w:webHidden/>
          </w:rPr>
          <w:instrText xml:space="preserve"> PAGEREF _Toc162267162 \h </w:instrText>
        </w:r>
        <w:r w:rsidR="003D6043">
          <w:rPr>
            <w:noProof/>
            <w:webHidden/>
          </w:rPr>
        </w:r>
        <w:r w:rsidR="003D6043">
          <w:rPr>
            <w:noProof/>
            <w:webHidden/>
          </w:rPr>
          <w:fldChar w:fldCharType="separate"/>
        </w:r>
        <w:r w:rsidR="003D6043">
          <w:rPr>
            <w:noProof/>
            <w:webHidden/>
          </w:rPr>
          <w:t>14</w:t>
        </w:r>
        <w:r w:rsidR="003D6043">
          <w:rPr>
            <w:noProof/>
            <w:webHidden/>
          </w:rPr>
          <w:fldChar w:fldCharType="end"/>
        </w:r>
      </w:hyperlink>
    </w:p>
    <w:p w14:paraId="48147A1A" w14:textId="36F6A351" w:rsidR="003D6043" w:rsidRDefault="00000000">
      <w:pPr>
        <w:pStyle w:val="TOC3"/>
        <w:tabs>
          <w:tab w:val="right" w:leader="dot" w:pos="8776"/>
        </w:tabs>
        <w:ind w:left="960"/>
        <w:rPr>
          <w:rFonts w:asciiTheme="minorHAnsi" w:eastAsiaTheme="minorEastAsia" w:hAnsiTheme="minorHAnsi"/>
          <w:noProof/>
          <w:sz w:val="21"/>
          <w14:ligatures w14:val="standardContextual"/>
        </w:rPr>
      </w:pPr>
      <w:hyperlink w:anchor="_Toc162267163" w:history="1">
        <w:r w:rsidR="003D6043" w:rsidRPr="00A7134D">
          <w:rPr>
            <w:rStyle w:val="afe"/>
            <w:noProof/>
          </w:rPr>
          <w:t>4.2.2</w:t>
        </w:r>
        <w:r w:rsidR="003D6043" w:rsidRPr="00A7134D">
          <w:rPr>
            <w:rStyle w:val="afe"/>
            <w:noProof/>
          </w:rPr>
          <w:t>用户账号管理</w:t>
        </w:r>
        <w:r w:rsidR="003D6043">
          <w:rPr>
            <w:noProof/>
            <w:webHidden/>
          </w:rPr>
          <w:tab/>
        </w:r>
        <w:r w:rsidR="003D6043">
          <w:rPr>
            <w:noProof/>
            <w:webHidden/>
          </w:rPr>
          <w:fldChar w:fldCharType="begin"/>
        </w:r>
        <w:r w:rsidR="003D6043">
          <w:rPr>
            <w:noProof/>
            <w:webHidden/>
          </w:rPr>
          <w:instrText xml:space="preserve"> PAGEREF _Toc162267163 \h </w:instrText>
        </w:r>
        <w:r w:rsidR="003D6043">
          <w:rPr>
            <w:noProof/>
            <w:webHidden/>
          </w:rPr>
        </w:r>
        <w:r w:rsidR="003D6043">
          <w:rPr>
            <w:noProof/>
            <w:webHidden/>
          </w:rPr>
          <w:fldChar w:fldCharType="separate"/>
        </w:r>
        <w:r w:rsidR="003D6043">
          <w:rPr>
            <w:noProof/>
            <w:webHidden/>
          </w:rPr>
          <w:t>15</w:t>
        </w:r>
        <w:r w:rsidR="003D6043">
          <w:rPr>
            <w:noProof/>
            <w:webHidden/>
          </w:rPr>
          <w:fldChar w:fldCharType="end"/>
        </w:r>
      </w:hyperlink>
    </w:p>
    <w:p w14:paraId="549D0FEF" w14:textId="240A1A9E" w:rsidR="003D6043" w:rsidRDefault="00000000">
      <w:pPr>
        <w:pStyle w:val="TOC3"/>
        <w:tabs>
          <w:tab w:val="right" w:leader="dot" w:pos="8776"/>
        </w:tabs>
        <w:ind w:left="960"/>
        <w:rPr>
          <w:rFonts w:asciiTheme="minorHAnsi" w:eastAsiaTheme="minorEastAsia" w:hAnsiTheme="minorHAnsi"/>
          <w:noProof/>
          <w:sz w:val="21"/>
          <w14:ligatures w14:val="standardContextual"/>
        </w:rPr>
      </w:pPr>
      <w:hyperlink w:anchor="_Toc162267164" w:history="1">
        <w:r w:rsidR="003D6043" w:rsidRPr="00A7134D">
          <w:rPr>
            <w:rStyle w:val="afe"/>
            <w:noProof/>
          </w:rPr>
          <w:t>4.2.3</w:t>
        </w:r>
        <w:r w:rsidR="003D6043" w:rsidRPr="00A7134D">
          <w:rPr>
            <w:rStyle w:val="afe"/>
            <w:noProof/>
          </w:rPr>
          <w:t>灵活完善的认证方式</w:t>
        </w:r>
        <w:r w:rsidR="003D6043">
          <w:rPr>
            <w:noProof/>
            <w:webHidden/>
          </w:rPr>
          <w:tab/>
        </w:r>
        <w:r w:rsidR="003D6043">
          <w:rPr>
            <w:noProof/>
            <w:webHidden/>
          </w:rPr>
          <w:fldChar w:fldCharType="begin"/>
        </w:r>
        <w:r w:rsidR="003D6043">
          <w:rPr>
            <w:noProof/>
            <w:webHidden/>
          </w:rPr>
          <w:instrText xml:space="preserve"> PAGEREF _Toc162267164 \h </w:instrText>
        </w:r>
        <w:r w:rsidR="003D6043">
          <w:rPr>
            <w:noProof/>
            <w:webHidden/>
          </w:rPr>
        </w:r>
        <w:r w:rsidR="003D6043">
          <w:rPr>
            <w:noProof/>
            <w:webHidden/>
          </w:rPr>
          <w:fldChar w:fldCharType="separate"/>
        </w:r>
        <w:r w:rsidR="003D6043">
          <w:rPr>
            <w:noProof/>
            <w:webHidden/>
          </w:rPr>
          <w:t>15</w:t>
        </w:r>
        <w:r w:rsidR="003D6043">
          <w:rPr>
            <w:noProof/>
            <w:webHidden/>
          </w:rPr>
          <w:fldChar w:fldCharType="end"/>
        </w:r>
      </w:hyperlink>
    </w:p>
    <w:p w14:paraId="28793185" w14:textId="00AE87A9" w:rsidR="003D6043" w:rsidRDefault="00000000">
      <w:pPr>
        <w:pStyle w:val="TOC2"/>
        <w:tabs>
          <w:tab w:val="right" w:leader="dot" w:pos="8776"/>
        </w:tabs>
        <w:ind w:left="480"/>
        <w:rPr>
          <w:rFonts w:asciiTheme="minorHAnsi" w:eastAsiaTheme="minorEastAsia" w:hAnsiTheme="minorHAnsi"/>
          <w:noProof/>
          <w:sz w:val="21"/>
          <w14:ligatures w14:val="standardContextual"/>
        </w:rPr>
      </w:pPr>
      <w:hyperlink w:anchor="_Toc162267165" w:history="1">
        <w:r w:rsidR="003D6043" w:rsidRPr="00A7134D">
          <w:rPr>
            <w:rStyle w:val="afe"/>
            <w:noProof/>
          </w:rPr>
          <w:t>访问控制技术</w:t>
        </w:r>
        <w:r w:rsidR="003D6043">
          <w:rPr>
            <w:noProof/>
            <w:webHidden/>
          </w:rPr>
          <w:tab/>
        </w:r>
        <w:r w:rsidR="003D6043">
          <w:rPr>
            <w:noProof/>
            <w:webHidden/>
          </w:rPr>
          <w:fldChar w:fldCharType="begin"/>
        </w:r>
        <w:r w:rsidR="003D6043">
          <w:rPr>
            <w:noProof/>
            <w:webHidden/>
          </w:rPr>
          <w:instrText xml:space="preserve"> PAGEREF _Toc162267165 \h </w:instrText>
        </w:r>
        <w:r w:rsidR="003D6043">
          <w:rPr>
            <w:noProof/>
            <w:webHidden/>
          </w:rPr>
        </w:r>
        <w:r w:rsidR="003D6043">
          <w:rPr>
            <w:noProof/>
            <w:webHidden/>
          </w:rPr>
          <w:fldChar w:fldCharType="separate"/>
        </w:r>
        <w:r w:rsidR="003D6043">
          <w:rPr>
            <w:noProof/>
            <w:webHidden/>
          </w:rPr>
          <w:t>15</w:t>
        </w:r>
        <w:r w:rsidR="003D6043">
          <w:rPr>
            <w:noProof/>
            <w:webHidden/>
          </w:rPr>
          <w:fldChar w:fldCharType="end"/>
        </w:r>
      </w:hyperlink>
    </w:p>
    <w:p w14:paraId="4C6D9228" w14:textId="6949DC8E" w:rsidR="003D6043" w:rsidRDefault="00000000">
      <w:pPr>
        <w:pStyle w:val="TOC3"/>
        <w:tabs>
          <w:tab w:val="right" w:leader="dot" w:pos="8776"/>
        </w:tabs>
        <w:ind w:left="960"/>
        <w:rPr>
          <w:rFonts w:asciiTheme="minorHAnsi" w:eastAsiaTheme="minorEastAsia" w:hAnsiTheme="minorHAnsi"/>
          <w:noProof/>
          <w:sz w:val="21"/>
          <w14:ligatures w14:val="standardContextual"/>
        </w:rPr>
      </w:pPr>
      <w:hyperlink w:anchor="_Toc162267166" w:history="1">
        <w:r w:rsidR="003D6043" w:rsidRPr="00A7134D">
          <w:rPr>
            <w:rStyle w:val="afe"/>
            <w:noProof/>
          </w:rPr>
          <w:t>4.3.1</w:t>
        </w:r>
        <w:r w:rsidR="003D6043" w:rsidRPr="00A7134D">
          <w:rPr>
            <w:rStyle w:val="afe"/>
            <w:noProof/>
          </w:rPr>
          <w:t>最小化人为操作风险控制技术</w:t>
        </w:r>
        <w:r w:rsidR="003D6043">
          <w:rPr>
            <w:noProof/>
            <w:webHidden/>
          </w:rPr>
          <w:tab/>
        </w:r>
        <w:r w:rsidR="003D6043">
          <w:rPr>
            <w:noProof/>
            <w:webHidden/>
          </w:rPr>
          <w:fldChar w:fldCharType="begin"/>
        </w:r>
        <w:r w:rsidR="003D6043">
          <w:rPr>
            <w:noProof/>
            <w:webHidden/>
          </w:rPr>
          <w:instrText xml:space="preserve"> PAGEREF _Toc162267166 \h </w:instrText>
        </w:r>
        <w:r w:rsidR="003D6043">
          <w:rPr>
            <w:noProof/>
            <w:webHidden/>
          </w:rPr>
        </w:r>
        <w:r w:rsidR="003D6043">
          <w:rPr>
            <w:noProof/>
            <w:webHidden/>
          </w:rPr>
          <w:fldChar w:fldCharType="separate"/>
        </w:r>
        <w:r w:rsidR="003D6043">
          <w:rPr>
            <w:noProof/>
            <w:webHidden/>
          </w:rPr>
          <w:t>15</w:t>
        </w:r>
        <w:r w:rsidR="003D6043">
          <w:rPr>
            <w:noProof/>
            <w:webHidden/>
          </w:rPr>
          <w:fldChar w:fldCharType="end"/>
        </w:r>
      </w:hyperlink>
    </w:p>
    <w:p w14:paraId="228CF661" w14:textId="71EDA689" w:rsidR="003D6043" w:rsidRDefault="00000000">
      <w:pPr>
        <w:pStyle w:val="TOC3"/>
        <w:tabs>
          <w:tab w:val="right" w:leader="dot" w:pos="8776"/>
        </w:tabs>
        <w:ind w:left="960"/>
        <w:rPr>
          <w:rFonts w:asciiTheme="minorHAnsi" w:eastAsiaTheme="minorEastAsia" w:hAnsiTheme="minorHAnsi"/>
          <w:noProof/>
          <w:sz w:val="21"/>
          <w14:ligatures w14:val="standardContextual"/>
        </w:rPr>
      </w:pPr>
      <w:hyperlink w:anchor="_Toc162267167" w:history="1">
        <w:r w:rsidR="003D6043" w:rsidRPr="00A7134D">
          <w:rPr>
            <w:rStyle w:val="afe"/>
            <w:noProof/>
          </w:rPr>
          <w:t>4.3.2</w:t>
        </w:r>
        <w:r w:rsidR="003D6043" w:rsidRPr="00A7134D">
          <w:rPr>
            <w:rStyle w:val="afe"/>
            <w:noProof/>
          </w:rPr>
          <w:t>类防火墙命令控制技术</w:t>
        </w:r>
        <w:r w:rsidR="003D6043">
          <w:rPr>
            <w:noProof/>
            <w:webHidden/>
          </w:rPr>
          <w:tab/>
        </w:r>
        <w:r w:rsidR="003D6043">
          <w:rPr>
            <w:noProof/>
            <w:webHidden/>
          </w:rPr>
          <w:fldChar w:fldCharType="begin"/>
        </w:r>
        <w:r w:rsidR="003D6043">
          <w:rPr>
            <w:noProof/>
            <w:webHidden/>
          </w:rPr>
          <w:instrText xml:space="preserve"> PAGEREF _Toc162267167 \h </w:instrText>
        </w:r>
        <w:r w:rsidR="003D6043">
          <w:rPr>
            <w:noProof/>
            <w:webHidden/>
          </w:rPr>
        </w:r>
        <w:r w:rsidR="003D6043">
          <w:rPr>
            <w:noProof/>
            <w:webHidden/>
          </w:rPr>
          <w:fldChar w:fldCharType="separate"/>
        </w:r>
        <w:r w:rsidR="003D6043">
          <w:rPr>
            <w:noProof/>
            <w:webHidden/>
          </w:rPr>
          <w:t>16</w:t>
        </w:r>
        <w:r w:rsidR="003D6043">
          <w:rPr>
            <w:noProof/>
            <w:webHidden/>
          </w:rPr>
          <w:fldChar w:fldCharType="end"/>
        </w:r>
      </w:hyperlink>
    </w:p>
    <w:p w14:paraId="14D4A5A8" w14:textId="5C1ACB96" w:rsidR="003D6043" w:rsidRDefault="00000000">
      <w:pPr>
        <w:pStyle w:val="TOC3"/>
        <w:tabs>
          <w:tab w:val="right" w:leader="dot" w:pos="8776"/>
        </w:tabs>
        <w:ind w:left="960"/>
        <w:rPr>
          <w:rFonts w:asciiTheme="minorHAnsi" w:eastAsiaTheme="minorEastAsia" w:hAnsiTheme="minorHAnsi"/>
          <w:noProof/>
          <w:sz w:val="21"/>
          <w14:ligatures w14:val="standardContextual"/>
        </w:rPr>
      </w:pPr>
      <w:hyperlink w:anchor="_Toc162267168" w:history="1">
        <w:r w:rsidR="003D6043" w:rsidRPr="00A7134D">
          <w:rPr>
            <w:rStyle w:val="afe"/>
            <w:noProof/>
          </w:rPr>
          <w:t>4.3.3</w:t>
        </w:r>
        <w:r w:rsidR="003D6043" w:rsidRPr="00A7134D">
          <w:rPr>
            <w:rStyle w:val="afe"/>
            <w:noProof/>
          </w:rPr>
          <w:t>图形传输控制技术</w:t>
        </w:r>
        <w:r w:rsidR="003D6043">
          <w:rPr>
            <w:noProof/>
            <w:webHidden/>
          </w:rPr>
          <w:tab/>
        </w:r>
        <w:r w:rsidR="003D6043">
          <w:rPr>
            <w:noProof/>
            <w:webHidden/>
          </w:rPr>
          <w:fldChar w:fldCharType="begin"/>
        </w:r>
        <w:r w:rsidR="003D6043">
          <w:rPr>
            <w:noProof/>
            <w:webHidden/>
          </w:rPr>
          <w:instrText xml:space="preserve"> PAGEREF _Toc162267168 \h </w:instrText>
        </w:r>
        <w:r w:rsidR="003D6043">
          <w:rPr>
            <w:noProof/>
            <w:webHidden/>
          </w:rPr>
        </w:r>
        <w:r w:rsidR="003D6043">
          <w:rPr>
            <w:noProof/>
            <w:webHidden/>
          </w:rPr>
          <w:fldChar w:fldCharType="separate"/>
        </w:r>
        <w:r w:rsidR="003D6043">
          <w:rPr>
            <w:noProof/>
            <w:webHidden/>
          </w:rPr>
          <w:t>16</w:t>
        </w:r>
        <w:r w:rsidR="003D6043">
          <w:rPr>
            <w:noProof/>
            <w:webHidden/>
          </w:rPr>
          <w:fldChar w:fldCharType="end"/>
        </w:r>
      </w:hyperlink>
    </w:p>
    <w:p w14:paraId="3CE3DD45" w14:textId="3A79DD4F" w:rsidR="003D6043" w:rsidRDefault="00000000">
      <w:pPr>
        <w:pStyle w:val="TOC3"/>
        <w:tabs>
          <w:tab w:val="right" w:leader="dot" w:pos="8776"/>
        </w:tabs>
        <w:ind w:left="960"/>
        <w:rPr>
          <w:rFonts w:asciiTheme="minorHAnsi" w:eastAsiaTheme="minorEastAsia" w:hAnsiTheme="minorHAnsi"/>
          <w:noProof/>
          <w:sz w:val="21"/>
          <w14:ligatures w14:val="standardContextual"/>
        </w:rPr>
      </w:pPr>
      <w:hyperlink w:anchor="_Toc162267169" w:history="1">
        <w:r w:rsidR="003D6043" w:rsidRPr="00A7134D">
          <w:rPr>
            <w:rStyle w:val="afe"/>
            <w:noProof/>
          </w:rPr>
          <w:t>4.3.4</w:t>
        </w:r>
        <w:r w:rsidR="003D6043" w:rsidRPr="00A7134D">
          <w:rPr>
            <w:rStyle w:val="afe"/>
            <w:noProof/>
          </w:rPr>
          <w:t>文件传输内容审计技术</w:t>
        </w:r>
        <w:r w:rsidR="003D6043">
          <w:rPr>
            <w:noProof/>
            <w:webHidden/>
          </w:rPr>
          <w:tab/>
        </w:r>
        <w:r w:rsidR="003D6043">
          <w:rPr>
            <w:noProof/>
            <w:webHidden/>
          </w:rPr>
          <w:fldChar w:fldCharType="begin"/>
        </w:r>
        <w:r w:rsidR="003D6043">
          <w:rPr>
            <w:noProof/>
            <w:webHidden/>
          </w:rPr>
          <w:instrText xml:space="preserve"> PAGEREF _Toc162267169 \h </w:instrText>
        </w:r>
        <w:r w:rsidR="003D6043">
          <w:rPr>
            <w:noProof/>
            <w:webHidden/>
          </w:rPr>
        </w:r>
        <w:r w:rsidR="003D6043">
          <w:rPr>
            <w:noProof/>
            <w:webHidden/>
          </w:rPr>
          <w:fldChar w:fldCharType="separate"/>
        </w:r>
        <w:r w:rsidR="003D6043">
          <w:rPr>
            <w:noProof/>
            <w:webHidden/>
          </w:rPr>
          <w:t>16</w:t>
        </w:r>
        <w:r w:rsidR="003D6043">
          <w:rPr>
            <w:noProof/>
            <w:webHidden/>
          </w:rPr>
          <w:fldChar w:fldCharType="end"/>
        </w:r>
      </w:hyperlink>
    </w:p>
    <w:p w14:paraId="0CAC8599" w14:textId="41D097AF" w:rsidR="003D6043" w:rsidRDefault="00000000">
      <w:pPr>
        <w:pStyle w:val="TOC2"/>
        <w:tabs>
          <w:tab w:val="right" w:leader="dot" w:pos="8776"/>
        </w:tabs>
        <w:ind w:left="480"/>
        <w:rPr>
          <w:rFonts w:asciiTheme="minorHAnsi" w:eastAsiaTheme="minorEastAsia" w:hAnsiTheme="minorHAnsi"/>
          <w:noProof/>
          <w:sz w:val="21"/>
          <w14:ligatures w14:val="standardContextual"/>
        </w:rPr>
      </w:pPr>
      <w:hyperlink w:anchor="_Toc162267170" w:history="1">
        <w:r w:rsidR="003D6043" w:rsidRPr="00A7134D">
          <w:rPr>
            <w:rStyle w:val="afe"/>
            <w:noProof/>
          </w:rPr>
          <w:t>集中审计技术</w:t>
        </w:r>
        <w:r w:rsidR="003D6043">
          <w:rPr>
            <w:noProof/>
            <w:webHidden/>
          </w:rPr>
          <w:tab/>
        </w:r>
        <w:r w:rsidR="003D6043">
          <w:rPr>
            <w:noProof/>
            <w:webHidden/>
          </w:rPr>
          <w:fldChar w:fldCharType="begin"/>
        </w:r>
        <w:r w:rsidR="003D6043">
          <w:rPr>
            <w:noProof/>
            <w:webHidden/>
          </w:rPr>
          <w:instrText xml:space="preserve"> PAGEREF _Toc162267170 \h </w:instrText>
        </w:r>
        <w:r w:rsidR="003D6043">
          <w:rPr>
            <w:noProof/>
            <w:webHidden/>
          </w:rPr>
        </w:r>
        <w:r w:rsidR="003D6043">
          <w:rPr>
            <w:noProof/>
            <w:webHidden/>
          </w:rPr>
          <w:fldChar w:fldCharType="separate"/>
        </w:r>
        <w:r w:rsidR="003D6043">
          <w:rPr>
            <w:noProof/>
            <w:webHidden/>
          </w:rPr>
          <w:t>16</w:t>
        </w:r>
        <w:r w:rsidR="003D6043">
          <w:rPr>
            <w:noProof/>
            <w:webHidden/>
          </w:rPr>
          <w:fldChar w:fldCharType="end"/>
        </w:r>
      </w:hyperlink>
    </w:p>
    <w:p w14:paraId="518DF6C7" w14:textId="32E813EB" w:rsidR="003D6043" w:rsidRDefault="00000000">
      <w:pPr>
        <w:pStyle w:val="TOC3"/>
        <w:tabs>
          <w:tab w:val="right" w:leader="dot" w:pos="8776"/>
        </w:tabs>
        <w:ind w:left="960"/>
        <w:rPr>
          <w:rFonts w:asciiTheme="minorHAnsi" w:eastAsiaTheme="minorEastAsia" w:hAnsiTheme="minorHAnsi"/>
          <w:noProof/>
          <w:sz w:val="21"/>
          <w14:ligatures w14:val="standardContextual"/>
        </w:rPr>
      </w:pPr>
      <w:hyperlink w:anchor="_Toc162267171" w:history="1">
        <w:r w:rsidR="003D6043" w:rsidRPr="00A7134D">
          <w:rPr>
            <w:rStyle w:val="afe"/>
            <w:noProof/>
          </w:rPr>
          <w:t>4.4.1OCR</w:t>
        </w:r>
        <w:r w:rsidR="003D6043" w:rsidRPr="00A7134D">
          <w:rPr>
            <w:rStyle w:val="afe"/>
            <w:noProof/>
          </w:rPr>
          <w:t>标题栏识别技术</w:t>
        </w:r>
        <w:r w:rsidR="003D6043">
          <w:rPr>
            <w:noProof/>
            <w:webHidden/>
          </w:rPr>
          <w:tab/>
        </w:r>
        <w:r w:rsidR="003D6043">
          <w:rPr>
            <w:noProof/>
            <w:webHidden/>
          </w:rPr>
          <w:fldChar w:fldCharType="begin"/>
        </w:r>
        <w:r w:rsidR="003D6043">
          <w:rPr>
            <w:noProof/>
            <w:webHidden/>
          </w:rPr>
          <w:instrText xml:space="preserve"> PAGEREF _Toc162267171 \h </w:instrText>
        </w:r>
        <w:r w:rsidR="003D6043">
          <w:rPr>
            <w:noProof/>
            <w:webHidden/>
          </w:rPr>
        </w:r>
        <w:r w:rsidR="003D6043">
          <w:rPr>
            <w:noProof/>
            <w:webHidden/>
          </w:rPr>
          <w:fldChar w:fldCharType="separate"/>
        </w:r>
        <w:r w:rsidR="003D6043">
          <w:rPr>
            <w:noProof/>
            <w:webHidden/>
          </w:rPr>
          <w:t>17</w:t>
        </w:r>
        <w:r w:rsidR="003D6043">
          <w:rPr>
            <w:noProof/>
            <w:webHidden/>
          </w:rPr>
          <w:fldChar w:fldCharType="end"/>
        </w:r>
      </w:hyperlink>
    </w:p>
    <w:p w14:paraId="4E4112F9" w14:textId="67E77AB7" w:rsidR="003D6043" w:rsidRDefault="00000000">
      <w:pPr>
        <w:pStyle w:val="TOC3"/>
        <w:tabs>
          <w:tab w:val="right" w:leader="dot" w:pos="8776"/>
        </w:tabs>
        <w:ind w:left="960"/>
        <w:rPr>
          <w:rFonts w:asciiTheme="minorHAnsi" w:eastAsiaTheme="minorEastAsia" w:hAnsiTheme="minorHAnsi"/>
          <w:noProof/>
          <w:sz w:val="21"/>
          <w14:ligatures w14:val="standardContextual"/>
        </w:rPr>
      </w:pPr>
      <w:hyperlink w:anchor="_Toc162267172" w:history="1">
        <w:r w:rsidR="003D6043" w:rsidRPr="00A7134D">
          <w:rPr>
            <w:rStyle w:val="afe"/>
            <w:noProof/>
          </w:rPr>
          <w:t>4.4.2</w:t>
        </w:r>
        <w:r w:rsidR="003D6043" w:rsidRPr="00A7134D">
          <w:rPr>
            <w:rStyle w:val="afe"/>
            <w:noProof/>
          </w:rPr>
          <w:t>逻辑命令自动识别技术</w:t>
        </w:r>
        <w:r w:rsidR="003D6043">
          <w:rPr>
            <w:noProof/>
            <w:webHidden/>
          </w:rPr>
          <w:tab/>
        </w:r>
        <w:r w:rsidR="003D6043">
          <w:rPr>
            <w:noProof/>
            <w:webHidden/>
          </w:rPr>
          <w:fldChar w:fldCharType="begin"/>
        </w:r>
        <w:r w:rsidR="003D6043">
          <w:rPr>
            <w:noProof/>
            <w:webHidden/>
          </w:rPr>
          <w:instrText xml:space="preserve"> PAGEREF _Toc162267172 \h </w:instrText>
        </w:r>
        <w:r w:rsidR="003D6043">
          <w:rPr>
            <w:noProof/>
            <w:webHidden/>
          </w:rPr>
        </w:r>
        <w:r w:rsidR="003D6043">
          <w:rPr>
            <w:noProof/>
            <w:webHidden/>
          </w:rPr>
          <w:fldChar w:fldCharType="separate"/>
        </w:r>
        <w:r w:rsidR="003D6043">
          <w:rPr>
            <w:noProof/>
            <w:webHidden/>
          </w:rPr>
          <w:t>17</w:t>
        </w:r>
        <w:r w:rsidR="003D6043">
          <w:rPr>
            <w:noProof/>
            <w:webHidden/>
          </w:rPr>
          <w:fldChar w:fldCharType="end"/>
        </w:r>
      </w:hyperlink>
    </w:p>
    <w:p w14:paraId="3181BCC4" w14:textId="2909CD7B" w:rsidR="003D6043" w:rsidRDefault="00000000">
      <w:pPr>
        <w:pStyle w:val="TOC3"/>
        <w:tabs>
          <w:tab w:val="right" w:leader="dot" w:pos="8776"/>
        </w:tabs>
        <w:ind w:left="960"/>
        <w:rPr>
          <w:rFonts w:asciiTheme="minorHAnsi" w:eastAsiaTheme="minorEastAsia" w:hAnsiTheme="minorHAnsi"/>
          <w:noProof/>
          <w:sz w:val="21"/>
          <w14:ligatures w14:val="standardContextual"/>
        </w:rPr>
      </w:pPr>
      <w:hyperlink w:anchor="_Toc162267173" w:history="1">
        <w:r w:rsidR="003D6043" w:rsidRPr="00A7134D">
          <w:rPr>
            <w:rStyle w:val="afe"/>
            <w:noProof/>
          </w:rPr>
          <w:t>4.4.3</w:t>
        </w:r>
        <w:r w:rsidR="003D6043" w:rsidRPr="00A7134D">
          <w:rPr>
            <w:rStyle w:val="afe"/>
            <w:noProof/>
          </w:rPr>
          <w:t>操作现场全程录像技术</w:t>
        </w:r>
        <w:r w:rsidR="003D6043">
          <w:rPr>
            <w:noProof/>
            <w:webHidden/>
          </w:rPr>
          <w:tab/>
        </w:r>
        <w:r w:rsidR="003D6043">
          <w:rPr>
            <w:noProof/>
            <w:webHidden/>
          </w:rPr>
          <w:fldChar w:fldCharType="begin"/>
        </w:r>
        <w:r w:rsidR="003D6043">
          <w:rPr>
            <w:noProof/>
            <w:webHidden/>
          </w:rPr>
          <w:instrText xml:space="preserve"> PAGEREF _Toc162267173 \h </w:instrText>
        </w:r>
        <w:r w:rsidR="003D6043">
          <w:rPr>
            <w:noProof/>
            <w:webHidden/>
          </w:rPr>
        </w:r>
        <w:r w:rsidR="003D6043">
          <w:rPr>
            <w:noProof/>
            <w:webHidden/>
          </w:rPr>
          <w:fldChar w:fldCharType="separate"/>
        </w:r>
        <w:r w:rsidR="003D6043">
          <w:rPr>
            <w:noProof/>
            <w:webHidden/>
          </w:rPr>
          <w:t>17</w:t>
        </w:r>
        <w:r w:rsidR="003D6043">
          <w:rPr>
            <w:noProof/>
            <w:webHidden/>
          </w:rPr>
          <w:fldChar w:fldCharType="end"/>
        </w:r>
      </w:hyperlink>
    </w:p>
    <w:p w14:paraId="59336AAB" w14:textId="5E5B892B" w:rsidR="003D6043" w:rsidRDefault="00000000">
      <w:pPr>
        <w:pStyle w:val="TOC2"/>
        <w:tabs>
          <w:tab w:val="right" w:leader="dot" w:pos="8776"/>
        </w:tabs>
        <w:ind w:left="480"/>
        <w:rPr>
          <w:rFonts w:asciiTheme="minorHAnsi" w:eastAsiaTheme="minorEastAsia" w:hAnsiTheme="minorHAnsi"/>
          <w:noProof/>
          <w:sz w:val="21"/>
          <w14:ligatures w14:val="standardContextual"/>
        </w:rPr>
      </w:pPr>
      <w:hyperlink w:anchor="_Toc162267174" w:history="1">
        <w:r w:rsidR="003D6043" w:rsidRPr="00A7134D">
          <w:rPr>
            <w:rStyle w:val="afe"/>
            <w:noProof/>
          </w:rPr>
          <w:t>高可用性技术</w:t>
        </w:r>
        <w:r w:rsidR="003D6043">
          <w:rPr>
            <w:noProof/>
            <w:webHidden/>
          </w:rPr>
          <w:tab/>
        </w:r>
        <w:r w:rsidR="003D6043">
          <w:rPr>
            <w:noProof/>
            <w:webHidden/>
          </w:rPr>
          <w:fldChar w:fldCharType="begin"/>
        </w:r>
        <w:r w:rsidR="003D6043">
          <w:rPr>
            <w:noProof/>
            <w:webHidden/>
          </w:rPr>
          <w:instrText xml:space="preserve"> PAGEREF _Toc162267174 \h </w:instrText>
        </w:r>
        <w:r w:rsidR="003D6043">
          <w:rPr>
            <w:noProof/>
            <w:webHidden/>
          </w:rPr>
        </w:r>
        <w:r w:rsidR="003D6043">
          <w:rPr>
            <w:noProof/>
            <w:webHidden/>
          </w:rPr>
          <w:fldChar w:fldCharType="separate"/>
        </w:r>
        <w:r w:rsidR="003D6043">
          <w:rPr>
            <w:noProof/>
            <w:webHidden/>
          </w:rPr>
          <w:t>18</w:t>
        </w:r>
        <w:r w:rsidR="003D6043">
          <w:rPr>
            <w:noProof/>
            <w:webHidden/>
          </w:rPr>
          <w:fldChar w:fldCharType="end"/>
        </w:r>
      </w:hyperlink>
    </w:p>
    <w:p w14:paraId="248FF631" w14:textId="18D73622" w:rsidR="003D6043" w:rsidRDefault="00000000">
      <w:pPr>
        <w:pStyle w:val="TOC3"/>
        <w:tabs>
          <w:tab w:val="right" w:leader="dot" w:pos="8776"/>
        </w:tabs>
        <w:ind w:left="960"/>
        <w:rPr>
          <w:rFonts w:asciiTheme="minorHAnsi" w:eastAsiaTheme="minorEastAsia" w:hAnsiTheme="minorHAnsi"/>
          <w:noProof/>
          <w:sz w:val="21"/>
          <w14:ligatures w14:val="standardContextual"/>
        </w:rPr>
      </w:pPr>
      <w:hyperlink w:anchor="_Toc162267175" w:history="1">
        <w:r w:rsidR="003D6043" w:rsidRPr="00A7134D">
          <w:rPr>
            <w:rStyle w:val="afe"/>
            <w:noProof/>
          </w:rPr>
          <w:t>4.5.1</w:t>
        </w:r>
        <w:r w:rsidR="003D6043" w:rsidRPr="00A7134D">
          <w:rPr>
            <w:rStyle w:val="afe"/>
            <w:noProof/>
          </w:rPr>
          <w:t>可靠的数据同步技术</w:t>
        </w:r>
        <w:r w:rsidR="003D6043">
          <w:rPr>
            <w:noProof/>
            <w:webHidden/>
          </w:rPr>
          <w:tab/>
        </w:r>
        <w:r w:rsidR="003D6043">
          <w:rPr>
            <w:noProof/>
            <w:webHidden/>
          </w:rPr>
          <w:fldChar w:fldCharType="begin"/>
        </w:r>
        <w:r w:rsidR="003D6043">
          <w:rPr>
            <w:noProof/>
            <w:webHidden/>
          </w:rPr>
          <w:instrText xml:space="preserve"> PAGEREF _Toc162267175 \h </w:instrText>
        </w:r>
        <w:r w:rsidR="003D6043">
          <w:rPr>
            <w:noProof/>
            <w:webHidden/>
          </w:rPr>
        </w:r>
        <w:r w:rsidR="003D6043">
          <w:rPr>
            <w:noProof/>
            <w:webHidden/>
          </w:rPr>
          <w:fldChar w:fldCharType="separate"/>
        </w:r>
        <w:r w:rsidR="003D6043">
          <w:rPr>
            <w:noProof/>
            <w:webHidden/>
          </w:rPr>
          <w:t>18</w:t>
        </w:r>
        <w:r w:rsidR="003D6043">
          <w:rPr>
            <w:noProof/>
            <w:webHidden/>
          </w:rPr>
          <w:fldChar w:fldCharType="end"/>
        </w:r>
      </w:hyperlink>
    </w:p>
    <w:p w14:paraId="41E487FF" w14:textId="38FAFF91" w:rsidR="003D6043" w:rsidRDefault="00000000">
      <w:pPr>
        <w:pStyle w:val="TOC3"/>
        <w:tabs>
          <w:tab w:val="right" w:leader="dot" w:pos="8776"/>
        </w:tabs>
        <w:ind w:left="960"/>
        <w:rPr>
          <w:rFonts w:asciiTheme="minorHAnsi" w:eastAsiaTheme="minorEastAsia" w:hAnsiTheme="minorHAnsi"/>
          <w:noProof/>
          <w:sz w:val="21"/>
          <w14:ligatures w14:val="standardContextual"/>
        </w:rPr>
      </w:pPr>
      <w:hyperlink w:anchor="_Toc162267176" w:history="1">
        <w:r w:rsidR="003D6043" w:rsidRPr="00A7134D">
          <w:rPr>
            <w:rStyle w:val="afe"/>
            <w:noProof/>
          </w:rPr>
          <w:t>4.5.2</w:t>
        </w:r>
        <w:r w:rsidR="003D6043" w:rsidRPr="00A7134D">
          <w:rPr>
            <w:rStyle w:val="afe"/>
            <w:noProof/>
          </w:rPr>
          <w:t>无缝应用发布技术</w:t>
        </w:r>
        <w:r w:rsidR="003D6043">
          <w:rPr>
            <w:noProof/>
            <w:webHidden/>
          </w:rPr>
          <w:tab/>
        </w:r>
        <w:r w:rsidR="003D6043">
          <w:rPr>
            <w:noProof/>
            <w:webHidden/>
          </w:rPr>
          <w:fldChar w:fldCharType="begin"/>
        </w:r>
        <w:r w:rsidR="003D6043">
          <w:rPr>
            <w:noProof/>
            <w:webHidden/>
          </w:rPr>
          <w:instrText xml:space="preserve"> PAGEREF _Toc162267176 \h </w:instrText>
        </w:r>
        <w:r w:rsidR="003D6043">
          <w:rPr>
            <w:noProof/>
            <w:webHidden/>
          </w:rPr>
        </w:r>
        <w:r w:rsidR="003D6043">
          <w:rPr>
            <w:noProof/>
            <w:webHidden/>
          </w:rPr>
          <w:fldChar w:fldCharType="separate"/>
        </w:r>
        <w:r w:rsidR="003D6043">
          <w:rPr>
            <w:noProof/>
            <w:webHidden/>
          </w:rPr>
          <w:t>18</w:t>
        </w:r>
        <w:r w:rsidR="003D6043">
          <w:rPr>
            <w:noProof/>
            <w:webHidden/>
          </w:rPr>
          <w:fldChar w:fldCharType="end"/>
        </w:r>
      </w:hyperlink>
    </w:p>
    <w:p w14:paraId="77422570" w14:textId="616EE6A3" w:rsidR="003D6043" w:rsidRDefault="00000000">
      <w:pPr>
        <w:pStyle w:val="TOC3"/>
        <w:tabs>
          <w:tab w:val="right" w:leader="dot" w:pos="8776"/>
        </w:tabs>
        <w:ind w:left="960"/>
        <w:rPr>
          <w:rFonts w:asciiTheme="minorHAnsi" w:eastAsiaTheme="minorEastAsia" w:hAnsiTheme="minorHAnsi"/>
          <w:noProof/>
          <w:sz w:val="21"/>
          <w14:ligatures w14:val="standardContextual"/>
        </w:rPr>
      </w:pPr>
      <w:hyperlink w:anchor="_Toc162267177" w:history="1">
        <w:r w:rsidR="003D6043" w:rsidRPr="00A7134D">
          <w:rPr>
            <w:rStyle w:val="afe"/>
            <w:noProof/>
          </w:rPr>
          <w:t>4.5.3</w:t>
        </w:r>
        <w:r w:rsidR="003D6043" w:rsidRPr="00A7134D">
          <w:rPr>
            <w:rStyle w:val="afe"/>
            <w:noProof/>
          </w:rPr>
          <w:t>多进程</w:t>
        </w:r>
        <w:r w:rsidR="003D6043" w:rsidRPr="00A7134D">
          <w:rPr>
            <w:rStyle w:val="afe"/>
            <w:noProof/>
          </w:rPr>
          <w:t>/</w:t>
        </w:r>
        <w:r w:rsidR="003D6043" w:rsidRPr="00A7134D">
          <w:rPr>
            <w:rStyle w:val="afe"/>
            <w:noProof/>
          </w:rPr>
          <w:t>线程与同步技术</w:t>
        </w:r>
        <w:r w:rsidR="003D6043">
          <w:rPr>
            <w:noProof/>
            <w:webHidden/>
          </w:rPr>
          <w:tab/>
        </w:r>
        <w:r w:rsidR="003D6043">
          <w:rPr>
            <w:noProof/>
            <w:webHidden/>
          </w:rPr>
          <w:fldChar w:fldCharType="begin"/>
        </w:r>
        <w:r w:rsidR="003D6043">
          <w:rPr>
            <w:noProof/>
            <w:webHidden/>
          </w:rPr>
          <w:instrText xml:space="preserve"> PAGEREF _Toc162267177 \h </w:instrText>
        </w:r>
        <w:r w:rsidR="003D6043">
          <w:rPr>
            <w:noProof/>
            <w:webHidden/>
          </w:rPr>
        </w:r>
        <w:r w:rsidR="003D6043">
          <w:rPr>
            <w:noProof/>
            <w:webHidden/>
          </w:rPr>
          <w:fldChar w:fldCharType="separate"/>
        </w:r>
        <w:r w:rsidR="003D6043">
          <w:rPr>
            <w:noProof/>
            <w:webHidden/>
          </w:rPr>
          <w:t>18</w:t>
        </w:r>
        <w:r w:rsidR="003D6043">
          <w:rPr>
            <w:noProof/>
            <w:webHidden/>
          </w:rPr>
          <w:fldChar w:fldCharType="end"/>
        </w:r>
      </w:hyperlink>
    </w:p>
    <w:p w14:paraId="3FA337CB" w14:textId="150D618A" w:rsidR="003D6043" w:rsidRDefault="00000000">
      <w:pPr>
        <w:pStyle w:val="TOC1"/>
        <w:tabs>
          <w:tab w:val="left" w:pos="840"/>
          <w:tab w:val="right" w:leader="dot" w:pos="8776"/>
        </w:tabs>
        <w:rPr>
          <w:rFonts w:asciiTheme="minorHAnsi" w:eastAsiaTheme="minorEastAsia" w:hAnsiTheme="minorHAnsi"/>
          <w:noProof/>
          <w:sz w:val="21"/>
          <w14:ligatures w14:val="standardContextual"/>
        </w:rPr>
      </w:pPr>
      <w:hyperlink w:anchor="_Toc162267178" w:history="1">
        <w:r w:rsidR="003D6043" w:rsidRPr="00A7134D">
          <w:rPr>
            <w:rStyle w:val="afe"/>
            <w:noProof/>
          </w:rPr>
          <w:t>5.</w:t>
        </w:r>
        <w:r w:rsidR="003D6043">
          <w:rPr>
            <w:rFonts w:asciiTheme="minorHAnsi" w:eastAsiaTheme="minorEastAsia" w:hAnsiTheme="minorHAnsi"/>
            <w:noProof/>
            <w:sz w:val="21"/>
            <w14:ligatures w14:val="standardContextual"/>
          </w:rPr>
          <w:tab/>
        </w:r>
        <w:r w:rsidR="003D6043" w:rsidRPr="00A7134D">
          <w:rPr>
            <w:rStyle w:val="afe"/>
            <w:noProof/>
          </w:rPr>
          <w:t>方案优势</w:t>
        </w:r>
        <w:r w:rsidR="003D6043">
          <w:rPr>
            <w:noProof/>
            <w:webHidden/>
          </w:rPr>
          <w:tab/>
        </w:r>
        <w:r w:rsidR="003D6043">
          <w:rPr>
            <w:noProof/>
            <w:webHidden/>
          </w:rPr>
          <w:fldChar w:fldCharType="begin"/>
        </w:r>
        <w:r w:rsidR="003D6043">
          <w:rPr>
            <w:noProof/>
            <w:webHidden/>
          </w:rPr>
          <w:instrText xml:space="preserve"> PAGEREF _Toc162267178 \h </w:instrText>
        </w:r>
        <w:r w:rsidR="003D6043">
          <w:rPr>
            <w:noProof/>
            <w:webHidden/>
          </w:rPr>
        </w:r>
        <w:r w:rsidR="003D6043">
          <w:rPr>
            <w:noProof/>
            <w:webHidden/>
          </w:rPr>
          <w:fldChar w:fldCharType="separate"/>
        </w:r>
        <w:r w:rsidR="003D6043">
          <w:rPr>
            <w:noProof/>
            <w:webHidden/>
          </w:rPr>
          <w:t>19</w:t>
        </w:r>
        <w:r w:rsidR="003D6043">
          <w:rPr>
            <w:noProof/>
            <w:webHidden/>
          </w:rPr>
          <w:fldChar w:fldCharType="end"/>
        </w:r>
      </w:hyperlink>
    </w:p>
    <w:p w14:paraId="73A03531" w14:textId="0D6DF6EB" w:rsidR="003D6043" w:rsidRDefault="00000000">
      <w:pPr>
        <w:pStyle w:val="TOC2"/>
        <w:tabs>
          <w:tab w:val="right" w:leader="dot" w:pos="8776"/>
        </w:tabs>
        <w:ind w:left="480"/>
        <w:rPr>
          <w:rFonts w:asciiTheme="minorHAnsi" w:eastAsiaTheme="minorEastAsia" w:hAnsiTheme="minorHAnsi"/>
          <w:noProof/>
          <w:sz w:val="21"/>
          <w14:ligatures w14:val="standardContextual"/>
        </w:rPr>
      </w:pPr>
      <w:hyperlink w:anchor="_Toc162267179" w:history="1">
        <w:r w:rsidR="003D6043" w:rsidRPr="00A7134D">
          <w:rPr>
            <w:rStyle w:val="afe"/>
            <w:noProof/>
          </w:rPr>
          <w:t>完备的统一操作运维平台</w:t>
        </w:r>
        <w:r w:rsidR="003D6043">
          <w:rPr>
            <w:noProof/>
            <w:webHidden/>
          </w:rPr>
          <w:tab/>
        </w:r>
        <w:r w:rsidR="003D6043">
          <w:rPr>
            <w:noProof/>
            <w:webHidden/>
          </w:rPr>
          <w:fldChar w:fldCharType="begin"/>
        </w:r>
        <w:r w:rsidR="003D6043">
          <w:rPr>
            <w:noProof/>
            <w:webHidden/>
          </w:rPr>
          <w:instrText xml:space="preserve"> PAGEREF _Toc162267179 \h </w:instrText>
        </w:r>
        <w:r w:rsidR="003D6043">
          <w:rPr>
            <w:noProof/>
            <w:webHidden/>
          </w:rPr>
        </w:r>
        <w:r w:rsidR="003D6043">
          <w:rPr>
            <w:noProof/>
            <w:webHidden/>
          </w:rPr>
          <w:fldChar w:fldCharType="separate"/>
        </w:r>
        <w:r w:rsidR="003D6043">
          <w:rPr>
            <w:noProof/>
            <w:webHidden/>
          </w:rPr>
          <w:t>19</w:t>
        </w:r>
        <w:r w:rsidR="003D6043">
          <w:rPr>
            <w:noProof/>
            <w:webHidden/>
          </w:rPr>
          <w:fldChar w:fldCharType="end"/>
        </w:r>
      </w:hyperlink>
    </w:p>
    <w:p w14:paraId="64259FD2" w14:textId="338FF307" w:rsidR="003D6043" w:rsidRDefault="00000000">
      <w:pPr>
        <w:pStyle w:val="TOC2"/>
        <w:tabs>
          <w:tab w:val="right" w:leader="dot" w:pos="8776"/>
        </w:tabs>
        <w:ind w:left="480"/>
        <w:rPr>
          <w:rFonts w:asciiTheme="minorHAnsi" w:eastAsiaTheme="minorEastAsia" w:hAnsiTheme="minorHAnsi"/>
          <w:noProof/>
          <w:sz w:val="21"/>
          <w14:ligatures w14:val="standardContextual"/>
        </w:rPr>
      </w:pPr>
      <w:hyperlink w:anchor="_Toc162267180" w:history="1">
        <w:r w:rsidR="003D6043" w:rsidRPr="00A7134D">
          <w:rPr>
            <w:rStyle w:val="afe"/>
            <w:noProof/>
          </w:rPr>
          <w:t>应用发布功能</w:t>
        </w:r>
        <w:r w:rsidR="003D6043">
          <w:rPr>
            <w:noProof/>
            <w:webHidden/>
          </w:rPr>
          <w:tab/>
        </w:r>
        <w:r w:rsidR="003D6043">
          <w:rPr>
            <w:noProof/>
            <w:webHidden/>
          </w:rPr>
          <w:fldChar w:fldCharType="begin"/>
        </w:r>
        <w:r w:rsidR="003D6043">
          <w:rPr>
            <w:noProof/>
            <w:webHidden/>
          </w:rPr>
          <w:instrText xml:space="preserve"> PAGEREF _Toc162267180 \h </w:instrText>
        </w:r>
        <w:r w:rsidR="003D6043">
          <w:rPr>
            <w:noProof/>
            <w:webHidden/>
          </w:rPr>
        </w:r>
        <w:r w:rsidR="003D6043">
          <w:rPr>
            <w:noProof/>
            <w:webHidden/>
          </w:rPr>
          <w:fldChar w:fldCharType="separate"/>
        </w:r>
        <w:r w:rsidR="003D6043">
          <w:rPr>
            <w:noProof/>
            <w:webHidden/>
          </w:rPr>
          <w:t>19</w:t>
        </w:r>
        <w:r w:rsidR="003D6043">
          <w:rPr>
            <w:noProof/>
            <w:webHidden/>
          </w:rPr>
          <w:fldChar w:fldCharType="end"/>
        </w:r>
      </w:hyperlink>
    </w:p>
    <w:p w14:paraId="1271216B" w14:textId="52C1D59A" w:rsidR="003D6043" w:rsidRDefault="00000000">
      <w:pPr>
        <w:pStyle w:val="TOC2"/>
        <w:tabs>
          <w:tab w:val="right" w:leader="dot" w:pos="8776"/>
        </w:tabs>
        <w:ind w:left="480"/>
        <w:rPr>
          <w:rFonts w:asciiTheme="minorHAnsi" w:eastAsiaTheme="minorEastAsia" w:hAnsiTheme="minorHAnsi"/>
          <w:noProof/>
          <w:sz w:val="21"/>
          <w14:ligatures w14:val="standardContextual"/>
        </w:rPr>
      </w:pPr>
      <w:hyperlink w:anchor="_Toc162267181" w:history="1">
        <w:r w:rsidR="003D6043" w:rsidRPr="00A7134D">
          <w:rPr>
            <w:rStyle w:val="afe"/>
            <w:noProof/>
          </w:rPr>
          <w:t>集中帐号管理</w:t>
        </w:r>
        <w:r w:rsidR="003D6043">
          <w:rPr>
            <w:noProof/>
            <w:webHidden/>
          </w:rPr>
          <w:tab/>
        </w:r>
        <w:r w:rsidR="003D6043">
          <w:rPr>
            <w:noProof/>
            <w:webHidden/>
          </w:rPr>
          <w:fldChar w:fldCharType="begin"/>
        </w:r>
        <w:r w:rsidR="003D6043">
          <w:rPr>
            <w:noProof/>
            <w:webHidden/>
          </w:rPr>
          <w:instrText xml:space="preserve"> PAGEREF _Toc162267181 \h </w:instrText>
        </w:r>
        <w:r w:rsidR="003D6043">
          <w:rPr>
            <w:noProof/>
            <w:webHidden/>
          </w:rPr>
        </w:r>
        <w:r w:rsidR="003D6043">
          <w:rPr>
            <w:noProof/>
            <w:webHidden/>
          </w:rPr>
          <w:fldChar w:fldCharType="separate"/>
        </w:r>
        <w:r w:rsidR="003D6043">
          <w:rPr>
            <w:noProof/>
            <w:webHidden/>
          </w:rPr>
          <w:t>19</w:t>
        </w:r>
        <w:r w:rsidR="003D6043">
          <w:rPr>
            <w:noProof/>
            <w:webHidden/>
          </w:rPr>
          <w:fldChar w:fldCharType="end"/>
        </w:r>
      </w:hyperlink>
    </w:p>
    <w:p w14:paraId="191BCF74" w14:textId="7EE230A1" w:rsidR="003D6043" w:rsidRDefault="00000000">
      <w:pPr>
        <w:pStyle w:val="TOC2"/>
        <w:tabs>
          <w:tab w:val="right" w:leader="dot" w:pos="8776"/>
        </w:tabs>
        <w:ind w:left="480"/>
        <w:rPr>
          <w:rFonts w:asciiTheme="minorHAnsi" w:eastAsiaTheme="minorEastAsia" w:hAnsiTheme="minorHAnsi"/>
          <w:noProof/>
          <w:sz w:val="21"/>
          <w14:ligatures w14:val="standardContextual"/>
        </w:rPr>
      </w:pPr>
      <w:hyperlink w:anchor="_Toc162267182" w:history="1">
        <w:r w:rsidR="003D6043" w:rsidRPr="00A7134D">
          <w:rPr>
            <w:rStyle w:val="afe"/>
            <w:noProof/>
          </w:rPr>
          <w:t>严格权限控制</w:t>
        </w:r>
        <w:r w:rsidR="003D6043">
          <w:rPr>
            <w:noProof/>
            <w:webHidden/>
          </w:rPr>
          <w:tab/>
        </w:r>
        <w:r w:rsidR="003D6043">
          <w:rPr>
            <w:noProof/>
            <w:webHidden/>
          </w:rPr>
          <w:fldChar w:fldCharType="begin"/>
        </w:r>
        <w:r w:rsidR="003D6043">
          <w:rPr>
            <w:noProof/>
            <w:webHidden/>
          </w:rPr>
          <w:instrText xml:space="preserve"> PAGEREF _Toc162267182 \h </w:instrText>
        </w:r>
        <w:r w:rsidR="003D6043">
          <w:rPr>
            <w:noProof/>
            <w:webHidden/>
          </w:rPr>
        </w:r>
        <w:r w:rsidR="003D6043">
          <w:rPr>
            <w:noProof/>
            <w:webHidden/>
          </w:rPr>
          <w:fldChar w:fldCharType="separate"/>
        </w:r>
        <w:r w:rsidR="003D6043">
          <w:rPr>
            <w:noProof/>
            <w:webHidden/>
          </w:rPr>
          <w:t>19</w:t>
        </w:r>
        <w:r w:rsidR="003D6043">
          <w:rPr>
            <w:noProof/>
            <w:webHidden/>
          </w:rPr>
          <w:fldChar w:fldCharType="end"/>
        </w:r>
      </w:hyperlink>
    </w:p>
    <w:p w14:paraId="5AF256DA" w14:textId="440E8DEB" w:rsidR="003D6043" w:rsidRDefault="00000000">
      <w:pPr>
        <w:pStyle w:val="TOC2"/>
        <w:tabs>
          <w:tab w:val="right" w:leader="dot" w:pos="8776"/>
        </w:tabs>
        <w:ind w:left="480"/>
        <w:rPr>
          <w:rFonts w:asciiTheme="minorHAnsi" w:eastAsiaTheme="minorEastAsia" w:hAnsiTheme="minorHAnsi"/>
          <w:noProof/>
          <w:sz w:val="21"/>
          <w14:ligatures w14:val="standardContextual"/>
        </w:rPr>
      </w:pPr>
      <w:hyperlink w:anchor="_Toc162267183" w:history="1">
        <w:r w:rsidR="003D6043" w:rsidRPr="00A7134D">
          <w:rPr>
            <w:rStyle w:val="afe"/>
            <w:noProof/>
          </w:rPr>
          <w:t>完善的安全审计</w:t>
        </w:r>
        <w:r w:rsidR="003D6043">
          <w:rPr>
            <w:noProof/>
            <w:webHidden/>
          </w:rPr>
          <w:tab/>
        </w:r>
        <w:r w:rsidR="003D6043">
          <w:rPr>
            <w:noProof/>
            <w:webHidden/>
          </w:rPr>
          <w:fldChar w:fldCharType="begin"/>
        </w:r>
        <w:r w:rsidR="003D6043">
          <w:rPr>
            <w:noProof/>
            <w:webHidden/>
          </w:rPr>
          <w:instrText xml:space="preserve"> PAGEREF _Toc162267183 \h </w:instrText>
        </w:r>
        <w:r w:rsidR="003D6043">
          <w:rPr>
            <w:noProof/>
            <w:webHidden/>
          </w:rPr>
        </w:r>
        <w:r w:rsidR="003D6043">
          <w:rPr>
            <w:noProof/>
            <w:webHidden/>
          </w:rPr>
          <w:fldChar w:fldCharType="separate"/>
        </w:r>
        <w:r w:rsidR="003D6043">
          <w:rPr>
            <w:noProof/>
            <w:webHidden/>
          </w:rPr>
          <w:t>20</w:t>
        </w:r>
        <w:r w:rsidR="003D6043">
          <w:rPr>
            <w:noProof/>
            <w:webHidden/>
          </w:rPr>
          <w:fldChar w:fldCharType="end"/>
        </w:r>
      </w:hyperlink>
    </w:p>
    <w:p w14:paraId="1DFACE80" w14:textId="5AD8BF9C" w:rsidR="003D6043" w:rsidRDefault="00000000">
      <w:pPr>
        <w:pStyle w:val="TOC2"/>
        <w:tabs>
          <w:tab w:val="right" w:leader="dot" w:pos="8776"/>
        </w:tabs>
        <w:ind w:left="480"/>
        <w:rPr>
          <w:rFonts w:asciiTheme="minorHAnsi" w:eastAsiaTheme="minorEastAsia" w:hAnsiTheme="minorHAnsi"/>
          <w:noProof/>
          <w:sz w:val="21"/>
          <w14:ligatures w14:val="standardContextual"/>
        </w:rPr>
      </w:pPr>
      <w:hyperlink w:anchor="_Toc162267184" w:history="1">
        <w:r w:rsidR="003D6043" w:rsidRPr="00A7134D">
          <w:rPr>
            <w:rStyle w:val="afe"/>
            <w:noProof/>
          </w:rPr>
          <w:t>方案的完备性</w:t>
        </w:r>
        <w:r w:rsidR="003D6043">
          <w:rPr>
            <w:noProof/>
            <w:webHidden/>
          </w:rPr>
          <w:tab/>
        </w:r>
        <w:r w:rsidR="003D6043">
          <w:rPr>
            <w:noProof/>
            <w:webHidden/>
          </w:rPr>
          <w:fldChar w:fldCharType="begin"/>
        </w:r>
        <w:r w:rsidR="003D6043">
          <w:rPr>
            <w:noProof/>
            <w:webHidden/>
          </w:rPr>
          <w:instrText xml:space="preserve"> PAGEREF _Toc162267184 \h </w:instrText>
        </w:r>
        <w:r w:rsidR="003D6043">
          <w:rPr>
            <w:noProof/>
            <w:webHidden/>
          </w:rPr>
        </w:r>
        <w:r w:rsidR="003D6043">
          <w:rPr>
            <w:noProof/>
            <w:webHidden/>
          </w:rPr>
          <w:fldChar w:fldCharType="separate"/>
        </w:r>
        <w:r w:rsidR="003D6043">
          <w:rPr>
            <w:noProof/>
            <w:webHidden/>
          </w:rPr>
          <w:t>20</w:t>
        </w:r>
        <w:r w:rsidR="003D6043">
          <w:rPr>
            <w:noProof/>
            <w:webHidden/>
          </w:rPr>
          <w:fldChar w:fldCharType="end"/>
        </w:r>
      </w:hyperlink>
    </w:p>
    <w:p w14:paraId="39D0CE28" w14:textId="4B291E4A" w:rsidR="003D6043" w:rsidRDefault="00000000">
      <w:pPr>
        <w:pStyle w:val="TOC2"/>
        <w:tabs>
          <w:tab w:val="right" w:leader="dot" w:pos="8776"/>
        </w:tabs>
        <w:ind w:left="480"/>
        <w:rPr>
          <w:rFonts w:asciiTheme="minorHAnsi" w:eastAsiaTheme="minorEastAsia" w:hAnsiTheme="minorHAnsi"/>
          <w:noProof/>
          <w:sz w:val="21"/>
          <w14:ligatures w14:val="standardContextual"/>
        </w:rPr>
      </w:pPr>
      <w:hyperlink w:anchor="_Toc162267185" w:history="1">
        <w:r w:rsidR="003D6043" w:rsidRPr="00A7134D">
          <w:rPr>
            <w:rStyle w:val="afe"/>
            <w:noProof/>
          </w:rPr>
          <w:t>方案高可靠性</w:t>
        </w:r>
        <w:r w:rsidR="003D6043">
          <w:rPr>
            <w:noProof/>
            <w:webHidden/>
          </w:rPr>
          <w:tab/>
        </w:r>
        <w:r w:rsidR="003D6043">
          <w:rPr>
            <w:noProof/>
            <w:webHidden/>
          </w:rPr>
          <w:fldChar w:fldCharType="begin"/>
        </w:r>
        <w:r w:rsidR="003D6043">
          <w:rPr>
            <w:noProof/>
            <w:webHidden/>
          </w:rPr>
          <w:instrText xml:space="preserve"> PAGEREF _Toc162267185 \h </w:instrText>
        </w:r>
        <w:r w:rsidR="003D6043">
          <w:rPr>
            <w:noProof/>
            <w:webHidden/>
          </w:rPr>
        </w:r>
        <w:r w:rsidR="003D6043">
          <w:rPr>
            <w:noProof/>
            <w:webHidden/>
          </w:rPr>
          <w:fldChar w:fldCharType="separate"/>
        </w:r>
        <w:r w:rsidR="003D6043">
          <w:rPr>
            <w:noProof/>
            <w:webHidden/>
          </w:rPr>
          <w:t>20</w:t>
        </w:r>
        <w:r w:rsidR="003D6043">
          <w:rPr>
            <w:noProof/>
            <w:webHidden/>
          </w:rPr>
          <w:fldChar w:fldCharType="end"/>
        </w:r>
      </w:hyperlink>
    </w:p>
    <w:p w14:paraId="1A819D37" w14:textId="5E4B4CE5" w:rsidR="003D6043" w:rsidRDefault="00000000">
      <w:pPr>
        <w:pStyle w:val="TOC1"/>
        <w:tabs>
          <w:tab w:val="left" w:pos="840"/>
          <w:tab w:val="right" w:leader="dot" w:pos="8776"/>
        </w:tabs>
        <w:rPr>
          <w:rFonts w:asciiTheme="minorHAnsi" w:eastAsiaTheme="minorEastAsia" w:hAnsiTheme="minorHAnsi"/>
          <w:noProof/>
          <w:sz w:val="21"/>
          <w14:ligatures w14:val="standardContextual"/>
        </w:rPr>
      </w:pPr>
      <w:hyperlink w:anchor="_Toc162267186" w:history="1">
        <w:r w:rsidR="003D6043" w:rsidRPr="00A7134D">
          <w:rPr>
            <w:rStyle w:val="afe"/>
            <w:noProof/>
          </w:rPr>
          <w:t>6.</w:t>
        </w:r>
        <w:r w:rsidR="003D6043">
          <w:rPr>
            <w:rFonts w:asciiTheme="minorHAnsi" w:eastAsiaTheme="minorEastAsia" w:hAnsiTheme="minorHAnsi"/>
            <w:noProof/>
            <w:sz w:val="21"/>
            <w14:ligatures w14:val="standardContextual"/>
          </w:rPr>
          <w:tab/>
        </w:r>
        <w:r w:rsidR="003D6043" w:rsidRPr="00A7134D">
          <w:rPr>
            <w:rStyle w:val="afe"/>
            <w:noProof/>
          </w:rPr>
          <w:t>客户价值</w:t>
        </w:r>
        <w:r w:rsidR="003D6043">
          <w:rPr>
            <w:noProof/>
            <w:webHidden/>
          </w:rPr>
          <w:tab/>
        </w:r>
        <w:r w:rsidR="003D6043">
          <w:rPr>
            <w:noProof/>
            <w:webHidden/>
          </w:rPr>
          <w:fldChar w:fldCharType="begin"/>
        </w:r>
        <w:r w:rsidR="003D6043">
          <w:rPr>
            <w:noProof/>
            <w:webHidden/>
          </w:rPr>
          <w:instrText xml:space="preserve"> PAGEREF _Toc162267186 \h </w:instrText>
        </w:r>
        <w:r w:rsidR="003D6043">
          <w:rPr>
            <w:noProof/>
            <w:webHidden/>
          </w:rPr>
        </w:r>
        <w:r w:rsidR="003D6043">
          <w:rPr>
            <w:noProof/>
            <w:webHidden/>
          </w:rPr>
          <w:fldChar w:fldCharType="separate"/>
        </w:r>
        <w:r w:rsidR="003D6043">
          <w:rPr>
            <w:noProof/>
            <w:webHidden/>
          </w:rPr>
          <w:t>21</w:t>
        </w:r>
        <w:r w:rsidR="003D6043">
          <w:rPr>
            <w:noProof/>
            <w:webHidden/>
          </w:rPr>
          <w:fldChar w:fldCharType="end"/>
        </w:r>
      </w:hyperlink>
    </w:p>
    <w:p w14:paraId="797901CC" w14:textId="12347FF2" w:rsidR="003D6043" w:rsidRDefault="00000000">
      <w:pPr>
        <w:pStyle w:val="TOC2"/>
        <w:tabs>
          <w:tab w:val="right" w:leader="dot" w:pos="8776"/>
        </w:tabs>
        <w:ind w:left="480"/>
        <w:rPr>
          <w:rFonts w:asciiTheme="minorHAnsi" w:eastAsiaTheme="minorEastAsia" w:hAnsiTheme="minorHAnsi"/>
          <w:noProof/>
          <w:sz w:val="21"/>
          <w14:ligatures w14:val="standardContextual"/>
        </w:rPr>
      </w:pPr>
      <w:hyperlink w:anchor="_Toc162267187" w:history="1">
        <w:r w:rsidR="003D6043" w:rsidRPr="00A7134D">
          <w:rPr>
            <w:rStyle w:val="afe"/>
            <w:noProof/>
          </w:rPr>
          <w:t>规范运维管理</w:t>
        </w:r>
        <w:r w:rsidR="003D6043">
          <w:rPr>
            <w:noProof/>
            <w:webHidden/>
          </w:rPr>
          <w:tab/>
        </w:r>
        <w:r w:rsidR="003D6043">
          <w:rPr>
            <w:noProof/>
            <w:webHidden/>
          </w:rPr>
          <w:fldChar w:fldCharType="begin"/>
        </w:r>
        <w:r w:rsidR="003D6043">
          <w:rPr>
            <w:noProof/>
            <w:webHidden/>
          </w:rPr>
          <w:instrText xml:space="preserve"> PAGEREF _Toc162267187 \h </w:instrText>
        </w:r>
        <w:r w:rsidR="003D6043">
          <w:rPr>
            <w:noProof/>
            <w:webHidden/>
          </w:rPr>
        </w:r>
        <w:r w:rsidR="003D6043">
          <w:rPr>
            <w:noProof/>
            <w:webHidden/>
          </w:rPr>
          <w:fldChar w:fldCharType="separate"/>
        </w:r>
        <w:r w:rsidR="003D6043">
          <w:rPr>
            <w:noProof/>
            <w:webHidden/>
          </w:rPr>
          <w:t>21</w:t>
        </w:r>
        <w:r w:rsidR="003D6043">
          <w:rPr>
            <w:noProof/>
            <w:webHidden/>
          </w:rPr>
          <w:fldChar w:fldCharType="end"/>
        </w:r>
      </w:hyperlink>
    </w:p>
    <w:p w14:paraId="3246DF81" w14:textId="16191141" w:rsidR="003D6043" w:rsidRDefault="00000000">
      <w:pPr>
        <w:pStyle w:val="TOC2"/>
        <w:tabs>
          <w:tab w:val="right" w:leader="dot" w:pos="8776"/>
        </w:tabs>
        <w:ind w:left="480"/>
        <w:rPr>
          <w:rFonts w:asciiTheme="minorHAnsi" w:eastAsiaTheme="minorEastAsia" w:hAnsiTheme="minorHAnsi"/>
          <w:noProof/>
          <w:sz w:val="21"/>
          <w14:ligatures w14:val="standardContextual"/>
        </w:rPr>
      </w:pPr>
      <w:hyperlink w:anchor="_Toc162267188" w:history="1">
        <w:r w:rsidR="003D6043" w:rsidRPr="00A7134D">
          <w:rPr>
            <w:rStyle w:val="afe"/>
            <w:noProof/>
          </w:rPr>
          <w:t>满足合规性要求</w:t>
        </w:r>
        <w:r w:rsidR="003D6043">
          <w:rPr>
            <w:noProof/>
            <w:webHidden/>
          </w:rPr>
          <w:tab/>
        </w:r>
        <w:r w:rsidR="003D6043">
          <w:rPr>
            <w:noProof/>
            <w:webHidden/>
          </w:rPr>
          <w:fldChar w:fldCharType="begin"/>
        </w:r>
        <w:r w:rsidR="003D6043">
          <w:rPr>
            <w:noProof/>
            <w:webHidden/>
          </w:rPr>
          <w:instrText xml:space="preserve"> PAGEREF _Toc162267188 \h </w:instrText>
        </w:r>
        <w:r w:rsidR="003D6043">
          <w:rPr>
            <w:noProof/>
            <w:webHidden/>
          </w:rPr>
        </w:r>
        <w:r w:rsidR="003D6043">
          <w:rPr>
            <w:noProof/>
            <w:webHidden/>
          </w:rPr>
          <w:fldChar w:fldCharType="separate"/>
        </w:r>
        <w:r w:rsidR="003D6043">
          <w:rPr>
            <w:noProof/>
            <w:webHidden/>
          </w:rPr>
          <w:t>21</w:t>
        </w:r>
        <w:r w:rsidR="003D6043">
          <w:rPr>
            <w:noProof/>
            <w:webHidden/>
          </w:rPr>
          <w:fldChar w:fldCharType="end"/>
        </w:r>
      </w:hyperlink>
    </w:p>
    <w:p w14:paraId="63F91D05" w14:textId="624D5E9B" w:rsidR="003D6043" w:rsidRDefault="00000000">
      <w:pPr>
        <w:pStyle w:val="TOC2"/>
        <w:tabs>
          <w:tab w:val="right" w:leader="dot" w:pos="8776"/>
        </w:tabs>
        <w:ind w:left="480"/>
        <w:rPr>
          <w:rFonts w:asciiTheme="minorHAnsi" w:eastAsiaTheme="minorEastAsia" w:hAnsiTheme="minorHAnsi"/>
          <w:noProof/>
          <w:sz w:val="21"/>
          <w14:ligatures w14:val="standardContextual"/>
        </w:rPr>
      </w:pPr>
      <w:hyperlink w:anchor="_Toc162267189" w:history="1">
        <w:r w:rsidR="003D6043" w:rsidRPr="00A7134D">
          <w:rPr>
            <w:rStyle w:val="afe"/>
            <w:noProof/>
          </w:rPr>
          <w:t>降低资源风险，快速故障定位和责任追踪</w:t>
        </w:r>
        <w:r w:rsidR="003D6043">
          <w:rPr>
            <w:noProof/>
            <w:webHidden/>
          </w:rPr>
          <w:tab/>
        </w:r>
        <w:r w:rsidR="003D6043">
          <w:rPr>
            <w:noProof/>
            <w:webHidden/>
          </w:rPr>
          <w:fldChar w:fldCharType="begin"/>
        </w:r>
        <w:r w:rsidR="003D6043">
          <w:rPr>
            <w:noProof/>
            <w:webHidden/>
          </w:rPr>
          <w:instrText xml:space="preserve"> PAGEREF _Toc162267189 \h </w:instrText>
        </w:r>
        <w:r w:rsidR="003D6043">
          <w:rPr>
            <w:noProof/>
            <w:webHidden/>
          </w:rPr>
        </w:r>
        <w:r w:rsidR="003D6043">
          <w:rPr>
            <w:noProof/>
            <w:webHidden/>
          </w:rPr>
          <w:fldChar w:fldCharType="separate"/>
        </w:r>
        <w:r w:rsidR="003D6043">
          <w:rPr>
            <w:noProof/>
            <w:webHidden/>
          </w:rPr>
          <w:t>21</w:t>
        </w:r>
        <w:r w:rsidR="003D6043">
          <w:rPr>
            <w:noProof/>
            <w:webHidden/>
          </w:rPr>
          <w:fldChar w:fldCharType="end"/>
        </w:r>
      </w:hyperlink>
    </w:p>
    <w:p w14:paraId="66DB3BC1" w14:textId="6ED7B707" w:rsidR="003D6043" w:rsidRDefault="00000000">
      <w:pPr>
        <w:pStyle w:val="TOC1"/>
        <w:tabs>
          <w:tab w:val="left" w:pos="840"/>
          <w:tab w:val="right" w:leader="dot" w:pos="8776"/>
        </w:tabs>
        <w:rPr>
          <w:rFonts w:asciiTheme="minorHAnsi" w:eastAsiaTheme="minorEastAsia" w:hAnsiTheme="minorHAnsi"/>
          <w:noProof/>
          <w:sz w:val="21"/>
          <w14:ligatures w14:val="standardContextual"/>
        </w:rPr>
      </w:pPr>
      <w:hyperlink w:anchor="_Toc162267190" w:history="1">
        <w:r w:rsidR="003D6043" w:rsidRPr="00A7134D">
          <w:rPr>
            <w:rStyle w:val="afe"/>
            <w:noProof/>
          </w:rPr>
          <w:t>7.</w:t>
        </w:r>
        <w:r w:rsidR="003D6043">
          <w:rPr>
            <w:rFonts w:asciiTheme="minorHAnsi" w:eastAsiaTheme="minorEastAsia" w:hAnsiTheme="minorHAnsi"/>
            <w:noProof/>
            <w:sz w:val="21"/>
            <w14:ligatures w14:val="standardContextual"/>
          </w:rPr>
          <w:tab/>
        </w:r>
        <w:r w:rsidR="003D6043" w:rsidRPr="00A7134D">
          <w:rPr>
            <w:rStyle w:val="afe"/>
            <w:noProof/>
          </w:rPr>
          <w:t>性能指标</w:t>
        </w:r>
        <w:r w:rsidR="003D6043">
          <w:rPr>
            <w:noProof/>
            <w:webHidden/>
          </w:rPr>
          <w:tab/>
        </w:r>
        <w:r w:rsidR="003D6043">
          <w:rPr>
            <w:noProof/>
            <w:webHidden/>
          </w:rPr>
          <w:fldChar w:fldCharType="begin"/>
        </w:r>
        <w:r w:rsidR="003D6043">
          <w:rPr>
            <w:noProof/>
            <w:webHidden/>
          </w:rPr>
          <w:instrText xml:space="preserve"> PAGEREF _Toc162267190 \h </w:instrText>
        </w:r>
        <w:r w:rsidR="003D6043">
          <w:rPr>
            <w:noProof/>
            <w:webHidden/>
          </w:rPr>
        </w:r>
        <w:r w:rsidR="003D6043">
          <w:rPr>
            <w:noProof/>
            <w:webHidden/>
          </w:rPr>
          <w:fldChar w:fldCharType="separate"/>
        </w:r>
        <w:r w:rsidR="003D6043">
          <w:rPr>
            <w:noProof/>
            <w:webHidden/>
          </w:rPr>
          <w:t>1</w:t>
        </w:r>
        <w:r w:rsidR="003D6043">
          <w:rPr>
            <w:noProof/>
            <w:webHidden/>
          </w:rPr>
          <w:fldChar w:fldCharType="end"/>
        </w:r>
      </w:hyperlink>
    </w:p>
    <w:p w14:paraId="038ED535" w14:textId="03904D62" w:rsidR="00C269A1" w:rsidRDefault="005F5352">
      <w:pPr>
        <w:ind w:firstLine="0"/>
        <w:rPr>
          <w:rFonts w:ascii="宋体" w:hAnsi="宋体"/>
          <w:sz w:val="44"/>
          <w:szCs w:val="44"/>
        </w:rPr>
      </w:pPr>
      <w:r>
        <w:rPr>
          <w:rFonts w:cs="Times New Roman"/>
          <w:szCs w:val="21"/>
        </w:rPr>
        <w:fldChar w:fldCharType="end"/>
      </w:r>
    </w:p>
    <w:p w14:paraId="1995F8C5" w14:textId="77777777" w:rsidR="00C269A1" w:rsidRDefault="00C269A1">
      <w:pPr>
        <w:ind w:firstLine="0"/>
        <w:jc w:val="center"/>
        <w:rPr>
          <w:rFonts w:ascii="宋体" w:hAnsi="宋体"/>
          <w:sz w:val="44"/>
          <w:szCs w:val="44"/>
        </w:rPr>
        <w:sectPr w:rsidR="00C269A1">
          <w:headerReference w:type="default" r:id="rId12"/>
          <w:footerReference w:type="default" r:id="rId13"/>
          <w:pgSz w:w="11906" w:h="16838"/>
          <w:pgMar w:top="1418" w:right="1418" w:bottom="1418" w:left="1418" w:header="851" w:footer="851" w:gutter="284"/>
          <w:pgNumType w:fmt="lowerRoman" w:start="1"/>
          <w:cols w:space="425"/>
          <w:docGrid w:type="lines" w:linePitch="312"/>
        </w:sectPr>
      </w:pPr>
    </w:p>
    <w:p w14:paraId="29755EFB" w14:textId="77777777" w:rsidR="00C269A1" w:rsidRDefault="005F5352">
      <w:pPr>
        <w:pStyle w:val="1"/>
        <w:pageBreakBefore/>
        <w:numPr>
          <w:ilvl w:val="0"/>
          <w:numId w:val="5"/>
        </w:numPr>
      </w:pPr>
      <w:bookmarkStart w:id="0" w:name="_Toc79336612"/>
      <w:bookmarkStart w:id="1" w:name="_Toc162267137"/>
      <w:r>
        <w:rPr>
          <w:rFonts w:hint="eastAsia"/>
        </w:rPr>
        <w:lastRenderedPageBreak/>
        <w:t>背景</w:t>
      </w:r>
      <w:bookmarkEnd w:id="0"/>
      <w:bookmarkEnd w:id="1"/>
    </w:p>
    <w:p w14:paraId="16C98C9E" w14:textId="77777777" w:rsidR="0066335B" w:rsidRPr="005F5352" w:rsidRDefault="0066335B" w:rsidP="005F5352">
      <w:pPr>
        <w:pStyle w:val="2"/>
        <w:numPr>
          <w:ilvl w:val="0"/>
          <w:numId w:val="12"/>
        </w:numPr>
        <w:ind w:left="567" w:hanging="567"/>
        <w:rPr>
          <w:rFonts w:ascii="Times New Roman" w:hAnsi="Times New Roman"/>
          <w:lang w:eastAsia="zh-Hans"/>
        </w:rPr>
      </w:pPr>
      <w:bookmarkStart w:id="2" w:name="_Toc91879497"/>
      <w:bookmarkStart w:id="3" w:name="_Toc162267138"/>
      <w:r w:rsidRPr="005F5352">
        <w:rPr>
          <w:rFonts w:ascii="Times New Roman" w:hAnsi="Times New Roman" w:hint="eastAsia"/>
          <w:lang w:eastAsia="zh-Hans"/>
        </w:rPr>
        <w:t>现状分析</w:t>
      </w:r>
      <w:bookmarkEnd w:id="2"/>
      <w:bookmarkEnd w:id="3"/>
    </w:p>
    <w:p w14:paraId="4D243D2C" w14:textId="77777777" w:rsidR="0066335B" w:rsidRPr="00D4784D" w:rsidRDefault="0066335B" w:rsidP="0066335B">
      <w:pPr>
        <w:pStyle w:val="af7"/>
        <w:ind w:firstLineChars="270" w:firstLine="648"/>
        <w:rPr>
          <w:rFonts w:ascii="宋体" w:hAnsi="宋体" w:cs="宋体"/>
          <w:szCs w:val="24"/>
        </w:rPr>
      </w:pPr>
      <w:r w:rsidRPr="00D4784D">
        <w:rPr>
          <w:rFonts w:ascii="宋体" w:hAnsi="宋体" w:cs="宋体" w:hint="eastAsia"/>
          <w:szCs w:val="24"/>
        </w:rPr>
        <w:t>随着信息技术的飞速发展，网络信息应用无处不在。电子商务、电子政务、网上银行、信息高速公路等新兴生产、生活模式的出现不仅大大提高了我们的生产效率，而且对人类社会生活的影响已经上升到了生产关系和社会上层建筑的层面，人类社会开始真正进入信息社会。在各种网络信息应用中，服务器都充当了极其重要的角色，如何管理和维护好服务器，如何保证服务器的安全等就成了首先需要解决的问题。</w:t>
      </w:r>
    </w:p>
    <w:p w14:paraId="024BAE89" w14:textId="77777777" w:rsidR="0066335B" w:rsidRPr="00D4784D" w:rsidRDefault="0066335B" w:rsidP="0066335B">
      <w:pPr>
        <w:pStyle w:val="af7"/>
        <w:ind w:firstLineChars="270" w:firstLine="648"/>
        <w:rPr>
          <w:rFonts w:ascii="宋体" w:hAnsi="宋体" w:cs="宋体"/>
          <w:szCs w:val="24"/>
        </w:rPr>
      </w:pPr>
      <w:r w:rsidRPr="00D4784D">
        <w:rPr>
          <w:rFonts w:ascii="宋体" w:hAnsi="宋体" w:cs="宋体" w:hint="eastAsia"/>
          <w:szCs w:val="24"/>
        </w:rPr>
        <w:t>面对系统和网络安全性、</w:t>
      </w:r>
      <w:r w:rsidRPr="00D4784D">
        <w:rPr>
          <w:rFonts w:cs="Times New Roman" w:hint="eastAsia"/>
          <w:szCs w:val="24"/>
        </w:rPr>
        <w:t>IT</w:t>
      </w:r>
      <w:r w:rsidRPr="00D4784D">
        <w:rPr>
          <w:rFonts w:ascii="宋体" w:hAnsi="宋体" w:cs="宋体" w:hint="eastAsia"/>
          <w:szCs w:val="24"/>
        </w:rPr>
        <w:t>运</w:t>
      </w:r>
      <w:proofErr w:type="gramStart"/>
      <w:r w:rsidRPr="00D4784D">
        <w:rPr>
          <w:rFonts w:ascii="宋体" w:hAnsi="宋体" w:cs="宋体" w:hint="eastAsia"/>
          <w:szCs w:val="24"/>
        </w:rPr>
        <w:t>维管理</w:t>
      </w:r>
      <w:proofErr w:type="gramEnd"/>
      <w:r w:rsidRPr="00D4784D">
        <w:rPr>
          <w:rFonts w:ascii="宋体" w:hAnsi="宋体" w:cs="宋体" w:hint="eastAsia"/>
          <w:szCs w:val="24"/>
        </w:rPr>
        <w:t>和</w:t>
      </w:r>
      <w:r w:rsidRPr="00D4784D">
        <w:rPr>
          <w:rFonts w:cs="Times New Roman" w:hint="eastAsia"/>
          <w:szCs w:val="24"/>
        </w:rPr>
        <w:t>IT</w:t>
      </w:r>
      <w:r w:rsidRPr="00D4784D">
        <w:rPr>
          <w:rFonts w:ascii="宋体" w:hAnsi="宋体" w:cs="宋体" w:hint="eastAsia"/>
          <w:szCs w:val="24"/>
        </w:rPr>
        <w:t>内控外审的挑战，管理人员需要有效的技术手段，按照行业标准进行精确管理、事后追溯审计、实时监控和警报。如何提高系统运</w:t>
      </w:r>
      <w:proofErr w:type="gramStart"/>
      <w:r w:rsidRPr="00D4784D">
        <w:rPr>
          <w:rFonts w:ascii="宋体" w:hAnsi="宋体" w:cs="宋体" w:hint="eastAsia"/>
          <w:szCs w:val="24"/>
        </w:rPr>
        <w:t>维管理</w:t>
      </w:r>
      <w:proofErr w:type="gramEnd"/>
      <w:r w:rsidRPr="00D4784D">
        <w:rPr>
          <w:rFonts w:ascii="宋体" w:hAnsi="宋体" w:cs="宋体" w:hint="eastAsia"/>
          <w:szCs w:val="24"/>
        </w:rPr>
        <w:t>水平，满足相关标准要求，防止黑客的入侵和恶意访问，跟踪服务器上用户行为，降低运维成本，提供控制和审计依据，已经成为越来越困扰这些企业的问题。</w:t>
      </w:r>
    </w:p>
    <w:p w14:paraId="2C736050" w14:textId="77777777" w:rsidR="0066335B" w:rsidRPr="005F5352" w:rsidRDefault="0066335B" w:rsidP="005F5352">
      <w:pPr>
        <w:pStyle w:val="2"/>
        <w:numPr>
          <w:ilvl w:val="0"/>
          <w:numId w:val="12"/>
        </w:numPr>
        <w:ind w:left="567" w:hanging="567"/>
        <w:rPr>
          <w:rFonts w:ascii="Times New Roman" w:hAnsi="Times New Roman"/>
          <w:lang w:eastAsia="zh-Hans"/>
        </w:rPr>
      </w:pPr>
      <w:bookmarkStart w:id="4" w:name="_Toc335257249"/>
      <w:bookmarkStart w:id="5" w:name="_Toc474152681"/>
      <w:bookmarkStart w:id="6" w:name="_Toc91879498"/>
      <w:bookmarkStart w:id="7" w:name="_Toc162267139"/>
      <w:r w:rsidRPr="005F5352">
        <w:rPr>
          <w:rFonts w:ascii="Times New Roman" w:hAnsi="Times New Roman" w:hint="eastAsia"/>
          <w:lang w:eastAsia="zh-Hans"/>
        </w:rPr>
        <w:t>运维安全问题分析</w:t>
      </w:r>
      <w:bookmarkEnd w:id="4"/>
      <w:bookmarkEnd w:id="5"/>
      <w:bookmarkEnd w:id="6"/>
      <w:bookmarkEnd w:id="7"/>
    </w:p>
    <w:p w14:paraId="6142ACC9" w14:textId="77777777" w:rsidR="0066335B" w:rsidRPr="00D4784D" w:rsidRDefault="0066335B" w:rsidP="0066335B">
      <w:pPr>
        <w:pStyle w:val="af7"/>
        <w:ind w:firstLineChars="270" w:firstLine="648"/>
        <w:rPr>
          <w:rFonts w:ascii="宋体" w:hAnsi="宋体" w:cs="宋体"/>
          <w:szCs w:val="24"/>
        </w:rPr>
      </w:pPr>
      <w:r w:rsidRPr="00D4784D">
        <w:rPr>
          <w:rFonts w:ascii="宋体" w:hAnsi="宋体" w:cs="宋体" w:hint="eastAsia"/>
          <w:szCs w:val="24"/>
        </w:rPr>
        <w:t>随着业务系统的迅速发展，各种支撑系统和主</w:t>
      </w:r>
      <w:proofErr w:type="gramStart"/>
      <w:r w:rsidRPr="00D4784D">
        <w:rPr>
          <w:rFonts w:ascii="宋体" w:hAnsi="宋体" w:cs="宋体" w:hint="eastAsia"/>
          <w:szCs w:val="24"/>
        </w:rPr>
        <w:t>帐号</w:t>
      </w:r>
      <w:proofErr w:type="gramEnd"/>
      <w:r w:rsidRPr="00D4784D">
        <w:rPr>
          <w:rFonts w:ascii="宋体" w:hAnsi="宋体" w:cs="宋体" w:hint="eastAsia"/>
          <w:szCs w:val="24"/>
        </w:rPr>
        <w:t>数量的不断增加，网络规模迅速扩大，原有的账号口令、权限认证、审计管理措施已不能满足企业目前及未来业务发展的要求。主要的运</w:t>
      </w:r>
      <w:proofErr w:type="gramStart"/>
      <w:r w:rsidRPr="00D4784D">
        <w:rPr>
          <w:rFonts w:ascii="宋体" w:hAnsi="宋体" w:cs="宋体" w:hint="eastAsia"/>
          <w:szCs w:val="24"/>
        </w:rPr>
        <w:t>维安全</w:t>
      </w:r>
      <w:proofErr w:type="gramEnd"/>
      <w:r w:rsidRPr="00D4784D">
        <w:rPr>
          <w:rFonts w:ascii="宋体" w:hAnsi="宋体" w:cs="宋体" w:hint="eastAsia"/>
          <w:szCs w:val="24"/>
        </w:rPr>
        <w:t>问题分析如下：</w:t>
      </w:r>
    </w:p>
    <w:p w14:paraId="55EB960D" w14:textId="77777777" w:rsidR="0066335B" w:rsidRPr="00D4784D" w:rsidRDefault="0066335B" w:rsidP="0066335B">
      <w:pPr>
        <w:pStyle w:val="af7"/>
        <w:ind w:firstLineChars="270" w:firstLine="651"/>
        <w:rPr>
          <w:rFonts w:ascii="宋体" w:hAnsi="宋体" w:cs="宋体"/>
          <w:szCs w:val="24"/>
        </w:rPr>
      </w:pPr>
      <w:r w:rsidRPr="00D4784D">
        <w:rPr>
          <w:rFonts w:ascii="宋体" w:hAnsi="宋体" w:cs="宋体" w:hint="eastAsia"/>
          <w:b/>
          <w:szCs w:val="24"/>
        </w:rPr>
        <w:t>独立的主</w:t>
      </w:r>
      <w:proofErr w:type="gramStart"/>
      <w:r w:rsidRPr="00D4784D">
        <w:rPr>
          <w:rFonts w:ascii="宋体" w:hAnsi="宋体" w:cs="宋体" w:hint="eastAsia"/>
          <w:b/>
          <w:szCs w:val="24"/>
        </w:rPr>
        <w:t>帐号</w:t>
      </w:r>
      <w:proofErr w:type="gramEnd"/>
      <w:r w:rsidRPr="00D4784D">
        <w:rPr>
          <w:rFonts w:ascii="宋体" w:hAnsi="宋体" w:cs="宋体" w:hint="eastAsia"/>
          <w:b/>
          <w:szCs w:val="24"/>
        </w:rPr>
        <w:t>数据库形成身份信息孤岛</w:t>
      </w:r>
      <w:r w:rsidRPr="00D4784D">
        <w:rPr>
          <w:rFonts w:ascii="宋体" w:hAnsi="宋体" w:cs="宋体" w:hint="eastAsia"/>
          <w:szCs w:val="24"/>
        </w:rPr>
        <w:t>，主</w:t>
      </w:r>
      <w:proofErr w:type="gramStart"/>
      <w:r w:rsidRPr="00D4784D">
        <w:rPr>
          <w:rFonts w:ascii="宋体" w:hAnsi="宋体" w:cs="宋体" w:hint="eastAsia"/>
          <w:szCs w:val="24"/>
        </w:rPr>
        <w:t>帐号</w:t>
      </w:r>
      <w:proofErr w:type="gramEnd"/>
      <w:r w:rsidRPr="00D4784D">
        <w:rPr>
          <w:rFonts w:ascii="宋体" w:hAnsi="宋体" w:cs="宋体" w:hint="eastAsia"/>
          <w:szCs w:val="24"/>
        </w:rPr>
        <w:t>身份信息分散于各个系统，形成身份信息的孤岛维护人员同时对多个系统进行维护，工作复杂度会成倍增加。</w:t>
      </w:r>
    </w:p>
    <w:p w14:paraId="49E8544D" w14:textId="77777777" w:rsidR="0066335B" w:rsidRPr="00D4784D" w:rsidRDefault="0066335B" w:rsidP="0066335B">
      <w:pPr>
        <w:pStyle w:val="af7"/>
        <w:ind w:firstLineChars="270" w:firstLine="651"/>
        <w:rPr>
          <w:rFonts w:ascii="宋体" w:hAnsi="宋体" w:cs="宋体"/>
          <w:szCs w:val="24"/>
        </w:rPr>
      </w:pPr>
      <w:r w:rsidRPr="00D4784D">
        <w:rPr>
          <w:rFonts w:ascii="宋体" w:hAnsi="宋体" w:cs="宋体" w:hint="eastAsia"/>
          <w:b/>
          <w:szCs w:val="24"/>
        </w:rPr>
        <w:t>缺乏集中统一的资源授权管理平台</w:t>
      </w:r>
      <w:r w:rsidRPr="00D4784D">
        <w:rPr>
          <w:rFonts w:ascii="宋体" w:hAnsi="宋体" w:cs="宋体" w:hint="eastAsia"/>
          <w:szCs w:val="24"/>
        </w:rPr>
        <w:t>，主</w:t>
      </w:r>
      <w:proofErr w:type="gramStart"/>
      <w:r w:rsidRPr="00D4784D">
        <w:rPr>
          <w:rFonts w:ascii="宋体" w:hAnsi="宋体" w:cs="宋体" w:hint="eastAsia"/>
          <w:szCs w:val="24"/>
        </w:rPr>
        <w:t>帐号</w:t>
      </w:r>
      <w:proofErr w:type="gramEnd"/>
      <w:r w:rsidRPr="00D4784D">
        <w:rPr>
          <w:rFonts w:ascii="宋体" w:hAnsi="宋体" w:cs="宋体" w:hint="eastAsia"/>
          <w:szCs w:val="24"/>
        </w:rPr>
        <w:t>权限无法集中管理，越权事件时有发生；缺乏集中统一的访问控制策略，各个系统访问控制自成一体，力度不一。</w:t>
      </w:r>
    </w:p>
    <w:p w14:paraId="70F6F72B" w14:textId="77777777" w:rsidR="0066335B" w:rsidRPr="00D4784D" w:rsidRDefault="0066335B" w:rsidP="0066335B">
      <w:pPr>
        <w:pStyle w:val="af7"/>
        <w:ind w:firstLineChars="270" w:firstLine="651"/>
        <w:rPr>
          <w:rFonts w:ascii="宋体" w:hAnsi="宋体" w:cs="宋体"/>
          <w:szCs w:val="24"/>
        </w:rPr>
      </w:pPr>
      <w:r w:rsidRPr="00D4784D">
        <w:rPr>
          <w:rFonts w:ascii="宋体" w:hAnsi="宋体" w:cs="宋体" w:hint="eastAsia"/>
          <w:b/>
          <w:szCs w:val="24"/>
        </w:rPr>
        <w:t>自然人身份和业务系统</w:t>
      </w:r>
      <w:proofErr w:type="gramStart"/>
      <w:r w:rsidRPr="00D4784D">
        <w:rPr>
          <w:rFonts w:ascii="宋体" w:hAnsi="宋体" w:cs="宋体" w:hint="eastAsia"/>
          <w:b/>
          <w:szCs w:val="24"/>
        </w:rPr>
        <w:t>帐号</w:t>
      </w:r>
      <w:proofErr w:type="gramEnd"/>
      <w:r w:rsidRPr="00D4784D">
        <w:rPr>
          <w:rFonts w:ascii="宋体" w:hAnsi="宋体" w:cs="宋体" w:hint="eastAsia"/>
          <w:b/>
          <w:szCs w:val="24"/>
        </w:rPr>
        <w:t>重叠</w:t>
      </w:r>
      <w:r w:rsidRPr="00D4784D">
        <w:rPr>
          <w:rFonts w:ascii="宋体" w:hAnsi="宋体" w:cs="宋体" w:hint="eastAsia"/>
          <w:szCs w:val="24"/>
        </w:rPr>
        <w:t>，身份的混乱，账号多人共用，难以确定账号的实际使用者，难以对账号的扩散范围进行控制，容易造成安全漏洞。</w:t>
      </w:r>
    </w:p>
    <w:p w14:paraId="4D752DB9" w14:textId="77777777" w:rsidR="0066335B" w:rsidRPr="00D4784D" w:rsidRDefault="0066335B" w:rsidP="0066335B">
      <w:pPr>
        <w:pStyle w:val="af7"/>
        <w:ind w:firstLineChars="270" w:firstLine="651"/>
        <w:rPr>
          <w:rFonts w:ascii="宋体" w:hAnsi="宋体" w:cs="宋体"/>
          <w:szCs w:val="24"/>
        </w:rPr>
      </w:pPr>
      <w:r w:rsidRPr="00D4784D">
        <w:rPr>
          <w:rFonts w:ascii="宋体" w:hAnsi="宋体" w:cs="宋体" w:hint="eastAsia"/>
          <w:b/>
          <w:szCs w:val="24"/>
        </w:rPr>
        <w:t>自然人对多系统的访问频繁切换</w:t>
      </w:r>
      <w:r w:rsidRPr="00D4784D">
        <w:rPr>
          <w:rFonts w:ascii="宋体" w:hAnsi="宋体" w:cs="宋体" w:hint="eastAsia"/>
          <w:szCs w:val="24"/>
        </w:rPr>
        <w:t>，切换系统登录时，都需要输入主</w:t>
      </w:r>
      <w:proofErr w:type="gramStart"/>
      <w:r w:rsidRPr="00D4784D">
        <w:rPr>
          <w:rFonts w:ascii="宋体" w:hAnsi="宋体" w:cs="宋体" w:hint="eastAsia"/>
          <w:szCs w:val="24"/>
        </w:rPr>
        <w:t>帐号</w:t>
      </w:r>
      <w:proofErr w:type="gramEnd"/>
      <w:r w:rsidRPr="00D4784D">
        <w:rPr>
          <w:rFonts w:ascii="宋体" w:hAnsi="宋体" w:cs="宋体" w:hint="eastAsia"/>
          <w:szCs w:val="24"/>
        </w:rPr>
        <w:t>名和口令进行登录。给工作带来不便，影响工作效率。</w:t>
      </w:r>
    </w:p>
    <w:p w14:paraId="2367EAD9" w14:textId="77777777" w:rsidR="0066335B" w:rsidRPr="00D4784D" w:rsidRDefault="0066335B" w:rsidP="0066335B">
      <w:pPr>
        <w:pStyle w:val="af7"/>
        <w:ind w:firstLineChars="270" w:firstLine="651"/>
        <w:rPr>
          <w:rFonts w:ascii="宋体" w:hAnsi="宋体" w:cs="宋体"/>
          <w:szCs w:val="24"/>
        </w:rPr>
      </w:pPr>
      <w:r w:rsidRPr="00D4784D">
        <w:rPr>
          <w:rFonts w:ascii="宋体" w:hAnsi="宋体" w:cs="宋体" w:hint="eastAsia"/>
          <w:b/>
          <w:szCs w:val="24"/>
        </w:rPr>
        <w:lastRenderedPageBreak/>
        <w:t>孤立的审计，缺乏关联分析，无法审计追踪</w:t>
      </w:r>
      <w:r w:rsidRPr="00D4784D">
        <w:rPr>
          <w:rFonts w:ascii="宋体" w:hAnsi="宋体" w:cs="宋体" w:hint="eastAsia"/>
          <w:szCs w:val="24"/>
        </w:rPr>
        <w:t>，缺乏有效的审计手段或者根据目前的审计信息无法追溯到自然人；无法对支撑系统进行综合分析，不能及时发现入侵行为进行安全预警和数据责任追踪。</w:t>
      </w:r>
    </w:p>
    <w:p w14:paraId="64A95C19" w14:textId="77777777" w:rsidR="0066335B" w:rsidRPr="00D4784D" w:rsidRDefault="0066335B" w:rsidP="0066335B">
      <w:pPr>
        <w:pStyle w:val="af7"/>
        <w:ind w:firstLineChars="270" w:firstLine="648"/>
        <w:rPr>
          <w:rFonts w:ascii="宋体" w:hAnsi="宋体" w:cs="宋体"/>
          <w:szCs w:val="24"/>
        </w:rPr>
      </w:pPr>
      <w:r w:rsidRPr="00D4784D">
        <w:rPr>
          <w:rFonts w:ascii="宋体" w:hAnsi="宋体" w:cs="宋体"/>
          <w:szCs w:val="24"/>
        </w:rPr>
        <w:t>为解决安全管理的上述问题，迫切需要建立一个统一的</w:t>
      </w:r>
      <w:r w:rsidRPr="00D4784D">
        <w:rPr>
          <w:rFonts w:ascii="宋体" w:hAnsi="宋体" w:cs="宋体" w:hint="eastAsia"/>
          <w:szCs w:val="24"/>
        </w:rPr>
        <w:t>安全审计</w:t>
      </w:r>
      <w:r w:rsidRPr="00D4784D">
        <w:rPr>
          <w:rFonts w:ascii="宋体" w:hAnsi="宋体" w:cs="宋体"/>
          <w:szCs w:val="24"/>
        </w:rPr>
        <w:t>平台，使得系统和安全管理人员可以对支撑系统的用户和各种资源进行集中管理、集中权限分配、集中审计，从技术上保证业务支撑系统安全策略的实施，保障业务支撑系统安全、高效的运行。</w:t>
      </w:r>
      <w:bookmarkStart w:id="8" w:name="_Toc298797988"/>
      <w:bookmarkStart w:id="9" w:name="_Toc298801300"/>
    </w:p>
    <w:p w14:paraId="503F200B" w14:textId="77777777" w:rsidR="0066335B" w:rsidRPr="005F5352" w:rsidRDefault="0066335B" w:rsidP="005F5352">
      <w:pPr>
        <w:pStyle w:val="2"/>
        <w:numPr>
          <w:ilvl w:val="0"/>
          <w:numId w:val="12"/>
        </w:numPr>
        <w:ind w:left="567" w:hanging="567"/>
        <w:rPr>
          <w:rFonts w:ascii="Times New Roman" w:hAnsi="Times New Roman"/>
          <w:lang w:eastAsia="zh-Hans"/>
        </w:rPr>
      </w:pPr>
      <w:bookmarkStart w:id="10" w:name="_Toc335257250"/>
      <w:bookmarkStart w:id="11" w:name="_Toc474152682"/>
      <w:bookmarkStart w:id="12" w:name="_Toc91879499"/>
      <w:bookmarkStart w:id="13" w:name="_Toc162267140"/>
      <w:r w:rsidRPr="005F5352">
        <w:rPr>
          <w:rFonts w:ascii="Times New Roman" w:hAnsi="Times New Roman" w:hint="eastAsia"/>
          <w:lang w:eastAsia="zh-Hans"/>
        </w:rPr>
        <w:t>相关法规</w:t>
      </w:r>
      <w:bookmarkEnd w:id="8"/>
      <w:bookmarkEnd w:id="9"/>
      <w:bookmarkEnd w:id="10"/>
      <w:bookmarkEnd w:id="11"/>
      <w:bookmarkEnd w:id="12"/>
      <w:bookmarkEnd w:id="13"/>
    </w:p>
    <w:p w14:paraId="20BD3498" w14:textId="77777777" w:rsidR="0066335B" w:rsidRPr="00D4784D" w:rsidRDefault="0066335B" w:rsidP="0066335B">
      <w:pPr>
        <w:pStyle w:val="af7"/>
        <w:ind w:firstLineChars="270" w:firstLine="648"/>
        <w:rPr>
          <w:rFonts w:ascii="宋体" w:hAnsi="宋体" w:cs="宋体"/>
          <w:szCs w:val="24"/>
        </w:rPr>
      </w:pPr>
      <w:r w:rsidRPr="00D4784D">
        <w:rPr>
          <w:rFonts w:ascii="宋体" w:hAnsi="宋体" w:cs="宋体" w:hint="eastAsia"/>
          <w:szCs w:val="24"/>
        </w:rPr>
        <w:t>由于服务器安全的重要性日益突出，其安全防护要求也越来越高；而现有的、传统的安全审计工具不论是在功能上、还是在可用性以及稳定性等方面均存在很多不足之处。与此同时，国际、国内的很多标准和规范要求组织对建设审计系统，并保证审计信息的安全性、完整性以及唯一性。</w:t>
      </w:r>
    </w:p>
    <w:p w14:paraId="15976298" w14:textId="77777777" w:rsidR="0066335B" w:rsidRPr="00D4784D" w:rsidRDefault="0066335B" w:rsidP="0066335B">
      <w:pPr>
        <w:pStyle w:val="af7"/>
        <w:ind w:firstLineChars="270" w:firstLine="648"/>
        <w:rPr>
          <w:rFonts w:ascii="宋体" w:hAnsi="宋体" w:cs="宋体"/>
          <w:szCs w:val="24"/>
        </w:rPr>
      </w:pPr>
      <w:r w:rsidRPr="00D4784D">
        <w:rPr>
          <w:rFonts w:cs="Times New Roman" w:hint="eastAsia"/>
          <w:szCs w:val="24"/>
        </w:rPr>
        <w:t>1</w:t>
      </w:r>
      <w:r w:rsidRPr="00D4784D">
        <w:rPr>
          <w:rFonts w:cs="Times New Roman" w:hint="eastAsia"/>
          <w:szCs w:val="24"/>
        </w:rPr>
        <w:t>、</w:t>
      </w:r>
      <w:r w:rsidRPr="00D4784D">
        <w:rPr>
          <w:rFonts w:ascii="宋体" w:hAnsi="宋体" w:cs="宋体" w:hint="eastAsia"/>
          <w:szCs w:val="24"/>
        </w:rPr>
        <w:t>在CC标准（信息技术通用评估准则，</w:t>
      </w:r>
      <w:r w:rsidRPr="00D4784D">
        <w:rPr>
          <w:rFonts w:cs="Times New Roman" w:hint="eastAsia"/>
          <w:szCs w:val="24"/>
        </w:rPr>
        <w:t>Common Criteria for Information Technology Security Evaluation</w:t>
      </w:r>
      <w:r w:rsidRPr="00D4784D">
        <w:rPr>
          <w:rFonts w:ascii="宋体" w:hAnsi="宋体" w:cs="宋体" w:hint="eastAsia"/>
          <w:szCs w:val="24"/>
        </w:rPr>
        <w:t>）中，安全审计是其安全功能要求中最重要的组成部分，同时也是信息系统安全体系中必备的一个措施，它是评判一个系统是否真正安全的重要尺码。</w:t>
      </w:r>
    </w:p>
    <w:p w14:paraId="6BAE1D9C" w14:textId="77777777" w:rsidR="0066335B" w:rsidRPr="00D4784D" w:rsidRDefault="0066335B" w:rsidP="0066335B">
      <w:pPr>
        <w:pStyle w:val="af7"/>
        <w:ind w:firstLineChars="270" w:firstLine="648"/>
        <w:rPr>
          <w:rFonts w:ascii="宋体" w:hAnsi="宋体" w:cs="宋体"/>
          <w:szCs w:val="24"/>
        </w:rPr>
      </w:pPr>
      <w:r w:rsidRPr="00D4784D">
        <w:rPr>
          <w:rFonts w:ascii="宋体" w:hAnsi="宋体" w:cs="宋体" w:hint="eastAsia"/>
          <w:szCs w:val="24"/>
        </w:rPr>
        <w:t>2、国际安全管理标准及最佳实践ISO27001:2005</w:t>
      </w:r>
    </w:p>
    <w:p w14:paraId="11B2D2F3" w14:textId="77777777" w:rsidR="0066335B" w:rsidRPr="00D4784D" w:rsidRDefault="0066335B" w:rsidP="0066335B">
      <w:pPr>
        <w:pStyle w:val="af7"/>
        <w:ind w:firstLineChars="270" w:firstLine="648"/>
        <w:rPr>
          <w:rFonts w:ascii="宋体" w:hAnsi="宋体" w:cs="宋体"/>
          <w:szCs w:val="24"/>
        </w:rPr>
      </w:pPr>
      <w:r w:rsidRPr="00D4784D">
        <w:rPr>
          <w:rFonts w:ascii="宋体" w:hAnsi="宋体" w:cs="宋体" w:hint="eastAsia"/>
          <w:szCs w:val="24"/>
        </w:rPr>
        <w:t>条款</w:t>
      </w:r>
      <w:r w:rsidRPr="00D4784D">
        <w:rPr>
          <w:rFonts w:cs="Times New Roman" w:hint="eastAsia"/>
          <w:szCs w:val="24"/>
        </w:rPr>
        <w:t>A10.10.1</w:t>
      </w:r>
      <w:r w:rsidRPr="00D4784D">
        <w:rPr>
          <w:rFonts w:ascii="宋体" w:hAnsi="宋体" w:cs="宋体" w:hint="eastAsia"/>
          <w:szCs w:val="24"/>
        </w:rPr>
        <w:t>要求组织必须记录用户访问、意外和信息安全事件的日志，并保留一定期限，以便为安全事件的调查和取证；</w:t>
      </w:r>
    </w:p>
    <w:p w14:paraId="14536FB3" w14:textId="77777777" w:rsidR="0066335B" w:rsidRPr="00D4784D" w:rsidRDefault="0066335B" w:rsidP="0066335B">
      <w:pPr>
        <w:pStyle w:val="af7"/>
        <w:ind w:firstLineChars="270" w:firstLine="648"/>
        <w:rPr>
          <w:rFonts w:ascii="宋体" w:hAnsi="宋体" w:cs="宋体"/>
          <w:szCs w:val="24"/>
        </w:rPr>
      </w:pPr>
      <w:r w:rsidRPr="00D4784D">
        <w:rPr>
          <w:rFonts w:ascii="宋体" w:hAnsi="宋体" w:cs="宋体" w:hint="eastAsia"/>
          <w:szCs w:val="24"/>
        </w:rPr>
        <w:t>条款</w:t>
      </w:r>
      <w:r w:rsidRPr="00D4784D">
        <w:rPr>
          <w:rFonts w:cs="Times New Roman" w:hint="eastAsia"/>
          <w:szCs w:val="24"/>
        </w:rPr>
        <w:t>A10.10.4</w:t>
      </w:r>
      <w:r w:rsidRPr="00D4784D">
        <w:rPr>
          <w:rFonts w:ascii="宋体" w:hAnsi="宋体" w:cs="宋体" w:hint="eastAsia"/>
          <w:szCs w:val="24"/>
        </w:rPr>
        <w:t>要求组织必须记录系统管理和维护人员的操作行为；</w:t>
      </w:r>
    </w:p>
    <w:p w14:paraId="5FF0DB13" w14:textId="77777777" w:rsidR="0066335B" w:rsidRPr="00D4784D" w:rsidRDefault="0066335B" w:rsidP="0066335B">
      <w:pPr>
        <w:pStyle w:val="af7"/>
        <w:ind w:firstLineChars="270" w:firstLine="648"/>
        <w:rPr>
          <w:rFonts w:ascii="宋体" w:hAnsi="宋体" w:cs="宋体"/>
          <w:szCs w:val="24"/>
        </w:rPr>
      </w:pPr>
      <w:r w:rsidRPr="00D4784D">
        <w:rPr>
          <w:rFonts w:ascii="宋体" w:hAnsi="宋体" w:cs="宋体" w:hint="eastAsia"/>
          <w:szCs w:val="24"/>
        </w:rPr>
        <w:t>条款</w:t>
      </w:r>
      <w:r w:rsidRPr="00D4784D">
        <w:rPr>
          <w:rFonts w:cs="Times New Roman" w:hint="eastAsia"/>
          <w:szCs w:val="24"/>
        </w:rPr>
        <w:t>A15.1.3</w:t>
      </w:r>
      <w:r w:rsidRPr="00D4784D">
        <w:rPr>
          <w:rFonts w:ascii="宋体" w:hAnsi="宋体" w:cs="宋体" w:hint="eastAsia"/>
          <w:szCs w:val="24"/>
        </w:rPr>
        <w:t>明确要求组织必须保护其信息系统中的运行记录；</w:t>
      </w:r>
    </w:p>
    <w:p w14:paraId="361158D2" w14:textId="77777777" w:rsidR="0066335B" w:rsidRPr="00D4784D" w:rsidRDefault="0066335B" w:rsidP="0066335B">
      <w:pPr>
        <w:pStyle w:val="af7"/>
        <w:ind w:firstLineChars="270" w:firstLine="648"/>
        <w:rPr>
          <w:rFonts w:ascii="宋体" w:hAnsi="宋体" w:cs="宋体"/>
          <w:szCs w:val="24"/>
        </w:rPr>
      </w:pPr>
      <w:r w:rsidRPr="00D4784D">
        <w:rPr>
          <w:rFonts w:ascii="宋体" w:hAnsi="宋体" w:cs="宋体" w:hint="eastAsia"/>
          <w:szCs w:val="24"/>
        </w:rPr>
        <w:t>条款</w:t>
      </w:r>
      <w:r w:rsidRPr="00D4784D">
        <w:rPr>
          <w:rFonts w:cs="Times New Roman" w:hint="eastAsia"/>
          <w:szCs w:val="24"/>
        </w:rPr>
        <w:t>A15.2.1</w:t>
      </w:r>
      <w:r w:rsidRPr="00D4784D">
        <w:rPr>
          <w:rFonts w:ascii="宋体" w:hAnsi="宋体" w:cs="宋体" w:hint="eastAsia"/>
          <w:szCs w:val="24"/>
        </w:rPr>
        <w:t>则要求组织信息系统负责人（</w:t>
      </w:r>
      <w:r w:rsidRPr="00D4784D">
        <w:rPr>
          <w:rFonts w:cs="Times New Roman" w:hint="eastAsia"/>
          <w:szCs w:val="24"/>
        </w:rPr>
        <w:t>CIO</w:t>
      </w:r>
      <w:r w:rsidRPr="00D4784D">
        <w:rPr>
          <w:rFonts w:ascii="宋体" w:hAnsi="宋体" w:cs="宋体" w:hint="eastAsia"/>
          <w:szCs w:val="24"/>
        </w:rPr>
        <w:t>）必须确保所有的安全程序和过程都在正确执行，以符合组织安全策略和标准的要求。</w:t>
      </w:r>
    </w:p>
    <w:p w14:paraId="52893FDD" w14:textId="77777777" w:rsidR="0066335B" w:rsidRPr="00D4784D" w:rsidRDefault="0066335B" w:rsidP="0066335B">
      <w:pPr>
        <w:pStyle w:val="af7"/>
        <w:ind w:firstLineChars="270" w:firstLine="648"/>
        <w:rPr>
          <w:rFonts w:ascii="宋体" w:hAnsi="宋体" w:cs="宋体"/>
          <w:szCs w:val="24"/>
        </w:rPr>
      </w:pPr>
      <w:r w:rsidRPr="00D4784D">
        <w:rPr>
          <w:rFonts w:cs="Times New Roman" w:hint="eastAsia"/>
          <w:szCs w:val="24"/>
        </w:rPr>
        <w:t>3</w:t>
      </w:r>
      <w:r w:rsidRPr="00D4784D">
        <w:rPr>
          <w:rFonts w:cs="Times New Roman" w:hint="eastAsia"/>
          <w:szCs w:val="24"/>
        </w:rPr>
        <w:t>、</w:t>
      </w:r>
      <w:r w:rsidRPr="00D4784D">
        <w:rPr>
          <w:rFonts w:ascii="宋体" w:hAnsi="宋体" w:cs="宋体" w:hint="eastAsia"/>
          <w:szCs w:val="24"/>
        </w:rPr>
        <w:t>美国上市公司需要遵循的</w:t>
      </w:r>
      <w:proofErr w:type="gramStart"/>
      <w:r w:rsidRPr="00D4784D">
        <w:rPr>
          <w:rFonts w:ascii="宋体" w:hAnsi="宋体" w:cs="宋体" w:hint="eastAsia"/>
          <w:szCs w:val="24"/>
        </w:rPr>
        <w:t>萨班斯</w:t>
      </w:r>
      <w:proofErr w:type="gramEnd"/>
      <w:r w:rsidRPr="00D4784D">
        <w:rPr>
          <w:rFonts w:ascii="宋体" w:hAnsi="宋体" w:cs="宋体" w:hint="eastAsia"/>
          <w:szCs w:val="24"/>
        </w:rPr>
        <w:t>法案（简称</w:t>
      </w:r>
      <w:r w:rsidRPr="00D4784D">
        <w:rPr>
          <w:rFonts w:cs="Times New Roman" w:hint="eastAsia"/>
          <w:szCs w:val="24"/>
        </w:rPr>
        <w:t>SOX</w:t>
      </w:r>
      <w:r w:rsidRPr="00D4784D">
        <w:rPr>
          <w:rFonts w:ascii="宋体" w:hAnsi="宋体" w:cs="宋体" w:hint="eastAsia"/>
          <w:szCs w:val="24"/>
        </w:rPr>
        <w:t>法案，</w:t>
      </w:r>
      <w:r w:rsidRPr="00D4784D">
        <w:rPr>
          <w:rFonts w:cs="Times New Roman" w:hint="eastAsia"/>
          <w:szCs w:val="24"/>
        </w:rPr>
        <w:t>Sarbanes Oxley</w:t>
      </w:r>
      <w:r w:rsidRPr="00D4784D">
        <w:rPr>
          <w:rFonts w:ascii="宋体" w:hAnsi="宋体" w:cs="宋体" w:hint="eastAsia"/>
          <w:szCs w:val="24"/>
        </w:rPr>
        <w:t>），其合</w:t>
      </w:r>
      <w:proofErr w:type="gramStart"/>
      <w:r w:rsidRPr="00D4784D">
        <w:rPr>
          <w:rFonts w:ascii="宋体" w:hAnsi="宋体" w:cs="宋体" w:hint="eastAsia"/>
          <w:szCs w:val="24"/>
        </w:rPr>
        <w:t>规</w:t>
      </w:r>
      <w:proofErr w:type="gramEnd"/>
      <w:r w:rsidRPr="00D4784D">
        <w:rPr>
          <w:rFonts w:ascii="宋体" w:hAnsi="宋体" w:cs="宋体" w:hint="eastAsia"/>
          <w:szCs w:val="24"/>
        </w:rPr>
        <w:t>性要求建立严格、完整的企业内控体系，而从</w:t>
      </w:r>
      <w:r w:rsidRPr="00D4784D">
        <w:rPr>
          <w:rFonts w:cs="Times New Roman" w:hint="eastAsia"/>
          <w:szCs w:val="24"/>
        </w:rPr>
        <w:t>IT</w:t>
      </w:r>
      <w:r w:rsidRPr="00D4784D">
        <w:rPr>
          <w:rFonts w:ascii="宋体" w:hAnsi="宋体" w:cs="宋体" w:hint="eastAsia"/>
          <w:szCs w:val="24"/>
        </w:rPr>
        <w:t>内控（或</w:t>
      </w:r>
      <w:r w:rsidRPr="00D4784D">
        <w:rPr>
          <w:rFonts w:cs="Times New Roman" w:hint="eastAsia"/>
          <w:szCs w:val="24"/>
        </w:rPr>
        <w:t>IT</w:t>
      </w:r>
      <w:r w:rsidRPr="00D4784D">
        <w:rPr>
          <w:rFonts w:ascii="宋体" w:hAnsi="宋体" w:cs="宋体" w:hint="eastAsia"/>
          <w:szCs w:val="24"/>
        </w:rPr>
        <w:t>治理）的框架和技术要求来看，安全审计是内控体系中必不可少的环节。</w:t>
      </w:r>
    </w:p>
    <w:p w14:paraId="7663D760" w14:textId="77777777" w:rsidR="0066335B" w:rsidRPr="00D4784D" w:rsidRDefault="0066335B" w:rsidP="0066335B">
      <w:pPr>
        <w:pStyle w:val="af7"/>
        <w:ind w:firstLineChars="270" w:firstLine="648"/>
        <w:rPr>
          <w:rFonts w:ascii="宋体" w:hAnsi="宋体" w:cs="宋体"/>
          <w:szCs w:val="24"/>
        </w:rPr>
      </w:pPr>
      <w:r w:rsidRPr="00D4784D">
        <w:rPr>
          <w:rFonts w:cs="Times New Roman" w:hint="eastAsia"/>
          <w:szCs w:val="24"/>
        </w:rPr>
        <w:lastRenderedPageBreak/>
        <w:t>4</w:t>
      </w:r>
      <w:r w:rsidRPr="00D4784D">
        <w:rPr>
          <w:rFonts w:cs="Times New Roman" w:hint="eastAsia"/>
          <w:szCs w:val="24"/>
        </w:rPr>
        <w:t>、</w:t>
      </w:r>
      <w:r w:rsidRPr="00D4784D">
        <w:rPr>
          <w:rFonts w:ascii="宋体" w:hAnsi="宋体" w:cs="宋体" w:hint="eastAsia"/>
          <w:szCs w:val="24"/>
        </w:rPr>
        <w:t>国家颁布的安全等级保护技术</w:t>
      </w:r>
      <w:r w:rsidRPr="00A50B7C">
        <w:rPr>
          <w:rFonts w:cs="Times New Roman" w:hint="eastAsia"/>
          <w:szCs w:val="24"/>
        </w:rPr>
        <w:t>2.0</w:t>
      </w:r>
      <w:r w:rsidRPr="00D4784D">
        <w:rPr>
          <w:rFonts w:ascii="宋体" w:hAnsi="宋体" w:cs="宋体" w:hint="eastAsia"/>
          <w:szCs w:val="24"/>
        </w:rPr>
        <w:t>要求中明确规定，第二级（指导保护级）以及以上级的信息系统中必须记录并保存的</w:t>
      </w:r>
      <w:proofErr w:type="gramStart"/>
      <w:r w:rsidRPr="00D4784D">
        <w:rPr>
          <w:rFonts w:ascii="宋体" w:hAnsi="宋体" w:cs="宋体" w:hint="eastAsia"/>
          <w:szCs w:val="24"/>
        </w:rPr>
        <w:t>各种访问</w:t>
      </w:r>
      <w:proofErr w:type="gramEnd"/>
      <w:r w:rsidRPr="00D4784D">
        <w:rPr>
          <w:rFonts w:ascii="宋体" w:hAnsi="宋体" w:cs="宋体" w:hint="eastAsia"/>
          <w:szCs w:val="24"/>
        </w:rPr>
        <w:t>日志：</w:t>
      </w:r>
    </w:p>
    <w:p w14:paraId="6F4A72C3" w14:textId="77777777" w:rsidR="0066335B" w:rsidRPr="00D4784D" w:rsidRDefault="0066335B" w:rsidP="0066335B">
      <w:pPr>
        <w:pStyle w:val="af7"/>
        <w:ind w:firstLineChars="270" w:firstLine="648"/>
        <w:rPr>
          <w:rFonts w:ascii="宋体" w:hAnsi="宋体" w:cs="宋体"/>
          <w:szCs w:val="24"/>
        </w:rPr>
      </w:pPr>
      <w:r w:rsidRPr="00D4784D">
        <w:rPr>
          <w:rFonts w:ascii="宋体" w:hAnsi="宋体" w:cs="宋体" w:hint="eastAsia"/>
          <w:szCs w:val="24"/>
        </w:rPr>
        <w:t>主机（安全审计</w:t>
      </w:r>
      <w:r w:rsidRPr="00D4784D">
        <w:rPr>
          <w:rFonts w:cs="Times New Roman" w:hint="eastAsia"/>
          <w:szCs w:val="24"/>
        </w:rPr>
        <w:t>8.1.3.</w:t>
      </w:r>
      <w:r>
        <w:rPr>
          <w:rFonts w:cs="Times New Roman" w:hint="eastAsia"/>
          <w:szCs w:val="24"/>
        </w:rPr>
        <w:t>5</w:t>
      </w:r>
      <w:r w:rsidRPr="00D4784D">
        <w:rPr>
          <w:rFonts w:ascii="宋体" w:hAnsi="宋体" w:cs="宋体" w:hint="eastAsia"/>
          <w:szCs w:val="24"/>
        </w:rPr>
        <w:t>）</w:t>
      </w:r>
    </w:p>
    <w:p w14:paraId="16218A78" w14:textId="77777777" w:rsidR="0066335B" w:rsidRDefault="0066335B" w:rsidP="0066335B">
      <w:pPr>
        <w:pStyle w:val="af7"/>
        <w:ind w:firstLineChars="270" w:firstLine="648"/>
        <w:rPr>
          <w:rFonts w:ascii="宋体" w:hAnsi="宋体" w:cs="宋体"/>
          <w:szCs w:val="24"/>
        </w:rPr>
      </w:pPr>
      <w:r w:rsidRPr="00D4784D">
        <w:rPr>
          <w:rFonts w:ascii="宋体" w:hAnsi="宋体" w:cs="宋体" w:hint="eastAsia"/>
          <w:szCs w:val="24"/>
        </w:rPr>
        <w:t>从上述标准和规范要求中可以看出，组织必须要建立完备、有效和可靠的运维审计系统，以通过技术手段来验证其内部人员的行为是否符合其安全策略和标准的要求，辅助实现其</w:t>
      </w:r>
      <w:r w:rsidRPr="00D4784D">
        <w:rPr>
          <w:rFonts w:cs="Times New Roman" w:hint="eastAsia"/>
          <w:szCs w:val="24"/>
        </w:rPr>
        <w:t>IT</w:t>
      </w:r>
      <w:r w:rsidRPr="00D4784D">
        <w:rPr>
          <w:rFonts w:ascii="宋体" w:hAnsi="宋体" w:cs="宋体" w:hint="eastAsia"/>
          <w:szCs w:val="24"/>
        </w:rPr>
        <w:t>内控和风险管理的业务目标。</w:t>
      </w:r>
    </w:p>
    <w:p w14:paraId="1FC9D92A" w14:textId="77777777" w:rsidR="0066335B" w:rsidRPr="005F5352" w:rsidRDefault="0066335B" w:rsidP="005F5352">
      <w:pPr>
        <w:pStyle w:val="2"/>
        <w:numPr>
          <w:ilvl w:val="0"/>
          <w:numId w:val="12"/>
        </w:numPr>
        <w:ind w:left="567" w:hanging="567"/>
        <w:rPr>
          <w:rFonts w:ascii="Times New Roman" w:hAnsi="Times New Roman"/>
          <w:lang w:eastAsia="zh-Hans"/>
        </w:rPr>
      </w:pPr>
      <w:bookmarkStart w:id="14" w:name="_Toc335257251"/>
      <w:bookmarkStart w:id="15" w:name="_Toc474152683"/>
      <w:bookmarkStart w:id="16" w:name="_Toc91879500"/>
      <w:bookmarkStart w:id="17" w:name="_Toc162267141"/>
      <w:r w:rsidRPr="005F5352">
        <w:rPr>
          <w:rFonts w:ascii="Times New Roman" w:hAnsi="Times New Roman" w:hint="eastAsia"/>
          <w:lang w:eastAsia="zh-Hans"/>
        </w:rPr>
        <w:t>统一运维审计的定义</w:t>
      </w:r>
      <w:bookmarkEnd w:id="14"/>
      <w:bookmarkEnd w:id="15"/>
      <w:bookmarkEnd w:id="16"/>
      <w:bookmarkEnd w:id="17"/>
    </w:p>
    <w:p w14:paraId="1D9CE33F" w14:textId="77777777" w:rsidR="0066335B" w:rsidRPr="00D4784D" w:rsidRDefault="0066335B" w:rsidP="0066335B">
      <w:pPr>
        <w:pStyle w:val="af7"/>
        <w:ind w:firstLineChars="270" w:firstLine="648"/>
        <w:rPr>
          <w:rFonts w:ascii="宋体" w:hAnsi="宋体" w:cs="宋体"/>
          <w:szCs w:val="24"/>
        </w:rPr>
      </w:pPr>
      <w:r>
        <w:rPr>
          <w:rFonts w:ascii="宋体" w:hAnsi="宋体" w:cs="宋体" w:hint="eastAsia"/>
          <w:szCs w:val="24"/>
        </w:rPr>
        <w:t>360运维安全管理系统</w:t>
      </w:r>
      <w:r w:rsidRPr="00D4784D">
        <w:rPr>
          <w:rFonts w:ascii="宋体" w:hAnsi="宋体" w:cs="宋体" w:hint="eastAsia"/>
          <w:szCs w:val="24"/>
        </w:rPr>
        <w:t>主要面向运营商、政府、金融、电力、大企业以及上市公司销售；方案为组织构建一个统一的</w:t>
      </w:r>
      <w:r w:rsidRPr="00D4784D">
        <w:rPr>
          <w:rFonts w:cs="Times New Roman" w:hint="eastAsia"/>
          <w:szCs w:val="24"/>
        </w:rPr>
        <w:t>IT</w:t>
      </w:r>
      <w:r w:rsidRPr="00D4784D">
        <w:rPr>
          <w:rFonts w:ascii="宋体" w:hAnsi="宋体" w:cs="宋体" w:hint="eastAsia"/>
          <w:szCs w:val="24"/>
        </w:rPr>
        <w:t>核心资源运</w:t>
      </w:r>
      <w:proofErr w:type="gramStart"/>
      <w:r w:rsidRPr="00D4784D">
        <w:rPr>
          <w:rFonts w:ascii="宋体" w:hAnsi="宋体" w:cs="宋体" w:hint="eastAsia"/>
          <w:szCs w:val="24"/>
        </w:rPr>
        <w:t>维管理</w:t>
      </w:r>
      <w:proofErr w:type="gramEnd"/>
      <w:r w:rsidRPr="00D4784D">
        <w:rPr>
          <w:rFonts w:ascii="宋体" w:hAnsi="宋体" w:cs="宋体" w:hint="eastAsia"/>
          <w:szCs w:val="24"/>
        </w:rPr>
        <w:t>与安全审计平台，实现对操作系统、数据库、网络设备等各种</w:t>
      </w:r>
      <w:r w:rsidRPr="00D4784D">
        <w:rPr>
          <w:rFonts w:cs="Times New Roman" w:hint="eastAsia"/>
          <w:szCs w:val="24"/>
        </w:rPr>
        <w:t>IT</w:t>
      </w:r>
      <w:r w:rsidRPr="00D4784D">
        <w:rPr>
          <w:rFonts w:ascii="宋体" w:hAnsi="宋体" w:cs="宋体" w:hint="eastAsia"/>
          <w:szCs w:val="24"/>
        </w:rPr>
        <w:t>资源的</w:t>
      </w:r>
      <w:proofErr w:type="gramStart"/>
      <w:r w:rsidRPr="00D4784D">
        <w:rPr>
          <w:rFonts w:ascii="宋体" w:hAnsi="宋体" w:cs="宋体" w:hint="eastAsia"/>
          <w:szCs w:val="24"/>
        </w:rPr>
        <w:t>帐号</w:t>
      </w:r>
      <w:proofErr w:type="gramEnd"/>
      <w:r w:rsidRPr="00D4784D">
        <w:rPr>
          <w:rFonts w:ascii="宋体" w:hAnsi="宋体" w:cs="宋体" w:hint="eastAsia"/>
          <w:szCs w:val="24"/>
        </w:rPr>
        <w:t>、认证、授权和审计的集中管理和控制。</w:t>
      </w:r>
    </w:p>
    <w:p w14:paraId="26C6AA33" w14:textId="77777777" w:rsidR="005F5352" w:rsidRPr="00033E6B" w:rsidRDefault="005F5352" w:rsidP="005F5352">
      <w:pPr>
        <w:ind w:firstLine="0"/>
        <w:jc w:val="center"/>
      </w:pPr>
      <w:r>
        <w:rPr>
          <w:noProof/>
        </w:rPr>
        <w:drawing>
          <wp:inline distT="0" distB="0" distL="0" distR="0" wp14:anchorId="3849B53D" wp14:editId="7EBAA6F2">
            <wp:extent cx="4730273" cy="3596185"/>
            <wp:effectExtent l="0" t="0" r="0" b="4445"/>
            <wp:docPr id="6144" name="图片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2531" cy="3597902"/>
                    </a:xfrm>
                    <a:prstGeom prst="rect">
                      <a:avLst/>
                    </a:prstGeom>
                    <a:noFill/>
                    <a:ln>
                      <a:noFill/>
                    </a:ln>
                  </pic:spPr>
                </pic:pic>
              </a:graphicData>
            </a:graphic>
          </wp:inline>
        </w:drawing>
      </w:r>
    </w:p>
    <w:p w14:paraId="2E7C36DA" w14:textId="77777777" w:rsidR="0066335B" w:rsidRDefault="0066335B" w:rsidP="005F5352">
      <w:pPr>
        <w:pStyle w:val="1"/>
        <w:pageBreakBefore/>
        <w:numPr>
          <w:ilvl w:val="0"/>
          <w:numId w:val="5"/>
        </w:numPr>
      </w:pPr>
      <w:bookmarkStart w:id="18" w:name="_Toc91879501"/>
      <w:bookmarkStart w:id="19" w:name="_Toc162267142"/>
      <w:r>
        <w:lastRenderedPageBreak/>
        <w:t>系统架构</w:t>
      </w:r>
      <w:bookmarkEnd w:id="18"/>
      <w:bookmarkEnd w:id="19"/>
    </w:p>
    <w:p w14:paraId="6E51183E" w14:textId="2467A31B" w:rsidR="0066335B" w:rsidRPr="005F5352" w:rsidRDefault="0066335B" w:rsidP="005F5352">
      <w:pPr>
        <w:pStyle w:val="2"/>
        <w:numPr>
          <w:ilvl w:val="0"/>
          <w:numId w:val="13"/>
        </w:numPr>
        <w:rPr>
          <w:rFonts w:ascii="Times New Roman" w:hAnsi="Times New Roman"/>
          <w:lang w:eastAsia="zh-Hans"/>
        </w:rPr>
      </w:pPr>
      <w:bookmarkStart w:id="20" w:name="_Toc91879502"/>
      <w:bookmarkStart w:id="21" w:name="_Toc162267143"/>
      <w:r w:rsidRPr="005F5352">
        <w:rPr>
          <w:rFonts w:ascii="Times New Roman" w:hAnsi="Times New Roman" w:hint="eastAsia"/>
          <w:lang w:eastAsia="zh-Hans"/>
        </w:rPr>
        <w:t>系统设计</w:t>
      </w:r>
      <w:bookmarkEnd w:id="20"/>
      <w:bookmarkEnd w:id="21"/>
    </w:p>
    <w:p w14:paraId="381BF491" w14:textId="77777777" w:rsidR="0066335B" w:rsidRPr="006C5214" w:rsidRDefault="0066335B" w:rsidP="0066335B">
      <w:pPr>
        <w:rPr>
          <w:rFonts w:ascii="宋体" w:hAnsi="宋体" w:cs="宋体"/>
          <w:szCs w:val="24"/>
        </w:rPr>
      </w:pPr>
      <w:r w:rsidRPr="006C5214">
        <w:rPr>
          <w:rFonts w:ascii="宋体" w:hAnsi="宋体" w:cs="宋体" w:hint="eastAsia"/>
          <w:szCs w:val="24"/>
        </w:rPr>
        <w:t>结合</w:t>
      </w:r>
      <w:r w:rsidRPr="00476453">
        <w:rPr>
          <w:rFonts w:cs="Times New Roman" w:hint="eastAsia"/>
          <w:szCs w:val="24"/>
        </w:rPr>
        <w:t>ITIL</w:t>
      </w:r>
      <w:r w:rsidRPr="00476453">
        <w:rPr>
          <w:rFonts w:cs="Times New Roman" w:hint="eastAsia"/>
          <w:szCs w:val="24"/>
        </w:rPr>
        <w:t>、</w:t>
      </w:r>
      <w:r w:rsidRPr="00476453">
        <w:rPr>
          <w:rFonts w:cs="Times New Roman" w:hint="eastAsia"/>
          <w:szCs w:val="24"/>
        </w:rPr>
        <w:t>ITSM</w:t>
      </w:r>
      <w:r w:rsidRPr="00476453">
        <w:rPr>
          <w:rFonts w:cs="Times New Roman" w:hint="eastAsia"/>
          <w:szCs w:val="24"/>
        </w:rPr>
        <w:t>、</w:t>
      </w:r>
      <w:r w:rsidRPr="00476453">
        <w:rPr>
          <w:rFonts w:cs="Times New Roman"/>
          <w:szCs w:val="24"/>
        </w:rPr>
        <w:t>IT</w:t>
      </w:r>
      <w:r w:rsidRPr="006C5214">
        <w:rPr>
          <w:rFonts w:ascii="宋体" w:hAnsi="宋体" w:cs="宋体"/>
          <w:szCs w:val="24"/>
        </w:rPr>
        <w:t xml:space="preserve"> </w:t>
      </w:r>
      <w:r w:rsidRPr="006C5214">
        <w:rPr>
          <w:rFonts w:ascii="宋体" w:hAnsi="宋体" w:cs="宋体" w:hint="eastAsia"/>
          <w:szCs w:val="24"/>
        </w:rPr>
        <w:t>内控、</w:t>
      </w:r>
      <w:r w:rsidRPr="00476453">
        <w:rPr>
          <w:rFonts w:cs="Times New Roman"/>
          <w:szCs w:val="24"/>
        </w:rPr>
        <w:t>SOX</w:t>
      </w:r>
      <w:r w:rsidRPr="006C5214">
        <w:rPr>
          <w:rFonts w:ascii="宋体" w:hAnsi="宋体" w:cs="宋体" w:hint="eastAsia"/>
          <w:szCs w:val="24"/>
        </w:rPr>
        <w:t>法案</w:t>
      </w:r>
      <w:r w:rsidRPr="00476453">
        <w:rPr>
          <w:rFonts w:cs="Times New Roman"/>
          <w:szCs w:val="24"/>
        </w:rPr>
        <w:t>\COBIT</w:t>
      </w:r>
      <w:r w:rsidRPr="006C5214">
        <w:rPr>
          <w:rFonts w:ascii="宋体" w:hAnsi="宋体" w:cs="宋体"/>
          <w:szCs w:val="24"/>
        </w:rPr>
        <w:t xml:space="preserve"> </w:t>
      </w:r>
      <w:r w:rsidRPr="006C5214">
        <w:rPr>
          <w:rFonts w:ascii="宋体" w:hAnsi="宋体" w:cs="宋体" w:hint="eastAsia"/>
          <w:szCs w:val="24"/>
        </w:rPr>
        <w:t>法规、信息安全等级保护及</w:t>
      </w:r>
      <w:r w:rsidRPr="00476453">
        <w:rPr>
          <w:rFonts w:cs="Times New Roman" w:hint="eastAsia"/>
          <w:szCs w:val="24"/>
        </w:rPr>
        <w:t>IT</w:t>
      </w:r>
      <w:r w:rsidRPr="006C5214">
        <w:rPr>
          <w:rFonts w:ascii="宋体" w:hAnsi="宋体" w:cs="宋体" w:hint="eastAsia"/>
          <w:szCs w:val="24"/>
        </w:rPr>
        <w:t>运</w:t>
      </w:r>
      <w:proofErr w:type="gramStart"/>
      <w:r w:rsidRPr="006C5214">
        <w:rPr>
          <w:rFonts w:ascii="宋体" w:hAnsi="宋体" w:cs="宋体" w:hint="eastAsia"/>
          <w:szCs w:val="24"/>
        </w:rPr>
        <w:t>维管理</w:t>
      </w:r>
      <w:proofErr w:type="gramEnd"/>
      <w:r w:rsidRPr="006C5214">
        <w:rPr>
          <w:rFonts w:ascii="宋体" w:hAnsi="宋体" w:cs="宋体" w:hint="eastAsia"/>
          <w:szCs w:val="24"/>
        </w:rPr>
        <w:t>要求，</w:t>
      </w:r>
      <w:r>
        <w:rPr>
          <w:rFonts w:ascii="宋体" w:hAnsi="宋体" w:cs="宋体" w:hint="eastAsia"/>
          <w:szCs w:val="24"/>
        </w:rPr>
        <w:t>360运维安全管理系统</w:t>
      </w:r>
      <w:r w:rsidRPr="006C5214">
        <w:rPr>
          <w:rFonts w:ascii="宋体" w:hAnsi="宋体" w:cs="宋体" w:hint="eastAsia"/>
          <w:szCs w:val="24"/>
        </w:rPr>
        <w:t>不断创新，在不更改原有网络拓扑结构、不影响服务器的业务数据流、不需要在被保护服务器和终端上安装任何</w:t>
      </w:r>
      <w:r w:rsidRPr="00476453">
        <w:rPr>
          <w:rFonts w:cs="Times New Roman"/>
          <w:szCs w:val="24"/>
        </w:rPr>
        <w:t>Agent</w:t>
      </w:r>
      <w:r w:rsidRPr="006C5214">
        <w:rPr>
          <w:rFonts w:ascii="宋体" w:hAnsi="宋体" w:cs="宋体" w:hint="eastAsia"/>
          <w:szCs w:val="24"/>
        </w:rPr>
        <w:t>的情况下，满足用户对企业“人机”交互、企业“应用”交付的集中管理、集中认证、集中控制、集中审计等一系列安全需求。</w:t>
      </w:r>
    </w:p>
    <w:p w14:paraId="238223D6" w14:textId="77777777" w:rsidR="000C162C" w:rsidRDefault="000C162C" w:rsidP="000C162C">
      <w:pPr>
        <w:spacing w:after="120"/>
        <w:ind w:firstLine="0"/>
        <w:rPr>
          <w:noProof/>
        </w:rPr>
      </w:pPr>
      <w:r>
        <w:rPr>
          <w:noProof/>
        </w:rPr>
        <w:drawing>
          <wp:inline distT="0" distB="0" distL="0" distR="0" wp14:anchorId="59A37E2F" wp14:editId="702CBD0B">
            <wp:extent cx="5375275" cy="2738653"/>
            <wp:effectExtent l="0" t="0" r="0" b="5080"/>
            <wp:docPr id="6156" name="图片 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75275" cy="2738653"/>
                    </a:xfrm>
                    <a:prstGeom prst="rect">
                      <a:avLst/>
                    </a:prstGeom>
                  </pic:spPr>
                </pic:pic>
              </a:graphicData>
            </a:graphic>
          </wp:inline>
        </w:drawing>
      </w:r>
    </w:p>
    <w:p w14:paraId="52A59551" w14:textId="77777777" w:rsidR="0066335B" w:rsidRPr="006C5214" w:rsidRDefault="0066335B" w:rsidP="0066335B">
      <w:pPr>
        <w:rPr>
          <w:rFonts w:ascii="宋体" w:hAnsi="宋体" w:cs="宋体"/>
          <w:szCs w:val="24"/>
        </w:rPr>
      </w:pPr>
      <w:r w:rsidRPr="007C577A">
        <w:rPr>
          <w:rFonts w:cs="Times New Roman" w:hint="eastAsia"/>
          <w:szCs w:val="24"/>
        </w:rPr>
        <w:t>360</w:t>
      </w:r>
      <w:r>
        <w:rPr>
          <w:rFonts w:ascii="宋体" w:hAnsi="宋体" w:cs="宋体" w:hint="eastAsia"/>
          <w:szCs w:val="24"/>
        </w:rPr>
        <w:t>运维安全管理系统</w:t>
      </w:r>
      <w:r w:rsidRPr="006C5214">
        <w:rPr>
          <w:rFonts w:ascii="宋体" w:hAnsi="宋体" w:cs="宋体" w:hint="eastAsia"/>
          <w:szCs w:val="24"/>
        </w:rPr>
        <w:t>以集中监控、</w:t>
      </w:r>
      <w:r w:rsidRPr="007C577A">
        <w:rPr>
          <w:rFonts w:cs="Times New Roman"/>
          <w:szCs w:val="24"/>
        </w:rPr>
        <w:t>SSO</w:t>
      </w:r>
      <w:r w:rsidRPr="007C577A">
        <w:rPr>
          <w:rFonts w:ascii="宋体" w:hAnsi="宋体" w:cs="宋体"/>
          <w:szCs w:val="24"/>
        </w:rPr>
        <w:t xml:space="preserve"> </w:t>
      </w:r>
      <w:r w:rsidRPr="006C5214">
        <w:rPr>
          <w:rFonts w:ascii="宋体" w:hAnsi="宋体" w:cs="宋体" w:hint="eastAsia"/>
          <w:szCs w:val="24"/>
        </w:rPr>
        <w:t>单点登录和身份认证为基础，实现对以</w:t>
      </w:r>
      <w:r w:rsidRPr="007C577A">
        <w:rPr>
          <w:rFonts w:cs="Times New Roman"/>
          <w:szCs w:val="24"/>
        </w:rPr>
        <w:t>SSH</w:t>
      </w:r>
      <w:r w:rsidRPr="007C577A">
        <w:rPr>
          <w:rFonts w:cs="Times New Roman"/>
          <w:szCs w:val="24"/>
        </w:rPr>
        <w:t>、</w:t>
      </w:r>
      <w:r w:rsidRPr="007C577A">
        <w:rPr>
          <w:rFonts w:cs="Times New Roman"/>
          <w:szCs w:val="24"/>
        </w:rPr>
        <w:t>TELNET</w:t>
      </w:r>
      <w:r w:rsidRPr="007C577A">
        <w:rPr>
          <w:rFonts w:cs="Times New Roman"/>
          <w:szCs w:val="24"/>
        </w:rPr>
        <w:t>、</w:t>
      </w:r>
      <w:r w:rsidRPr="007C577A">
        <w:rPr>
          <w:rFonts w:cs="Times New Roman"/>
          <w:szCs w:val="24"/>
        </w:rPr>
        <w:t>FTP</w:t>
      </w:r>
      <w:r w:rsidRPr="007C577A">
        <w:rPr>
          <w:rFonts w:cs="Times New Roman"/>
          <w:szCs w:val="24"/>
        </w:rPr>
        <w:t>、</w:t>
      </w:r>
      <w:r w:rsidRPr="007C577A">
        <w:rPr>
          <w:rFonts w:cs="Times New Roman"/>
          <w:szCs w:val="24"/>
        </w:rPr>
        <w:t>SCP</w:t>
      </w:r>
      <w:r w:rsidRPr="007C577A">
        <w:rPr>
          <w:rFonts w:cs="Times New Roman" w:hint="eastAsia"/>
          <w:szCs w:val="24"/>
        </w:rPr>
        <w:t>、</w:t>
      </w:r>
      <w:r w:rsidRPr="007C577A">
        <w:rPr>
          <w:rFonts w:cs="Times New Roman"/>
          <w:szCs w:val="24"/>
        </w:rPr>
        <w:t>SFTP</w:t>
      </w:r>
      <w:r w:rsidRPr="007C577A">
        <w:rPr>
          <w:rFonts w:cs="Times New Roman" w:hint="eastAsia"/>
          <w:szCs w:val="24"/>
        </w:rPr>
        <w:t>、</w:t>
      </w:r>
      <w:r w:rsidRPr="007C577A">
        <w:rPr>
          <w:rFonts w:cs="Times New Roman"/>
          <w:szCs w:val="24"/>
        </w:rPr>
        <w:t>RDP</w:t>
      </w:r>
      <w:r w:rsidRPr="007C577A">
        <w:rPr>
          <w:rFonts w:cs="Times New Roman" w:hint="eastAsia"/>
          <w:szCs w:val="24"/>
        </w:rPr>
        <w:t>、</w:t>
      </w:r>
      <w:r w:rsidRPr="007C577A">
        <w:rPr>
          <w:rFonts w:cs="Times New Roman"/>
          <w:szCs w:val="24"/>
        </w:rPr>
        <w:t>VNC</w:t>
      </w:r>
      <w:r w:rsidRPr="007C577A">
        <w:rPr>
          <w:rFonts w:cs="Times New Roman" w:hint="eastAsia"/>
          <w:szCs w:val="24"/>
        </w:rPr>
        <w:t>、</w:t>
      </w:r>
      <w:r w:rsidRPr="007C577A">
        <w:rPr>
          <w:rFonts w:cs="Times New Roman"/>
          <w:szCs w:val="24"/>
        </w:rPr>
        <w:t>X</w:t>
      </w:r>
      <w:r w:rsidRPr="007C577A">
        <w:rPr>
          <w:rFonts w:cs="Times New Roman" w:hint="eastAsia"/>
          <w:szCs w:val="24"/>
        </w:rPr>
        <w:t>11</w:t>
      </w:r>
      <w:r w:rsidRPr="007C577A">
        <w:rPr>
          <w:rFonts w:cs="Times New Roman" w:hint="eastAsia"/>
          <w:szCs w:val="24"/>
        </w:rPr>
        <w:t>、</w:t>
      </w:r>
      <w:r w:rsidRPr="007C577A">
        <w:rPr>
          <w:rFonts w:cs="Times New Roman" w:hint="eastAsia"/>
          <w:szCs w:val="24"/>
        </w:rPr>
        <w:t>HTTP</w:t>
      </w:r>
      <w:r w:rsidRPr="007C577A">
        <w:rPr>
          <w:rFonts w:cs="Times New Roman" w:hint="eastAsia"/>
          <w:szCs w:val="24"/>
        </w:rPr>
        <w:t>、</w:t>
      </w:r>
      <w:r w:rsidRPr="007C577A">
        <w:rPr>
          <w:rFonts w:cs="Times New Roman" w:hint="eastAsia"/>
          <w:szCs w:val="24"/>
        </w:rPr>
        <w:t>HTTPS</w:t>
      </w:r>
      <w:r w:rsidRPr="006C5214">
        <w:rPr>
          <w:rFonts w:ascii="宋体" w:hAnsi="宋体" w:cs="宋体" w:hint="eastAsia"/>
          <w:szCs w:val="24"/>
        </w:rPr>
        <w:t>等工具对服务器资源进行操作管理行为的统一认证、统一授权、统一审计；实现对</w:t>
      </w:r>
      <w:r w:rsidRPr="007C577A">
        <w:rPr>
          <w:rFonts w:cs="Times New Roman"/>
          <w:szCs w:val="24"/>
        </w:rPr>
        <w:t>ORACLE</w:t>
      </w:r>
      <w:r w:rsidRPr="007C577A">
        <w:rPr>
          <w:rFonts w:cs="Times New Roman"/>
          <w:szCs w:val="24"/>
        </w:rPr>
        <w:t>、</w:t>
      </w:r>
      <w:r w:rsidRPr="007C577A">
        <w:rPr>
          <w:rFonts w:cs="Times New Roman"/>
          <w:szCs w:val="24"/>
        </w:rPr>
        <w:t>SYBASE</w:t>
      </w:r>
      <w:r w:rsidRPr="007C577A">
        <w:rPr>
          <w:rFonts w:cs="Times New Roman"/>
          <w:szCs w:val="24"/>
        </w:rPr>
        <w:t>、</w:t>
      </w:r>
      <w:r w:rsidRPr="007C577A">
        <w:rPr>
          <w:rFonts w:cs="Times New Roman"/>
          <w:szCs w:val="24"/>
        </w:rPr>
        <w:t>MS SQL</w:t>
      </w:r>
      <w:r w:rsidRPr="007C577A">
        <w:rPr>
          <w:rFonts w:cs="Times New Roman"/>
          <w:szCs w:val="24"/>
        </w:rPr>
        <w:t>、</w:t>
      </w:r>
      <w:r w:rsidRPr="007C577A">
        <w:rPr>
          <w:rFonts w:cs="Times New Roman" w:hint="eastAsia"/>
          <w:szCs w:val="24"/>
        </w:rPr>
        <w:t>DB2</w:t>
      </w:r>
      <w:r w:rsidRPr="007C577A">
        <w:rPr>
          <w:rFonts w:cs="Times New Roman" w:hint="eastAsia"/>
          <w:szCs w:val="24"/>
        </w:rPr>
        <w:t>、</w:t>
      </w:r>
      <w:r w:rsidRPr="007C577A">
        <w:rPr>
          <w:rFonts w:cs="Times New Roman"/>
          <w:szCs w:val="24"/>
        </w:rPr>
        <w:t>INFORMIX</w:t>
      </w:r>
      <w:r w:rsidRPr="007C577A">
        <w:rPr>
          <w:rFonts w:cs="Times New Roman"/>
          <w:szCs w:val="24"/>
        </w:rPr>
        <w:t>、</w:t>
      </w:r>
      <w:r w:rsidRPr="007C577A">
        <w:rPr>
          <w:rFonts w:cs="Times New Roman" w:hint="eastAsia"/>
          <w:szCs w:val="24"/>
        </w:rPr>
        <w:t>MYSQL</w:t>
      </w:r>
      <w:r>
        <w:rPr>
          <w:rFonts w:cs="Times New Roman" w:hint="eastAsia"/>
          <w:szCs w:val="24"/>
        </w:rPr>
        <w:t>、</w:t>
      </w:r>
      <w:r w:rsidRPr="007C577A">
        <w:rPr>
          <w:rFonts w:cs="Times New Roman"/>
          <w:szCs w:val="24"/>
        </w:rPr>
        <w:t>MongoDB</w:t>
      </w:r>
      <w:r w:rsidRPr="007C577A">
        <w:rPr>
          <w:rFonts w:cs="Times New Roman"/>
          <w:szCs w:val="24"/>
        </w:rPr>
        <w:t>、</w:t>
      </w:r>
      <w:r>
        <w:rPr>
          <w:rFonts w:cs="Times New Roman" w:hint="eastAsia"/>
          <w:szCs w:val="24"/>
        </w:rPr>
        <w:t>达梦、</w:t>
      </w:r>
      <w:proofErr w:type="gramStart"/>
      <w:r>
        <w:rPr>
          <w:rFonts w:cs="Times New Roman" w:hint="eastAsia"/>
          <w:szCs w:val="24"/>
        </w:rPr>
        <w:t>人大金</w:t>
      </w:r>
      <w:proofErr w:type="gramEnd"/>
      <w:r>
        <w:rPr>
          <w:rFonts w:cs="Times New Roman" w:hint="eastAsia"/>
          <w:szCs w:val="24"/>
        </w:rPr>
        <w:t>仓</w:t>
      </w:r>
      <w:r w:rsidRPr="006C5214">
        <w:rPr>
          <w:rFonts w:ascii="宋体" w:hAnsi="宋体" w:cs="宋体" w:hint="eastAsia"/>
          <w:szCs w:val="24"/>
        </w:rPr>
        <w:t>等商业数据库操作的集中审计和控制；实现企业环境业务应用运维、</w:t>
      </w:r>
      <w:r w:rsidRPr="007C577A">
        <w:rPr>
          <w:rFonts w:cs="Times New Roman" w:hint="eastAsia"/>
          <w:szCs w:val="24"/>
        </w:rPr>
        <w:t>IP</w:t>
      </w:r>
      <w:r w:rsidRPr="007C577A">
        <w:rPr>
          <w:rFonts w:ascii="宋体" w:hAnsi="宋体" w:cs="宋体" w:hint="eastAsia"/>
          <w:szCs w:val="24"/>
        </w:rPr>
        <w:t xml:space="preserve"> </w:t>
      </w:r>
      <w:r w:rsidRPr="007C577A">
        <w:rPr>
          <w:rFonts w:cs="Times New Roman" w:hint="eastAsia"/>
          <w:szCs w:val="24"/>
        </w:rPr>
        <w:t>KVM</w:t>
      </w:r>
      <w:r w:rsidRPr="006C5214">
        <w:rPr>
          <w:rFonts w:ascii="宋体" w:hAnsi="宋体" w:cs="宋体" w:hint="eastAsia"/>
          <w:szCs w:val="24"/>
        </w:rPr>
        <w:t>控制台运维的集中审计和控制。</w:t>
      </w:r>
    </w:p>
    <w:p w14:paraId="355E36B1" w14:textId="36E8FC21" w:rsidR="0066335B" w:rsidRPr="005F5352" w:rsidRDefault="0066335B" w:rsidP="005F5352">
      <w:pPr>
        <w:pStyle w:val="2"/>
        <w:numPr>
          <w:ilvl w:val="0"/>
          <w:numId w:val="13"/>
        </w:numPr>
        <w:rPr>
          <w:rFonts w:ascii="Times New Roman" w:hAnsi="Times New Roman"/>
          <w:lang w:eastAsia="zh-Hans"/>
        </w:rPr>
      </w:pPr>
      <w:bookmarkStart w:id="22" w:name="_Toc91879503"/>
      <w:bookmarkStart w:id="23" w:name="_Toc162267144"/>
      <w:r w:rsidRPr="005F5352">
        <w:rPr>
          <w:rFonts w:ascii="Times New Roman" w:hAnsi="Times New Roman" w:hint="eastAsia"/>
          <w:lang w:eastAsia="zh-Hans"/>
        </w:rPr>
        <w:t>设计思路</w:t>
      </w:r>
      <w:bookmarkEnd w:id="22"/>
      <w:bookmarkEnd w:id="23"/>
    </w:p>
    <w:p w14:paraId="7A64FE36" w14:textId="77777777" w:rsidR="0066335B" w:rsidRPr="007C577A" w:rsidRDefault="0066335B" w:rsidP="0066335B">
      <w:pPr>
        <w:rPr>
          <w:rFonts w:ascii="宋体" w:hAnsi="宋体" w:cs="宋体"/>
          <w:szCs w:val="24"/>
        </w:rPr>
      </w:pPr>
      <w:r w:rsidRPr="007C577A">
        <w:rPr>
          <w:rFonts w:ascii="宋体" w:hAnsi="宋体" w:cs="宋体" w:hint="eastAsia"/>
          <w:szCs w:val="24"/>
        </w:rPr>
        <w:t>单纯的审计对用户帮助是非常有限的，因为审计是在风险事件发生之后，我们的目的是希望风险事件不要发生，那么如果没有对风险的事前控制、事中的监控，审计</w:t>
      </w:r>
      <w:r w:rsidRPr="007C577A">
        <w:rPr>
          <w:rFonts w:ascii="宋体" w:hAnsi="宋体" w:cs="宋体" w:hint="eastAsia"/>
          <w:szCs w:val="24"/>
        </w:rPr>
        <w:lastRenderedPageBreak/>
        <w:t>就失去了一个依靠的基石，很难完美的实现。</w:t>
      </w:r>
    </w:p>
    <w:p w14:paraId="0F795CA0" w14:textId="77777777" w:rsidR="0066335B" w:rsidRPr="007C577A" w:rsidRDefault="0066335B" w:rsidP="0066335B">
      <w:pPr>
        <w:pStyle w:val="aff4"/>
        <w:numPr>
          <w:ilvl w:val="0"/>
          <w:numId w:val="11"/>
        </w:numPr>
        <w:ind w:firstLineChars="0"/>
        <w:rPr>
          <w:rFonts w:ascii="宋体" w:hAnsi="宋体"/>
          <w:szCs w:val="24"/>
        </w:rPr>
      </w:pPr>
      <w:r w:rsidRPr="007C577A">
        <w:rPr>
          <w:rFonts w:ascii="宋体" w:hAnsi="宋体" w:hint="eastAsia"/>
          <w:szCs w:val="24"/>
        </w:rPr>
        <w:t>首先，运</w:t>
      </w:r>
      <w:proofErr w:type="gramStart"/>
      <w:r w:rsidRPr="007C577A">
        <w:rPr>
          <w:rFonts w:ascii="宋体" w:hAnsi="宋体" w:hint="eastAsia"/>
          <w:szCs w:val="24"/>
        </w:rPr>
        <w:t>维操作</w:t>
      </w:r>
      <w:proofErr w:type="gramEnd"/>
      <w:r w:rsidRPr="007C577A">
        <w:rPr>
          <w:rFonts w:ascii="宋体" w:hAnsi="宋体" w:hint="eastAsia"/>
          <w:szCs w:val="24"/>
        </w:rPr>
        <w:t>面对的是各种各样的操作方式，有的是图形操作，有的是命令操作，有的是客户端操作，那么如何对各种操作方式进行统一管理？</w:t>
      </w:r>
    </w:p>
    <w:p w14:paraId="3DE3151B" w14:textId="77777777" w:rsidR="0066335B" w:rsidRPr="007C577A" w:rsidRDefault="0066335B" w:rsidP="0066335B">
      <w:pPr>
        <w:pStyle w:val="aff4"/>
        <w:numPr>
          <w:ilvl w:val="0"/>
          <w:numId w:val="11"/>
        </w:numPr>
        <w:ind w:firstLineChars="0"/>
        <w:rPr>
          <w:rFonts w:ascii="宋体" w:hAnsi="宋体"/>
          <w:szCs w:val="24"/>
        </w:rPr>
      </w:pPr>
      <w:r w:rsidRPr="007C577A">
        <w:rPr>
          <w:rFonts w:ascii="宋体" w:hAnsi="宋体" w:hint="eastAsia"/>
          <w:szCs w:val="24"/>
        </w:rPr>
        <w:t>其次，运</w:t>
      </w:r>
      <w:proofErr w:type="gramStart"/>
      <w:r w:rsidRPr="007C577A">
        <w:rPr>
          <w:rFonts w:ascii="宋体" w:hAnsi="宋体" w:hint="eastAsia"/>
          <w:szCs w:val="24"/>
        </w:rPr>
        <w:t>维操作</w:t>
      </w:r>
      <w:proofErr w:type="gramEnd"/>
      <w:r w:rsidRPr="007C577A">
        <w:rPr>
          <w:rFonts w:ascii="宋体" w:hAnsi="宋体" w:hint="eastAsia"/>
          <w:szCs w:val="24"/>
        </w:rPr>
        <w:t>面对的是人，人永远是最大的风险，在目前的运</w:t>
      </w:r>
      <w:proofErr w:type="gramStart"/>
      <w:r w:rsidRPr="007C577A">
        <w:rPr>
          <w:rFonts w:ascii="宋体" w:hAnsi="宋体" w:hint="eastAsia"/>
          <w:szCs w:val="24"/>
        </w:rPr>
        <w:t>维环境</w:t>
      </w:r>
      <w:proofErr w:type="gramEnd"/>
      <w:r w:rsidRPr="007C577A">
        <w:rPr>
          <w:rFonts w:ascii="宋体" w:hAnsi="宋体" w:hint="eastAsia"/>
          <w:szCs w:val="24"/>
        </w:rPr>
        <w:t>中，只是依赖设备上的系统账号是无法准确识别用户身份的，那么如何确保操作者和操作行为能够一一对应？</w:t>
      </w:r>
    </w:p>
    <w:p w14:paraId="4BAD8260" w14:textId="77777777" w:rsidR="0066335B" w:rsidRPr="007C577A" w:rsidRDefault="0066335B" w:rsidP="0066335B">
      <w:pPr>
        <w:pStyle w:val="aff4"/>
        <w:numPr>
          <w:ilvl w:val="0"/>
          <w:numId w:val="11"/>
        </w:numPr>
        <w:ind w:firstLineChars="0"/>
        <w:rPr>
          <w:rFonts w:ascii="宋体" w:hAnsi="宋体"/>
          <w:szCs w:val="24"/>
        </w:rPr>
      </w:pPr>
      <w:r w:rsidRPr="007C577A">
        <w:rPr>
          <w:rFonts w:ascii="宋体" w:hAnsi="宋体" w:hint="eastAsia"/>
          <w:szCs w:val="24"/>
        </w:rPr>
        <w:t>再次，操作有正在进行的操作和已经结束的操作，如何对这两种操作进行有效的管理？</w:t>
      </w:r>
    </w:p>
    <w:p w14:paraId="5A6F8759" w14:textId="77777777" w:rsidR="0066335B" w:rsidRPr="007C577A" w:rsidRDefault="0066335B" w:rsidP="0066335B">
      <w:pPr>
        <w:pStyle w:val="aff4"/>
        <w:numPr>
          <w:ilvl w:val="0"/>
          <w:numId w:val="11"/>
        </w:numPr>
        <w:ind w:firstLineChars="0"/>
        <w:rPr>
          <w:rFonts w:ascii="宋体" w:hAnsi="宋体"/>
          <w:szCs w:val="24"/>
        </w:rPr>
      </w:pPr>
      <w:r w:rsidRPr="007C577A">
        <w:rPr>
          <w:rFonts w:ascii="宋体" w:hAnsi="宋体" w:hint="eastAsia"/>
          <w:szCs w:val="24"/>
        </w:rPr>
        <w:t>最后，运维审计面对的是如何从那些海量记录的数据中快速寻找到最有价值的操作数据？</w:t>
      </w:r>
    </w:p>
    <w:p w14:paraId="03A83F72" w14:textId="77777777" w:rsidR="0066335B" w:rsidRPr="007C577A" w:rsidRDefault="0066335B" w:rsidP="0066335B">
      <w:pPr>
        <w:rPr>
          <w:rFonts w:ascii="宋体" w:hAnsi="宋体" w:cs="宋体"/>
          <w:szCs w:val="24"/>
        </w:rPr>
      </w:pPr>
      <w:r w:rsidRPr="007C577A">
        <w:rPr>
          <w:rFonts w:ascii="宋体" w:hAnsi="宋体" w:cs="宋体" w:hint="eastAsia"/>
          <w:szCs w:val="24"/>
        </w:rPr>
        <w:t>我们不能头疼</w:t>
      </w:r>
      <w:proofErr w:type="gramStart"/>
      <w:r w:rsidRPr="007C577A">
        <w:rPr>
          <w:rFonts w:ascii="宋体" w:hAnsi="宋体" w:cs="宋体" w:hint="eastAsia"/>
          <w:szCs w:val="24"/>
        </w:rPr>
        <w:t>医</w:t>
      </w:r>
      <w:proofErr w:type="gramEnd"/>
      <w:r w:rsidRPr="007C577A">
        <w:rPr>
          <w:rFonts w:ascii="宋体" w:hAnsi="宋体" w:cs="宋体" w:hint="eastAsia"/>
          <w:szCs w:val="24"/>
        </w:rPr>
        <w:t>头脚疼</w:t>
      </w:r>
      <w:proofErr w:type="gramStart"/>
      <w:r w:rsidRPr="007C577A">
        <w:rPr>
          <w:rFonts w:ascii="宋体" w:hAnsi="宋体" w:cs="宋体" w:hint="eastAsia"/>
          <w:szCs w:val="24"/>
        </w:rPr>
        <w:t>医</w:t>
      </w:r>
      <w:proofErr w:type="gramEnd"/>
      <w:r w:rsidRPr="007C577A">
        <w:rPr>
          <w:rFonts w:ascii="宋体" w:hAnsi="宋体" w:cs="宋体" w:hint="eastAsia"/>
          <w:szCs w:val="24"/>
        </w:rPr>
        <w:t>脚，必须找到问题的根源，首先须从能够产生风险的各个层面去降低风险，才能够彻底解决问题。为什么用户往往提出的都是操作审计需求，而不是安全管理需求，是因为操作审计其实是露出冰山上的那个角，更多的需求是隐藏在水面下的，不深入挖掘是很难发现。</w:t>
      </w:r>
    </w:p>
    <w:p w14:paraId="6896B148" w14:textId="77777777" w:rsidR="0066335B" w:rsidRPr="007C577A" w:rsidRDefault="0066335B" w:rsidP="0066335B">
      <w:pPr>
        <w:rPr>
          <w:rFonts w:ascii="宋体" w:hAnsi="宋体" w:cs="宋体"/>
          <w:szCs w:val="24"/>
        </w:rPr>
      </w:pPr>
      <w:r w:rsidRPr="007C577A">
        <w:rPr>
          <w:rFonts w:ascii="宋体" w:hAnsi="宋体" w:cs="宋体" w:hint="eastAsia"/>
          <w:szCs w:val="24"/>
        </w:rPr>
        <w:t>我们解决问题的思路是风险从哪里来、存在于哪里，才能去解决。因为IT运</w:t>
      </w:r>
      <w:proofErr w:type="gramStart"/>
      <w:r w:rsidRPr="007C577A">
        <w:rPr>
          <w:rFonts w:ascii="宋体" w:hAnsi="宋体" w:cs="宋体" w:hint="eastAsia"/>
          <w:szCs w:val="24"/>
        </w:rPr>
        <w:t>维操作</w:t>
      </w:r>
      <w:proofErr w:type="gramEnd"/>
      <w:r w:rsidRPr="007C577A">
        <w:rPr>
          <w:rFonts w:ascii="宋体" w:hAnsi="宋体" w:cs="宋体" w:hint="eastAsia"/>
          <w:szCs w:val="24"/>
        </w:rPr>
        <w:t>的风险来源于管理模式、用户、操作等各个方面，所以我们给用户提供的是一个对操作进行集中管理</w:t>
      </w:r>
      <w:r w:rsidRPr="007C577A">
        <w:rPr>
          <w:rFonts w:ascii="宋体" w:hAnsi="宋体" w:cs="宋体"/>
          <w:szCs w:val="24"/>
        </w:rPr>
        <w:t>，</w:t>
      </w:r>
      <w:r w:rsidRPr="007C577A">
        <w:rPr>
          <w:rFonts w:ascii="宋体" w:hAnsi="宋体" w:cs="宋体" w:hint="eastAsia"/>
          <w:szCs w:val="24"/>
        </w:rPr>
        <w:t>对身份、访问、权限、审计</w:t>
      </w:r>
      <w:r w:rsidRPr="007C577A">
        <w:rPr>
          <w:rFonts w:ascii="宋体" w:hAnsi="宋体" w:cs="宋体"/>
          <w:szCs w:val="24"/>
        </w:rPr>
        <w:t>进行</w:t>
      </w:r>
      <w:r w:rsidRPr="007C577A">
        <w:rPr>
          <w:rFonts w:ascii="宋体" w:hAnsi="宋体" w:cs="宋体" w:hint="eastAsia"/>
          <w:szCs w:val="24"/>
        </w:rPr>
        <w:t>控制，真正帮助用户降低运</w:t>
      </w:r>
      <w:proofErr w:type="gramStart"/>
      <w:r w:rsidRPr="007C577A">
        <w:rPr>
          <w:rFonts w:ascii="宋体" w:hAnsi="宋体" w:cs="宋体" w:hint="eastAsia"/>
          <w:szCs w:val="24"/>
        </w:rPr>
        <w:t>维操作</w:t>
      </w:r>
      <w:proofErr w:type="gramEnd"/>
      <w:r w:rsidRPr="007C577A">
        <w:rPr>
          <w:rFonts w:ascii="宋体" w:hAnsi="宋体" w:cs="宋体" w:hint="eastAsia"/>
          <w:szCs w:val="24"/>
        </w:rPr>
        <w:t>风险的整体解决方案，而不是一个单纯的审计功能的产品。</w:t>
      </w:r>
    </w:p>
    <w:p w14:paraId="781C122F" w14:textId="77777777" w:rsidR="0066335B" w:rsidRPr="007C577A" w:rsidRDefault="0066335B" w:rsidP="0066335B">
      <w:pPr>
        <w:rPr>
          <w:rFonts w:ascii="宋体" w:hAnsi="宋体" w:cs="宋体"/>
          <w:szCs w:val="24"/>
        </w:rPr>
      </w:pPr>
      <w:r>
        <w:rPr>
          <w:rFonts w:ascii="宋体" w:hAnsi="宋体" w:cs="宋体" w:hint="eastAsia"/>
          <w:szCs w:val="24"/>
        </w:rPr>
        <w:t>360</w:t>
      </w:r>
      <w:r w:rsidRPr="007C577A">
        <w:rPr>
          <w:rFonts w:ascii="宋体" w:hAnsi="宋体" w:cs="宋体"/>
          <w:szCs w:val="24"/>
        </w:rPr>
        <w:t>推出一套综合管理企业信息系统中“人”的身份及访问安全</w:t>
      </w:r>
      <w:r w:rsidRPr="007C577A">
        <w:rPr>
          <w:rFonts w:ascii="宋体" w:hAnsi="宋体" w:cs="宋体" w:hint="eastAsia"/>
          <w:szCs w:val="24"/>
        </w:rPr>
        <w:t>管理</w:t>
      </w:r>
      <w:r w:rsidRPr="007C577A">
        <w:rPr>
          <w:rFonts w:ascii="宋体" w:hAnsi="宋体" w:cs="宋体"/>
          <w:szCs w:val="24"/>
        </w:rPr>
        <w:t>的解决方案</w:t>
      </w:r>
      <w:r w:rsidRPr="007C577A">
        <w:rPr>
          <w:rFonts w:ascii="宋体" w:hAnsi="宋体" w:cs="宋体" w:hint="eastAsia"/>
          <w:szCs w:val="24"/>
        </w:rPr>
        <w:t>。</w:t>
      </w:r>
      <w:r w:rsidRPr="007C577A">
        <w:rPr>
          <w:rFonts w:ascii="宋体" w:hAnsi="宋体" w:cs="宋体"/>
          <w:szCs w:val="24"/>
        </w:rPr>
        <w:t>从理顺、简化企业信息系统“人”的操作流程、规范，约束、控制企业信息系统“人”的网络权限、行为角度出发，结合企业业务系统的特点，按照信息系统“人”的管理角度进行企业信息系统“人”的综合治理。</w:t>
      </w:r>
    </w:p>
    <w:p w14:paraId="67F29F04" w14:textId="77777777" w:rsidR="0066335B" w:rsidRPr="00AD2332" w:rsidRDefault="0066335B" w:rsidP="0066335B">
      <w:pPr>
        <w:pStyle w:val="3"/>
        <w:widowControl/>
        <w:numPr>
          <w:ilvl w:val="2"/>
          <w:numId w:val="0"/>
        </w:numPr>
        <w:topLinePunct/>
        <w:adjustRightInd w:val="0"/>
        <w:snapToGrid w:val="0"/>
        <w:spacing w:before="200" w:after="160" w:line="240" w:lineRule="atLeast"/>
        <w:jc w:val="left"/>
        <w:rPr>
          <w:sz w:val="28"/>
        </w:rPr>
      </w:pPr>
      <w:bookmarkStart w:id="24" w:name="_Toc91879504"/>
      <w:bookmarkStart w:id="25" w:name="_Toc162267145"/>
      <w:r>
        <w:rPr>
          <w:rFonts w:hint="eastAsia"/>
          <w:sz w:val="28"/>
        </w:rPr>
        <w:t>2.2.1</w:t>
      </w:r>
      <w:r w:rsidRPr="00AD2332">
        <w:rPr>
          <w:rFonts w:hint="eastAsia"/>
          <w:sz w:val="28"/>
        </w:rPr>
        <w:t>集中管理是前提</w:t>
      </w:r>
      <w:bookmarkEnd w:id="24"/>
      <w:bookmarkEnd w:id="25"/>
    </w:p>
    <w:p w14:paraId="61CB45BA" w14:textId="77777777" w:rsidR="0066335B" w:rsidRPr="007C577A" w:rsidRDefault="0066335B" w:rsidP="0066335B">
      <w:pPr>
        <w:rPr>
          <w:rFonts w:ascii="宋体" w:hAnsi="宋体" w:cs="宋体"/>
          <w:szCs w:val="24"/>
        </w:rPr>
      </w:pPr>
      <w:r w:rsidRPr="007C577A">
        <w:rPr>
          <w:rFonts w:ascii="宋体" w:hAnsi="宋体" w:cs="宋体" w:hint="eastAsia"/>
          <w:szCs w:val="24"/>
        </w:rPr>
        <w:t xml:space="preserve">管理模式是首要因素，管理是从一个很高的高度，综合考虑整体的情况，然后制定相应的策略，最后落实到技术实现上。管理解决的是面的问题，技术解决的是点的问题，管理的模式决定了管理的高度。 </w:t>
      </w:r>
    </w:p>
    <w:p w14:paraId="4E3ED247" w14:textId="77777777" w:rsidR="0066335B" w:rsidRPr="007C577A" w:rsidRDefault="0066335B" w:rsidP="0066335B">
      <w:pPr>
        <w:rPr>
          <w:rFonts w:ascii="宋体" w:hAnsi="宋体" w:cs="宋体"/>
          <w:szCs w:val="24"/>
        </w:rPr>
      </w:pPr>
      <w:r w:rsidRPr="007C577A">
        <w:rPr>
          <w:rFonts w:ascii="宋体" w:hAnsi="宋体" w:cs="宋体" w:hint="eastAsia"/>
          <w:szCs w:val="24"/>
        </w:rPr>
        <w:t>随着应用的发展，设备越来越多，维护人员也越来越多，当管理一个人员组成复杂、设备种类繁多（WINDOWS</w:t>
      </w:r>
      <w:r>
        <w:rPr>
          <w:rFonts w:ascii="宋体" w:hAnsi="宋体" w:cs="宋体" w:hint="eastAsia"/>
          <w:szCs w:val="24"/>
        </w:rPr>
        <w:t>、</w:t>
      </w:r>
      <w:r w:rsidRPr="007C577A">
        <w:rPr>
          <w:rFonts w:ascii="宋体" w:hAnsi="宋体" w:cs="宋体" w:hint="eastAsia"/>
          <w:szCs w:val="24"/>
        </w:rPr>
        <w:t>UNIX</w:t>
      </w:r>
      <w:r>
        <w:rPr>
          <w:rFonts w:ascii="宋体" w:hAnsi="宋体" w:cs="宋体" w:hint="eastAsia"/>
          <w:szCs w:val="24"/>
        </w:rPr>
        <w:t>、</w:t>
      </w:r>
      <w:r w:rsidRPr="007C577A">
        <w:rPr>
          <w:rFonts w:ascii="宋体" w:hAnsi="宋体" w:cs="宋体" w:hint="eastAsia"/>
          <w:szCs w:val="24"/>
        </w:rPr>
        <w:t>LINUX</w:t>
      </w:r>
      <w:r>
        <w:rPr>
          <w:rFonts w:ascii="宋体" w:hAnsi="宋体" w:cs="宋体" w:hint="eastAsia"/>
          <w:szCs w:val="24"/>
        </w:rPr>
        <w:t>、</w:t>
      </w:r>
      <w:r w:rsidRPr="007C577A">
        <w:rPr>
          <w:rFonts w:ascii="宋体" w:hAnsi="宋体" w:cs="宋体" w:hint="eastAsia"/>
          <w:szCs w:val="24"/>
        </w:rPr>
        <w:t>网络设备）的复杂网络环境时，集中管理变得非常必要。只有集中才能够实现统一管理，也只有集中管理才能把复杂问题简</w:t>
      </w:r>
      <w:r w:rsidRPr="007C577A">
        <w:rPr>
          <w:rFonts w:ascii="宋体" w:hAnsi="宋体" w:cs="宋体" w:hint="eastAsia"/>
          <w:szCs w:val="24"/>
        </w:rPr>
        <w:lastRenderedPageBreak/>
        <w:t>单化，集中管理是技术运</w:t>
      </w:r>
      <w:proofErr w:type="gramStart"/>
      <w:r w:rsidRPr="007C577A">
        <w:rPr>
          <w:rFonts w:ascii="宋体" w:hAnsi="宋体" w:cs="宋体" w:hint="eastAsia"/>
          <w:szCs w:val="24"/>
        </w:rPr>
        <w:t>维管理</w:t>
      </w:r>
      <w:proofErr w:type="gramEnd"/>
      <w:r w:rsidRPr="007C577A">
        <w:rPr>
          <w:rFonts w:ascii="宋体" w:hAnsi="宋体" w:cs="宋体" w:hint="eastAsia"/>
          <w:szCs w:val="24"/>
        </w:rPr>
        <w:t>思想发展的必然趋势，也是唯一的选择。</w:t>
      </w:r>
    </w:p>
    <w:p w14:paraId="5B15C23C" w14:textId="77777777" w:rsidR="0066335B" w:rsidRPr="007C577A" w:rsidRDefault="0066335B" w:rsidP="0066335B">
      <w:pPr>
        <w:rPr>
          <w:rFonts w:ascii="宋体" w:hAnsi="宋体" w:cs="宋体"/>
          <w:szCs w:val="24"/>
        </w:rPr>
      </w:pPr>
      <w:r>
        <w:rPr>
          <w:rFonts w:ascii="宋体" w:hAnsi="宋体" w:cs="宋体"/>
          <w:szCs w:val="24"/>
        </w:rPr>
        <w:t>360运维安全管理系统</w:t>
      </w:r>
      <w:r w:rsidRPr="007C577A">
        <w:rPr>
          <w:rFonts w:ascii="宋体" w:hAnsi="宋体" w:cs="宋体" w:hint="eastAsia"/>
          <w:szCs w:val="24"/>
        </w:rPr>
        <w:t>提供统一的集中操作管理平台，完成对“你是谁”、“你能去哪里”、“你能做什么”、“你做了什么”的全程跟踪、控制与审计。</w:t>
      </w:r>
    </w:p>
    <w:p w14:paraId="6CC96CD5" w14:textId="77777777" w:rsidR="0066335B" w:rsidRPr="007C577A" w:rsidRDefault="0066335B" w:rsidP="0066335B">
      <w:pPr>
        <w:rPr>
          <w:rFonts w:ascii="宋体" w:hAnsi="宋体" w:cs="宋体"/>
          <w:szCs w:val="24"/>
        </w:rPr>
      </w:pPr>
      <w:r w:rsidRPr="007C577A">
        <w:rPr>
          <w:rFonts w:ascii="宋体" w:hAnsi="宋体" w:cs="宋体" w:hint="eastAsia"/>
          <w:szCs w:val="24"/>
        </w:rPr>
        <w:t>“集中管理”提供服务器统一操作管理平台，隔离“人（操作者）”和“主机设备等重要资源（操作对象）”直接连接，规范服务器操作管理行为，将管理、维护数据流和业务数据流分离，统一操作管理接口，完成和谐、规范、有序网络构建和资源使用行为控制，为随后的“集中认证”、“访问控制”、“权限控制”和“操作审计”打下坚实基础。</w:t>
      </w:r>
    </w:p>
    <w:p w14:paraId="06611CF2" w14:textId="77777777" w:rsidR="0066335B" w:rsidRPr="00AD2332" w:rsidRDefault="0066335B" w:rsidP="0066335B">
      <w:pPr>
        <w:pStyle w:val="3"/>
        <w:widowControl/>
        <w:numPr>
          <w:ilvl w:val="2"/>
          <w:numId w:val="0"/>
        </w:numPr>
        <w:topLinePunct/>
        <w:adjustRightInd w:val="0"/>
        <w:snapToGrid w:val="0"/>
        <w:spacing w:before="200" w:after="160" w:line="240" w:lineRule="atLeast"/>
        <w:jc w:val="left"/>
        <w:rPr>
          <w:sz w:val="28"/>
        </w:rPr>
      </w:pPr>
      <w:bookmarkStart w:id="26" w:name="_Toc91879505"/>
      <w:bookmarkStart w:id="27" w:name="_Toc162267146"/>
      <w:r>
        <w:rPr>
          <w:rFonts w:hint="eastAsia"/>
          <w:sz w:val="28"/>
        </w:rPr>
        <w:t>2.2.2</w:t>
      </w:r>
      <w:r w:rsidRPr="00AD2332">
        <w:rPr>
          <w:rFonts w:hint="eastAsia"/>
          <w:sz w:val="28"/>
        </w:rPr>
        <w:t>身份管理是基础</w:t>
      </w:r>
      <w:bookmarkEnd w:id="26"/>
      <w:bookmarkEnd w:id="27"/>
    </w:p>
    <w:p w14:paraId="56A0233D" w14:textId="77777777" w:rsidR="0066335B" w:rsidRPr="007C577A" w:rsidRDefault="0066335B" w:rsidP="0066335B">
      <w:pPr>
        <w:rPr>
          <w:rFonts w:ascii="宋体" w:hAnsi="宋体" w:cs="宋体"/>
          <w:szCs w:val="24"/>
        </w:rPr>
      </w:pPr>
      <w:r w:rsidRPr="007C577A">
        <w:rPr>
          <w:rFonts w:ascii="宋体" w:hAnsi="宋体" w:cs="宋体" w:hint="eastAsia"/>
          <w:szCs w:val="24"/>
        </w:rPr>
        <w:t>身份管理解决的是操作者的身份识别和工作角色的问题。用户的身份和工作的角色并不是一个概念，用户身份是用来识别和确认操作者的，工作角色是为了在目标设备上完成工作任务的，一个用户可以对应多个工作角色，一个工作角色也可以对应多个用户。</w:t>
      </w:r>
    </w:p>
    <w:p w14:paraId="5874C542" w14:textId="77777777" w:rsidR="0066335B" w:rsidRPr="007C577A" w:rsidRDefault="0066335B" w:rsidP="0066335B">
      <w:pPr>
        <w:rPr>
          <w:rFonts w:ascii="宋体" w:hAnsi="宋体" w:cs="宋体"/>
          <w:szCs w:val="24"/>
        </w:rPr>
      </w:pPr>
      <w:r w:rsidRPr="007C577A">
        <w:rPr>
          <w:rFonts w:ascii="宋体" w:hAnsi="宋体" w:cs="宋体" w:hint="eastAsia"/>
          <w:szCs w:val="24"/>
        </w:rPr>
        <w:t>因为所有的操作都是维护人员进行的，如果我们</w:t>
      </w:r>
      <w:proofErr w:type="gramStart"/>
      <w:r w:rsidRPr="007C577A">
        <w:rPr>
          <w:rFonts w:ascii="宋体" w:hAnsi="宋体" w:cs="宋体" w:hint="eastAsia"/>
          <w:szCs w:val="24"/>
        </w:rPr>
        <w:t>连维护</w:t>
      </w:r>
      <w:proofErr w:type="gramEnd"/>
      <w:r w:rsidRPr="007C577A">
        <w:rPr>
          <w:rFonts w:ascii="宋体" w:hAnsi="宋体" w:cs="宋体" w:hint="eastAsia"/>
          <w:szCs w:val="24"/>
        </w:rPr>
        <w:t>人员的身份和角色都无法确认，那么不管我们怎么控制、怎么审计都无法准确的定位操作责任人，所以身份管理是基础。</w:t>
      </w:r>
    </w:p>
    <w:p w14:paraId="12C0569C" w14:textId="77777777" w:rsidR="0066335B" w:rsidRPr="007C577A" w:rsidRDefault="0066335B" w:rsidP="0066335B">
      <w:pPr>
        <w:rPr>
          <w:rFonts w:ascii="宋体" w:hAnsi="宋体" w:cs="宋体"/>
          <w:szCs w:val="24"/>
        </w:rPr>
      </w:pPr>
      <w:r w:rsidRPr="007C577A">
        <w:rPr>
          <w:rFonts w:ascii="宋体" w:hAnsi="宋体" w:cs="宋体" w:hint="eastAsia"/>
          <w:szCs w:val="24"/>
        </w:rPr>
        <w:t>系统实现了“用户</w:t>
      </w:r>
      <w:proofErr w:type="gramStart"/>
      <w:r w:rsidRPr="007C577A">
        <w:rPr>
          <w:rFonts w:ascii="宋体" w:hAnsi="宋体" w:cs="宋体" w:hint="eastAsia"/>
          <w:szCs w:val="24"/>
        </w:rPr>
        <w:t>帐号</w:t>
      </w:r>
      <w:proofErr w:type="gramEnd"/>
      <w:r w:rsidRPr="007C577A">
        <w:rPr>
          <w:rFonts w:ascii="宋体" w:hAnsi="宋体" w:cs="宋体" w:hint="eastAsia"/>
          <w:szCs w:val="24"/>
        </w:rPr>
        <w:t>”、“系统</w:t>
      </w:r>
      <w:proofErr w:type="gramStart"/>
      <w:r w:rsidRPr="007C577A">
        <w:rPr>
          <w:rFonts w:ascii="宋体" w:hAnsi="宋体" w:cs="宋体" w:hint="eastAsia"/>
          <w:szCs w:val="24"/>
        </w:rPr>
        <w:t>帐号</w:t>
      </w:r>
      <w:proofErr w:type="gramEnd"/>
      <w:r w:rsidRPr="007C577A">
        <w:rPr>
          <w:rFonts w:ascii="宋体" w:hAnsi="宋体" w:cs="宋体" w:hint="eastAsia"/>
          <w:szCs w:val="24"/>
        </w:rPr>
        <w:t>”、“用户密码”、“系统</w:t>
      </w:r>
      <w:proofErr w:type="gramStart"/>
      <w:r w:rsidRPr="007C577A">
        <w:rPr>
          <w:rFonts w:ascii="宋体" w:hAnsi="宋体" w:cs="宋体" w:hint="eastAsia"/>
          <w:szCs w:val="24"/>
        </w:rPr>
        <w:t>帐号</w:t>
      </w:r>
      <w:proofErr w:type="gramEnd"/>
      <w:r w:rsidRPr="007C577A">
        <w:rPr>
          <w:rFonts w:ascii="宋体" w:hAnsi="宋体" w:cs="宋体" w:hint="eastAsia"/>
          <w:szCs w:val="24"/>
        </w:rPr>
        <w:t>密码”的集中管理。实现了“用户</w:t>
      </w:r>
      <w:proofErr w:type="gramStart"/>
      <w:r w:rsidRPr="007C577A">
        <w:rPr>
          <w:rFonts w:ascii="宋体" w:hAnsi="宋体" w:cs="宋体" w:hint="eastAsia"/>
          <w:szCs w:val="24"/>
        </w:rPr>
        <w:t>帐号</w:t>
      </w:r>
      <w:proofErr w:type="gramEnd"/>
      <w:r w:rsidRPr="007C577A">
        <w:rPr>
          <w:rFonts w:ascii="宋体" w:hAnsi="宋体" w:cs="宋体" w:hint="eastAsia"/>
          <w:szCs w:val="24"/>
        </w:rPr>
        <w:t>”与“系统</w:t>
      </w:r>
      <w:proofErr w:type="gramStart"/>
      <w:r w:rsidRPr="007C577A">
        <w:rPr>
          <w:rFonts w:ascii="宋体" w:hAnsi="宋体" w:cs="宋体" w:hint="eastAsia"/>
          <w:szCs w:val="24"/>
        </w:rPr>
        <w:t>帐号</w:t>
      </w:r>
      <w:proofErr w:type="gramEnd"/>
      <w:r w:rsidRPr="007C577A">
        <w:rPr>
          <w:rFonts w:ascii="宋体" w:hAnsi="宋体" w:cs="宋体" w:hint="eastAsia"/>
          <w:szCs w:val="24"/>
        </w:rPr>
        <w:t>”关联，对于用户来说，每一个用户有一个主账号，而从账号是对应到每一个资源，解决了“共享</w:t>
      </w:r>
      <w:proofErr w:type="gramStart"/>
      <w:r w:rsidRPr="007C577A">
        <w:rPr>
          <w:rFonts w:ascii="宋体" w:hAnsi="宋体" w:cs="宋体" w:hint="eastAsia"/>
          <w:szCs w:val="24"/>
        </w:rPr>
        <w:t>帐号</w:t>
      </w:r>
      <w:proofErr w:type="gramEnd"/>
      <w:r w:rsidRPr="007C577A">
        <w:rPr>
          <w:rFonts w:ascii="宋体" w:hAnsi="宋体" w:cs="宋体" w:hint="eastAsia"/>
          <w:szCs w:val="24"/>
        </w:rPr>
        <w:t>”难题；自动分发并管理系统</w:t>
      </w:r>
      <w:proofErr w:type="gramStart"/>
      <w:r w:rsidRPr="007C577A">
        <w:rPr>
          <w:rFonts w:ascii="宋体" w:hAnsi="宋体" w:cs="宋体" w:hint="eastAsia"/>
          <w:szCs w:val="24"/>
        </w:rPr>
        <w:t>帐号</w:t>
      </w:r>
      <w:proofErr w:type="gramEnd"/>
      <w:r w:rsidRPr="007C577A">
        <w:rPr>
          <w:rFonts w:ascii="宋体" w:hAnsi="宋体" w:cs="宋体" w:hint="eastAsia"/>
          <w:szCs w:val="24"/>
        </w:rPr>
        <w:t>密码，有效降低设备密码管理的成本，提高管理效率。</w:t>
      </w:r>
    </w:p>
    <w:p w14:paraId="77C76C25" w14:textId="77777777" w:rsidR="0066335B" w:rsidRPr="007C577A" w:rsidRDefault="0066335B" w:rsidP="0066335B">
      <w:pPr>
        <w:rPr>
          <w:rFonts w:ascii="宋体" w:hAnsi="宋体" w:cs="宋体"/>
          <w:szCs w:val="24"/>
        </w:rPr>
      </w:pPr>
      <w:r w:rsidRPr="007C577A">
        <w:rPr>
          <w:rFonts w:ascii="宋体" w:hAnsi="宋体" w:cs="宋体"/>
          <w:szCs w:val="24"/>
        </w:rPr>
        <w:t>用户通过支持强身份认证的单点登陆完成身份认证进入用户资源展现平台，即企业Portal。资源使用者可以在资源展现界面直接访问得到授权的资源，而资源管理者通过资源展现界面对企业资源进行配置和管理。</w:t>
      </w:r>
    </w:p>
    <w:p w14:paraId="388CC09A" w14:textId="77777777" w:rsidR="0066335B" w:rsidRPr="00AD2332" w:rsidRDefault="0066335B" w:rsidP="0066335B">
      <w:pPr>
        <w:pStyle w:val="3"/>
        <w:widowControl/>
        <w:numPr>
          <w:ilvl w:val="2"/>
          <w:numId w:val="0"/>
        </w:numPr>
        <w:topLinePunct/>
        <w:adjustRightInd w:val="0"/>
        <w:snapToGrid w:val="0"/>
        <w:spacing w:before="200" w:after="160" w:line="240" w:lineRule="atLeast"/>
        <w:jc w:val="left"/>
        <w:rPr>
          <w:sz w:val="28"/>
        </w:rPr>
      </w:pPr>
      <w:bookmarkStart w:id="28" w:name="_Toc91879506"/>
      <w:bookmarkStart w:id="29" w:name="_Toc162267147"/>
      <w:r>
        <w:rPr>
          <w:rFonts w:hint="eastAsia"/>
          <w:sz w:val="28"/>
        </w:rPr>
        <w:t>2.2.3</w:t>
      </w:r>
      <w:r w:rsidRPr="00AD2332">
        <w:rPr>
          <w:rFonts w:hint="eastAsia"/>
          <w:sz w:val="28"/>
        </w:rPr>
        <w:t>访问控制是手段</w:t>
      </w:r>
      <w:bookmarkEnd w:id="28"/>
      <w:bookmarkEnd w:id="29"/>
      <w:r w:rsidRPr="00AD2332">
        <w:rPr>
          <w:sz w:val="28"/>
        </w:rPr>
        <w:tab/>
      </w:r>
    </w:p>
    <w:p w14:paraId="0AC5A2D9" w14:textId="77777777" w:rsidR="0066335B" w:rsidRPr="007C577A" w:rsidRDefault="0066335B" w:rsidP="0066335B">
      <w:pPr>
        <w:rPr>
          <w:rFonts w:ascii="宋体" w:hAnsi="宋体" w:cs="宋体"/>
          <w:szCs w:val="24"/>
        </w:rPr>
      </w:pPr>
      <w:r w:rsidRPr="007C577A">
        <w:rPr>
          <w:rFonts w:ascii="宋体" w:hAnsi="宋体" w:cs="宋体" w:hint="eastAsia"/>
          <w:szCs w:val="24"/>
        </w:rPr>
        <w:t>操作者身份确定后，下一个问题就是他能访问什么资源。如果操作者可以随心所欲访问任何资源，就等于没控制，所以需要通过访问控制确保合法操作者</w:t>
      </w:r>
      <w:proofErr w:type="gramStart"/>
      <w:r w:rsidRPr="007C577A">
        <w:rPr>
          <w:rFonts w:ascii="宋体" w:hAnsi="宋体" w:cs="宋体" w:hint="eastAsia"/>
          <w:szCs w:val="24"/>
        </w:rPr>
        <w:t>合法访问</w:t>
      </w:r>
      <w:proofErr w:type="gramEnd"/>
      <w:r w:rsidRPr="007C577A">
        <w:rPr>
          <w:rFonts w:ascii="宋体" w:hAnsi="宋体" w:cs="宋体" w:hint="eastAsia"/>
          <w:szCs w:val="24"/>
        </w:rPr>
        <w:t>资源，有效降低未授权访问所带来的风险。</w:t>
      </w:r>
    </w:p>
    <w:p w14:paraId="5B051C92" w14:textId="77777777" w:rsidR="0066335B" w:rsidRPr="007C577A" w:rsidRDefault="0066335B" w:rsidP="0066335B">
      <w:pPr>
        <w:rPr>
          <w:rFonts w:ascii="宋体" w:hAnsi="宋体" w:cs="宋体"/>
          <w:szCs w:val="24"/>
        </w:rPr>
      </w:pPr>
      <w:r w:rsidRPr="007C577A">
        <w:rPr>
          <w:rFonts w:ascii="宋体" w:hAnsi="宋体" w:cs="宋体" w:hint="eastAsia"/>
          <w:szCs w:val="24"/>
        </w:rPr>
        <w:t>系统通过访问控制网关，实现用户的主机资产授权和资源</w:t>
      </w:r>
      <w:proofErr w:type="gramStart"/>
      <w:r w:rsidRPr="007C577A">
        <w:rPr>
          <w:rFonts w:ascii="宋体" w:hAnsi="宋体" w:cs="宋体" w:hint="eastAsia"/>
          <w:szCs w:val="24"/>
        </w:rPr>
        <w:t>帐号</w:t>
      </w:r>
      <w:proofErr w:type="gramEnd"/>
      <w:r w:rsidRPr="007C577A">
        <w:rPr>
          <w:rFonts w:ascii="宋体" w:hAnsi="宋体" w:cs="宋体" w:hint="eastAsia"/>
          <w:szCs w:val="24"/>
        </w:rPr>
        <w:t>授权。用户访问控</w:t>
      </w:r>
      <w:r w:rsidRPr="007C577A">
        <w:rPr>
          <w:rFonts w:ascii="宋体" w:hAnsi="宋体" w:cs="宋体" w:hint="eastAsia"/>
          <w:szCs w:val="24"/>
        </w:rPr>
        <w:lastRenderedPageBreak/>
        <w:t>制策略根据“人”进行组织:</w:t>
      </w:r>
    </w:p>
    <w:p w14:paraId="6E2600A7" w14:textId="77777777" w:rsidR="0066335B" w:rsidRPr="007C577A" w:rsidRDefault="0066335B" w:rsidP="0066335B">
      <w:pPr>
        <w:rPr>
          <w:rFonts w:ascii="宋体" w:hAnsi="宋体" w:cs="宋体"/>
          <w:szCs w:val="24"/>
        </w:rPr>
      </w:pPr>
      <w:r w:rsidRPr="007C577A">
        <w:rPr>
          <w:rFonts w:ascii="宋体" w:hAnsi="宋体" w:cs="宋体" w:hint="eastAsia"/>
          <w:szCs w:val="24"/>
        </w:rPr>
        <w:t xml:space="preserve">你是谁？(who)，什么时候？(when) </w:t>
      </w:r>
    </w:p>
    <w:p w14:paraId="42F3EAEC" w14:textId="77777777" w:rsidR="0066335B" w:rsidRPr="007C577A" w:rsidRDefault="0066335B" w:rsidP="0066335B">
      <w:pPr>
        <w:rPr>
          <w:rFonts w:ascii="宋体" w:hAnsi="宋体" w:cs="宋体"/>
          <w:szCs w:val="24"/>
        </w:rPr>
      </w:pPr>
      <w:r w:rsidRPr="007C577A">
        <w:rPr>
          <w:rFonts w:ascii="宋体" w:hAnsi="宋体" w:cs="宋体" w:hint="eastAsia"/>
          <w:szCs w:val="24"/>
        </w:rPr>
        <w:t>去哪里？(where)，做什么？(what)</w:t>
      </w:r>
    </w:p>
    <w:p w14:paraId="22883B13" w14:textId="77777777" w:rsidR="0066335B" w:rsidRPr="00AD2332" w:rsidRDefault="0066335B" w:rsidP="0066335B">
      <w:pPr>
        <w:pStyle w:val="3"/>
        <w:widowControl/>
        <w:numPr>
          <w:ilvl w:val="2"/>
          <w:numId w:val="0"/>
        </w:numPr>
        <w:topLinePunct/>
        <w:adjustRightInd w:val="0"/>
        <w:snapToGrid w:val="0"/>
        <w:spacing w:before="200" w:after="160" w:line="240" w:lineRule="atLeast"/>
        <w:jc w:val="left"/>
        <w:rPr>
          <w:sz w:val="28"/>
        </w:rPr>
      </w:pPr>
      <w:bookmarkStart w:id="30" w:name="_Toc91879507"/>
      <w:bookmarkStart w:id="31" w:name="_Toc162267148"/>
      <w:r>
        <w:rPr>
          <w:rFonts w:hint="eastAsia"/>
          <w:sz w:val="28"/>
        </w:rPr>
        <w:t>2.2.4</w:t>
      </w:r>
      <w:r w:rsidRPr="00AD2332">
        <w:rPr>
          <w:rFonts w:hint="eastAsia"/>
          <w:sz w:val="28"/>
        </w:rPr>
        <w:t>权限控制是核心</w:t>
      </w:r>
      <w:bookmarkEnd w:id="30"/>
      <w:bookmarkEnd w:id="31"/>
    </w:p>
    <w:p w14:paraId="5F4F0B7C" w14:textId="77777777" w:rsidR="0066335B" w:rsidRPr="007C577A" w:rsidRDefault="0066335B" w:rsidP="0066335B">
      <w:pPr>
        <w:rPr>
          <w:rFonts w:ascii="宋体" w:hAnsi="宋体" w:cs="宋体"/>
          <w:szCs w:val="24"/>
        </w:rPr>
      </w:pPr>
      <w:proofErr w:type="gramStart"/>
      <w:r w:rsidRPr="007C577A">
        <w:rPr>
          <w:rFonts w:ascii="宋体" w:hAnsi="宋体" w:cs="宋体" w:hint="eastAsia"/>
          <w:szCs w:val="24"/>
        </w:rPr>
        <w:t>对于运维操作</w:t>
      </w:r>
      <w:proofErr w:type="gramEnd"/>
      <w:r w:rsidRPr="007C577A">
        <w:rPr>
          <w:rFonts w:ascii="宋体" w:hAnsi="宋体" w:cs="宋体" w:hint="eastAsia"/>
          <w:szCs w:val="24"/>
        </w:rPr>
        <w:t>来说，权限控制是从操作层面控制操作者的权限，因为操作是</w:t>
      </w:r>
      <w:proofErr w:type="gramStart"/>
      <w:r w:rsidRPr="007C577A">
        <w:rPr>
          <w:rFonts w:ascii="宋体" w:hAnsi="宋体" w:cs="宋体" w:hint="eastAsia"/>
          <w:szCs w:val="24"/>
        </w:rPr>
        <w:t>最</w:t>
      </w:r>
      <w:proofErr w:type="gramEnd"/>
      <w:r w:rsidRPr="007C577A">
        <w:rPr>
          <w:rFonts w:ascii="宋体" w:hAnsi="宋体" w:cs="宋体" w:hint="eastAsia"/>
          <w:szCs w:val="24"/>
        </w:rPr>
        <w:t>核心的风险因素，只有真正控制</w:t>
      </w:r>
      <w:proofErr w:type="gramStart"/>
      <w:r w:rsidRPr="007C577A">
        <w:rPr>
          <w:rFonts w:ascii="宋体" w:hAnsi="宋体" w:cs="宋体" w:hint="eastAsia"/>
          <w:szCs w:val="24"/>
        </w:rPr>
        <w:t>住用户</w:t>
      </w:r>
      <w:proofErr w:type="gramEnd"/>
      <w:r w:rsidRPr="007C577A">
        <w:rPr>
          <w:rFonts w:ascii="宋体" w:hAnsi="宋体" w:cs="宋体" w:hint="eastAsia"/>
          <w:szCs w:val="24"/>
        </w:rPr>
        <w:t>的操作权限，才能有效的降低操作风险。</w:t>
      </w:r>
    </w:p>
    <w:p w14:paraId="76788E1A" w14:textId="77777777" w:rsidR="0066335B" w:rsidRPr="007C577A" w:rsidRDefault="0066335B" w:rsidP="0066335B">
      <w:pPr>
        <w:rPr>
          <w:rFonts w:ascii="宋体" w:hAnsi="宋体" w:cs="宋体"/>
          <w:szCs w:val="24"/>
        </w:rPr>
      </w:pPr>
      <w:r w:rsidRPr="007C577A">
        <w:rPr>
          <w:rFonts w:ascii="宋体" w:hAnsi="宋体" w:cs="宋体" w:hint="eastAsia"/>
          <w:szCs w:val="24"/>
        </w:rPr>
        <w:t>系统采用类防火墙的命令控制策略，准确识别用户操作意图，识别用户输入操作命令，对违反命令策略的操作行为，能够实时阻断或给予警告；操作限制支持时间、用户原始IP地址、目标服务器地址、用户名称、系统</w:t>
      </w:r>
      <w:proofErr w:type="gramStart"/>
      <w:r w:rsidRPr="007C577A">
        <w:rPr>
          <w:rFonts w:ascii="宋体" w:hAnsi="宋体" w:cs="宋体" w:hint="eastAsia"/>
          <w:szCs w:val="24"/>
        </w:rPr>
        <w:t>帐号</w:t>
      </w:r>
      <w:proofErr w:type="gramEnd"/>
      <w:r w:rsidRPr="007C577A">
        <w:rPr>
          <w:rFonts w:ascii="宋体" w:hAnsi="宋体" w:cs="宋体" w:hint="eastAsia"/>
          <w:szCs w:val="24"/>
        </w:rPr>
        <w:t>、使用的命令等策略因子。对高危命令要能自动阻断命令的执行，对越权操作行为要能及时警告。</w:t>
      </w:r>
    </w:p>
    <w:p w14:paraId="09F07788" w14:textId="77777777" w:rsidR="0066335B" w:rsidRPr="00AD2332" w:rsidRDefault="0066335B" w:rsidP="0066335B">
      <w:pPr>
        <w:pStyle w:val="3"/>
        <w:widowControl/>
        <w:numPr>
          <w:ilvl w:val="2"/>
          <w:numId w:val="0"/>
        </w:numPr>
        <w:topLinePunct/>
        <w:adjustRightInd w:val="0"/>
        <w:snapToGrid w:val="0"/>
        <w:spacing w:before="200" w:after="160" w:line="240" w:lineRule="atLeast"/>
        <w:jc w:val="left"/>
        <w:rPr>
          <w:sz w:val="28"/>
        </w:rPr>
      </w:pPr>
      <w:bookmarkStart w:id="32" w:name="_Toc91879508"/>
      <w:bookmarkStart w:id="33" w:name="_Toc162267149"/>
      <w:r>
        <w:rPr>
          <w:rFonts w:hint="eastAsia"/>
          <w:sz w:val="28"/>
        </w:rPr>
        <w:t>2.2.5</w:t>
      </w:r>
      <w:r w:rsidRPr="00AD2332">
        <w:rPr>
          <w:rFonts w:hint="eastAsia"/>
          <w:sz w:val="28"/>
        </w:rPr>
        <w:t>操作审计是保证</w:t>
      </w:r>
      <w:bookmarkEnd w:id="32"/>
      <w:bookmarkEnd w:id="33"/>
    </w:p>
    <w:p w14:paraId="69264816" w14:textId="77777777" w:rsidR="0066335B" w:rsidRPr="007C577A" w:rsidRDefault="0066335B" w:rsidP="0066335B">
      <w:pPr>
        <w:rPr>
          <w:rFonts w:ascii="宋体" w:hAnsi="宋体" w:cs="宋体"/>
          <w:szCs w:val="24"/>
        </w:rPr>
      </w:pPr>
      <w:r w:rsidRPr="007C577A">
        <w:rPr>
          <w:rFonts w:ascii="宋体" w:hAnsi="宋体" w:cs="宋体"/>
          <w:szCs w:val="24"/>
        </w:rPr>
        <w:t>风险管理和内控</w:t>
      </w:r>
      <w:r w:rsidRPr="007C577A">
        <w:rPr>
          <w:rFonts w:ascii="宋体" w:hAnsi="宋体" w:cs="宋体" w:hint="eastAsia"/>
          <w:szCs w:val="24"/>
        </w:rPr>
        <w:t>管理</w:t>
      </w:r>
      <w:r w:rsidRPr="007C577A">
        <w:rPr>
          <w:rFonts w:ascii="宋体" w:hAnsi="宋体" w:cs="宋体"/>
          <w:szCs w:val="24"/>
        </w:rPr>
        <w:t>是现代企业不遗余力地投入资源进行建设的目标，而完备的、健全的、有效的</w:t>
      </w:r>
      <w:r w:rsidRPr="007C577A">
        <w:rPr>
          <w:rFonts w:ascii="宋体" w:hAnsi="宋体" w:cs="宋体" w:hint="eastAsia"/>
          <w:szCs w:val="24"/>
        </w:rPr>
        <w:t>集中</w:t>
      </w:r>
      <w:r w:rsidRPr="007C577A">
        <w:rPr>
          <w:rFonts w:ascii="宋体" w:hAnsi="宋体" w:cs="宋体"/>
          <w:szCs w:val="24"/>
        </w:rPr>
        <w:t>审计系统就是通往这一目标的重要途径和手段。</w:t>
      </w:r>
    </w:p>
    <w:p w14:paraId="7CA87038" w14:textId="77777777" w:rsidR="0066335B" w:rsidRPr="007C577A" w:rsidRDefault="0066335B" w:rsidP="0066335B">
      <w:pPr>
        <w:rPr>
          <w:rFonts w:ascii="宋体" w:hAnsi="宋体" w:cs="宋体"/>
          <w:szCs w:val="24"/>
        </w:rPr>
      </w:pPr>
      <w:r w:rsidRPr="007C577A">
        <w:rPr>
          <w:rFonts w:ascii="宋体" w:hAnsi="宋体" w:cs="宋体"/>
          <w:szCs w:val="24"/>
        </w:rPr>
        <w:t>一方面，</w:t>
      </w:r>
      <w:r w:rsidRPr="007C577A">
        <w:rPr>
          <w:rFonts w:ascii="宋体" w:hAnsi="宋体" w:cs="宋体" w:hint="eastAsia"/>
          <w:szCs w:val="24"/>
        </w:rPr>
        <w:t>集中审计</w:t>
      </w:r>
      <w:r w:rsidRPr="007C577A">
        <w:rPr>
          <w:rFonts w:ascii="宋体" w:hAnsi="宋体" w:cs="宋体"/>
          <w:szCs w:val="24"/>
        </w:rPr>
        <w:t>可以帮助管理层和审计者审核信息系统的运行是否符合法律法规的要求和组织的安全策略；另一方面，这些宝贵的审计信息在信息系统出现故障和安全事故时，帮助调查者深入挖掘事件背后的情报，重建事件过程，直至完整的分析定位事件的本源，并部署进一步的措施来避免损失的再次发生。</w:t>
      </w:r>
    </w:p>
    <w:p w14:paraId="64E61AB0" w14:textId="77777777" w:rsidR="0066335B" w:rsidRPr="007C577A" w:rsidRDefault="0066335B" w:rsidP="0066335B">
      <w:pPr>
        <w:rPr>
          <w:rFonts w:ascii="宋体" w:hAnsi="宋体" w:cs="宋体"/>
          <w:szCs w:val="24"/>
        </w:rPr>
      </w:pPr>
      <w:r>
        <w:rPr>
          <w:rFonts w:ascii="宋体" w:hAnsi="宋体" w:cs="宋体"/>
          <w:szCs w:val="24"/>
        </w:rPr>
        <w:t>360运维安全管理系统</w:t>
      </w:r>
      <w:r w:rsidRPr="007C577A">
        <w:rPr>
          <w:rFonts w:ascii="宋体" w:hAnsi="宋体" w:cs="宋体" w:hint="eastAsia"/>
          <w:szCs w:val="24"/>
        </w:rPr>
        <w:t>集中</w:t>
      </w:r>
      <w:r w:rsidRPr="007C577A">
        <w:rPr>
          <w:rFonts w:ascii="宋体" w:hAnsi="宋体" w:cs="宋体"/>
          <w:szCs w:val="24"/>
        </w:rPr>
        <w:t>审计</w:t>
      </w:r>
      <w:r w:rsidRPr="007C577A">
        <w:rPr>
          <w:rFonts w:ascii="宋体" w:hAnsi="宋体" w:cs="宋体" w:hint="eastAsia"/>
          <w:szCs w:val="24"/>
        </w:rPr>
        <w:t>模块</w:t>
      </w:r>
      <w:r w:rsidRPr="007C577A">
        <w:rPr>
          <w:rFonts w:ascii="宋体" w:hAnsi="宋体" w:cs="宋体"/>
          <w:szCs w:val="24"/>
        </w:rPr>
        <w:t>帮助记录发生在重要信息系统中各种各样的会话和事件，包括网络中的、主机操作系统中</w:t>
      </w:r>
      <w:r w:rsidRPr="007C577A">
        <w:rPr>
          <w:rFonts w:ascii="宋体" w:hAnsi="宋体" w:cs="宋体" w:hint="eastAsia"/>
          <w:szCs w:val="24"/>
        </w:rPr>
        <w:t>的以及</w:t>
      </w:r>
      <w:r w:rsidRPr="007C577A">
        <w:rPr>
          <w:rFonts w:ascii="宋体" w:hAnsi="宋体" w:cs="宋体"/>
          <w:szCs w:val="24"/>
        </w:rPr>
        <w:t>应用系统中的</w:t>
      </w:r>
      <w:r w:rsidRPr="007C577A">
        <w:rPr>
          <w:rFonts w:ascii="宋体" w:hAnsi="宋体" w:cs="宋体" w:hint="eastAsia"/>
          <w:szCs w:val="24"/>
        </w:rPr>
        <w:t>如ORACLE数据库等</w:t>
      </w:r>
      <w:r w:rsidRPr="007C577A">
        <w:rPr>
          <w:rFonts w:ascii="宋体" w:hAnsi="宋体" w:cs="宋体"/>
          <w:szCs w:val="24"/>
        </w:rPr>
        <w:t>。</w:t>
      </w:r>
      <w:r w:rsidRPr="007C577A">
        <w:rPr>
          <w:rFonts w:ascii="宋体" w:hAnsi="宋体" w:cs="宋体" w:hint="eastAsia"/>
          <w:szCs w:val="24"/>
        </w:rPr>
        <w:t>操作行为</w:t>
      </w:r>
      <w:r w:rsidRPr="007C577A">
        <w:rPr>
          <w:rFonts w:ascii="宋体" w:hAnsi="宋体" w:cs="宋体"/>
          <w:szCs w:val="24"/>
        </w:rPr>
        <w:t>审计信息反映了信息系统</w:t>
      </w:r>
      <w:r w:rsidRPr="007C577A">
        <w:rPr>
          <w:rFonts w:ascii="宋体" w:hAnsi="宋体" w:cs="宋体" w:hint="eastAsia"/>
          <w:szCs w:val="24"/>
        </w:rPr>
        <w:t>、服务器资源</w:t>
      </w:r>
      <w:r w:rsidRPr="007C577A">
        <w:rPr>
          <w:rFonts w:ascii="宋体" w:hAnsi="宋体" w:cs="宋体"/>
          <w:szCs w:val="24"/>
        </w:rPr>
        <w:t>运行的基本轨迹。</w:t>
      </w:r>
    </w:p>
    <w:p w14:paraId="6A9AC600" w14:textId="77777777" w:rsidR="0066335B" w:rsidRPr="005F5352" w:rsidRDefault="0066335B" w:rsidP="005F5352">
      <w:pPr>
        <w:pStyle w:val="2"/>
        <w:numPr>
          <w:ilvl w:val="0"/>
          <w:numId w:val="13"/>
        </w:numPr>
        <w:rPr>
          <w:rFonts w:ascii="Times New Roman" w:hAnsi="Times New Roman"/>
          <w:lang w:eastAsia="zh-Hans"/>
        </w:rPr>
      </w:pPr>
      <w:bookmarkStart w:id="34" w:name="_Toc474152688"/>
      <w:bookmarkStart w:id="35" w:name="_Toc91879509"/>
      <w:bookmarkStart w:id="36" w:name="_Toc162267150"/>
      <w:r w:rsidRPr="005F5352">
        <w:rPr>
          <w:rFonts w:ascii="Times New Roman" w:hAnsi="Times New Roman" w:hint="eastAsia"/>
          <w:lang w:eastAsia="zh-Hans"/>
        </w:rPr>
        <w:t>部署模式</w:t>
      </w:r>
      <w:bookmarkEnd w:id="34"/>
      <w:bookmarkEnd w:id="35"/>
      <w:bookmarkEnd w:id="36"/>
    </w:p>
    <w:p w14:paraId="4EAAD5B3" w14:textId="77777777" w:rsidR="0066335B" w:rsidRPr="007C577A" w:rsidRDefault="0066335B" w:rsidP="0066335B">
      <w:pPr>
        <w:rPr>
          <w:rFonts w:ascii="宋体" w:hAnsi="宋体" w:cs="宋体"/>
          <w:szCs w:val="24"/>
        </w:rPr>
      </w:pPr>
      <w:r w:rsidRPr="007C577A">
        <w:rPr>
          <w:rFonts w:ascii="宋体" w:hAnsi="宋体" w:cs="宋体" w:hint="eastAsia"/>
          <w:szCs w:val="24"/>
        </w:rPr>
        <w:t>统一运维审计系统采用物理旁路逻辑网关方式，在不更改原有网络拓扑结构、不影响设备的业务数据流、不需要在被保护服务器和终端上安装任何Agent的情况下，以集中管理为基础，单点登录为手段，实现对“自然人（操作者）”在“主机设备等重要资源（操作对象）”上的“操作行为（操作内容）”的集中管理、集中认证、实时控制和实时审计，审计信息不可更改、不可杜撰，最终实现人为操作风险最小化控制。部署模式如下示意图。</w:t>
      </w:r>
    </w:p>
    <w:p w14:paraId="0AD51CDB" w14:textId="77777777" w:rsidR="0066335B" w:rsidRPr="000C162C" w:rsidRDefault="000C162C" w:rsidP="0066335B">
      <w:pPr>
        <w:spacing w:after="156"/>
        <w:jc w:val="center"/>
        <w:rPr>
          <w:b/>
        </w:rPr>
      </w:pPr>
      <w:r>
        <w:rPr>
          <w:b/>
          <w:noProof/>
        </w:rPr>
        <w:lastRenderedPageBreak/>
        <w:drawing>
          <wp:inline distT="0" distB="0" distL="0" distR="0" wp14:anchorId="7F5D4561" wp14:editId="383B9A24">
            <wp:extent cx="4769893" cy="3434985"/>
            <wp:effectExtent l="0" t="0" r="0" b="0"/>
            <wp:docPr id="6157" name="图片 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9893" cy="3434985"/>
                    </a:xfrm>
                    <a:prstGeom prst="rect">
                      <a:avLst/>
                    </a:prstGeom>
                    <a:noFill/>
                    <a:ln>
                      <a:noFill/>
                    </a:ln>
                  </pic:spPr>
                </pic:pic>
              </a:graphicData>
            </a:graphic>
          </wp:inline>
        </w:drawing>
      </w:r>
    </w:p>
    <w:p w14:paraId="2CC0B575" w14:textId="77777777" w:rsidR="0066335B" w:rsidRPr="007C577A" w:rsidRDefault="0066335B" w:rsidP="0066335B">
      <w:pPr>
        <w:rPr>
          <w:rFonts w:ascii="宋体" w:hAnsi="宋体" w:cs="宋体"/>
          <w:szCs w:val="24"/>
        </w:rPr>
      </w:pPr>
      <w:r w:rsidRPr="007C577A">
        <w:rPr>
          <w:rFonts w:ascii="宋体" w:hAnsi="宋体" w:cs="宋体" w:hint="eastAsia"/>
          <w:szCs w:val="24"/>
        </w:rPr>
        <w:t>部署模式说明：</w:t>
      </w:r>
    </w:p>
    <w:p w14:paraId="77FE104F" w14:textId="77777777" w:rsidR="0066335B" w:rsidRPr="007C577A" w:rsidRDefault="0066335B" w:rsidP="0066335B">
      <w:pPr>
        <w:rPr>
          <w:rFonts w:ascii="宋体" w:hAnsi="宋体" w:cs="宋体"/>
          <w:szCs w:val="24"/>
        </w:rPr>
      </w:pPr>
      <w:r w:rsidRPr="007C577A">
        <w:rPr>
          <w:rFonts w:ascii="宋体" w:hAnsi="宋体" w:cs="宋体" w:hint="eastAsia"/>
          <w:szCs w:val="24"/>
        </w:rPr>
        <w:t>1）部署方式：物理旁路，逻辑网关；为了保证系统的高可用性，采用双</w:t>
      </w:r>
      <w:proofErr w:type="gramStart"/>
      <w:r w:rsidRPr="007C577A">
        <w:rPr>
          <w:rFonts w:ascii="宋体" w:hAnsi="宋体" w:cs="宋体" w:hint="eastAsia"/>
          <w:szCs w:val="24"/>
        </w:rPr>
        <w:t>机热备</w:t>
      </w:r>
      <w:proofErr w:type="gramEnd"/>
      <w:r w:rsidRPr="007C577A">
        <w:rPr>
          <w:rFonts w:ascii="宋体" w:hAnsi="宋体" w:cs="宋体" w:hint="eastAsia"/>
          <w:szCs w:val="24"/>
        </w:rPr>
        <w:t>的部署模式。</w:t>
      </w:r>
    </w:p>
    <w:p w14:paraId="68C4997D" w14:textId="77777777" w:rsidR="0066335B" w:rsidRPr="007C577A" w:rsidRDefault="0066335B" w:rsidP="0066335B">
      <w:pPr>
        <w:rPr>
          <w:rFonts w:ascii="宋体" w:hAnsi="宋体" w:cs="宋体"/>
          <w:szCs w:val="24"/>
        </w:rPr>
      </w:pPr>
      <w:r w:rsidRPr="007C577A">
        <w:rPr>
          <w:rFonts w:ascii="宋体" w:hAnsi="宋体" w:cs="宋体" w:hint="eastAsia"/>
          <w:szCs w:val="24"/>
        </w:rPr>
        <w:t>2）部署条件：</w:t>
      </w:r>
      <w:r>
        <w:rPr>
          <w:rFonts w:ascii="宋体" w:hAnsi="宋体" w:cs="宋体"/>
          <w:szCs w:val="24"/>
        </w:rPr>
        <w:t>运维安全管理系统</w:t>
      </w:r>
      <w:r w:rsidRPr="007C577A">
        <w:rPr>
          <w:rFonts w:ascii="宋体" w:hAnsi="宋体" w:cs="宋体" w:hint="eastAsia"/>
          <w:szCs w:val="24"/>
        </w:rPr>
        <w:t>的IP地址与被访问的设备之间IP可达，协议可访问。</w:t>
      </w:r>
    </w:p>
    <w:p w14:paraId="594134BD" w14:textId="77777777" w:rsidR="0066335B" w:rsidRPr="007C577A" w:rsidRDefault="0066335B" w:rsidP="0066335B">
      <w:pPr>
        <w:rPr>
          <w:rFonts w:ascii="宋体" w:hAnsi="宋体" w:cs="宋体"/>
          <w:szCs w:val="24"/>
        </w:rPr>
      </w:pPr>
      <w:r w:rsidRPr="007C577A">
        <w:rPr>
          <w:rFonts w:ascii="宋体" w:hAnsi="宋体" w:cs="宋体" w:hint="eastAsia"/>
          <w:szCs w:val="24"/>
        </w:rPr>
        <w:t>3）登录过程：集中管理的标志就是入口唯一，</w:t>
      </w:r>
      <w:r>
        <w:rPr>
          <w:rFonts w:ascii="宋体" w:hAnsi="宋体" w:cs="宋体"/>
          <w:szCs w:val="24"/>
        </w:rPr>
        <w:t>运维安全管理系统</w:t>
      </w:r>
      <w:r w:rsidRPr="007C577A">
        <w:rPr>
          <w:rFonts w:ascii="宋体" w:hAnsi="宋体" w:cs="宋体" w:hint="eastAsia"/>
          <w:szCs w:val="24"/>
        </w:rPr>
        <w:t>是用户操作的唯一入口。用户通过唯一的自然人ID登录到</w:t>
      </w:r>
      <w:r>
        <w:rPr>
          <w:rFonts w:ascii="宋体" w:hAnsi="宋体" w:cs="宋体"/>
          <w:szCs w:val="24"/>
        </w:rPr>
        <w:t>运维安全管理系统</w:t>
      </w:r>
      <w:r w:rsidRPr="007C577A">
        <w:rPr>
          <w:rFonts w:ascii="宋体" w:hAnsi="宋体" w:cs="宋体" w:hint="eastAsia"/>
          <w:szCs w:val="24"/>
        </w:rPr>
        <w:t>上，然后系统会根据配置管理员预先设置好的访问控制规则，提示用户选择可以访问的目标设备和相应系统登录账户，用户选择完成后会自动登录到目标设备，实现单点登录。</w:t>
      </w:r>
    </w:p>
    <w:p w14:paraId="359118D1" w14:textId="77777777" w:rsidR="0066335B" w:rsidRDefault="0066335B" w:rsidP="005F5352">
      <w:pPr>
        <w:pStyle w:val="1"/>
        <w:pageBreakBefore/>
        <w:numPr>
          <w:ilvl w:val="0"/>
          <w:numId w:val="5"/>
        </w:numPr>
      </w:pPr>
      <w:bookmarkStart w:id="37" w:name="_Toc91879510"/>
      <w:bookmarkStart w:id="38" w:name="_Toc162267151"/>
      <w:r>
        <w:rPr>
          <w:rFonts w:hint="eastAsia"/>
        </w:rPr>
        <w:lastRenderedPageBreak/>
        <w:t>系统功能</w:t>
      </w:r>
      <w:bookmarkEnd w:id="37"/>
      <w:bookmarkEnd w:id="38"/>
    </w:p>
    <w:p w14:paraId="1A71E1D2" w14:textId="77777777" w:rsidR="0066335B" w:rsidRPr="007C577A" w:rsidRDefault="0066335B" w:rsidP="0066335B">
      <w:pPr>
        <w:rPr>
          <w:rFonts w:ascii="宋体" w:hAnsi="宋体" w:cs="宋体"/>
          <w:szCs w:val="24"/>
        </w:rPr>
      </w:pPr>
      <w:r w:rsidRPr="007C577A">
        <w:rPr>
          <w:rFonts w:ascii="宋体" w:hAnsi="宋体" w:cs="宋体" w:hint="eastAsia"/>
          <w:szCs w:val="24"/>
        </w:rPr>
        <w:t>统一安全管理与运维审计系统通过对信息系统各类安全事件进行收集、记录，分析用户操作行为，定位操作者的来龙去脉，重建事件过程，直至完整的分析定位事件的本源且审计日志不可篡改、不可否认，为安全管理提高策略依据和分析工具。</w:t>
      </w:r>
    </w:p>
    <w:p w14:paraId="1DF0EB3D" w14:textId="2AB85B61" w:rsidR="0066335B" w:rsidRPr="007D4DB9" w:rsidRDefault="008A5495" w:rsidP="0066335B">
      <w:pPr>
        <w:autoSpaceDE w:val="0"/>
        <w:autoSpaceDN w:val="0"/>
        <w:jc w:val="center"/>
        <w:rPr>
          <w:rFonts w:ascii="宋体" w:cs="宋体"/>
          <w:kern w:val="0"/>
        </w:rPr>
      </w:pPr>
      <w:r w:rsidRPr="008A5495">
        <w:rPr>
          <w:rFonts w:ascii="宋体" w:cs="宋体"/>
          <w:kern w:val="0"/>
        </w:rPr>
        <w:drawing>
          <wp:inline distT="0" distB="0" distL="0" distR="0" wp14:anchorId="7D966F60" wp14:editId="0F3BBF99">
            <wp:extent cx="5135880" cy="4197985"/>
            <wp:effectExtent l="0" t="0" r="7620" b="0"/>
            <wp:docPr id="2050" name="图片 6" descr="OS系统架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图片 6" descr="OS系统架构"/>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5880" cy="419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E7D549C" w14:textId="3A3C3703" w:rsidR="0066335B" w:rsidRPr="007C577A" w:rsidRDefault="00732EEF" w:rsidP="0066335B">
      <w:pPr>
        <w:rPr>
          <w:rFonts w:ascii="宋体" w:hAnsi="宋体" w:cs="宋体"/>
          <w:szCs w:val="24"/>
        </w:rPr>
      </w:pPr>
      <w:r>
        <w:rPr>
          <w:rFonts w:ascii="宋体" w:hAnsi="宋体" w:cs="宋体" w:hint="eastAsia"/>
          <w:szCs w:val="24"/>
        </w:rPr>
        <w:t>360运维安全管理系统</w:t>
      </w:r>
      <w:r w:rsidR="008D323B">
        <w:rPr>
          <w:rFonts w:ascii="宋体" w:hAnsi="宋体" w:cs="宋体" w:hint="eastAsia"/>
          <w:szCs w:val="24"/>
        </w:rPr>
        <w:t>工作流程如上图</w:t>
      </w:r>
      <w:r w:rsidR="0066335B" w:rsidRPr="007C577A">
        <w:rPr>
          <w:rFonts w:ascii="宋体" w:hAnsi="宋体" w:cs="宋体" w:hint="eastAsia"/>
          <w:szCs w:val="24"/>
        </w:rPr>
        <w:t>。在</w:t>
      </w:r>
      <w:r w:rsidR="004D23EE">
        <w:rPr>
          <w:rFonts w:ascii="宋体" w:hAnsi="宋体" w:cs="宋体" w:hint="eastAsia"/>
          <w:szCs w:val="24"/>
        </w:rPr>
        <w:t>实现</w:t>
      </w:r>
      <w:r w:rsidR="0066335B" w:rsidRPr="007C577A">
        <w:rPr>
          <w:rFonts w:ascii="宋体" w:hAnsi="宋体" w:cs="宋体" w:hint="eastAsia"/>
          <w:szCs w:val="24"/>
        </w:rPr>
        <w:t>这些功能时，我们采用了模块化和组件化的设计思想，将整个运维平台分为5个功能子系统，结合用户接口、系统接口来完成图示的所有功能。</w:t>
      </w:r>
    </w:p>
    <w:p w14:paraId="181D3E1F" w14:textId="77777777" w:rsidR="0066335B" w:rsidRPr="00545CA8" w:rsidRDefault="0066335B" w:rsidP="00952F63">
      <w:pPr>
        <w:pStyle w:val="2"/>
        <w:numPr>
          <w:ilvl w:val="0"/>
          <w:numId w:val="14"/>
        </w:numPr>
      </w:pPr>
      <w:bookmarkStart w:id="39" w:name="_Toc335257257"/>
      <w:bookmarkStart w:id="40" w:name="_Toc474152690"/>
      <w:bookmarkStart w:id="41" w:name="_Toc91879511"/>
      <w:bookmarkStart w:id="42" w:name="_Toc162267152"/>
      <w:bookmarkStart w:id="43" w:name="_Toc335257258"/>
      <w:bookmarkStart w:id="44" w:name="_Toc474152691"/>
      <w:r>
        <w:rPr>
          <w:rFonts w:hint="eastAsia"/>
        </w:rPr>
        <w:t>用户管理、设备管理与认证管理</w:t>
      </w:r>
      <w:bookmarkEnd w:id="39"/>
      <w:bookmarkEnd w:id="40"/>
      <w:bookmarkEnd w:id="41"/>
      <w:bookmarkEnd w:id="42"/>
    </w:p>
    <w:p w14:paraId="34E4F5E4"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用户权限分级：自然人用户账号根据权限不同，分为“超级用户”、“资产管理员”、“权限管理员”、“密码管理员”、“审计管理员”、“普通用户”六大类，规范、合理、方便。</w:t>
      </w:r>
    </w:p>
    <w:p w14:paraId="4EBA025F"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lastRenderedPageBreak/>
        <w:t>用户分组管理：支持用户分组管理，简化授权。</w:t>
      </w:r>
    </w:p>
    <w:p w14:paraId="50F9C87C"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设备分组管理：支持设备分组管理，简化授权。</w:t>
      </w:r>
    </w:p>
    <w:p w14:paraId="198D0BF3"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设备账号密码推送：支持自动推送修改设备账号密码，便于集中管。</w:t>
      </w:r>
    </w:p>
    <w:p w14:paraId="53102704"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用户、设备批量导入：支持以规定格式批量导入用户与设备配置信息。</w:t>
      </w:r>
    </w:p>
    <w:p w14:paraId="2DB5B812"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开放可扩展认证体系：采用开放灵活、可扩展的认证体系结构，支持本地静态口令认证，及外部第三方认证制：</w:t>
      </w:r>
      <w:r w:rsidRPr="00B55B06">
        <w:rPr>
          <w:rFonts w:ascii="宋体" w:hAnsi="宋体"/>
          <w:szCs w:val="24"/>
        </w:rPr>
        <w:t>Radius</w:t>
      </w:r>
      <w:r w:rsidRPr="00B55B06">
        <w:rPr>
          <w:rFonts w:ascii="宋体" w:hAnsi="宋体" w:hint="eastAsia"/>
          <w:szCs w:val="24"/>
        </w:rPr>
        <w:t>、动态令牌卡、</w:t>
      </w:r>
      <w:r w:rsidRPr="00B55B06">
        <w:rPr>
          <w:rFonts w:ascii="宋体" w:hAnsi="宋体"/>
          <w:szCs w:val="24"/>
        </w:rPr>
        <w:t>PKI</w:t>
      </w:r>
      <w:r w:rsidRPr="00B55B06">
        <w:rPr>
          <w:rFonts w:ascii="宋体" w:hAnsi="宋体" w:hint="eastAsia"/>
          <w:szCs w:val="24"/>
        </w:rPr>
        <w:t>、</w:t>
      </w:r>
      <w:r w:rsidRPr="00B55B06">
        <w:rPr>
          <w:rFonts w:ascii="宋体" w:hAnsi="宋体"/>
          <w:szCs w:val="24"/>
        </w:rPr>
        <w:t xml:space="preserve">AD </w:t>
      </w:r>
      <w:r w:rsidRPr="00B55B06">
        <w:rPr>
          <w:rFonts w:ascii="宋体" w:hAnsi="宋体" w:hint="eastAsia"/>
          <w:szCs w:val="24"/>
        </w:rPr>
        <w:t>域。</w:t>
      </w:r>
    </w:p>
    <w:p w14:paraId="2F63486E" w14:textId="77777777" w:rsidR="0066335B" w:rsidRDefault="0066335B" w:rsidP="00952F63">
      <w:pPr>
        <w:pStyle w:val="2"/>
        <w:numPr>
          <w:ilvl w:val="0"/>
          <w:numId w:val="14"/>
        </w:numPr>
      </w:pPr>
      <w:bookmarkStart w:id="45" w:name="_Toc91879512"/>
      <w:bookmarkStart w:id="46" w:name="_Toc162267153"/>
      <w:r>
        <w:rPr>
          <w:rFonts w:hint="eastAsia"/>
        </w:rPr>
        <w:t>授权管理和访问控制</w:t>
      </w:r>
      <w:bookmarkEnd w:id="43"/>
      <w:bookmarkEnd w:id="44"/>
      <w:bookmarkEnd w:id="45"/>
      <w:bookmarkEnd w:id="46"/>
    </w:p>
    <w:p w14:paraId="0EDE7F27"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集中授权管理：根据用户进行设备资产集中授权管理，</w:t>
      </w:r>
      <w:proofErr w:type="gramStart"/>
      <w:r w:rsidRPr="00B55B06">
        <w:rPr>
          <w:rFonts w:ascii="宋体" w:hAnsi="宋体" w:hint="eastAsia"/>
          <w:szCs w:val="24"/>
        </w:rPr>
        <w:t>支持组授权</w:t>
      </w:r>
      <w:proofErr w:type="gramEnd"/>
      <w:r w:rsidRPr="00B55B06">
        <w:rPr>
          <w:rFonts w:ascii="宋体" w:hAnsi="宋体" w:hint="eastAsia"/>
          <w:szCs w:val="24"/>
        </w:rPr>
        <w:t>，简化管理。</w:t>
      </w:r>
    </w:p>
    <w:p w14:paraId="08C0B0D2"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字符终端访问控制：支持基于用户、设备</w:t>
      </w:r>
      <w:r w:rsidRPr="00B55B06">
        <w:rPr>
          <w:rFonts w:ascii="宋体" w:hAnsi="宋体"/>
          <w:szCs w:val="24"/>
        </w:rPr>
        <w:t xml:space="preserve"> IP</w:t>
      </w:r>
      <w:r w:rsidRPr="00B55B06">
        <w:rPr>
          <w:rFonts w:ascii="宋体" w:hAnsi="宋体" w:hint="eastAsia"/>
          <w:szCs w:val="24"/>
        </w:rPr>
        <w:t>、登录</w:t>
      </w:r>
      <w:r w:rsidRPr="00B55B06">
        <w:rPr>
          <w:rFonts w:ascii="宋体" w:hAnsi="宋体"/>
          <w:szCs w:val="24"/>
        </w:rPr>
        <w:t>IP</w:t>
      </w:r>
      <w:r w:rsidRPr="00B55B06">
        <w:rPr>
          <w:rFonts w:ascii="宋体" w:hAnsi="宋体" w:hint="eastAsia"/>
          <w:szCs w:val="24"/>
        </w:rPr>
        <w:t>、设备账号、日期、时间、命令集、空闲时间任意逻辑组合的字符终端访问控制策略。</w:t>
      </w:r>
    </w:p>
    <w:p w14:paraId="634C1DDC"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图形终端文件传输控制：针对图形终端系统</w:t>
      </w:r>
      <w:r w:rsidRPr="00B55B06">
        <w:rPr>
          <w:rFonts w:ascii="宋体" w:hAnsi="宋体"/>
          <w:szCs w:val="24"/>
        </w:rPr>
        <w:t xml:space="preserve">, </w:t>
      </w:r>
      <w:r w:rsidRPr="00B55B06">
        <w:rPr>
          <w:rFonts w:ascii="宋体" w:hAnsi="宋体" w:hint="eastAsia"/>
          <w:szCs w:val="24"/>
        </w:rPr>
        <w:t>支持文件传输、剪贴板功能的开启或关闭控制。</w:t>
      </w:r>
    </w:p>
    <w:p w14:paraId="7A227C40" w14:textId="77777777" w:rsidR="0066335B" w:rsidRPr="00851783" w:rsidRDefault="0066335B" w:rsidP="00952F63">
      <w:pPr>
        <w:pStyle w:val="2"/>
        <w:numPr>
          <w:ilvl w:val="0"/>
          <w:numId w:val="14"/>
        </w:numPr>
      </w:pPr>
      <w:bookmarkStart w:id="47" w:name="_Toc335257259"/>
      <w:bookmarkStart w:id="48" w:name="_Toc474152692"/>
      <w:bookmarkStart w:id="49" w:name="_Toc91879513"/>
      <w:bookmarkStart w:id="50" w:name="_Toc162267154"/>
      <w:r>
        <w:rPr>
          <w:rFonts w:hint="eastAsia"/>
        </w:rPr>
        <w:t>终端</w:t>
      </w:r>
      <w:proofErr w:type="gramStart"/>
      <w:r>
        <w:rPr>
          <w:rFonts w:hint="eastAsia"/>
        </w:rPr>
        <w:t>交互和</w:t>
      </w:r>
      <w:proofErr w:type="gramEnd"/>
      <w:r>
        <w:rPr>
          <w:rFonts w:hint="eastAsia"/>
        </w:rPr>
        <w:t>应用交付</w:t>
      </w:r>
      <w:bookmarkEnd w:id="47"/>
      <w:bookmarkEnd w:id="48"/>
      <w:bookmarkEnd w:id="49"/>
      <w:bookmarkEnd w:id="50"/>
    </w:p>
    <w:p w14:paraId="1805A2B5"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szCs w:val="24"/>
        </w:rPr>
        <w:t xml:space="preserve">B/S </w:t>
      </w:r>
      <w:proofErr w:type="gramStart"/>
      <w:r w:rsidRPr="00B55B06">
        <w:rPr>
          <w:rFonts w:ascii="宋体" w:hAnsi="宋体" w:hint="eastAsia"/>
          <w:szCs w:val="24"/>
        </w:rPr>
        <w:t>交互与</w:t>
      </w:r>
      <w:proofErr w:type="gramEnd"/>
      <w:r w:rsidRPr="00B55B06">
        <w:rPr>
          <w:rFonts w:ascii="宋体" w:hAnsi="宋体" w:hint="eastAsia"/>
          <w:szCs w:val="24"/>
        </w:rPr>
        <w:t>交付平台：支持基于</w:t>
      </w:r>
      <w:r w:rsidRPr="00B55B06">
        <w:rPr>
          <w:rFonts w:ascii="宋体" w:hAnsi="宋体"/>
          <w:szCs w:val="24"/>
        </w:rPr>
        <w:t xml:space="preserve">Web </w:t>
      </w:r>
      <w:r w:rsidRPr="00B55B06">
        <w:rPr>
          <w:rFonts w:ascii="宋体" w:hAnsi="宋体" w:hint="eastAsia"/>
          <w:szCs w:val="24"/>
        </w:rPr>
        <w:t>的</w:t>
      </w:r>
      <w:r w:rsidRPr="00B55B06">
        <w:rPr>
          <w:rFonts w:ascii="宋体" w:hAnsi="宋体"/>
          <w:szCs w:val="24"/>
        </w:rPr>
        <w:t xml:space="preserve">B/S </w:t>
      </w:r>
      <w:proofErr w:type="gramStart"/>
      <w:r w:rsidRPr="00B55B06">
        <w:rPr>
          <w:rFonts w:ascii="宋体" w:hAnsi="宋体" w:hint="eastAsia"/>
          <w:szCs w:val="24"/>
        </w:rPr>
        <w:t>交互与</w:t>
      </w:r>
      <w:proofErr w:type="gramEnd"/>
      <w:r w:rsidRPr="00B55B06">
        <w:rPr>
          <w:rFonts w:ascii="宋体" w:hAnsi="宋体" w:hint="eastAsia"/>
          <w:szCs w:val="24"/>
        </w:rPr>
        <w:t>交付操作平台，为用户提供统一友好的操作界面。</w:t>
      </w:r>
    </w:p>
    <w:p w14:paraId="2B3FAC2F"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szCs w:val="24"/>
        </w:rPr>
        <w:t xml:space="preserve">C/S </w:t>
      </w:r>
      <w:proofErr w:type="gramStart"/>
      <w:r w:rsidRPr="00B55B06">
        <w:rPr>
          <w:rFonts w:ascii="宋体" w:hAnsi="宋体" w:hint="eastAsia"/>
          <w:szCs w:val="24"/>
        </w:rPr>
        <w:t>交互与</w:t>
      </w:r>
      <w:proofErr w:type="gramEnd"/>
      <w:r w:rsidRPr="00B55B06">
        <w:rPr>
          <w:rFonts w:ascii="宋体" w:hAnsi="宋体" w:hint="eastAsia"/>
          <w:szCs w:val="24"/>
        </w:rPr>
        <w:t>交付平台：支持</w:t>
      </w:r>
      <w:r w:rsidRPr="00B55B06">
        <w:rPr>
          <w:rFonts w:ascii="宋体" w:hAnsi="宋体"/>
          <w:szCs w:val="24"/>
        </w:rPr>
        <w:t xml:space="preserve">C/S </w:t>
      </w:r>
      <w:proofErr w:type="gramStart"/>
      <w:r w:rsidRPr="00B55B06">
        <w:rPr>
          <w:rFonts w:ascii="宋体" w:hAnsi="宋体" w:hint="eastAsia"/>
          <w:szCs w:val="24"/>
        </w:rPr>
        <w:t>交互与</w:t>
      </w:r>
      <w:proofErr w:type="gramEnd"/>
      <w:r w:rsidRPr="00B55B06">
        <w:rPr>
          <w:rFonts w:ascii="宋体" w:hAnsi="宋体" w:hint="eastAsia"/>
          <w:szCs w:val="24"/>
        </w:rPr>
        <w:t>交付操作平台，尊重用户使用传统，方便各种形式操作。</w:t>
      </w:r>
    </w:p>
    <w:p w14:paraId="44BD43EB"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全面完备的单点登录支持：全面支持各类字符终端（</w:t>
      </w:r>
      <w:r w:rsidRPr="00B55B06">
        <w:rPr>
          <w:rFonts w:ascii="宋体" w:hAnsi="宋体"/>
          <w:szCs w:val="24"/>
        </w:rPr>
        <w:t>ssh</w:t>
      </w:r>
      <w:r w:rsidRPr="00B55B06">
        <w:rPr>
          <w:rFonts w:ascii="宋体" w:hAnsi="宋体" w:hint="eastAsia"/>
          <w:szCs w:val="24"/>
        </w:rPr>
        <w:t>，</w:t>
      </w:r>
      <w:r w:rsidRPr="00B55B06">
        <w:rPr>
          <w:rFonts w:ascii="宋体" w:hAnsi="宋体"/>
          <w:szCs w:val="24"/>
        </w:rPr>
        <w:t>telnet</w:t>
      </w:r>
      <w:r w:rsidRPr="00B55B06">
        <w:rPr>
          <w:rFonts w:ascii="宋体" w:hAnsi="宋体" w:hint="eastAsia"/>
          <w:szCs w:val="24"/>
        </w:rPr>
        <w:t>）、图形终端（</w:t>
      </w:r>
      <w:r w:rsidRPr="00B55B06">
        <w:rPr>
          <w:rFonts w:ascii="宋体" w:hAnsi="宋体"/>
          <w:szCs w:val="24"/>
        </w:rPr>
        <w:t>RDP</w:t>
      </w:r>
      <w:r w:rsidRPr="00B55B06">
        <w:rPr>
          <w:rFonts w:ascii="宋体" w:hAnsi="宋体" w:hint="eastAsia"/>
          <w:szCs w:val="24"/>
        </w:rPr>
        <w:t>、</w:t>
      </w:r>
      <w:r w:rsidRPr="00B55B06">
        <w:rPr>
          <w:rFonts w:ascii="宋体" w:hAnsi="宋体"/>
          <w:szCs w:val="24"/>
        </w:rPr>
        <w:t>VNC</w:t>
      </w:r>
      <w:r w:rsidRPr="00B55B06">
        <w:rPr>
          <w:rFonts w:ascii="宋体" w:hAnsi="宋体" w:hint="eastAsia"/>
          <w:szCs w:val="24"/>
        </w:rPr>
        <w:t>、</w:t>
      </w:r>
      <w:r w:rsidRPr="00B55B06">
        <w:rPr>
          <w:rFonts w:ascii="宋体" w:hAnsi="宋体"/>
          <w:szCs w:val="24"/>
        </w:rPr>
        <w:t>X11</w:t>
      </w:r>
      <w:r w:rsidRPr="00B55B06">
        <w:rPr>
          <w:rFonts w:ascii="宋体" w:hAnsi="宋体" w:hint="eastAsia"/>
          <w:szCs w:val="24"/>
        </w:rPr>
        <w:t>）、文件传输（</w:t>
      </w:r>
      <w:r w:rsidRPr="00B55B06">
        <w:rPr>
          <w:rFonts w:ascii="宋体" w:hAnsi="宋体"/>
          <w:szCs w:val="24"/>
        </w:rPr>
        <w:t>FTP</w:t>
      </w:r>
      <w:r w:rsidRPr="00B55B06">
        <w:rPr>
          <w:rFonts w:ascii="宋体" w:hAnsi="宋体" w:hint="eastAsia"/>
          <w:szCs w:val="24"/>
        </w:rPr>
        <w:t>、</w:t>
      </w:r>
      <w:r w:rsidRPr="00B55B06">
        <w:rPr>
          <w:rFonts w:ascii="宋体" w:hAnsi="宋体"/>
          <w:szCs w:val="24"/>
        </w:rPr>
        <w:t>SFTP)</w:t>
      </w:r>
      <w:r w:rsidRPr="00B55B06">
        <w:rPr>
          <w:rFonts w:ascii="宋体" w:hAnsi="宋体" w:hint="eastAsia"/>
          <w:szCs w:val="24"/>
        </w:rPr>
        <w:t>、数据库管理工具、</w:t>
      </w:r>
      <w:r w:rsidRPr="00B55B06">
        <w:rPr>
          <w:rFonts w:ascii="宋体" w:hAnsi="宋体"/>
          <w:szCs w:val="24"/>
        </w:rPr>
        <w:t>KVM</w:t>
      </w:r>
      <w:r w:rsidRPr="00B55B06">
        <w:rPr>
          <w:rFonts w:ascii="宋体" w:hAnsi="宋体" w:hint="eastAsia"/>
          <w:szCs w:val="24"/>
        </w:rPr>
        <w:t>、企业自定义应用的单点登录。</w:t>
      </w:r>
    </w:p>
    <w:p w14:paraId="2BE354BB"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端到端应用交付：支持端到端应用交付，支持应用交付单点登录，支持企业应用交付自定义开发。</w:t>
      </w:r>
    </w:p>
    <w:p w14:paraId="4B3652EA"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字符终端交互常用客户端支持：不限定字符终端交互软件，支持常用字符终端客户端软件，完整支持客户端软件原有丰富功能。</w:t>
      </w:r>
    </w:p>
    <w:p w14:paraId="7E17B1B2"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szCs w:val="24"/>
        </w:rPr>
        <w:t xml:space="preserve">KVM </w:t>
      </w:r>
      <w:r w:rsidRPr="00B55B06">
        <w:rPr>
          <w:rFonts w:ascii="宋体" w:hAnsi="宋体" w:hint="eastAsia"/>
          <w:szCs w:val="24"/>
        </w:rPr>
        <w:t>交互：支持主流</w:t>
      </w:r>
      <w:r w:rsidRPr="00B55B06">
        <w:rPr>
          <w:rFonts w:ascii="宋体" w:hAnsi="宋体"/>
          <w:szCs w:val="24"/>
        </w:rPr>
        <w:t>KVM over IP</w:t>
      </w:r>
      <w:r w:rsidRPr="00B55B06">
        <w:rPr>
          <w:rFonts w:ascii="宋体" w:hAnsi="宋体" w:hint="eastAsia"/>
          <w:szCs w:val="24"/>
        </w:rPr>
        <w:t>，包括但不限于：</w:t>
      </w:r>
      <w:r w:rsidRPr="00B55B06">
        <w:rPr>
          <w:rFonts w:ascii="宋体" w:hAnsi="宋体"/>
          <w:szCs w:val="24"/>
        </w:rPr>
        <w:t>Avocent</w:t>
      </w:r>
      <w:r w:rsidRPr="00B55B06">
        <w:rPr>
          <w:rFonts w:ascii="宋体" w:hAnsi="宋体" w:hint="eastAsia"/>
          <w:szCs w:val="24"/>
        </w:rPr>
        <w:t>，</w:t>
      </w:r>
      <w:r w:rsidRPr="00B55B06">
        <w:rPr>
          <w:rFonts w:ascii="宋体" w:hAnsi="宋体"/>
          <w:szCs w:val="24"/>
        </w:rPr>
        <w:t>Raritan</w:t>
      </w:r>
      <w:r w:rsidRPr="00B55B06">
        <w:rPr>
          <w:rFonts w:ascii="宋体" w:hAnsi="宋体" w:hint="eastAsia"/>
          <w:szCs w:val="24"/>
        </w:rPr>
        <w:t>，</w:t>
      </w:r>
      <w:r w:rsidRPr="00B55B06">
        <w:rPr>
          <w:rFonts w:ascii="宋体" w:hAnsi="宋体"/>
          <w:szCs w:val="24"/>
        </w:rPr>
        <w:t>Aten</w:t>
      </w:r>
      <w:r w:rsidRPr="00B55B06">
        <w:rPr>
          <w:rFonts w:ascii="宋体" w:hAnsi="宋体" w:hint="eastAsia"/>
          <w:szCs w:val="24"/>
        </w:rPr>
        <w:t>。支持</w:t>
      </w:r>
      <w:r w:rsidRPr="00B55B06">
        <w:rPr>
          <w:rFonts w:ascii="宋体" w:hAnsi="宋体"/>
          <w:szCs w:val="24"/>
        </w:rPr>
        <w:t xml:space="preserve">KVM </w:t>
      </w:r>
      <w:r w:rsidRPr="00B55B06">
        <w:rPr>
          <w:rFonts w:ascii="宋体" w:hAnsi="宋体" w:hint="eastAsia"/>
          <w:szCs w:val="24"/>
        </w:rPr>
        <w:t>单点登录，支持</w:t>
      </w:r>
      <w:r w:rsidRPr="00B55B06">
        <w:rPr>
          <w:rFonts w:ascii="宋体" w:hAnsi="宋体"/>
          <w:szCs w:val="24"/>
        </w:rPr>
        <w:t xml:space="preserve">KVM </w:t>
      </w:r>
      <w:r w:rsidRPr="00B55B06">
        <w:rPr>
          <w:rFonts w:ascii="宋体" w:hAnsi="宋体" w:hint="eastAsia"/>
          <w:szCs w:val="24"/>
        </w:rPr>
        <w:t>单光标模式。</w:t>
      </w:r>
    </w:p>
    <w:p w14:paraId="6E08FFEF"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数据库管理工具交付：支持数据库管理工具端到端应用交付，支持单点登录。支</w:t>
      </w:r>
      <w:r w:rsidRPr="00B55B06">
        <w:rPr>
          <w:rFonts w:ascii="宋体" w:hAnsi="宋体" w:hint="eastAsia"/>
          <w:szCs w:val="24"/>
        </w:rPr>
        <w:lastRenderedPageBreak/>
        <w:t>持的数据库管理工具包括：</w:t>
      </w:r>
    </w:p>
    <w:p w14:paraId="6A4F60D8" w14:textId="77777777" w:rsidR="0066335B" w:rsidRPr="00D6232D" w:rsidRDefault="0066335B" w:rsidP="0066335B">
      <w:pPr>
        <w:pStyle w:val="af7"/>
        <w:widowControl/>
        <w:numPr>
          <w:ilvl w:val="2"/>
          <w:numId w:val="10"/>
        </w:numPr>
        <w:topLinePunct/>
        <w:adjustRightInd w:val="0"/>
        <w:snapToGrid w:val="0"/>
        <w:spacing w:before="160"/>
        <w:ind w:firstLineChars="0"/>
        <w:jc w:val="left"/>
        <w:rPr>
          <w:rFonts w:ascii="宋体" w:cs="宋体"/>
          <w:kern w:val="0"/>
          <w:szCs w:val="24"/>
        </w:rPr>
      </w:pPr>
      <w:r w:rsidRPr="00D6232D">
        <w:rPr>
          <w:rFonts w:cs="Times New Roman"/>
          <w:kern w:val="0"/>
          <w:szCs w:val="24"/>
        </w:rPr>
        <w:t xml:space="preserve">ORACLE </w:t>
      </w:r>
      <w:r w:rsidRPr="00D6232D">
        <w:rPr>
          <w:rFonts w:ascii="宋体" w:cs="宋体" w:hint="eastAsia"/>
          <w:kern w:val="0"/>
          <w:szCs w:val="24"/>
        </w:rPr>
        <w:t>数据库：</w:t>
      </w:r>
      <w:r>
        <w:rPr>
          <w:rFonts w:cs="Times New Roman"/>
          <w:kern w:val="0"/>
          <w:szCs w:val="24"/>
        </w:rPr>
        <w:t>SQL</w:t>
      </w:r>
      <w:r w:rsidRPr="00D6232D">
        <w:rPr>
          <w:rFonts w:cs="Times New Roman"/>
          <w:kern w:val="0"/>
          <w:szCs w:val="24"/>
        </w:rPr>
        <w:t>PLUS</w:t>
      </w:r>
      <w:r w:rsidRPr="00D6232D">
        <w:rPr>
          <w:rFonts w:ascii="宋体" w:cs="宋体" w:hint="eastAsia"/>
          <w:kern w:val="0"/>
          <w:szCs w:val="24"/>
        </w:rPr>
        <w:t>、</w:t>
      </w:r>
      <w:r w:rsidRPr="00D6232D">
        <w:rPr>
          <w:rFonts w:cs="Times New Roman"/>
          <w:kern w:val="0"/>
          <w:szCs w:val="24"/>
        </w:rPr>
        <w:t>TOAD</w:t>
      </w:r>
      <w:r w:rsidRPr="00D6232D">
        <w:rPr>
          <w:rFonts w:ascii="宋体" w:cs="宋体" w:hint="eastAsia"/>
          <w:kern w:val="0"/>
          <w:szCs w:val="24"/>
        </w:rPr>
        <w:t>、</w:t>
      </w:r>
      <w:r w:rsidRPr="00D6232D">
        <w:rPr>
          <w:rFonts w:cs="Times New Roman"/>
          <w:kern w:val="0"/>
          <w:szCs w:val="24"/>
        </w:rPr>
        <w:t>PL/SQL</w:t>
      </w:r>
      <w:r w:rsidRPr="00D6232D">
        <w:rPr>
          <w:rFonts w:ascii="宋体" w:cs="宋体" w:hint="eastAsia"/>
          <w:kern w:val="0"/>
          <w:szCs w:val="24"/>
        </w:rPr>
        <w:t>、</w:t>
      </w:r>
      <w:r w:rsidRPr="00981B55">
        <w:rPr>
          <w:rFonts w:cs="Times New Roman"/>
          <w:kern w:val="0"/>
          <w:szCs w:val="24"/>
        </w:rPr>
        <w:t>SQLDEVELOPER</w:t>
      </w:r>
      <w:r>
        <w:rPr>
          <w:rFonts w:ascii="宋体" w:cs="宋体" w:hint="eastAsia"/>
          <w:kern w:val="0"/>
          <w:szCs w:val="24"/>
        </w:rPr>
        <w:t>；</w:t>
      </w:r>
    </w:p>
    <w:p w14:paraId="02432367" w14:textId="77777777" w:rsidR="0066335B" w:rsidRPr="00D6232D" w:rsidRDefault="0066335B" w:rsidP="0066335B">
      <w:pPr>
        <w:pStyle w:val="af7"/>
        <w:widowControl/>
        <w:numPr>
          <w:ilvl w:val="2"/>
          <w:numId w:val="10"/>
        </w:numPr>
        <w:topLinePunct/>
        <w:adjustRightInd w:val="0"/>
        <w:snapToGrid w:val="0"/>
        <w:spacing w:before="160"/>
        <w:ind w:firstLineChars="0"/>
        <w:jc w:val="left"/>
        <w:rPr>
          <w:rFonts w:ascii="宋体" w:cs="宋体"/>
          <w:kern w:val="0"/>
          <w:szCs w:val="24"/>
        </w:rPr>
      </w:pPr>
      <w:r w:rsidRPr="00D6232D">
        <w:rPr>
          <w:rFonts w:cs="Times New Roman"/>
          <w:kern w:val="0"/>
          <w:szCs w:val="24"/>
        </w:rPr>
        <w:t xml:space="preserve">SYBASE </w:t>
      </w:r>
      <w:r w:rsidRPr="00D6232D">
        <w:rPr>
          <w:rFonts w:ascii="宋体" w:cs="宋体" w:hint="eastAsia"/>
          <w:kern w:val="0"/>
          <w:szCs w:val="24"/>
        </w:rPr>
        <w:t>数据库：</w:t>
      </w:r>
      <w:r w:rsidRPr="00474FA7">
        <w:rPr>
          <w:rFonts w:cs="Times New Roman"/>
          <w:kern w:val="0"/>
          <w:szCs w:val="24"/>
        </w:rPr>
        <w:t>SCVIEW4</w:t>
      </w:r>
      <w:r>
        <w:rPr>
          <w:rFonts w:ascii="宋体" w:cs="宋体" w:hint="eastAsia"/>
          <w:kern w:val="0"/>
          <w:szCs w:val="24"/>
        </w:rPr>
        <w:t>；</w:t>
      </w:r>
    </w:p>
    <w:p w14:paraId="64B1CD3B" w14:textId="4F5D2B96" w:rsidR="0066335B" w:rsidRPr="00D6232D" w:rsidRDefault="0066335B" w:rsidP="0066335B">
      <w:pPr>
        <w:pStyle w:val="af7"/>
        <w:widowControl/>
        <w:numPr>
          <w:ilvl w:val="2"/>
          <w:numId w:val="10"/>
        </w:numPr>
        <w:topLinePunct/>
        <w:adjustRightInd w:val="0"/>
        <w:snapToGrid w:val="0"/>
        <w:spacing w:before="160"/>
        <w:ind w:firstLineChars="0"/>
        <w:jc w:val="left"/>
        <w:rPr>
          <w:rFonts w:ascii="宋体" w:cs="宋体"/>
          <w:kern w:val="0"/>
          <w:szCs w:val="24"/>
        </w:rPr>
      </w:pPr>
      <w:r w:rsidRPr="00D6232D">
        <w:rPr>
          <w:rFonts w:cs="Times New Roman"/>
          <w:kern w:val="0"/>
          <w:szCs w:val="24"/>
        </w:rPr>
        <w:t xml:space="preserve">SQL Server </w:t>
      </w:r>
      <w:r w:rsidRPr="00D6232D">
        <w:rPr>
          <w:rFonts w:ascii="宋体" w:cs="宋体" w:hint="eastAsia"/>
          <w:kern w:val="0"/>
          <w:szCs w:val="24"/>
        </w:rPr>
        <w:t>数据库：</w:t>
      </w:r>
      <w:r w:rsidRPr="00474FA7">
        <w:rPr>
          <w:rFonts w:cs="Times New Roman" w:hint="eastAsia"/>
          <w:kern w:val="0"/>
          <w:szCs w:val="24"/>
        </w:rPr>
        <w:t>SQLserver</w:t>
      </w:r>
      <w:r w:rsidRPr="00474FA7">
        <w:rPr>
          <w:rFonts w:cs="Times New Roman" w:hint="eastAsia"/>
          <w:kern w:val="0"/>
          <w:szCs w:val="24"/>
        </w:rPr>
        <w:t>（</w:t>
      </w:r>
      <w:r w:rsidRPr="00474FA7">
        <w:rPr>
          <w:rFonts w:cs="Times New Roman" w:hint="eastAsia"/>
          <w:kern w:val="0"/>
          <w:szCs w:val="24"/>
        </w:rPr>
        <w:t>2000-201</w:t>
      </w:r>
      <w:r w:rsidR="004D23EE">
        <w:rPr>
          <w:rFonts w:cs="Times New Roman"/>
          <w:kern w:val="0"/>
          <w:szCs w:val="24"/>
        </w:rPr>
        <w:t>9</w:t>
      </w:r>
      <w:r w:rsidRPr="00474FA7">
        <w:rPr>
          <w:rFonts w:cs="Times New Roman" w:hint="eastAsia"/>
          <w:kern w:val="0"/>
          <w:szCs w:val="24"/>
        </w:rPr>
        <w:t>）</w:t>
      </w:r>
      <w:r>
        <w:rPr>
          <w:rFonts w:ascii="宋体" w:cs="宋体" w:hint="eastAsia"/>
          <w:kern w:val="0"/>
          <w:szCs w:val="24"/>
        </w:rPr>
        <w:t>；</w:t>
      </w:r>
    </w:p>
    <w:p w14:paraId="141B2DBA" w14:textId="77777777" w:rsidR="0066335B" w:rsidRPr="00D6232D" w:rsidRDefault="0066335B" w:rsidP="0066335B">
      <w:pPr>
        <w:pStyle w:val="af7"/>
        <w:widowControl/>
        <w:numPr>
          <w:ilvl w:val="2"/>
          <w:numId w:val="10"/>
        </w:numPr>
        <w:topLinePunct/>
        <w:adjustRightInd w:val="0"/>
        <w:snapToGrid w:val="0"/>
        <w:spacing w:before="160"/>
        <w:ind w:firstLineChars="0"/>
        <w:jc w:val="left"/>
        <w:rPr>
          <w:rFonts w:ascii="宋体" w:cs="宋体"/>
          <w:kern w:val="0"/>
          <w:szCs w:val="24"/>
        </w:rPr>
      </w:pPr>
      <w:r w:rsidRPr="00D6232D">
        <w:rPr>
          <w:rFonts w:cs="Times New Roman"/>
          <w:kern w:val="0"/>
          <w:szCs w:val="24"/>
        </w:rPr>
        <w:t xml:space="preserve">DB2 </w:t>
      </w:r>
      <w:r w:rsidRPr="00D6232D">
        <w:rPr>
          <w:rFonts w:ascii="宋体" w:cs="宋体" w:hint="eastAsia"/>
          <w:kern w:val="0"/>
          <w:szCs w:val="24"/>
        </w:rPr>
        <w:t>数据库：</w:t>
      </w:r>
      <w:r w:rsidRPr="00474FA7">
        <w:rPr>
          <w:rFonts w:cs="Times New Roman" w:hint="eastAsia"/>
          <w:kern w:val="0"/>
          <w:szCs w:val="24"/>
        </w:rPr>
        <w:t>DB2CMD</w:t>
      </w:r>
      <w:r w:rsidRPr="00474FA7">
        <w:rPr>
          <w:rFonts w:cs="Times New Roman" w:hint="eastAsia"/>
          <w:kern w:val="0"/>
          <w:szCs w:val="24"/>
        </w:rPr>
        <w:t>、</w:t>
      </w:r>
      <w:r w:rsidRPr="00474FA7">
        <w:rPr>
          <w:rFonts w:cs="Times New Roman" w:hint="eastAsia"/>
          <w:kern w:val="0"/>
          <w:szCs w:val="24"/>
        </w:rPr>
        <w:t>DB2QUEST</w:t>
      </w:r>
      <w:r>
        <w:rPr>
          <w:rFonts w:ascii="宋体" w:cs="宋体" w:hint="eastAsia"/>
          <w:kern w:val="0"/>
          <w:szCs w:val="24"/>
        </w:rPr>
        <w:t>；</w:t>
      </w:r>
    </w:p>
    <w:p w14:paraId="71B5E227" w14:textId="77777777" w:rsidR="0066335B" w:rsidRDefault="0066335B" w:rsidP="0066335B">
      <w:pPr>
        <w:pStyle w:val="af7"/>
        <w:widowControl/>
        <w:numPr>
          <w:ilvl w:val="2"/>
          <w:numId w:val="10"/>
        </w:numPr>
        <w:topLinePunct/>
        <w:adjustRightInd w:val="0"/>
        <w:snapToGrid w:val="0"/>
        <w:spacing w:before="160"/>
        <w:ind w:firstLineChars="0"/>
        <w:jc w:val="left"/>
        <w:rPr>
          <w:rFonts w:ascii="宋体" w:cs="宋体"/>
          <w:kern w:val="0"/>
          <w:szCs w:val="24"/>
        </w:rPr>
      </w:pPr>
      <w:r w:rsidRPr="00D6232D">
        <w:rPr>
          <w:rFonts w:cs="Times New Roman"/>
          <w:kern w:val="0"/>
          <w:szCs w:val="24"/>
        </w:rPr>
        <w:t xml:space="preserve">INFORMIX </w:t>
      </w:r>
      <w:r w:rsidRPr="00D6232D">
        <w:rPr>
          <w:rFonts w:ascii="宋体" w:cs="宋体" w:hint="eastAsia"/>
          <w:kern w:val="0"/>
          <w:szCs w:val="24"/>
        </w:rPr>
        <w:t>数据库：</w:t>
      </w:r>
      <w:r w:rsidRPr="00D6232D">
        <w:rPr>
          <w:rFonts w:cs="Times New Roman"/>
          <w:kern w:val="0"/>
          <w:szCs w:val="24"/>
        </w:rPr>
        <w:t>DBACCESS</w:t>
      </w:r>
      <w:r>
        <w:rPr>
          <w:rFonts w:ascii="宋体" w:cs="宋体" w:hint="eastAsia"/>
          <w:kern w:val="0"/>
          <w:szCs w:val="24"/>
        </w:rPr>
        <w:t>；</w:t>
      </w:r>
    </w:p>
    <w:p w14:paraId="69B1EB1A" w14:textId="77777777" w:rsidR="0066335B" w:rsidRDefault="0066335B" w:rsidP="0066335B">
      <w:pPr>
        <w:pStyle w:val="af7"/>
        <w:widowControl/>
        <w:numPr>
          <w:ilvl w:val="2"/>
          <w:numId w:val="10"/>
        </w:numPr>
        <w:topLinePunct/>
        <w:adjustRightInd w:val="0"/>
        <w:snapToGrid w:val="0"/>
        <w:spacing w:before="160"/>
        <w:ind w:firstLineChars="0"/>
        <w:jc w:val="left"/>
        <w:rPr>
          <w:rFonts w:cs="Times New Roman"/>
          <w:kern w:val="0"/>
          <w:szCs w:val="24"/>
        </w:rPr>
      </w:pPr>
      <w:r w:rsidRPr="00474FA7">
        <w:rPr>
          <w:rFonts w:cs="Times New Roman" w:hint="eastAsia"/>
          <w:kern w:val="0"/>
          <w:szCs w:val="24"/>
        </w:rPr>
        <w:t>Mysql</w:t>
      </w:r>
      <w:r w:rsidRPr="00474FA7">
        <w:rPr>
          <w:rFonts w:cs="Times New Roman" w:hint="eastAsia"/>
          <w:kern w:val="0"/>
          <w:szCs w:val="24"/>
        </w:rPr>
        <w:t>：</w:t>
      </w:r>
      <w:r w:rsidRPr="00474FA7">
        <w:rPr>
          <w:rFonts w:cs="Times New Roman" w:hint="eastAsia"/>
          <w:kern w:val="0"/>
          <w:szCs w:val="24"/>
        </w:rPr>
        <w:t>MYSQLFRONT</w:t>
      </w:r>
      <w:r w:rsidRPr="00474FA7">
        <w:rPr>
          <w:rFonts w:cs="Times New Roman" w:hint="eastAsia"/>
          <w:kern w:val="0"/>
          <w:szCs w:val="24"/>
        </w:rPr>
        <w:t>、</w:t>
      </w:r>
      <w:r w:rsidRPr="00474FA7">
        <w:rPr>
          <w:rFonts w:cs="Times New Roman" w:hint="eastAsia"/>
          <w:kern w:val="0"/>
          <w:szCs w:val="24"/>
        </w:rPr>
        <w:t>HIDESQL</w:t>
      </w:r>
      <w:r>
        <w:rPr>
          <w:rFonts w:cs="Times New Roman" w:hint="eastAsia"/>
          <w:kern w:val="0"/>
          <w:szCs w:val="24"/>
        </w:rPr>
        <w:t>；</w:t>
      </w:r>
    </w:p>
    <w:p w14:paraId="24CA5F9F" w14:textId="14BACB7A" w:rsidR="004D23EE" w:rsidRDefault="004D23EE" w:rsidP="0066335B">
      <w:pPr>
        <w:pStyle w:val="af7"/>
        <w:widowControl/>
        <w:numPr>
          <w:ilvl w:val="2"/>
          <w:numId w:val="10"/>
        </w:numPr>
        <w:topLinePunct/>
        <w:adjustRightInd w:val="0"/>
        <w:snapToGrid w:val="0"/>
        <w:spacing w:before="160"/>
        <w:ind w:firstLineChars="0"/>
        <w:jc w:val="left"/>
        <w:rPr>
          <w:rFonts w:cs="Times New Roman"/>
          <w:kern w:val="0"/>
          <w:szCs w:val="24"/>
        </w:rPr>
      </w:pPr>
      <w:r>
        <w:rPr>
          <w:rFonts w:cs="Times New Roman" w:hint="eastAsia"/>
          <w:kern w:val="0"/>
          <w:szCs w:val="24"/>
        </w:rPr>
        <w:t>达梦数据库</w:t>
      </w:r>
    </w:p>
    <w:p w14:paraId="363367DF" w14:textId="6724B9D7" w:rsidR="004D23EE" w:rsidRDefault="004D23EE" w:rsidP="0066335B">
      <w:pPr>
        <w:pStyle w:val="af7"/>
        <w:widowControl/>
        <w:numPr>
          <w:ilvl w:val="2"/>
          <w:numId w:val="10"/>
        </w:numPr>
        <w:topLinePunct/>
        <w:adjustRightInd w:val="0"/>
        <w:snapToGrid w:val="0"/>
        <w:spacing w:before="160"/>
        <w:ind w:firstLineChars="0"/>
        <w:jc w:val="left"/>
        <w:rPr>
          <w:rFonts w:cs="Times New Roman"/>
          <w:kern w:val="0"/>
          <w:szCs w:val="24"/>
        </w:rPr>
      </w:pPr>
      <w:proofErr w:type="gramStart"/>
      <w:r>
        <w:rPr>
          <w:rFonts w:cs="Times New Roman" w:hint="eastAsia"/>
          <w:kern w:val="0"/>
          <w:szCs w:val="24"/>
        </w:rPr>
        <w:t>人大金</w:t>
      </w:r>
      <w:proofErr w:type="gramEnd"/>
      <w:r>
        <w:rPr>
          <w:rFonts w:cs="Times New Roman" w:hint="eastAsia"/>
          <w:kern w:val="0"/>
          <w:szCs w:val="24"/>
        </w:rPr>
        <w:t>仓数据库</w:t>
      </w:r>
    </w:p>
    <w:p w14:paraId="699524E0"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WEB应用：HTTP、HTTPS；</w:t>
      </w:r>
    </w:p>
    <w:p w14:paraId="19B49CD0" w14:textId="77777777" w:rsidR="0066335B" w:rsidRDefault="0066335B" w:rsidP="0066335B">
      <w:pPr>
        <w:pStyle w:val="aff4"/>
        <w:numPr>
          <w:ilvl w:val="0"/>
          <w:numId w:val="11"/>
        </w:numPr>
        <w:ind w:firstLineChars="0"/>
        <w:rPr>
          <w:rFonts w:ascii="宋体" w:hAnsi="宋体"/>
          <w:szCs w:val="24"/>
        </w:rPr>
      </w:pPr>
      <w:r w:rsidRPr="00B55B06">
        <w:rPr>
          <w:rFonts w:ascii="宋体" w:hAnsi="宋体" w:hint="eastAsia"/>
          <w:szCs w:val="24"/>
        </w:rPr>
        <w:t>其它应用：AS400、REALVNC、PGADMIN、PCANYWHERE、RADMIN、DameWare、CiscoASDM、VMware vSphere Client</w:t>
      </w:r>
    </w:p>
    <w:p w14:paraId="43CF7062" w14:textId="0CBB6583" w:rsidR="00C4750A" w:rsidRPr="00B55B06" w:rsidRDefault="00C4750A" w:rsidP="0066335B">
      <w:pPr>
        <w:pStyle w:val="aff4"/>
        <w:numPr>
          <w:ilvl w:val="0"/>
          <w:numId w:val="11"/>
        </w:numPr>
        <w:ind w:firstLineChars="0"/>
        <w:rPr>
          <w:rFonts w:ascii="宋体" w:hAnsi="宋体"/>
          <w:szCs w:val="24"/>
        </w:rPr>
      </w:pPr>
      <w:r>
        <w:rPr>
          <w:rFonts w:ascii="宋体" w:hAnsi="宋体" w:hint="eastAsia"/>
          <w:szCs w:val="24"/>
        </w:rPr>
        <w:t>通用app</w:t>
      </w:r>
    </w:p>
    <w:p w14:paraId="5F2B6FC4" w14:textId="77777777" w:rsidR="0066335B" w:rsidRDefault="0066335B" w:rsidP="00952F63">
      <w:pPr>
        <w:pStyle w:val="2"/>
        <w:numPr>
          <w:ilvl w:val="0"/>
          <w:numId w:val="14"/>
        </w:numPr>
      </w:pPr>
      <w:bookmarkStart w:id="51" w:name="_Toc335257260"/>
      <w:bookmarkStart w:id="52" w:name="_Toc474152693"/>
      <w:bookmarkStart w:id="53" w:name="_Toc91879514"/>
      <w:bookmarkStart w:id="54" w:name="_Toc162267155"/>
      <w:r>
        <w:rPr>
          <w:rFonts w:hint="eastAsia"/>
        </w:rPr>
        <w:t>运维审计管理</w:t>
      </w:r>
      <w:bookmarkEnd w:id="51"/>
      <w:bookmarkEnd w:id="52"/>
      <w:bookmarkEnd w:id="53"/>
      <w:bookmarkEnd w:id="54"/>
    </w:p>
    <w:p w14:paraId="206B9A5B"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审计日志回放、监控、切断：所有审计日志以会话为单位，支持完整回放。正在连接中的会话支持实时监控与切断。</w:t>
      </w:r>
    </w:p>
    <w:p w14:paraId="5B0D5AF7"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字符终端审计：支持</w:t>
      </w:r>
      <w:proofErr w:type="gramStart"/>
      <w:r w:rsidRPr="00B55B06">
        <w:rPr>
          <w:rFonts w:ascii="宋体" w:hAnsi="宋体" w:hint="eastAsia"/>
          <w:szCs w:val="24"/>
        </w:rPr>
        <w:t>语义级命令</w:t>
      </w:r>
      <w:proofErr w:type="gramEnd"/>
      <w:r w:rsidRPr="00B55B06">
        <w:rPr>
          <w:rFonts w:ascii="宋体" w:hAnsi="宋体" w:hint="eastAsia"/>
          <w:szCs w:val="24"/>
        </w:rPr>
        <w:t>智能捕获，完整准确审计用户操作过程。命令捕获、识别不受用户客户端使用的终端类型的影响，在任何客户端、任何</w:t>
      </w:r>
    </w:p>
    <w:p w14:paraId="2A67A1A1"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终端类型下实现命令完整准确审计。支持所有功能键操作，准确捕获功能键操作后自动生成的命令。支持多行超长在线编辑命令捕获。</w:t>
      </w:r>
    </w:p>
    <w:p w14:paraId="64B0668B"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字符终端审计回放与搜索：支持审计会话完整回放、或从某一条语句开始回放。支持命令搜索。</w:t>
      </w:r>
    </w:p>
    <w:p w14:paraId="5E5AC028"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图形终端审计：图形终端审计以数据格式记录审计日志，</w:t>
      </w:r>
      <w:proofErr w:type="gramStart"/>
      <w:r w:rsidRPr="00B55B06">
        <w:rPr>
          <w:rFonts w:ascii="宋体" w:hAnsi="宋体" w:hint="eastAsia"/>
          <w:szCs w:val="24"/>
        </w:rPr>
        <w:t>无丢帧</w:t>
      </w:r>
      <w:proofErr w:type="gramEnd"/>
      <w:r w:rsidRPr="00B55B06">
        <w:rPr>
          <w:rFonts w:ascii="宋体" w:hAnsi="宋体" w:hint="eastAsia"/>
          <w:szCs w:val="24"/>
        </w:rPr>
        <w:t>，减少日志数据记录量。审计日志以实时演算生成的视频形式回放，</w:t>
      </w:r>
      <w:proofErr w:type="gramStart"/>
      <w:r w:rsidRPr="00B55B06">
        <w:rPr>
          <w:rFonts w:ascii="宋体" w:hAnsi="宋体" w:hint="eastAsia"/>
          <w:szCs w:val="24"/>
        </w:rPr>
        <w:t>无丢帧</w:t>
      </w:r>
      <w:proofErr w:type="gramEnd"/>
      <w:r w:rsidRPr="00B55B06">
        <w:rPr>
          <w:rFonts w:ascii="宋体" w:hAnsi="宋体" w:hint="eastAsia"/>
          <w:szCs w:val="24"/>
        </w:rPr>
        <w:t>，支持进度条任意拖拉定位，快进，快退。支持应用操作过程中键盘命令记录。</w:t>
      </w:r>
    </w:p>
    <w:p w14:paraId="5A8A9A51"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lastRenderedPageBreak/>
        <w:t>数据库操作审计：支持数据库操作完整回放。支持数据操作实际提交</w:t>
      </w:r>
      <w:r w:rsidRPr="00B55B06">
        <w:rPr>
          <w:rFonts w:ascii="宋体" w:hAnsi="宋体"/>
          <w:szCs w:val="24"/>
        </w:rPr>
        <w:t>SQL</w:t>
      </w:r>
      <w:r w:rsidRPr="00B55B06">
        <w:rPr>
          <w:rFonts w:ascii="宋体" w:hAnsi="宋体" w:hint="eastAsia"/>
          <w:szCs w:val="24"/>
        </w:rPr>
        <w:t>语句记录。</w:t>
      </w:r>
    </w:p>
    <w:p w14:paraId="124F02D3"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其他应用交付审计：应用交付审计以数据格式记录审计日志，</w:t>
      </w:r>
      <w:proofErr w:type="gramStart"/>
      <w:r w:rsidRPr="00B55B06">
        <w:rPr>
          <w:rFonts w:ascii="宋体" w:hAnsi="宋体" w:hint="eastAsia"/>
          <w:szCs w:val="24"/>
        </w:rPr>
        <w:t>无丢帧</w:t>
      </w:r>
      <w:proofErr w:type="gramEnd"/>
      <w:r w:rsidRPr="00B55B06">
        <w:rPr>
          <w:rFonts w:ascii="宋体" w:hAnsi="宋体" w:hint="eastAsia"/>
          <w:szCs w:val="24"/>
        </w:rPr>
        <w:t>，减少日志数据记录量。审计日志以实时演算生成的视频形式回放，</w:t>
      </w:r>
      <w:proofErr w:type="gramStart"/>
      <w:r w:rsidRPr="00B55B06">
        <w:rPr>
          <w:rFonts w:ascii="宋体" w:hAnsi="宋体" w:hint="eastAsia"/>
          <w:szCs w:val="24"/>
        </w:rPr>
        <w:t>无丢帧</w:t>
      </w:r>
      <w:proofErr w:type="gramEnd"/>
      <w:r w:rsidRPr="00B55B06">
        <w:rPr>
          <w:rFonts w:ascii="宋体" w:hAnsi="宋体" w:hint="eastAsia"/>
          <w:szCs w:val="24"/>
        </w:rPr>
        <w:t>，支持进度条任意拖拉定位，快进，快退。支持应用操作过程中键盘命令记录。</w:t>
      </w:r>
    </w:p>
    <w:p w14:paraId="7C2C139E"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系统自审计：支持系统自审计，所有系统用户登录、配置操作都将被审计记录。</w:t>
      </w:r>
    </w:p>
    <w:p w14:paraId="41F992BA"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审计报表：提供完善的审计报表，支持报表自定义开发。</w:t>
      </w:r>
    </w:p>
    <w:p w14:paraId="1E7ECD01"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审计日志</w:t>
      </w:r>
      <w:r w:rsidRPr="00B55B06">
        <w:rPr>
          <w:rFonts w:ascii="宋体" w:hAnsi="宋体"/>
          <w:szCs w:val="24"/>
        </w:rPr>
        <w:t xml:space="preserve"> Syslog </w:t>
      </w:r>
      <w:r w:rsidRPr="00B55B06">
        <w:rPr>
          <w:rFonts w:ascii="宋体" w:hAnsi="宋体" w:hint="eastAsia"/>
          <w:szCs w:val="24"/>
        </w:rPr>
        <w:t>输出：支持审计日志信息以</w:t>
      </w:r>
      <w:r w:rsidRPr="00B55B06">
        <w:rPr>
          <w:rFonts w:ascii="宋体" w:hAnsi="宋体"/>
          <w:szCs w:val="24"/>
        </w:rPr>
        <w:t xml:space="preserve">Syslog </w:t>
      </w:r>
      <w:r w:rsidRPr="00B55B06">
        <w:rPr>
          <w:rFonts w:ascii="宋体" w:hAnsi="宋体" w:hint="eastAsia"/>
          <w:szCs w:val="24"/>
        </w:rPr>
        <w:t>输出。</w:t>
      </w:r>
    </w:p>
    <w:p w14:paraId="018B5444"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审计日志定期导出、删除：支持审计日志定期导出、删除。</w:t>
      </w:r>
    </w:p>
    <w:p w14:paraId="592C7152" w14:textId="77777777" w:rsidR="0066335B" w:rsidRDefault="0066335B" w:rsidP="00952F63">
      <w:pPr>
        <w:pStyle w:val="2"/>
        <w:numPr>
          <w:ilvl w:val="0"/>
          <w:numId w:val="14"/>
        </w:numPr>
      </w:pPr>
      <w:bookmarkStart w:id="55" w:name="_Toc335257261"/>
      <w:bookmarkStart w:id="56" w:name="_Toc474152694"/>
      <w:bookmarkStart w:id="57" w:name="_Toc91879515"/>
      <w:bookmarkStart w:id="58" w:name="_Toc162267156"/>
      <w:r>
        <w:rPr>
          <w:rFonts w:hint="eastAsia"/>
        </w:rPr>
        <w:t>系统管理</w:t>
      </w:r>
      <w:bookmarkEnd w:id="55"/>
      <w:bookmarkEnd w:id="56"/>
      <w:bookmarkEnd w:id="57"/>
      <w:bookmarkEnd w:id="58"/>
    </w:p>
    <w:p w14:paraId="19042E9C"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支持双</w:t>
      </w:r>
      <w:proofErr w:type="gramStart"/>
      <w:r w:rsidRPr="00B55B06">
        <w:rPr>
          <w:rFonts w:ascii="宋体" w:hAnsi="宋体" w:hint="eastAsia"/>
          <w:szCs w:val="24"/>
        </w:rPr>
        <w:t>机热备</w:t>
      </w:r>
      <w:proofErr w:type="gramEnd"/>
      <w:r w:rsidRPr="00B55B06">
        <w:rPr>
          <w:rFonts w:ascii="宋体" w:hAnsi="宋体" w:hint="eastAsia"/>
          <w:szCs w:val="24"/>
        </w:rPr>
        <w:t>，支持“集中管理、分级部署”，支持高性能高可用负起均衡集群部署</w:t>
      </w:r>
    </w:p>
    <w:p w14:paraId="507CD11E"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szCs w:val="24"/>
        </w:rPr>
        <w:t>运维安全管理系统</w:t>
      </w:r>
      <w:r w:rsidRPr="00B55B06">
        <w:rPr>
          <w:rFonts w:ascii="宋体" w:hAnsi="宋体" w:hint="eastAsia"/>
          <w:szCs w:val="24"/>
        </w:rPr>
        <w:t>提供日志自动备份，满足审计日志存储周期长要求；</w:t>
      </w:r>
    </w:p>
    <w:p w14:paraId="5F6F3973"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szCs w:val="24"/>
        </w:rPr>
        <w:t>运维安全管理系统</w:t>
      </w:r>
      <w:r w:rsidRPr="00B55B06">
        <w:rPr>
          <w:rFonts w:ascii="宋体" w:hAnsi="宋体" w:hint="eastAsia"/>
          <w:szCs w:val="24"/>
        </w:rPr>
        <w:t>提供配置备份和导出导入功能，满足配置安全性；</w:t>
      </w:r>
    </w:p>
    <w:p w14:paraId="48FBCA8B"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NTP 支持保证审计设备的时钟能够同步，提高审计准确性；</w:t>
      </w:r>
    </w:p>
    <w:p w14:paraId="7E960132"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szCs w:val="24"/>
        </w:rPr>
        <w:t>运维安全管理系统</w:t>
      </w:r>
      <w:r w:rsidRPr="00B55B06">
        <w:rPr>
          <w:rFonts w:ascii="宋体" w:hAnsi="宋体" w:hint="eastAsia"/>
          <w:szCs w:val="24"/>
        </w:rPr>
        <w:t xml:space="preserve"> 提供自审计，能够对设备管理员对</w:t>
      </w:r>
      <w:r w:rsidRPr="00B55B06">
        <w:rPr>
          <w:rFonts w:ascii="宋体" w:hAnsi="宋体"/>
          <w:szCs w:val="24"/>
        </w:rPr>
        <w:t>运维安全管理系统</w:t>
      </w:r>
      <w:r w:rsidRPr="00B55B06">
        <w:rPr>
          <w:rFonts w:ascii="宋体" w:hAnsi="宋体" w:hint="eastAsia"/>
          <w:szCs w:val="24"/>
        </w:rPr>
        <w:t xml:space="preserve"> 的操作行为进行详细记录。</w:t>
      </w:r>
    </w:p>
    <w:p w14:paraId="5BB8DF09" w14:textId="77777777" w:rsidR="0066335B" w:rsidRDefault="0066335B" w:rsidP="00952F63">
      <w:pPr>
        <w:pStyle w:val="2"/>
        <w:numPr>
          <w:ilvl w:val="0"/>
          <w:numId w:val="14"/>
        </w:numPr>
      </w:pPr>
      <w:bookmarkStart w:id="59" w:name="_Toc335257262"/>
      <w:bookmarkStart w:id="60" w:name="_Toc474152695"/>
      <w:bookmarkStart w:id="61" w:name="_Toc91879516"/>
      <w:bookmarkStart w:id="62" w:name="_Toc162267157"/>
      <w:r>
        <w:rPr>
          <w:rFonts w:hint="eastAsia"/>
        </w:rPr>
        <w:t>应用发布管理</w:t>
      </w:r>
      <w:bookmarkEnd w:id="59"/>
      <w:bookmarkEnd w:id="60"/>
      <w:bookmarkEnd w:id="61"/>
      <w:bookmarkEnd w:id="62"/>
    </w:p>
    <w:p w14:paraId="5E51507B" w14:textId="77777777" w:rsidR="0066335B" w:rsidRPr="007C577A" w:rsidRDefault="0066335B" w:rsidP="0066335B">
      <w:pPr>
        <w:pStyle w:val="af7"/>
        <w:ind w:firstLine="480"/>
        <w:rPr>
          <w:rFonts w:ascii="宋体" w:hAnsi="宋体"/>
          <w:szCs w:val="24"/>
        </w:rPr>
      </w:pPr>
      <w:r w:rsidRPr="007C577A">
        <w:rPr>
          <w:rFonts w:ascii="宋体" w:hAnsi="宋体" w:hint="eastAsia"/>
          <w:szCs w:val="24"/>
        </w:rPr>
        <w:t>针对用户独特的运维需求，通过</w:t>
      </w:r>
      <w:r>
        <w:rPr>
          <w:rFonts w:ascii="宋体" w:hAnsi="宋体" w:hint="eastAsia"/>
          <w:szCs w:val="24"/>
        </w:rPr>
        <w:t>应用发布平台</w:t>
      </w:r>
      <w:r w:rsidRPr="007C577A">
        <w:rPr>
          <w:rFonts w:ascii="宋体" w:hAnsi="宋体" w:hint="eastAsia"/>
          <w:szCs w:val="24"/>
        </w:rPr>
        <w:t>配合</w:t>
      </w:r>
      <w:r>
        <w:rPr>
          <w:rFonts w:ascii="宋体" w:hAnsi="宋体"/>
          <w:szCs w:val="24"/>
        </w:rPr>
        <w:t>运维安全管理系统</w:t>
      </w:r>
      <w:r w:rsidRPr="007C577A">
        <w:rPr>
          <w:rFonts w:ascii="宋体" w:hAnsi="宋体" w:hint="eastAsia"/>
          <w:szCs w:val="24"/>
        </w:rPr>
        <w:t xml:space="preserve"> 进行审计能够完全达到审计、控制、授权的要求。</w:t>
      </w:r>
    </w:p>
    <w:p w14:paraId="70897452"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通过在</w:t>
      </w:r>
      <w:r>
        <w:rPr>
          <w:rFonts w:ascii="宋体" w:hAnsi="宋体" w:hint="eastAsia"/>
          <w:szCs w:val="24"/>
        </w:rPr>
        <w:t>应用发布平台</w:t>
      </w:r>
      <w:r w:rsidRPr="00B55B06">
        <w:rPr>
          <w:rFonts w:ascii="宋体" w:hAnsi="宋体" w:hint="eastAsia"/>
          <w:szCs w:val="24"/>
        </w:rPr>
        <w:t>上安装</w:t>
      </w:r>
      <w:proofErr w:type="gramStart"/>
      <w:r w:rsidRPr="00B55B06">
        <w:rPr>
          <w:rFonts w:ascii="宋体" w:hAnsi="宋体" w:hint="eastAsia"/>
          <w:szCs w:val="24"/>
        </w:rPr>
        <w:t>需发布</w:t>
      </w:r>
      <w:proofErr w:type="gramEnd"/>
      <w:r w:rsidRPr="00B55B06">
        <w:rPr>
          <w:rFonts w:ascii="宋体" w:hAnsi="宋体" w:hint="eastAsia"/>
          <w:szCs w:val="24"/>
        </w:rPr>
        <w:t>的客户端程序，并在</w:t>
      </w:r>
      <w:r w:rsidRPr="00B55B06">
        <w:rPr>
          <w:rFonts w:ascii="宋体" w:hAnsi="宋体"/>
          <w:szCs w:val="24"/>
        </w:rPr>
        <w:t>运维安全管理系统</w:t>
      </w:r>
      <w:r w:rsidRPr="00B55B06">
        <w:rPr>
          <w:rFonts w:ascii="宋体" w:hAnsi="宋体" w:hint="eastAsia"/>
          <w:szCs w:val="24"/>
        </w:rPr>
        <w:t>上进行路径授权配置实现应用虚拟发布功能。</w:t>
      </w:r>
    </w:p>
    <w:p w14:paraId="64404E5F"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运</w:t>
      </w:r>
      <w:proofErr w:type="gramStart"/>
      <w:r w:rsidRPr="00B55B06">
        <w:rPr>
          <w:rFonts w:ascii="宋体" w:hAnsi="宋体" w:hint="eastAsia"/>
          <w:szCs w:val="24"/>
        </w:rPr>
        <w:t>维操作</w:t>
      </w:r>
      <w:proofErr w:type="gramEnd"/>
      <w:r w:rsidRPr="00B55B06">
        <w:rPr>
          <w:rFonts w:ascii="宋体" w:hAnsi="宋体" w:hint="eastAsia"/>
          <w:szCs w:val="24"/>
        </w:rPr>
        <w:t>全程可控，可做到授权后应用只能访问指定服务，最大降低对后台目标服务集群的可能安全风险。</w:t>
      </w:r>
    </w:p>
    <w:p w14:paraId="120B7199"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可对整个运</w:t>
      </w:r>
      <w:proofErr w:type="gramStart"/>
      <w:r w:rsidRPr="00B55B06">
        <w:rPr>
          <w:rFonts w:ascii="宋体" w:hAnsi="宋体" w:hint="eastAsia"/>
          <w:szCs w:val="24"/>
        </w:rPr>
        <w:t>维操作</w:t>
      </w:r>
      <w:proofErr w:type="gramEnd"/>
      <w:r w:rsidRPr="00B55B06">
        <w:rPr>
          <w:rFonts w:ascii="宋体" w:hAnsi="宋体" w:hint="eastAsia"/>
          <w:szCs w:val="24"/>
        </w:rPr>
        <w:t>过程进行完整记录，实现详尽的会话审计和回放。</w:t>
      </w:r>
    </w:p>
    <w:p w14:paraId="5C11C150"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可依据用户要求快速实现新应用的发布和审计。</w:t>
      </w:r>
    </w:p>
    <w:p w14:paraId="303205E3"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lastRenderedPageBreak/>
        <w:t>可支持对数据库维护工具、PCAnywhere、DameWare 等不同工具的运</w:t>
      </w:r>
      <w:proofErr w:type="gramStart"/>
      <w:r w:rsidRPr="00B55B06">
        <w:rPr>
          <w:rFonts w:ascii="宋体" w:hAnsi="宋体" w:hint="eastAsia"/>
          <w:szCs w:val="24"/>
        </w:rPr>
        <w:t>维操作</w:t>
      </w:r>
      <w:proofErr w:type="gramEnd"/>
      <w:r w:rsidRPr="00B55B06">
        <w:rPr>
          <w:rFonts w:ascii="宋体" w:hAnsi="宋体" w:hint="eastAsia"/>
          <w:szCs w:val="24"/>
        </w:rPr>
        <w:t>进行监控和审计。</w:t>
      </w:r>
    </w:p>
    <w:p w14:paraId="0A18978E" w14:textId="77777777" w:rsidR="0066335B" w:rsidRDefault="0066335B" w:rsidP="00952F63">
      <w:pPr>
        <w:pStyle w:val="2"/>
        <w:numPr>
          <w:ilvl w:val="0"/>
          <w:numId w:val="14"/>
        </w:numPr>
      </w:pPr>
      <w:bookmarkStart w:id="63" w:name="_Toc91879517"/>
      <w:bookmarkStart w:id="64" w:name="_Toc162267158"/>
      <w:r>
        <w:rPr>
          <w:rFonts w:hint="eastAsia"/>
        </w:rPr>
        <w:t>B/S</w:t>
      </w:r>
      <w:r>
        <w:rPr>
          <w:rFonts w:hint="eastAsia"/>
        </w:rPr>
        <w:t>应用管控</w:t>
      </w:r>
      <w:bookmarkEnd w:id="63"/>
      <w:bookmarkEnd w:id="64"/>
    </w:p>
    <w:p w14:paraId="6C7ADE00" w14:textId="77777777" w:rsidR="0066335B" w:rsidRPr="007C577A" w:rsidRDefault="0066335B" w:rsidP="0066335B">
      <w:pPr>
        <w:pStyle w:val="aff4"/>
        <w:numPr>
          <w:ilvl w:val="0"/>
          <w:numId w:val="11"/>
        </w:numPr>
        <w:ind w:firstLineChars="0"/>
        <w:rPr>
          <w:rFonts w:ascii="宋体" w:hAnsi="宋体"/>
          <w:szCs w:val="24"/>
        </w:rPr>
      </w:pPr>
      <w:r w:rsidRPr="007C577A">
        <w:rPr>
          <w:rFonts w:ascii="宋体" w:hAnsi="宋体"/>
          <w:szCs w:val="24"/>
        </w:rPr>
        <w:t>针对用的</w:t>
      </w:r>
      <w:r w:rsidRPr="007C577A">
        <w:rPr>
          <w:rFonts w:ascii="宋体" w:hAnsi="宋体" w:hint="eastAsia"/>
          <w:szCs w:val="24"/>
        </w:rPr>
        <w:t>B/S应用，尤其是网络安全设备、门禁、摄像头及安管平台，其中管理员权限通常较高，可通过管理员对其进行管控，可实现账号密码代填、一键式接入、操作审计、操作回溯等功能，另外可对非法访问和违规操作等进行及时告警。</w:t>
      </w:r>
    </w:p>
    <w:p w14:paraId="40A3A7C7" w14:textId="77777777" w:rsidR="0066335B" w:rsidRDefault="0066335B" w:rsidP="0066335B">
      <w:pPr>
        <w:widowControl/>
        <w:spacing w:line="240" w:lineRule="auto"/>
        <w:ind w:firstLine="0"/>
        <w:jc w:val="left"/>
        <w:rPr>
          <w:rFonts w:asciiTheme="majorHAnsi" w:hAnsiTheme="majorHAnsi" w:cstheme="majorBidi"/>
          <w:b/>
          <w:bCs/>
          <w:sz w:val="32"/>
          <w:szCs w:val="32"/>
        </w:rPr>
      </w:pPr>
    </w:p>
    <w:p w14:paraId="616847D8" w14:textId="77777777" w:rsidR="0066335B" w:rsidRDefault="0066335B" w:rsidP="005F5352">
      <w:pPr>
        <w:pStyle w:val="1"/>
        <w:pageBreakBefore/>
        <w:numPr>
          <w:ilvl w:val="0"/>
          <w:numId w:val="5"/>
        </w:numPr>
      </w:pPr>
      <w:bookmarkStart w:id="65" w:name="_Toc91879518"/>
      <w:bookmarkStart w:id="66" w:name="_Toc162267159"/>
      <w:r>
        <w:rPr>
          <w:rFonts w:hint="eastAsia"/>
        </w:rPr>
        <w:lastRenderedPageBreak/>
        <w:t>关键技术</w:t>
      </w:r>
      <w:bookmarkEnd w:id="65"/>
      <w:bookmarkEnd w:id="66"/>
    </w:p>
    <w:p w14:paraId="78991F67" w14:textId="77777777" w:rsidR="0066335B" w:rsidRDefault="0066335B" w:rsidP="00952F63">
      <w:pPr>
        <w:pStyle w:val="2"/>
        <w:numPr>
          <w:ilvl w:val="0"/>
          <w:numId w:val="15"/>
        </w:numPr>
      </w:pPr>
      <w:bookmarkStart w:id="67" w:name="_Toc91879519"/>
      <w:bookmarkStart w:id="68" w:name="_Toc162267160"/>
      <w:r w:rsidRPr="00F958A5">
        <w:t>实时监控</w:t>
      </w:r>
      <w:r>
        <w:rPr>
          <w:rFonts w:hint="eastAsia"/>
        </w:rPr>
        <w:t>技术</w:t>
      </w:r>
      <w:bookmarkEnd w:id="67"/>
      <w:bookmarkEnd w:id="68"/>
    </w:p>
    <w:p w14:paraId="2556AEE0" w14:textId="77777777" w:rsidR="0066335B" w:rsidRPr="007C577A" w:rsidRDefault="0066335B" w:rsidP="0066335B">
      <w:pPr>
        <w:pStyle w:val="aff4"/>
        <w:numPr>
          <w:ilvl w:val="0"/>
          <w:numId w:val="11"/>
        </w:numPr>
        <w:ind w:firstLineChars="0"/>
        <w:rPr>
          <w:rFonts w:ascii="宋体" w:hAnsi="宋体"/>
          <w:szCs w:val="24"/>
        </w:rPr>
      </w:pPr>
      <w:r w:rsidRPr="007C577A">
        <w:rPr>
          <w:rFonts w:ascii="宋体" w:hAnsi="宋体"/>
          <w:szCs w:val="24"/>
        </w:rPr>
        <w:t>运</w:t>
      </w:r>
      <w:proofErr w:type="gramStart"/>
      <w:r w:rsidRPr="007C577A">
        <w:rPr>
          <w:rFonts w:ascii="宋体" w:hAnsi="宋体"/>
          <w:szCs w:val="24"/>
        </w:rPr>
        <w:t>维人员</w:t>
      </w:r>
      <w:proofErr w:type="gramEnd"/>
      <w:r w:rsidRPr="007C577A">
        <w:rPr>
          <w:rFonts w:ascii="宋体" w:hAnsi="宋体"/>
          <w:szCs w:val="24"/>
        </w:rPr>
        <w:t>通过</w:t>
      </w:r>
      <w:r w:rsidRPr="007C577A">
        <w:rPr>
          <w:rFonts w:ascii="宋体" w:hAnsi="宋体" w:hint="eastAsia"/>
          <w:szCs w:val="24"/>
        </w:rPr>
        <w:t>运维审计子系统</w:t>
      </w:r>
      <w:r w:rsidRPr="007C577A">
        <w:rPr>
          <w:rFonts w:ascii="宋体" w:hAnsi="宋体"/>
          <w:szCs w:val="24"/>
        </w:rPr>
        <w:t>远程登录进行操作时，</w:t>
      </w:r>
      <w:r w:rsidRPr="007C577A">
        <w:rPr>
          <w:rFonts w:ascii="宋体" w:hAnsi="宋体" w:hint="eastAsia"/>
          <w:szCs w:val="24"/>
        </w:rPr>
        <w:t>审计</w:t>
      </w:r>
      <w:r w:rsidRPr="007C577A">
        <w:rPr>
          <w:rFonts w:ascii="宋体" w:hAnsi="宋体"/>
          <w:szCs w:val="24"/>
        </w:rPr>
        <w:t>人员可以实时监控</w:t>
      </w:r>
      <w:r w:rsidRPr="007C577A">
        <w:rPr>
          <w:rFonts w:ascii="宋体" w:hAnsi="宋体" w:hint="eastAsia"/>
          <w:szCs w:val="24"/>
        </w:rPr>
        <w:t>运</w:t>
      </w:r>
      <w:proofErr w:type="gramStart"/>
      <w:r w:rsidRPr="007C577A">
        <w:rPr>
          <w:rFonts w:ascii="宋体" w:hAnsi="宋体" w:hint="eastAsia"/>
          <w:szCs w:val="24"/>
        </w:rPr>
        <w:t>维</w:t>
      </w:r>
      <w:r w:rsidRPr="007C577A">
        <w:rPr>
          <w:rFonts w:ascii="宋体" w:hAnsi="宋体"/>
          <w:szCs w:val="24"/>
        </w:rPr>
        <w:t>人员</w:t>
      </w:r>
      <w:proofErr w:type="gramEnd"/>
      <w:r w:rsidRPr="007C577A">
        <w:rPr>
          <w:rFonts w:ascii="宋体" w:hAnsi="宋体"/>
          <w:szCs w:val="24"/>
        </w:rPr>
        <w:t>的操作过程，并且在</w:t>
      </w:r>
      <w:r w:rsidRPr="007C577A">
        <w:rPr>
          <w:rFonts w:ascii="宋体" w:hAnsi="宋体" w:hint="eastAsia"/>
          <w:szCs w:val="24"/>
        </w:rPr>
        <w:t>发现其进行越权操作时</w:t>
      </w:r>
      <w:r w:rsidRPr="007C577A">
        <w:rPr>
          <w:rFonts w:ascii="宋体" w:hAnsi="宋体"/>
          <w:szCs w:val="24"/>
        </w:rPr>
        <w:t>可以随时阻止和</w:t>
      </w:r>
      <w:r w:rsidRPr="007C577A">
        <w:rPr>
          <w:rFonts w:ascii="宋体" w:hAnsi="宋体" w:hint="eastAsia"/>
          <w:szCs w:val="24"/>
        </w:rPr>
        <w:t>切</w:t>
      </w:r>
      <w:r w:rsidRPr="007C577A">
        <w:rPr>
          <w:rFonts w:ascii="宋体" w:hAnsi="宋体"/>
          <w:szCs w:val="24"/>
        </w:rPr>
        <w:t>断</w:t>
      </w:r>
      <w:r w:rsidRPr="007C577A">
        <w:rPr>
          <w:rFonts w:ascii="宋体" w:hAnsi="宋体" w:hint="eastAsia"/>
          <w:szCs w:val="24"/>
        </w:rPr>
        <w:t>其</w:t>
      </w:r>
      <w:r w:rsidRPr="007C577A">
        <w:rPr>
          <w:rFonts w:ascii="宋体" w:hAnsi="宋体"/>
          <w:szCs w:val="24"/>
        </w:rPr>
        <w:t>操作。</w:t>
      </w:r>
      <w:r w:rsidRPr="007C577A">
        <w:rPr>
          <w:rFonts w:ascii="宋体" w:hAnsi="宋体" w:hint="eastAsia"/>
          <w:szCs w:val="24"/>
        </w:rPr>
        <w:t>做到操作中的实时监控和人为切断功能，做到</w:t>
      </w:r>
      <w:proofErr w:type="gramStart"/>
      <w:r w:rsidRPr="007C577A">
        <w:rPr>
          <w:rFonts w:ascii="宋体" w:hAnsi="宋体" w:hint="eastAsia"/>
          <w:szCs w:val="24"/>
        </w:rPr>
        <w:t>维人员</w:t>
      </w:r>
      <w:proofErr w:type="gramEnd"/>
      <w:r w:rsidRPr="007C577A">
        <w:rPr>
          <w:rFonts w:ascii="宋体" w:hAnsi="宋体" w:hint="eastAsia"/>
          <w:szCs w:val="24"/>
        </w:rPr>
        <w:t>操作的可视和可控，建立完善安全体制。</w:t>
      </w:r>
    </w:p>
    <w:p w14:paraId="097F95FA" w14:textId="77777777" w:rsidR="0066335B" w:rsidRPr="00274AFB" w:rsidRDefault="0066335B" w:rsidP="00952F63">
      <w:pPr>
        <w:pStyle w:val="2"/>
        <w:numPr>
          <w:ilvl w:val="0"/>
          <w:numId w:val="15"/>
        </w:numPr>
      </w:pPr>
      <w:bookmarkStart w:id="69" w:name="_Toc292922783"/>
      <w:bookmarkStart w:id="70" w:name="_Toc298798003"/>
      <w:bookmarkStart w:id="71" w:name="_Toc298801315"/>
      <w:bookmarkStart w:id="72" w:name="_Toc335257265"/>
      <w:bookmarkStart w:id="73" w:name="_Toc474152698"/>
      <w:bookmarkStart w:id="74" w:name="_Toc91879520"/>
      <w:bookmarkStart w:id="75" w:name="_Toc162267161"/>
      <w:r w:rsidRPr="008161BA">
        <w:rPr>
          <w:rFonts w:hint="eastAsia"/>
        </w:rPr>
        <w:t>身份认证技术</w:t>
      </w:r>
      <w:bookmarkEnd w:id="69"/>
      <w:bookmarkEnd w:id="70"/>
      <w:bookmarkEnd w:id="71"/>
      <w:bookmarkEnd w:id="72"/>
      <w:bookmarkEnd w:id="73"/>
      <w:bookmarkEnd w:id="74"/>
      <w:bookmarkEnd w:id="75"/>
    </w:p>
    <w:p w14:paraId="7EA9600C" w14:textId="77777777" w:rsidR="0066335B" w:rsidRPr="007C577A" w:rsidRDefault="0066335B" w:rsidP="0066335B">
      <w:pPr>
        <w:pStyle w:val="aff4"/>
        <w:numPr>
          <w:ilvl w:val="0"/>
          <w:numId w:val="11"/>
        </w:numPr>
        <w:ind w:firstLineChars="0"/>
        <w:rPr>
          <w:rFonts w:ascii="宋体" w:hAnsi="宋体"/>
          <w:szCs w:val="24"/>
        </w:rPr>
      </w:pPr>
      <w:r w:rsidRPr="007C577A">
        <w:rPr>
          <w:rFonts w:ascii="宋体" w:hAnsi="宋体" w:hint="eastAsia"/>
          <w:szCs w:val="24"/>
        </w:rPr>
        <w:t>系统以SSO单点登录和身份认证为基础，实现对以SSH，TELNET，FTP，SFTP、RDP、VNC、X11等工具对服务器资源进行操作管理行为的统一认证、统一授权、统一审计。</w:t>
      </w:r>
    </w:p>
    <w:p w14:paraId="42D6B075" w14:textId="77777777" w:rsidR="0066335B" w:rsidRPr="007C577A" w:rsidRDefault="0066335B" w:rsidP="0066335B">
      <w:pPr>
        <w:pStyle w:val="aff4"/>
        <w:numPr>
          <w:ilvl w:val="0"/>
          <w:numId w:val="11"/>
        </w:numPr>
        <w:ind w:firstLineChars="0"/>
        <w:rPr>
          <w:rFonts w:ascii="宋体" w:hAnsi="宋体"/>
          <w:szCs w:val="24"/>
        </w:rPr>
      </w:pPr>
      <w:r w:rsidRPr="007C577A">
        <w:rPr>
          <w:rFonts w:ascii="宋体" w:hAnsi="宋体" w:hint="eastAsia"/>
          <w:szCs w:val="24"/>
        </w:rPr>
        <w:t>并增加“用户账号”身份认证功能，系统账号功能剥离，“系统账号”身份认证同“用户账号”身份认证关联，由系统统一管理。</w:t>
      </w:r>
    </w:p>
    <w:p w14:paraId="413C5B56" w14:textId="77777777" w:rsidR="0066335B" w:rsidRPr="007C577A" w:rsidRDefault="0066335B" w:rsidP="0066335B">
      <w:pPr>
        <w:pStyle w:val="aff4"/>
        <w:numPr>
          <w:ilvl w:val="0"/>
          <w:numId w:val="11"/>
        </w:numPr>
        <w:ind w:firstLineChars="0"/>
        <w:rPr>
          <w:rFonts w:ascii="宋体" w:hAnsi="宋体"/>
          <w:szCs w:val="24"/>
        </w:rPr>
      </w:pPr>
      <w:r w:rsidRPr="007C577A">
        <w:rPr>
          <w:rFonts w:ascii="宋体" w:hAnsi="宋体" w:hint="eastAsia"/>
          <w:szCs w:val="24"/>
        </w:rPr>
        <w:t>通过“用户账号”和“系统账号”关联，大大降低认证成本，方便认证管理。同时，对于不方便认证的服务器资源，通过账号关联，由“用户账号</w:t>
      </w:r>
      <w:r w:rsidRPr="007C577A">
        <w:rPr>
          <w:rFonts w:ascii="宋体" w:hAnsi="宋体"/>
          <w:szCs w:val="24"/>
        </w:rPr>
        <w:t>”</w:t>
      </w:r>
      <w:r w:rsidRPr="007C577A">
        <w:rPr>
          <w:rFonts w:ascii="宋体" w:hAnsi="宋体" w:hint="eastAsia"/>
          <w:szCs w:val="24"/>
        </w:rPr>
        <w:t>代为认证，节约认证投资。</w:t>
      </w:r>
    </w:p>
    <w:p w14:paraId="4388BC1F" w14:textId="77777777" w:rsidR="0066335B" w:rsidRPr="00860FE1" w:rsidRDefault="0066335B" w:rsidP="0066335B">
      <w:pPr>
        <w:pStyle w:val="3"/>
        <w:widowControl/>
        <w:numPr>
          <w:ilvl w:val="2"/>
          <w:numId w:val="0"/>
        </w:numPr>
        <w:topLinePunct/>
        <w:adjustRightInd w:val="0"/>
        <w:snapToGrid w:val="0"/>
        <w:spacing w:before="200" w:after="160" w:line="240" w:lineRule="atLeast"/>
        <w:jc w:val="left"/>
        <w:rPr>
          <w:sz w:val="28"/>
        </w:rPr>
      </w:pPr>
      <w:bookmarkStart w:id="76" w:name="_Toc91879521"/>
      <w:bookmarkStart w:id="77" w:name="_Toc162267162"/>
      <w:r>
        <w:rPr>
          <w:rFonts w:hint="eastAsia"/>
          <w:sz w:val="28"/>
        </w:rPr>
        <w:t>4.2.1</w:t>
      </w:r>
      <w:r w:rsidRPr="00860FE1">
        <w:rPr>
          <w:rFonts w:hint="eastAsia"/>
          <w:sz w:val="28"/>
        </w:rPr>
        <w:t>单点登录技术</w:t>
      </w:r>
      <w:bookmarkEnd w:id="76"/>
      <w:bookmarkEnd w:id="77"/>
    </w:p>
    <w:p w14:paraId="6FA5CED8"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字符终端（TELNET、SSH）单点登陆和图形终端（RDP、VNC、X11）单点登陆支持目标服务器序号选择和IP输入选择功能，目标服务器IP输入选择功能支持智能提示，自动过滤目标服务器，方便使用。</w:t>
      </w:r>
    </w:p>
    <w:p w14:paraId="46FD2FA7"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单点登陆支持各类应用发布的账号密码代填：Oracle：PLSQL、TOAD、SQLPLUS、SQLDEVELOPER；Informix：DBACCESS；Mysql：MYSQLFRONT、HIDESQL；Sqlserver：SQLserver（2000-2012）；Sybase：SCVIEW4；DB2：DB2CMD、DB2QUEST；WEB：HTTP、HTTPS；其它应用：AS400、REALVNC、PGADMIN、PCANYWHERE、RADMIN、DameWare、CiscoASDM、VMware vSphere Client</w:t>
      </w:r>
    </w:p>
    <w:p w14:paraId="7A19E4D1" w14:textId="77777777" w:rsidR="0066335B" w:rsidRPr="00860FE1" w:rsidRDefault="0066335B" w:rsidP="0066335B">
      <w:pPr>
        <w:pStyle w:val="3"/>
        <w:widowControl/>
        <w:numPr>
          <w:ilvl w:val="2"/>
          <w:numId w:val="0"/>
        </w:numPr>
        <w:topLinePunct/>
        <w:adjustRightInd w:val="0"/>
        <w:snapToGrid w:val="0"/>
        <w:spacing w:before="200" w:after="160" w:line="240" w:lineRule="atLeast"/>
        <w:jc w:val="left"/>
        <w:rPr>
          <w:sz w:val="28"/>
        </w:rPr>
      </w:pPr>
      <w:bookmarkStart w:id="78" w:name="_Toc91879522"/>
      <w:bookmarkStart w:id="79" w:name="_Toc162267163"/>
      <w:r>
        <w:rPr>
          <w:rFonts w:hint="eastAsia"/>
          <w:sz w:val="28"/>
        </w:rPr>
        <w:lastRenderedPageBreak/>
        <w:t>4.2.2</w:t>
      </w:r>
      <w:r w:rsidRPr="00860FE1">
        <w:rPr>
          <w:rFonts w:hint="eastAsia"/>
          <w:sz w:val="28"/>
        </w:rPr>
        <w:t>用户账号管理</w:t>
      </w:r>
      <w:bookmarkEnd w:id="78"/>
      <w:bookmarkEnd w:id="79"/>
    </w:p>
    <w:p w14:paraId="4E6C2D3F"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根据用户要求，在系统上创建用户，以便该用户拥有合适的身份和权限，操作管理内部资源，开展工作。用户账号作为该用户身份唯一标识，系统以用户账号为基础，通过强双、多因素认证接口，保证用户身份唯一性和合法性。</w:t>
      </w:r>
    </w:p>
    <w:p w14:paraId="2710A587"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可以对该用户进行授权，确定该用户可以访问的资源，可以使用的系统权限以及该用户可以做什么命令和操作。</w:t>
      </w:r>
    </w:p>
    <w:p w14:paraId="44AAE523"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对于第三方代</w:t>
      </w:r>
      <w:proofErr w:type="gramStart"/>
      <w:r w:rsidRPr="00B55B06">
        <w:rPr>
          <w:rFonts w:ascii="宋体" w:hAnsi="宋体" w:hint="eastAsia"/>
          <w:szCs w:val="24"/>
        </w:rPr>
        <w:t>维员工</w:t>
      </w:r>
      <w:proofErr w:type="gramEnd"/>
      <w:r w:rsidRPr="00B55B06">
        <w:rPr>
          <w:rFonts w:ascii="宋体" w:hAnsi="宋体" w:hint="eastAsia"/>
          <w:szCs w:val="24"/>
        </w:rPr>
        <w:t>人员流动及人事调动等客观现实情况，只需要对“用户账号”状态细微调整，即可解决潜在安全威胁。系统用户账号有四种状态，分别是：活动、锁定、禁用和未激活。</w:t>
      </w:r>
    </w:p>
    <w:p w14:paraId="6B255949" w14:textId="77777777" w:rsidR="0066335B" w:rsidRPr="00860FE1" w:rsidRDefault="0066335B" w:rsidP="0066335B">
      <w:pPr>
        <w:pStyle w:val="3"/>
        <w:widowControl/>
        <w:numPr>
          <w:ilvl w:val="2"/>
          <w:numId w:val="0"/>
        </w:numPr>
        <w:topLinePunct/>
        <w:adjustRightInd w:val="0"/>
        <w:snapToGrid w:val="0"/>
        <w:spacing w:before="200" w:after="160" w:line="240" w:lineRule="atLeast"/>
        <w:jc w:val="left"/>
        <w:rPr>
          <w:sz w:val="28"/>
        </w:rPr>
      </w:pPr>
      <w:bookmarkStart w:id="80" w:name="_Toc91879523"/>
      <w:bookmarkStart w:id="81" w:name="_Toc162267164"/>
      <w:r>
        <w:rPr>
          <w:rFonts w:hint="eastAsia"/>
          <w:sz w:val="28"/>
        </w:rPr>
        <w:t>4.2.3</w:t>
      </w:r>
      <w:r>
        <w:rPr>
          <w:rFonts w:hint="eastAsia"/>
          <w:sz w:val="28"/>
        </w:rPr>
        <w:t>灵活完善的</w:t>
      </w:r>
      <w:r w:rsidRPr="00860FE1">
        <w:rPr>
          <w:rFonts w:hint="eastAsia"/>
          <w:sz w:val="28"/>
        </w:rPr>
        <w:t>认证</w:t>
      </w:r>
      <w:r>
        <w:rPr>
          <w:rFonts w:hint="eastAsia"/>
          <w:sz w:val="28"/>
        </w:rPr>
        <w:t>方式</w:t>
      </w:r>
      <w:bookmarkEnd w:id="80"/>
      <w:bookmarkEnd w:id="81"/>
    </w:p>
    <w:p w14:paraId="12DF431A"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系统提供身份认证，自然人（员工</w:t>
      </w:r>
      <w:proofErr w:type="gramStart"/>
      <w:r w:rsidRPr="00B55B06">
        <w:rPr>
          <w:rFonts w:ascii="宋体" w:hAnsi="宋体" w:hint="eastAsia"/>
          <w:szCs w:val="24"/>
        </w:rPr>
        <w:t>帐户</w:t>
      </w:r>
      <w:proofErr w:type="gramEnd"/>
      <w:r w:rsidRPr="00B55B06">
        <w:rPr>
          <w:rFonts w:ascii="宋体" w:hAnsi="宋体" w:hint="eastAsia"/>
          <w:szCs w:val="24"/>
        </w:rPr>
        <w:t>）登录系统时支持静态口令、Radius认证、AD域、LDAP认证、数字证书认证、USBKEY认证、动态令牌认证、指纹认证。</w:t>
      </w:r>
    </w:p>
    <w:p w14:paraId="1A1E0068" w14:textId="77777777" w:rsidR="0066335B" w:rsidRPr="00B55B06" w:rsidRDefault="0066335B" w:rsidP="0066335B">
      <w:pPr>
        <w:pStyle w:val="aff4"/>
        <w:numPr>
          <w:ilvl w:val="0"/>
          <w:numId w:val="11"/>
        </w:numPr>
        <w:ind w:firstLineChars="0"/>
        <w:rPr>
          <w:rFonts w:ascii="宋体" w:hAnsi="宋体"/>
          <w:szCs w:val="24"/>
        </w:rPr>
      </w:pPr>
      <w:proofErr w:type="gramStart"/>
      <w:r w:rsidRPr="00B55B06">
        <w:rPr>
          <w:rFonts w:ascii="宋体" w:hAnsi="宋体" w:hint="eastAsia"/>
          <w:szCs w:val="24"/>
        </w:rPr>
        <w:t>支持自</w:t>
      </w:r>
      <w:proofErr w:type="gramEnd"/>
      <w:r w:rsidRPr="00B55B06">
        <w:rPr>
          <w:rFonts w:ascii="宋体" w:hAnsi="宋体" w:hint="eastAsia"/>
          <w:szCs w:val="24"/>
        </w:rPr>
        <w:t>带动态令牌认证：无需第三方产品认证系统，无需管理员进行所有用户校时和绑定，可以使用给每个用户绑定邮件的方式，让用户自己绑定和</w:t>
      </w:r>
      <w:proofErr w:type="gramStart"/>
      <w:r w:rsidRPr="00B55B06">
        <w:rPr>
          <w:rFonts w:ascii="宋体" w:hAnsi="宋体" w:hint="eastAsia"/>
          <w:szCs w:val="24"/>
        </w:rPr>
        <w:t>校时</w:t>
      </w:r>
      <w:proofErr w:type="gramEnd"/>
      <w:r w:rsidRPr="00B55B06">
        <w:rPr>
          <w:rFonts w:ascii="宋体" w:hAnsi="宋体" w:hint="eastAsia"/>
          <w:szCs w:val="24"/>
        </w:rPr>
        <w:t>。</w:t>
      </w:r>
    </w:p>
    <w:p w14:paraId="0C0265F5"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系统内置PKI证书认证功能：用户只需配置USB-KEY即可实现证书登陆认证，实现</w:t>
      </w:r>
      <w:proofErr w:type="gramStart"/>
      <w:r w:rsidRPr="00B55B06">
        <w:rPr>
          <w:rFonts w:ascii="宋体" w:hAnsi="宋体" w:hint="eastAsia"/>
          <w:szCs w:val="24"/>
        </w:rPr>
        <w:t>双因素</w:t>
      </w:r>
      <w:proofErr w:type="gramEnd"/>
      <w:r w:rsidRPr="00B55B06">
        <w:rPr>
          <w:rFonts w:ascii="宋体" w:hAnsi="宋体" w:hint="eastAsia"/>
          <w:szCs w:val="24"/>
        </w:rPr>
        <w:t>认证（USB-KEY+PIN码）；</w:t>
      </w:r>
    </w:p>
    <w:p w14:paraId="530E291E"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可灵活配置的多因素用户认证方法.：同时多种认证方式组合，支持“与”和“或”的方式，多因素策略支持不同用户</w:t>
      </w:r>
      <w:proofErr w:type="gramStart"/>
      <w:r w:rsidRPr="00B55B06">
        <w:rPr>
          <w:rFonts w:ascii="宋体" w:hAnsi="宋体" w:hint="eastAsia"/>
          <w:szCs w:val="24"/>
        </w:rPr>
        <w:t>组使用</w:t>
      </w:r>
      <w:proofErr w:type="gramEnd"/>
      <w:r w:rsidRPr="00B55B06">
        <w:rPr>
          <w:rFonts w:ascii="宋体" w:hAnsi="宋体" w:hint="eastAsia"/>
          <w:szCs w:val="24"/>
        </w:rPr>
        <w:t>不同认证策略。</w:t>
      </w:r>
    </w:p>
    <w:p w14:paraId="614C37D1" w14:textId="77777777" w:rsidR="0066335B" w:rsidRPr="00860FE1" w:rsidRDefault="0066335B" w:rsidP="00952F63">
      <w:pPr>
        <w:pStyle w:val="2"/>
        <w:numPr>
          <w:ilvl w:val="0"/>
          <w:numId w:val="15"/>
        </w:numPr>
      </w:pPr>
      <w:bookmarkStart w:id="82" w:name="_Toc288054884"/>
      <w:bookmarkStart w:id="83" w:name="_Toc292922784"/>
      <w:bookmarkStart w:id="84" w:name="_Toc298798004"/>
      <w:bookmarkStart w:id="85" w:name="_Toc298801316"/>
      <w:bookmarkStart w:id="86" w:name="_Toc335257266"/>
      <w:bookmarkStart w:id="87" w:name="_Toc474152699"/>
      <w:bookmarkStart w:id="88" w:name="_Toc91879524"/>
      <w:bookmarkStart w:id="89" w:name="_Toc162267165"/>
      <w:r w:rsidRPr="00860FE1">
        <w:rPr>
          <w:rFonts w:hint="eastAsia"/>
        </w:rPr>
        <w:t>访问控制技术</w:t>
      </w:r>
      <w:bookmarkEnd w:id="82"/>
      <w:bookmarkEnd w:id="83"/>
      <w:bookmarkEnd w:id="84"/>
      <w:bookmarkEnd w:id="85"/>
      <w:bookmarkEnd w:id="86"/>
      <w:bookmarkEnd w:id="87"/>
      <w:bookmarkEnd w:id="88"/>
      <w:bookmarkEnd w:id="89"/>
    </w:p>
    <w:p w14:paraId="4406378C"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在不更改原有网络拓扑结构、不影响服务器的业务数据流、不需要在被保护服务器和终端上安装任何Agent的情况下，实现用户对服务器、资源操作管理的集中认证、集中控制、集中审计等一系列安全需求，同时也满足了安全管理、IT内控和SOX\COBIT法规及运</w:t>
      </w:r>
      <w:proofErr w:type="gramStart"/>
      <w:r w:rsidRPr="00B55B06">
        <w:rPr>
          <w:rFonts w:ascii="宋体" w:hAnsi="宋体" w:hint="eastAsia"/>
          <w:szCs w:val="24"/>
        </w:rPr>
        <w:t>维管理</w:t>
      </w:r>
      <w:proofErr w:type="gramEnd"/>
      <w:r w:rsidRPr="00B55B06">
        <w:rPr>
          <w:rFonts w:ascii="宋体" w:hAnsi="宋体" w:hint="eastAsia"/>
          <w:szCs w:val="24"/>
        </w:rPr>
        <w:t>需求。</w:t>
      </w:r>
    </w:p>
    <w:p w14:paraId="3D8DE1E8" w14:textId="77777777" w:rsidR="0066335B" w:rsidRPr="00860FE1" w:rsidRDefault="0066335B" w:rsidP="0066335B">
      <w:pPr>
        <w:pStyle w:val="3"/>
        <w:widowControl/>
        <w:numPr>
          <w:ilvl w:val="2"/>
          <w:numId w:val="0"/>
        </w:numPr>
        <w:topLinePunct/>
        <w:adjustRightInd w:val="0"/>
        <w:snapToGrid w:val="0"/>
        <w:spacing w:before="200" w:after="160" w:line="240" w:lineRule="atLeast"/>
        <w:jc w:val="left"/>
        <w:rPr>
          <w:sz w:val="28"/>
        </w:rPr>
      </w:pPr>
      <w:bookmarkStart w:id="90" w:name="_Toc91879525"/>
      <w:bookmarkStart w:id="91" w:name="_Toc162267166"/>
      <w:r>
        <w:rPr>
          <w:rFonts w:hint="eastAsia"/>
          <w:sz w:val="28"/>
        </w:rPr>
        <w:t>4.3.1</w:t>
      </w:r>
      <w:r w:rsidRPr="00860FE1">
        <w:rPr>
          <w:rFonts w:hint="eastAsia"/>
          <w:sz w:val="28"/>
        </w:rPr>
        <w:t>最小化人为操作风险控制技术</w:t>
      </w:r>
      <w:bookmarkEnd w:id="90"/>
      <w:bookmarkEnd w:id="91"/>
    </w:p>
    <w:p w14:paraId="07205847"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本系统采取集中管理模式，改变被动式审计的局面，以实现所需要的</w:t>
      </w:r>
      <w:r w:rsidRPr="00B55B06">
        <w:rPr>
          <w:rFonts w:ascii="宋体" w:hAnsi="宋体"/>
          <w:szCs w:val="24"/>
        </w:rPr>
        <w:t>事前防范、事中控制、事后监督</w:t>
      </w:r>
      <w:r w:rsidRPr="00B55B06">
        <w:rPr>
          <w:rFonts w:ascii="宋体" w:hAnsi="宋体" w:hint="eastAsia"/>
          <w:szCs w:val="24"/>
        </w:rPr>
        <w:t>的最小化人为操作风险。</w:t>
      </w:r>
    </w:p>
    <w:p w14:paraId="7EE74AD8"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szCs w:val="24"/>
        </w:rPr>
        <w:t>从理顺、简化企业信息系统“人”的操作流程、规范，约束、控制企业信息系统</w:t>
      </w:r>
      <w:r w:rsidRPr="00B55B06">
        <w:rPr>
          <w:rFonts w:ascii="宋体" w:hAnsi="宋体"/>
          <w:szCs w:val="24"/>
        </w:rPr>
        <w:lastRenderedPageBreak/>
        <w:t>“人”的网络权限、行为角度出发，结合企业业务系统的特点，按照信息系统“人”的全生命周期管理角度进行企业信息系统“人”的综合治理。主要表现在对于企业信息系统中“人”的身份的管理，与身份对应的账号管理，与账号关联的认证管理，与账号关联的授权管理以及从身份、账号、认证、授权和访问行为的审计管理</w:t>
      </w:r>
      <w:r w:rsidRPr="00B55B06">
        <w:rPr>
          <w:rFonts w:ascii="宋体" w:hAnsi="宋体" w:hint="eastAsia"/>
          <w:szCs w:val="24"/>
        </w:rPr>
        <w:t xml:space="preserve">。 </w:t>
      </w:r>
    </w:p>
    <w:p w14:paraId="0A2F435F" w14:textId="77777777" w:rsidR="0066335B" w:rsidRPr="00860FE1" w:rsidRDefault="0066335B" w:rsidP="0066335B">
      <w:pPr>
        <w:pStyle w:val="3"/>
        <w:widowControl/>
        <w:numPr>
          <w:ilvl w:val="2"/>
          <w:numId w:val="0"/>
        </w:numPr>
        <w:topLinePunct/>
        <w:adjustRightInd w:val="0"/>
        <w:snapToGrid w:val="0"/>
        <w:spacing w:before="200" w:after="160" w:line="240" w:lineRule="atLeast"/>
        <w:jc w:val="left"/>
        <w:rPr>
          <w:sz w:val="28"/>
        </w:rPr>
      </w:pPr>
      <w:bookmarkStart w:id="92" w:name="_Toc91879526"/>
      <w:bookmarkStart w:id="93" w:name="_Toc162267167"/>
      <w:r>
        <w:rPr>
          <w:rFonts w:hint="eastAsia"/>
          <w:sz w:val="28"/>
        </w:rPr>
        <w:t>4.3.2</w:t>
      </w:r>
      <w:r>
        <w:rPr>
          <w:rFonts w:hint="eastAsia"/>
          <w:sz w:val="28"/>
        </w:rPr>
        <w:t>类防火墙命令</w:t>
      </w:r>
      <w:r w:rsidRPr="00860FE1">
        <w:rPr>
          <w:rFonts w:hint="eastAsia"/>
          <w:sz w:val="28"/>
        </w:rPr>
        <w:t>控制技术</w:t>
      </w:r>
      <w:bookmarkEnd w:id="92"/>
      <w:bookmarkEnd w:id="93"/>
    </w:p>
    <w:p w14:paraId="52385393"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系统采用类防火墙的命令控制策略，利用正则表达式进行模式匹配，符合通常使用习惯。对违反命令策略的操作行为，系统将实时阻断或给予警告。</w:t>
      </w:r>
    </w:p>
    <w:p w14:paraId="55EB13DB"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支持对登录地址、服务器地址、用户名、操作时间、操作命令等元素进行策略审计。策略支持“非”逻辑。</w:t>
      </w:r>
    </w:p>
    <w:p w14:paraId="36659027" w14:textId="77777777" w:rsidR="0066335B" w:rsidRDefault="0066335B" w:rsidP="0066335B">
      <w:pPr>
        <w:pStyle w:val="3"/>
        <w:widowControl/>
        <w:numPr>
          <w:ilvl w:val="2"/>
          <w:numId w:val="0"/>
        </w:numPr>
        <w:topLinePunct/>
        <w:adjustRightInd w:val="0"/>
        <w:snapToGrid w:val="0"/>
        <w:spacing w:before="200" w:after="160" w:line="240" w:lineRule="atLeast"/>
        <w:jc w:val="left"/>
        <w:rPr>
          <w:sz w:val="28"/>
        </w:rPr>
      </w:pPr>
      <w:bookmarkStart w:id="94" w:name="_Toc91879527"/>
      <w:bookmarkStart w:id="95" w:name="_Toc162267168"/>
      <w:r w:rsidRPr="00121ADD">
        <w:rPr>
          <w:rFonts w:hint="eastAsia"/>
          <w:sz w:val="28"/>
        </w:rPr>
        <w:t>4.3.3</w:t>
      </w:r>
      <w:r>
        <w:rPr>
          <w:rFonts w:hint="eastAsia"/>
          <w:sz w:val="28"/>
        </w:rPr>
        <w:t>图形传输控制技术</w:t>
      </w:r>
      <w:bookmarkEnd w:id="94"/>
      <w:bookmarkEnd w:id="95"/>
    </w:p>
    <w:p w14:paraId="7157E89B"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通过完全解析RDP协议，实现对图形化操作的细粒度访问控制，支持对磁盘通道、剪贴板、声音的RDP传输进行控制，控制可以细粒度到具体的个人；</w:t>
      </w:r>
    </w:p>
    <w:p w14:paraId="5483643D"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其中对智能卡RDP传输控制的支持，很好的解决了</w:t>
      </w:r>
      <w:proofErr w:type="gramStart"/>
      <w:r w:rsidRPr="00B55B06">
        <w:rPr>
          <w:rFonts w:ascii="宋体" w:hAnsi="宋体" w:hint="eastAsia"/>
          <w:szCs w:val="24"/>
        </w:rPr>
        <w:t>运维上多</w:t>
      </w:r>
      <w:proofErr w:type="gramEnd"/>
      <w:r w:rsidRPr="00B55B06">
        <w:rPr>
          <w:rFonts w:ascii="宋体" w:hAnsi="宋体" w:hint="eastAsia"/>
          <w:szCs w:val="24"/>
        </w:rPr>
        <w:t>因子认证穿透问题，即能够将本地的智能卡（USB等）驱动共享致目标服务器。避免了运</w:t>
      </w:r>
      <w:proofErr w:type="gramStart"/>
      <w:r w:rsidRPr="00B55B06">
        <w:rPr>
          <w:rFonts w:ascii="宋体" w:hAnsi="宋体" w:hint="eastAsia"/>
          <w:szCs w:val="24"/>
        </w:rPr>
        <w:t>维人员</w:t>
      </w:r>
      <w:proofErr w:type="gramEnd"/>
      <w:r w:rsidRPr="00B55B06">
        <w:rPr>
          <w:rFonts w:ascii="宋体" w:hAnsi="宋体" w:hint="eastAsia"/>
          <w:szCs w:val="24"/>
        </w:rPr>
        <w:t>重复进出机房</w:t>
      </w:r>
    </w:p>
    <w:p w14:paraId="4FA96195" w14:textId="77777777" w:rsidR="0066335B" w:rsidRPr="006D2BEA" w:rsidRDefault="0066335B" w:rsidP="0066335B">
      <w:pPr>
        <w:pStyle w:val="3"/>
        <w:widowControl/>
        <w:numPr>
          <w:ilvl w:val="2"/>
          <w:numId w:val="0"/>
        </w:numPr>
        <w:topLinePunct/>
        <w:adjustRightInd w:val="0"/>
        <w:snapToGrid w:val="0"/>
        <w:spacing w:before="200" w:after="160" w:line="240" w:lineRule="atLeast"/>
        <w:jc w:val="left"/>
        <w:rPr>
          <w:sz w:val="28"/>
        </w:rPr>
      </w:pPr>
      <w:bookmarkStart w:id="96" w:name="_Toc91879528"/>
      <w:bookmarkStart w:id="97" w:name="_Toc162267169"/>
      <w:r w:rsidRPr="006D2BEA">
        <w:rPr>
          <w:rFonts w:hint="eastAsia"/>
          <w:sz w:val="28"/>
        </w:rPr>
        <w:t>4.3.4</w:t>
      </w:r>
      <w:r>
        <w:rPr>
          <w:rFonts w:hint="eastAsia"/>
          <w:sz w:val="28"/>
        </w:rPr>
        <w:t>文件传输内容审计技术</w:t>
      </w:r>
      <w:bookmarkEnd w:id="96"/>
      <w:bookmarkEnd w:id="97"/>
    </w:p>
    <w:p w14:paraId="301180C6"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提供对FTP、SFTP传输的文件审计及备份提取功能，对传输的内容严格审计，杜绝小概率安全事件，记录审计结果。</w:t>
      </w:r>
      <w:proofErr w:type="gramStart"/>
      <w:r w:rsidRPr="00B55B06">
        <w:rPr>
          <w:rFonts w:ascii="宋体" w:hAnsi="宋体" w:hint="eastAsia"/>
          <w:szCs w:val="24"/>
        </w:rPr>
        <w:t>当事件</w:t>
      </w:r>
      <w:proofErr w:type="gramEnd"/>
      <w:r w:rsidRPr="00B55B06">
        <w:rPr>
          <w:rFonts w:ascii="宋体" w:hAnsi="宋体" w:hint="eastAsia"/>
          <w:szCs w:val="24"/>
        </w:rPr>
        <w:t>发生时，可追查到恶意文件及脚本的源头</w:t>
      </w:r>
    </w:p>
    <w:p w14:paraId="2A85F822" w14:textId="77777777" w:rsidR="0066335B" w:rsidRDefault="0066335B" w:rsidP="00952F63">
      <w:pPr>
        <w:pStyle w:val="2"/>
        <w:numPr>
          <w:ilvl w:val="0"/>
          <w:numId w:val="15"/>
        </w:numPr>
      </w:pPr>
      <w:bookmarkStart w:id="98" w:name="_Toc288054885"/>
      <w:bookmarkStart w:id="99" w:name="_Toc292922785"/>
      <w:bookmarkStart w:id="100" w:name="_Toc298798005"/>
      <w:bookmarkStart w:id="101" w:name="_Toc298801317"/>
      <w:bookmarkStart w:id="102" w:name="_Toc335257267"/>
      <w:bookmarkStart w:id="103" w:name="_Toc474152700"/>
      <w:bookmarkStart w:id="104" w:name="_Toc91879529"/>
      <w:bookmarkStart w:id="105" w:name="_Toc162267170"/>
      <w:r>
        <w:rPr>
          <w:rFonts w:hint="eastAsia"/>
        </w:rPr>
        <w:t>集中</w:t>
      </w:r>
      <w:r w:rsidRPr="00D84DEC">
        <w:rPr>
          <w:rFonts w:hint="eastAsia"/>
        </w:rPr>
        <w:t>审计技术</w:t>
      </w:r>
      <w:bookmarkEnd w:id="98"/>
      <w:bookmarkEnd w:id="99"/>
      <w:bookmarkEnd w:id="100"/>
      <w:bookmarkEnd w:id="101"/>
      <w:bookmarkEnd w:id="102"/>
      <w:bookmarkEnd w:id="103"/>
      <w:bookmarkEnd w:id="104"/>
      <w:bookmarkEnd w:id="105"/>
    </w:p>
    <w:p w14:paraId="708CFFC6" w14:textId="77777777" w:rsidR="0066335B" w:rsidRPr="007C577A" w:rsidRDefault="0066335B" w:rsidP="0066335B">
      <w:pPr>
        <w:rPr>
          <w:rFonts w:ascii="宋体" w:hAnsi="宋体" w:cs="宋体"/>
          <w:szCs w:val="24"/>
        </w:rPr>
      </w:pPr>
      <w:r w:rsidRPr="007C577A">
        <w:rPr>
          <w:rFonts w:ascii="宋体" w:hAnsi="宋体" w:cs="宋体" w:hint="eastAsia"/>
          <w:szCs w:val="24"/>
        </w:rPr>
        <w:t>系统集中</w:t>
      </w:r>
      <w:r w:rsidRPr="007C577A">
        <w:rPr>
          <w:rFonts w:ascii="宋体" w:hAnsi="宋体" w:cs="宋体"/>
          <w:szCs w:val="24"/>
        </w:rPr>
        <w:t>审计</w:t>
      </w:r>
      <w:r w:rsidRPr="007C577A">
        <w:rPr>
          <w:rFonts w:ascii="宋体" w:hAnsi="宋体" w:cs="宋体" w:hint="eastAsia"/>
          <w:szCs w:val="24"/>
        </w:rPr>
        <w:t>模块</w:t>
      </w:r>
      <w:r w:rsidRPr="007C577A">
        <w:rPr>
          <w:rFonts w:ascii="宋体" w:hAnsi="宋体" w:cs="宋体"/>
          <w:szCs w:val="24"/>
        </w:rPr>
        <w:t>帮助记录发生在重要信息系统中各种各样的会话和事件，包括网络中的、主机操作系统中</w:t>
      </w:r>
      <w:r w:rsidRPr="007C577A">
        <w:rPr>
          <w:rFonts w:ascii="宋体" w:hAnsi="宋体" w:cs="宋体" w:hint="eastAsia"/>
          <w:szCs w:val="24"/>
        </w:rPr>
        <w:t>的</w:t>
      </w:r>
      <w:r w:rsidRPr="007C577A">
        <w:rPr>
          <w:rFonts w:ascii="宋体" w:hAnsi="宋体" w:cs="宋体"/>
          <w:szCs w:val="24"/>
        </w:rPr>
        <w:t>。</w:t>
      </w:r>
      <w:r w:rsidRPr="007C577A">
        <w:rPr>
          <w:rFonts w:ascii="宋体" w:hAnsi="宋体" w:cs="宋体" w:hint="eastAsia"/>
          <w:szCs w:val="24"/>
        </w:rPr>
        <w:t>操作行为</w:t>
      </w:r>
      <w:r w:rsidRPr="007C577A">
        <w:rPr>
          <w:rFonts w:ascii="宋体" w:hAnsi="宋体" w:cs="宋体"/>
          <w:szCs w:val="24"/>
        </w:rPr>
        <w:t>审计信息反映了信息系统</w:t>
      </w:r>
      <w:r w:rsidRPr="007C577A">
        <w:rPr>
          <w:rFonts w:ascii="宋体" w:hAnsi="宋体" w:cs="宋体" w:hint="eastAsia"/>
          <w:szCs w:val="24"/>
        </w:rPr>
        <w:t>、服务器资源</w:t>
      </w:r>
      <w:r w:rsidRPr="007C577A">
        <w:rPr>
          <w:rFonts w:ascii="宋体" w:hAnsi="宋体" w:cs="宋体"/>
          <w:szCs w:val="24"/>
        </w:rPr>
        <w:t>运行的基本轨迹。一方面，</w:t>
      </w:r>
      <w:r w:rsidRPr="007C577A">
        <w:rPr>
          <w:rFonts w:ascii="宋体" w:hAnsi="宋体" w:cs="宋体" w:hint="eastAsia"/>
          <w:szCs w:val="24"/>
        </w:rPr>
        <w:t>集中审计</w:t>
      </w:r>
      <w:r w:rsidRPr="007C577A">
        <w:rPr>
          <w:rFonts w:ascii="宋体" w:hAnsi="宋体" w:cs="宋体"/>
          <w:szCs w:val="24"/>
        </w:rPr>
        <w:t>可以帮助管理层和审计者审核信息系统的运行是否符合法律法规的要求和组织的安全策略；另一方面，这些宝贵的审计信息在信息系统出现故障和安全事故时，帮助调查者深入挖掘事件背后的情报，重建事件过程，直至完整的分析定位事件的本源，并部署进一步的措施来避免损失的再次发生。</w:t>
      </w:r>
    </w:p>
    <w:p w14:paraId="6C3D3D72" w14:textId="77777777" w:rsidR="0066335B" w:rsidRDefault="0066335B" w:rsidP="0066335B">
      <w:pPr>
        <w:pStyle w:val="3"/>
        <w:widowControl/>
        <w:numPr>
          <w:ilvl w:val="2"/>
          <w:numId w:val="0"/>
        </w:numPr>
        <w:topLinePunct/>
        <w:adjustRightInd w:val="0"/>
        <w:snapToGrid w:val="0"/>
        <w:spacing w:before="200" w:after="160" w:line="240" w:lineRule="atLeast"/>
        <w:jc w:val="left"/>
        <w:rPr>
          <w:sz w:val="28"/>
        </w:rPr>
      </w:pPr>
      <w:bookmarkStart w:id="106" w:name="_Toc91879530"/>
      <w:bookmarkStart w:id="107" w:name="_Toc162267171"/>
      <w:r>
        <w:rPr>
          <w:rFonts w:hint="eastAsia"/>
          <w:sz w:val="28"/>
        </w:rPr>
        <w:lastRenderedPageBreak/>
        <w:t>4.4.1OCR</w:t>
      </w:r>
      <w:r>
        <w:rPr>
          <w:rFonts w:hint="eastAsia"/>
          <w:sz w:val="28"/>
        </w:rPr>
        <w:t>标题栏识别技术</w:t>
      </w:r>
      <w:bookmarkEnd w:id="106"/>
      <w:bookmarkEnd w:id="107"/>
    </w:p>
    <w:p w14:paraId="046B3BA0"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OCR标题栏识别技术是一种图像信息数字化的过程，这个过程帮助运</w:t>
      </w:r>
      <w:proofErr w:type="gramStart"/>
      <w:r w:rsidRPr="00B55B06">
        <w:rPr>
          <w:rFonts w:ascii="宋体" w:hAnsi="宋体" w:hint="eastAsia"/>
          <w:szCs w:val="24"/>
        </w:rPr>
        <w:t>维人员</w:t>
      </w:r>
      <w:proofErr w:type="gramEnd"/>
      <w:r w:rsidRPr="00B55B06">
        <w:rPr>
          <w:rFonts w:ascii="宋体" w:hAnsi="宋体" w:hint="eastAsia"/>
          <w:szCs w:val="24"/>
        </w:rPr>
        <w:t>快速度、高质量地将图形运维审计录像进行数字化处理，实时存储并提取标题栏文字信息，对海量图形操作审计信息进行快速检索、精确定位播放；解决了传统的图形运维审计通过拖拉、快进等方式回放审计记录寻找始发源头的不确定性和时效性问题，让数据中心更智能。</w:t>
      </w:r>
    </w:p>
    <w:p w14:paraId="20DB0A52"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运维安全管理系统支持</w:t>
      </w:r>
      <w:r w:rsidRPr="00B55B06">
        <w:rPr>
          <w:rFonts w:ascii="宋体" w:hAnsi="宋体"/>
          <w:szCs w:val="24"/>
        </w:rPr>
        <w:t>RDP</w:t>
      </w:r>
      <w:r w:rsidRPr="00B55B06">
        <w:rPr>
          <w:rFonts w:ascii="宋体" w:hAnsi="宋体" w:hint="eastAsia"/>
          <w:szCs w:val="24"/>
        </w:rPr>
        <w:t>图形运维实时文字识别和文字提取功能，标题栏文字识别和鼠标点击操作记录。</w:t>
      </w:r>
    </w:p>
    <w:p w14:paraId="0E27B12D" w14:textId="77777777" w:rsidR="0066335B" w:rsidRPr="00BC1DA4" w:rsidRDefault="0066335B" w:rsidP="0066335B"/>
    <w:p w14:paraId="23C4C678" w14:textId="77777777" w:rsidR="0066335B" w:rsidRPr="00860FE1" w:rsidRDefault="0066335B" w:rsidP="0066335B">
      <w:pPr>
        <w:pStyle w:val="3"/>
        <w:widowControl/>
        <w:numPr>
          <w:ilvl w:val="2"/>
          <w:numId w:val="0"/>
        </w:numPr>
        <w:topLinePunct/>
        <w:adjustRightInd w:val="0"/>
        <w:snapToGrid w:val="0"/>
        <w:spacing w:before="200" w:after="160" w:line="240" w:lineRule="atLeast"/>
        <w:jc w:val="left"/>
        <w:rPr>
          <w:sz w:val="28"/>
        </w:rPr>
      </w:pPr>
      <w:bookmarkStart w:id="108" w:name="_Toc91879531"/>
      <w:bookmarkStart w:id="109" w:name="_Toc162267172"/>
      <w:r>
        <w:rPr>
          <w:rFonts w:hint="eastAsia"/>
          <w:sz w:val="28"/>
        </w:rPr>
        <w:t>4.4.2</w:t>
      </w:r>
      <w:r w:rsidRPr="00860FE1">
        <w:rPr>
          <w:rFonts w:hint="eastAsia"/>
          <w:sz w:val="28"/>
        </w:rPr>
        <w:t>逻辑命令自动识别技术</w:t>
      </w:r>
      <w:bookmarkEnd w:id="108"/>
      <w:bookmarkEnd w:id="109"/>
    </w:p>
    <w:p w14:paraId="4EFEA922"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自动识别当前操作终端，对当前终端的输入输出进行控制，组合输入输出流，自动识别逻辑语义命令。系统会根据输入输出上下文，确定逻辑命令编辑过程，进而自动捕获出用户使用的逻辑命令。该项技术解决了逻辑命令自动捕获功能，在传统键盘捕获与控制领域取得新的突破，可以更加准确的控制用户意图。</w:t>
      </w:r>
    </w:p>
    <w:p w14:paraId="1AAB5864"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该技术能自动识别命令状态和编辑状态以及私有工作状态，准确捕获逻辑命令 。</w:t>
      </w:r>
    </w:p>
    <w:p w14:paraId="3A6AC267" w14:textId="77777777" w:rsidR="0066335B" w:rsidRPr="00542D52" w:rsidRDefault="0066335B" w:rsidP="0066335B">
      <w:pPr>
        <w:pStyle w:val="3"/>
        <w:widowControl/>
        <w:numPr>
          <w:ilvl w:val="2"/>
          <w:numId w:val="0"/>
        </w:numPr>
        <w:topLinePunct/>
        <w:adjustRightInd w:val="0"/>
        <w:snapToGrid w:val="0"/>
        <w:spacing w:before="200" w:after="160" w:line="240" w:lineRule="atLeast"/>
        <w:jc w:val="left"/>
        <w:rPr>
          <w:sz w:val="28"/>
        </w:rPr>
      </w:pPr>
      <w:bookmarkStart w:id="110" w:name="_Toc91879532"/>
      <w:bookmarkStart w:id="111" w:name="_Toc162267173"/>
      <w:r>
        <w:rPr>
          <w:rFonts w:hint="eastAsia"/>
          <w:sz w:val="28"/>
        </w:rPr>
        <w:t>4.4.3</w:t>
      </w:r>
      <w:r w:rsidRPr="00542D52">
        <w:rPr>
          <w:rFonts w:hint="eastAsia"/>
          <w:sz w:val="28"/>
        </w:rPr>
        <w:t>操作现场全程录像技术</w:t>
      </w:r>
      <w:bookmarkEnd w:id="110"/>
      <w:bookmarkEnd w:id="111"/>
    </w:p>
    <w:p w14:paraId="2CB0CD99"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系统实时记录“用户”操作现场，实时录像，以便事后分析跟踪，责任鉴定，通过对用户的操作数据流进行实时捕获，将审计到的数据包进行逻辑重组，</w:t>
      </w:r>
      <w:r w:rsidRPr="00B55B06">
        <w:rPr>
          <w:rFonts w:ascii="宋体" w:hAnsi="宋体"/>
          <w:szCs w:val="24"/>
        </w:rPr>
        <w:t>恢复和还原用户的</w:t>
      </w:r>
      <w:r w:rsidRPr="00B55B06">
        <w:rPr>
          <w:rFonts w:ascii="宋体" w:hAnsi="宋体" w:hint="eastAsia"/>
          <w:szCs w:val="24"/>
        </w:rPr>
        <w:t>远程桌面</w:t>
      </w:r>
      <w:r w:rsidRPr="00B55B06">
        <w:rPr>
          <w:rFonts w:ascii="宋体" w:hAnsi="宋体"/>
          <w:szCs w:val="24"/>
        </w:rPr>
        <w:t>访问过程，自动</w:t>
      </w:r>
      <w:r w:rsidRPr="00B55B06">
        <w:rPr>
          <w:rFonts w:ascii="宋体" w:hAnsi="宋体" w:hint="eastAsia"/>
          <w:szCs w:val="24"/>
        </w:rPr>
        <w:t>以Session方式</w:t>
      </w:r>
      <w:r w:rsidRPr="00B55B06">
        <w:rPr>
          <w:rFonts w:ascii="宋体" w:hAnsi="宋体"/>
          <w:szCs w:val="24"/>
        </w:rPr>
        <w:t>记录，</w:t>
      </w:r>
      <w:r w:rsidRPr="00B55B06">
        <w:rPr>
          <w:rFonts w:ascii="宋体" w:hAnsi="宋体" w:hint="eastAsia"/>
          <w:szCs w:val="24"/>
        </w:rPr>
        <w:t>并能够</w:t>
      </w:r>
      <w:r w:rsidRPr="00B55B06">
        <w:rPr>
          <w:rFonts w:ascii="宋体" w:hAnsi="宋体"/>
          <w:szCs w:val="24"/>
        </w:rPr>
        <w:t>协助网管人员掌握</w:t>
      </w:r>
      <w:r w:rsidRPr="00B55B06">
        <w:rPr>
          <w:rFonts w:ascii="宋体" w:hAnsi="宋体" w:hint="eastAsia"/>
          <w:szCs w:val="24"/>
        </w:rPr>
        <w:t>服务器</w:t>
      </w:r>
      <w:r w:rsidRPr="00B55B06">
        <w:rPr>
          <w:rFonts w:ascii="宋体" w:hAnsi="宋体"/>
          <w:szCs w:val="24"/>
        </w:rPr>
        <w:t>的访问情况，及时发现和制止非法访问行为</w:t>
      </w:r>
      <w:r w:rsidRPr="00B55B06">
        <w:rPr>
          <w:rFonts w:ascii="宋体" w:hAnsi="宋体" w:hint="eastAsia"/>
          <w:szCs w:val="24"/>
        </w:rPr>
        <w:t>。</w:t>
      </w:r>
    </w:p>
    <w:p w14:paraId="15CC3ACE" w14:textId="77777777" w:rsidR="0066335B" w:rsidRPr="00B55B06" w:rsidRDefault="0066335B" w:rsidP="0066335B">
      <w:pPr>
        <w:pStyle w:val="aff4"/>
        <w:numPr>
          <w:ilvl w:val="0"/>
          <w:numId w:val="11"/>
        </w:numPr>
        <w:ind w:firstLineChars="0"/>
        <w:rPr>
          <w:rFonts w:ascii="宋体" w:hAnsi="宋体"/>
          <w:szCs w:val="24"/>
        </w:rPr>
      </w:pPr>
      <w:bookmarkStart w:id="112" w:name="_Toc288054886"/>
      <w:bookmarkStart w:id="113" w:name="_Toc292922786"/>
      <w:bookmarkStart w:id="114" w:name="_Toc298798006"/>
      <w:bookmarkStart w:id="115" w:name="_Toc298801318"/>
      <w:bookmarkStart w:id="116" w:name="_Toc335257268"/>
      <w:r w:rsidRPr="00B55B06">
        <w:rPr>
          <w:rFonts w:ascii="宋体" w:hAnsi="宋体" w:hint="eastAsia"/>
          <w:szCs w:val="24"/>
        </w:rPr>
        <w:t>审计录像采用数据流回放技术，空闲操作（无屏幕变化）日志无增长，节省了日志空间，且通过该技术确保录像和操作行为的完全一致性。</w:t>
      </w:r>
    </w:p>
    <w:p w14:paraId="56F8AA9B" w14:textId="77777777" w:rsidR="0066335B" w:rsidRDefault="0066335B" w:rsidP="00952F63">
      <w:pPr>
        <w:pStyle w:val="2"/>
        <w:numPr>
          <w:ilvl w:val="0"/>
          <w:numId w:val="15"/>
        </w:numPr>
      </w:pPr>
      <w:bookmarkStart w:id="117" w:name="_Toc474152701"/>
      <w:bookmarkStart w:id="118" w:name="_Toc91879533"/>
      <w:bookmarkStart w:id="119" w:name="_Toc162267174"/>
      <w:r w:rsidRPr="00D84DEC">
        <w:rPr>
          <w:rFonts w:hint="eastAsia"/>
        </w:rPr>
        <w:t>高可用性技术</w:t>
      </w:r>
      <w:bookmarkEnd w:id="112"/>
      <w:bookmarkEnd w:id="113"/>
      <w:bookmarkEnd w:id="114"/>
      <w:bookmarkEnd w:id="115"/>
      <w:bookmarkEnd w:id="116"/>
      <w:bookmarkEnd w:id="117"/>
      <w:bookmarkEnd w:id="118"/>
      <w:bookmarkEnd w:id="119"/>
    </w:p>
    <w:p w14:paraId="1CB5D7E0" w14:textId="77777777" w:rsidR="0066335B" w:rsidRDefault="0066335B" w:rsidP="0066335B">
      <w:pPr>
        <w:pStyle w:val="3"/>
        <w:widowControl/>
        <w:numPr>
          <w:ilvl w:val="2"/>
          <w:numId w:val="0"/>
        </w:numPr>
        <w:topLinePunct/>
        <w:adjustRightInd w:val="0"/>
        <w:snapToGrid w:val="0"/>
        <w:spacing w:before="200" w:after="160" w:line="240" w:lineRule="atLeast"/>
        <w:jc w:val="left"/>
        <w:rPr>
          <w:sz w:val="28"/>
        </w:rPr>
      </w:pPr>
      <w:bookmarkStart w:id="120" w:name="_Toc91879534"/>
      <w:bookmarkStart w:id="121" w:name="_Toc162267175"/>
      <w:r>
        <w:rPr>
          <w:rFonts w:hint="eastAsia"/>
          <w:sz w:val="28"/>
        </w:rPr>
        <w:t>4.5.1</w:t>
      </w:r>
      <w:r>
        <w:rPr>
          <w:rFonts w:hint="eastAsia"/>
          <w:sz w:val="28"/>
        </w:rPr>
        <w:t>可靠的数据同步技术</w:t>
      </w:r>
      <w:bookmarkEnd w:id="120"/>
      <w:bookmarkEnd w:id="121"/>
    </w:p>
    <w:p w14:paraId="07275E81" w14:textId="77777777" w:rsidR="0066335B" w:rsidRPr="007C577A" w:rsidRDefault="0066335B" w:rsidP="0066335B">
      <w:pPr>
        <w:rPr>
          <w:rFonts w:ascii="宋体" w:hAnsi="宋体" w:cs="宋体"/>
          <w:szCs w:val="24"/>
        </w:rPr>
      </w:pPr>
      <w:r w:rsidRPr="007C577A">
        <w:rPr>
          <w:rFonts w:ascii="宋体" w:hAnsi="宋体" w:cs="宋体" w:hint="eastAsia"/>
          <w:szCs w:val="24"/>
        </w:rPr>
        <w:t>采用创新的基于binlog的可配置的mysql数据库实时同步方法，确保在双</w:t>
      </w:r>
      <w:proofErr w:type="gramStart"/>
      <w:r w:rsidRPr="007C577A">
        <w:rPr>
          <w:rFonts w:ascii="宋体" w:hAnsi="宋体" w:cs="宋体" w:hint="eastAsia"/>
          <w:szCs w:val="24"/>
        </w:rPr>
        <w:t>机热备</w:t>
      </w:r>
      <w:proofErr w:type="gramEnd"/>
      <w:r w:rsidRPr="007C577A">
        <w:rPr>
          <w:rFonts w:ascii="宋体" w:hAnsi="宋体" w:cs="宋体" w:hint="eastAsia"/>
          <w:szCs w:val="24"/>
        </w:rPr>
        <w:t>，集群部署，分布式部署模式下的数据同步的可靠性和及时性，实现配置信息和审计日志实时同步，有效解决大数据同步的问题。</w:t>
      </w:r>
    </w:p>
    <w:p w14:paraId="0C614233" w14:textId="77777777" w:rsidR="0066335B" w:rsidRPr="00542D52" w:rsidRDefault="0066335B" w:rsidP="0066335B">
      <w:pPr>
        <w:pStyle w:val="3"/>
        <w:widowControl/>
        <w:numPr>
          <w:ilvl w:val="2"/>
          <w:numId w:val="0"/>
        </w:numPr>
        <w:topLinePunct/>
        <w:adjustRightInd w:val="0"/>
        <w:snapToGrid w:val="0"/>
        <w:spacing w:before="200" w:after="160" w:line="240" w:lineRule="atLeast"/>
        <w:jc w:val="left"/>
        <w:rPr>
          <w:sz w:val="28"/>
        </w:rPr>
      </w:pPr>
      <w:bookmarkStart w:id="122" w:name="_Toc91879535"/>
      <w:bookmarkStart w:id="123" w:name="_Toc162267176"/>
      <w:r>
        <w:rPr>
          <w:rFonts w:hint="eastAsia"/>
          <w:sz w:val="28"/>
        </w:rPr>
        <w:lastRenderedPageBreak/>
        <w:t>4.5.2</w:t>
      </w:r>
      <w:r>
        <w:rPr>
          <w:rFonts w:hint="eastAsia"/>
          <w:sz w:val="28"/>
        </w:rPr>
        <w:t>无缝应用发布</w:t>
      </w:r>
      <w:r w:rsidRPr="00542D52">
        <w:rPr>
          <w:rFonts w:hint="eastAsia"/>
          <w:sz w:val="28"/>
        </w:rPr>
        <w:t>技术</w:t>
      </w:r>
      <w:bookmarkEnd w:id="122"/>
      <w:bookmarkEnd w:id="123"/>
    </w:p>
    <w:p w14:paraId="0A354F02"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运维安全管理系统全</w:t>
      </w:r>
      <w:r w:rsidRPr="00B55B06">
        <w:rPr>
          <w:rFonts w:ascii="宋体" w:hAnsi="宋体"/>
          <w:szCs w:val="24"/>
        </w:rPr>
        <w:t>面支持微软WINDOWS 2008以上版本的RemoteAPP功能</w:t>
      </w:r>
      <w:r w:rsidRPr="00B55B06">
        <w:rPr>
          <w:rFonts w:ascii="宋体" w:hAnsi="宋体" w:hint="eastAsia"/>
          <w:szCs w:val="24"/>
        </w:rPr>
        <w:t>，实现无缝应用发布卓越的用户体验，所有应用发布均可本地化展示，给用户“云”的体验。</w:t>
      </w:r>
    </w:p>
    <w:p w14:paraId="3A24C735"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szCs w:val="24"/>
        </w:rPr>
        <w:t>RemoteApp 使您可以通过远程桌面服务远程访问程序，就好像它们在最终用户的本地计算机上运行一样。这些程序称为 RemoteApp 程序。RemoteApp 程序与客户端的桌面集成在一起，而不是在远程桌面会话主机（RD 会话主机）服务器的桌面中向用户显示。RemoteApp 程序在自己的可调整大小的窗口中运行，可以在多个显示器之间拖动，并且在任务栏中有自己的条目。如果用户在同一个 RD 会话主机服务器上运行多个 RemoteApp 程序，则 RemoteApp 程序将共享同一个远程桌面服务会话</w:t>
      </w:r>
      <w:r w:rsidRPr="00B55B06">
        <w:rPr>
          <w:rFonts w:ascii="宋体" w:hAnsi="宋体" w:hint="eastAsia"/>
          <w:szCs w:val="24"/>
        </w:rPr>
        <w:t>。</w:t>
      </w:r>
    </w:p>
    <w:p w14:paraId="2FFB2109" w14:textId="77777777" w:rsidR="0066335B" w:rsidRPr="00542D52" w:rsidRDefault="0066335B" w:rsidP="0066335B">
      <w:pPr>
        <w:pStyle w:val="3"/>
        <w:widowControl/>
        <w:numPr>
          <w:ilvl w:val="2"/>
          <w:numId w:val="0"/>
        </w:numPr>
        <w:topLinePunct/>
        <w:adjustRightInd w:val="0"/>
        <w:snapToGrid w:val="0"/>
        <w:spacing w:before="200" w:after="160" w:line="240" w:lineRule="atLeast"/>
        <w:jc w:val="left"/>
        <w:rPr>
          <w:sz w:val="28"/>
        </w:rPr>
      </w:pPr>
      <w:bookmarkStart w:id="124" w:name="_Toc91879536"/>
      <w:bookmarkStart w:id="125" w:name="_Toc162267177"/>
      <w:r>
        <w:rPr>
          <w:rFonts w:hint="eastAsia"/>
          <w:sz w:val="28"/>
        </w:rPr>
        <w:t>4.5.3</w:t>
      </w:r>
      <w:proofErr w:type="gramStart"/>
      <w:r w:rsidRPr="00542D52">
        <w:rPr>
          <w:rFonts w:hint="eastAsia"/>
          <w:sz w:val="28"/>
        </w:rPr>
        <w:t>多进程</w:t>
      </w:r>
      <w:proofErr w:type="gramEnd"/>
      <w:r w:rsidRPr="00542D52">
        <w:rPr>
          <w:rFonts w:hint="eastAsia"/>
          <w:sz w:val="28"/>
        </w:rPr>
        <w:t>/</w:t>
      </w:r>
      <w:r w:rsidRPr="00542D52">
        <w:rPr>
          <w:rFonts w:hint="eastAsia"/>
          <w:sz w:val="28"/>
        </w:rPr>
        <w:t>线程与同步技术</w:t>
      </w:r>
      <w:bookmarkEnd w:id="124"/>
      <w:bookmarkEnd w:id="125"/>
    </w:p>
    <w:p w14:paraId="502F1582" w14:textId="77777777" w:rsidR="0066335B" w:rsidRPr="007C577A" w:rsidRDefault="0066335B" w:rsidP="0066335B">
      <w:pPr>
        <w:rPr>
          <w:rFonts w:ascii="宋体" w:hAnsi="宋体" w:cs="宋体"/>
          <w:szCs w:val="24"/>
        </w:rPr>
      </w:pPr>
      <w:r w:rsidRPr="007C577A">
        <w:rPr>
          <w:rFonts w:ascii="宋体" w:hAnsi="宋体" w:cs="宋体" w:hint="eastAsia"/>
          <w:szCs w:val="24"/>
        </w:rPr>
        <w:t>主体采用</w:t>
      </w:r>
      <w:proofErr w:type="gramStart"/>
      <w:r w:rsidRPr="007C577A">
        <w:rPr>
          <w:rFonts w:ascii="宋体" w:hAnsi="宋体" w:cs="宋体" w:hint="eastAsia"/>
          <w:szCs w:val="24"/>
        </w:rPr>
        <w:t>多进程</w:t>
      </w:r>
      <w:proofErr w:type="gramEnd"/>
      <w:r w:rsidRPr="007C577A">
        <w:rPr>
          <w:rFonts w:ascii="宋体" w:hAnsi="宋体" w:cs="宋体" w:hint="eastAsia"/>
          <w:szCs w:val="24"/>
        </w:rPr>
        <w:t>/线程技术实现，利用独特的通信和数据同步技术，准确控制程序行为。</w:t>
      </w:r>
      <w:proofErr w:type="gramStart"/>
      <w:r w:rsidRPr="007C577A">
        <w:rPr>
          <w:rFonts w:ascii="宋体" w:hAnsi="宋体" w:cs="宋体" w:hint="eastAsia"/>
          <w:szCs w:val="24"/>
        </w:rPr>
        <w:t>多进程</w:t>
      </w:r>
      <w:proofErr w:type="gramEnd"/>
      <w:r w:rsidRPr="007C577A">
        <w:rPr>
          <w:rFonts w:ascii="宋体" w:hAnsi="宋体" w:cs="宋体" w:hint="eastAsia"/>
          <w:szCs w:val="24"/>
        </w:rPr>
        <w:t>/线程方式逻辑处理准确，事务处理不会发生干扰，这有利于保证系统的稳定性、健壮性，提高系统的并发处理能力。</w:t>
      </w:r>
    </w:p>
    <w:p w14:paraId="395901C1" w14:textId="77777777" w:rsidR="0066335B" w:rsidRDefault="0066335B" w:rsidP="005F5352">
      <w:pPr>
        <w:pStyle w:val="1"/>
        <w:pageBreakBefore/>
        <w:numPr>
          <w:ilvl w:val="0"/>
          <w:numId w:val="5"/>
        </w:numPr>
      </w:pPr>
      <w:bookmarkStart w:id="126" w:name="_Toc91879537"/>
      <w:bookmarkStart w:id="127" w:name="_Toc162267178"/>
      <w:r>
        <w:rPr>
          <w:rFonts w:hint="eastAsia"/>
        </w:rPr>
        <w:lastRenderedPageBreak/>
        <w:t>方案优势</w:t>
      </w:r>
      <w:bookmarkEnd w:id="126"/>
      <w:bookmarkEnd w:id="127"/>
    </w:p>
    <w:p w14:paraId="26A527AD" w14:textId="77777777" w:rsidR="0066335B" w:rsidRPr="004F7533" w:rsidRDefault="0066335B" w:rsidP="00952F63">
      <w:pPr>
        <w:pStyle w:val="2"/>
        <w:numPr>
          <w:ilvl w:val="0"/>
          <w:numId w:val="16"/>
        </w:numPr>
      </w:pPr>
      <w:bookmarkStart w:id="128" w:name="_Toc91879538"/>
      <w:bookmarkStart w:id="129" w:name="_Toc162267179"/>
      <w:r w:rsidRPr="004F7533">
        <w:rPr>
          <w:rFonts w:hint="eastAsia"/>
        </w:rPr>
        <w:t>完备的统一操作运维平台</w:t>
      </w:r>
      <w:bookmarkEnd w:id="128"/>
      <w:bookmarkEnd w:id="129"/>
    </w:p>
    <w:p w14:paraId="28EFD42B"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szCs w:val="24"/>
        </w:rPr>
        <w:t>提供统一的C/S</w:t>
      </w:r>
      <w:r w:rsidRPr="00B55B06">
        <w:rPr>
          <w:rFonts w:ascii="宋体" w:hAnsi="宋体" w:hint="eastAsia"/>
          <w:szCs w:val="24"/>
        </w:rPr>
        <w:t>运</w:t>
      </w:r>
      <w:proofErr w:type="gramStart"/>
      <w:r w:rsidRPr="00B55B06">
        <w:rPr>
          <w:rFonts w:ascii="宋体" w:hAnsi="宋体" w:hint="eastAsia"/>
          <w:szCs w:val="24"/>
        </w:rPr>
        <w:t>维操作</w:t>
      </w:r>
      <w:proofErr w:type="gramEnd"/>
      <w:r w:rsidRPr="00B55B06">
        <w:rPr>
          <w:rFonts w:ascii="宋体" w:hAnsi="宋体"/>
          <w:szCs w:val="24"/>
        </w:rPr>
        <w:t>平台，用户可以通过SecureCRT</w:t>
      </w:r>
      <w:r w:rsidRPr="00B55B06">
        <w:rPr>
          <w:rFonts w:ascii="宋体" w:hAnsi="宋体" w:hint="eastAsia"/>
          <w:szCs w:val="24"/>
        </w:rPr>
        <w:t>、</w:t>
      </w:r>
      <w:r w:rsidRPr="00B55B06">
        <w:rPr>
          <w:rFonts w:ascii="宋体" w:hAnsi="宋体"/>
          <w:szCs w:val="24"/>
        </w:rPr>
        <w:t>Putty等字符终端</w:t>
      </w:r>
      <w:r w:rsidRPr="00B55B06">
        <w:rPr>
          <w:rFonts w:ascii="宋体" w:hAnsi="宋体" w:hint="eastAsia"/>
          <w:szCs w:val="24"/>
        </w:rPr>
        <w:t>类远程管理</w:t>
      </w:r>
      <w:r w:rsidRPr="00B55B06">
        <w:rPr>
          <w:rFonts w:ascii="宋体" w:hAnsi="宋体"/>
          <w:szCs w:val="24"/>
        </w:rPr>
        <w:t>客户端</w:t>
      </w:r>
      <w:r w:rsidRPr="00B55B06">
        <w:rPr>
          <w:rFonts w:ascii="宋体" w:hAnsi="宋体" w:hint="eastAsia"/>
          <w:szCs w:val="24"/>
        </w:rPr>
        <w:t>软件及微软远程桌面客户端软件</w:t>
      </w:r>
      <w:r w:rsidRPr="00B55B06">
        <w:rPr>
          <w:rFonts w:ascii="宋体" w:hAnsi="宋体"/>
          <w:szCs w:val="24"/>
        </w:rPr>
        <w:t>，</w:t>
      </w:r>
      <w:r w:rsidRPr="00B55B06">
        <w:rPr>
          <w:rFonts w:ascii="宋体" w:hAnsi="宋体" w:hint="eastAsia"/>
          <w:szCs w:val="24"/>
        </w:rPr>
        <w:t>直接</w:t>
      </w:r>
      <w:r w:rsidRPr="00B55B06">
        <w:rPr>
          <w:rFonts w:ascii="宋体" w:hAnsi="宋体"/>
          <w:szCs w:val="24"/>
        </w:rPr>
        <w:t>登录终端</w:t>
      </w:r>
      <w:r w:rsidRPr="00B55B06">
        <w:rPr>
          <w:rFonts w:ascii="宋体" w:hAnsi="宋体" w:hint="eastAsia"/>
          <w:szCs w:val="24"/>
        </w:rPr>
        <w:t>运维</w:t>
      </w:r>
      <w:r w:rsidRPr="00B55B06">
        <w:rPr>
          <w:rFonts w:ascii="宋体" w:hAnsi="宋体"/>
          <w:szCs w:val="24"/>
        </w:rPr>
        <w:t>平台</w:t>
      </w:r>
      <w:r w:rsidRPr="00B55B06">
        <w:rPr>
          <w:rFonts w:ascii="宋体" w:hAnsi="宋体" w:hint="eastAsia"/>
          <w:szCs w:val="24"/>
        </w:rPr>
        <w:t>，集中管理字符终端及图形终端</w:t>
      </w:r>
      <w:r w:rsidRPr="00B55B06">
        <w:rPr>
          <w:rFonts w:ascii="宋体" w:hAnsi="宋体"/>
          <w:szCs w:val="24"/>
        </w:rPr>
        <w:t>；</w:t>
      </w:r>
      <w:r w:rsidRPr="00B55B06">
        <w:rPr>
          <w:rFonts w:ascii="宋体" w:hAnsi="宋体" w:hint="eastAsia"/>
          <w:szCs w:val="24"/>
        </w:rPr>
        <w:t xml:space="preserve"> 支持命令穿透调用运维客户端程序。</w:t>
      </w:r>
    </w:p>
    <w:p w14:paraId="13AB3191"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szCs w:val="24"/>
        </w:rPr>
        <w:t>提供统一的B/S</w:t>
      </w:r>
      <w:r w:rsidRPr="00B55B06">
        <w:rPr>
          <w:rFonts w:ascii="宋体" w:hAnsi="宋体" w:hint="eastAsia"/>
          <w:szCs w:val="24"/>
        </w:rPr>
        <w:t>运</w:t>
      </w:r>
      <w:proofErr w:type="gramStart"/>
      <w:r w:rsidRPr="00B55B06">
        <w:rPr>
          <w:rFonts w:ascii="宋体" w:hAnsi="宋体" w:hint="eastAsia"/>
          <w:szCs w:val="24"/>
        </w:rPr>
        <w:t>维操作</w:t>
      </w:r>
      <w:proofErr w:type="gramEnd"/>
      <w:r w:rsidRPr="00B55B06">
        <w:rPr>
          <w:rFonts w:ascii="宋体" w:hAnsi="宋体"/>
          <w:szCs w:val="24"/>
        </w:rPr>
        <w:t>平台，</w:t>
      </w:r>
      <w:r w:rsidRPr="00B55B06">
        <w:rPr>
          <w:rFonts w:ascii="宋体" w:hAnsi="宋体" w:hint="eastAsia"/>
          <w:szCs w:val="24"/>
        </w:rPr>
        <w:t>用户可以通过</w:t>
      </w:r>
      <w:r w:rsidRPr="00B55B06">
        <w:rPr>
          <w:rFonts w:ascii="宋体" w:hAnsi="宋体"/>
          <w:szCs w:val="24"/>
        </w:rPr>
        <w:t>B/S</w:t>
      </w:r>
      <w:r w:rsidRPr="00B55B06">
        <w:rPr>
          <w:rFonts w:ascii="宋体" w:hAnsi="宋体" w:hint="eastAsia"/>
          <w:szCs w:val="24"/>
        </w:rPr>
        <w:t>运维</w:t>
      </w:r>
      <w:r w:rsidRPr="00B55B06">
        <w:rPr>
          <w:rFonts w:ascii="宋体" w:hAnsi="宋体"/>
          <w:szCs w:val="24"/>
        </w:rPr>
        <w:t>平台</w:t>
      </w:r>
      <w:r w:rsidRPr="00B55B06">
        <w:rPr>
          <w:rFonts w:ascii="宋体" w:hAnsi="宋体" w:hint="eastAsia"/>
          <w:szCs w:val="24"/>
        </w:rPr>
        <w:t>，</w:t>
      </w:r>
      <w:r w:rsidRPr="00B55B06">
        <w:rPr>
          <w:rFonts w:ascii="宋体" w:hAnsi="宋体"/>
          <w:szCs w:val="24"/>
        </w:rPr>
        <w:t>调用现有SecureCRT</w:t>
      </w:r>
      <w:r w:rsidRPr="00B55B06">
        <w:rPr>
          <w:rFonts w:ascii="宋体" w:hAnsi="宋体" w:hint="eastAsia"/>
          <w:szCs w:val="24"/>
        </w:rPr>
        <w:t>、</w:t>
      </w:r>
      <w:r w:rsidRPr="00B55B06">
        <w:rPr>
          <w:rFonts w:ascii="宋体" w:hAnsi="宋体"/>
          <w:szCs w:val="24"/>
        </w:rPr>
        <w:t>Putty</w:t>
      </w:r>
      <w:r w:rsidRPr="00B55B06">
        <w:rPr>
          <w:rFonts w:ascii="宋体" w:hAnsi="宋体" w:hint="eastAsia"/>
          <w:szCs w:val="24"/>
        </w:rPr>
        <w:t>、微软远程桌面客户端</w:t>
      </w:r>
      <w:r w:rsidRPr="00B55B06">
        <w:rPr>
          <w:rFonts w:ascii="宋体" w:hAnsi="宋体"/>
          <w:szCs w:val="24"/>
        </w:rPr>
        <w:t>等</w:t>
      </w:r>
      <w:r w:rsidRPr="00B55B06">
        <w:rPr>
          <w:rFonts w:ascii="宋体" w:hAnsi="宋体" w:hint="eastAsia"/>
          <w:szCs w:val="24"/>
        </w:rPr>
        <w:t>远程管理客户端软件</w:t>
      </w:r>
      <w:r w:rsidRPr="00B55B06">
        <w:rPr>
          <w:rFonts w:ascii="宋体" w:hAnsi="宋体"/>
          <w:szCs w:val="24"/>
        </w:rPr>
        <w:t>，</w:t>
      </w:r>
      <w:r w:rsidRPr="00B55B06">
        <w:rPr>
          <w:rFonts w:ascii="宋体" w:hAnsi="宋体" w:hint="eastAsia"/>
          <w:szCs w:val="24"/>
        </w:rPr>
        <w:t>通过一次</w:t>
      </w:r>
      <w:proofErr w:type="gramStart"/>
      <w:r w:rsidRPr="00B55B06">
        <w:rPr>
          <w:rFonts w:ascii="宋体" w:hAnsi="宋体" w:hint="eastAsia"/>
          <w:szCs w:val="24"/>
        </w:rPr>
        <w:t>一</w:t>
      </w:r>
      <w:proofErr w:type="gramEnd"/>
      <w:r w:rsidRPr="00B55B06">
        <w:rPr>
          <w:rFonts w:ascii="宋体" w:hAnsi="宋体" w:hint="eastAsia"/>
          <w:szCs w:val="24"/>
        </w:rPr>
        <w:t>密认证系统，</w:t>
      </w:r>
      <w:r w:rsidRPr="00B55B06">
        <w:rPr>
          <w:rFonts w:ascii="宋体" w:hAnsi="宋体"/>
          <w:szCs w:val="24"/>
        </w:rPr>
        <w:t>完成单点登录</w:t>
      </w:r>
      <w:r w:rsidRPr="00B55B06">
        <w:rPr>
          <w:rFonts w:ascii="宋体" w:hAnsi="宋体" w:hint="eastAsia"/>
          <w:szCs w:val="24"/>
        </w:rPr>
        <w:t>。</w:t>
      </w:r>
    </w:p>
    <w:p w14:paraId="29994724" w14:textId="77777777" w:rsidR="0066335B" w:rsidRDefault="0066335B" w:rsidP="00952F63">
      <w:pPr>
        <w:pStyle w:val="2"/>
        <w:numPr>
          <w:ilvl w:val="0"/>
          <w:numId w:val="16"/>
        </w:numPr>
      </w:pPr>
      <w:bookmarkStart w:id="130" w:name="_Toc343876391"/>
      <w:bookmarkStart w:id="131" w:name="_Toc474152704"/>
      <w:bookmarkStart w:id="132" w:name="_Toc91879539"/>
      <w:bookmarkStart w:id="133" w:name="_Toc162267180"/>
      <w:r>
        <w:rPr>
          <w:rFonts w:hint="eastAsia"/>
        </w:rPr>
        <w:t>应用发布功能</w:t>
      </w:r>
      <w:bookmarkEnd w:id="130"/>
      <w:bookmarkEnd w:id="131"/>
      <w:bookmarkEnd w:id="132"/>
      <w:bookmarkEnd w:id="133"/>
    </w:p>
    <w:p w14:paraId="784B0425" w14:textId="77777777" w:rsidR="0066335B" w:rsidRPr="007C577A" w:rsidRDefault="0066335B" w:rsidP="0066335B">
      <w:pPr>
        <w:rPr>
          <w:rFonts w:ascii="宋体" w:hAnsi="宋体" w:cs="宋体"/>
          <w:szCs w:val="24"/>
        </w:rPr>
      </w:pPr>
      <w:r>
        <w:rPr>
          <w:rFonts w:ascii="宋体" w:hAnsi="宋体" w:cs="宋体" w:hint="eastAsia"/>
          <w:szCs w:val="24"/>
        </w:rPr>
        <w:t>360应用发布平台</w:t>
      </w:r>
      <w:r w:rsidRPr="007C577A">
        <w:rPr>
          <w:rFonts w:ascii="宋体" w:hAnsi="宋体" w:cs="宋体" w:hint="eastAsia"/>
          <w:szCs w:val="24"/>
        </w:rPr>
        <w:t>是</w:t>
      </w:r>
      <w:r>
        <w:rPr>
          <w:rFonts w:ascii="宋体" w:hAnsi="宋体" w:cs="宋体" w:hint="eastAsia"/>
          <w:szCs w:val="24"/>
        </w:rPr>
        <w:t>运维安全管理系统</w:t>
      </w:r>
      <w:r w:rsidRPr="007C577A">
        <w:rPr>
          <w:rFonts w:ascii="宋体" w:hAnsi="宋体" w:cs="宋体" w:hint="eastAsia"/>
          <w:szCs w:val="24"/>
        </w:rPr>
        <w:t>的重要子系统，在设计之初即针对数据库运维审计功能实现，同时其具备优秀的可扩展架构，目前</w:t>
      </w:r>
      <w:r>
        <w:rPr>
          <w:rFonts w:ascii="宋体" w:hAnsi="宋体" w:cs="宋体" w:hint="eastAsia"/>
          <w:szCs w:val="24"/>
        </w:rPr>
        <w:t>运维安全管理系统</w:t>
      </w:r>
      <w:r w:rsidRPr="007C577A">
        <w:rPr>
          <w:rFonts w:ascii="宋体" w:hAnsi="宋体" w:cs="宋体" w:hint="eastAsia"/>
          <w:szCs w:val="24"/>
        </w:rPr>
        <w:t>的HTTP/HTTPS WEB运维平台、KVM运维平台、数据库运维平台、企业应用运维平台都是通过</w:t>
      </w:r>
      <w:r>
        <w:rPr>
          <w:rFonts w:ascii="宋体" w:hAnsi="宋体" w:cs="宋体" w:hint="eastAsia"/>
          <w:szCs w:val="24"/>
        </w:rPr>
        <w:t>360应用发布平台</w:t>
      </w:r>
      <w:r w:rsidRPr="007C577A">
        <w:rPr>
          <w:rFonts w:ascii="宋体" w:hAnsi="宋体" w:cs="宋体" w:hint="eastAsia"/>
          <w:szCs w:val="24"/>
        </w:rPr>
        <w:t>实现。</w:t>
      </w:r>
      <w:r>
        <w:rPr>
          <w:rFonts w:ascii="宋体" w:hAnsi="宋体" w:cs="宋体" w:hint="eastAsia"/>
          <w:szCs w:val="24"/>
        </w:rPr>
        <w:t>360应用发布平台</w:t>
      </w:r>
      <w:r w:rsidRPr="007C577A">
        <w:rPr>
          <w:rFonts w:ascii="宋体" w:hAnsi="宋体" w:cs="宋体" w:hint="eastAsia"/>
          <w:szCs w:val="24"/>
        </w:rPr>
        <w:t>架构可以针对不同的数据库及其客户端、HTTP/HTTPS、企业应用运维客户端实现单点登录。</w:t>
      </w:r>
    </w:p>
    <w:p w14:paraId="70EAF800" w14:textId="77777777" w:rsidR="0066335B" w:rsidRPr="003765D8" w:rsidRDefault="0066335B" w:rsidP="00952F63">
      <w:pPr>
        <w:pStyle w:val="2"/>
        <w:numPr>
          <w:ilvl w:val="0"/>
          <w:numId w:val="16"/>
        </w:numPr>
      </w:pPr>
      <w:bookmarkStart w:id="134" w:name="_Toc335257271"/>
      <w:bookmarkStart w:id="135" w:name="_Toc335257375"/>
      <w:bookmarkStart w:id="136" w:name="_Toc474152705"/>
      <w:bookmarkStart w:id="137" w:name="_Toc91879540"/>
      <w:bookmarkStart w:id="138" w:name="_Toc162267181"/>
      <w:r w:rsidRPr="003765D8">
        <w:rPr>
          <w:rFonts w:hint="eastAsia"/>
        </w:rPr>
        <w:t>集中</w:t>
      </w:r>
      <w:proofErr w:type="gramStart"/>
      <w:r w:rsidRPr="003765D8">
        <w:rPr>
          <w:rFonts w:hint="eastAsia"/>
        </w:rPr>
        <w:t>帐号</w:t>
      </w:r>
      <w:proofErr w:type="gramEnd"/>
      <w:r w:rsidRPr="003765D8">
        <w:rPr>
          <w:rFonts w:hint="eastAsia"/>
        </w:rPr>
        <w:t>管理</w:t>
      </w:r>
      <w:bookmarkEnd w:id="134"/>
      <w:bookmarkEnd w:id="135"/>
      <w:bookmarkEnd w:id="136"/>
      <w:bookmarkEnd w:id="137"/>
      <w:bookmarkEnd w:id="138"/>
    </w:p>
    <w:p w14:paraId="0138FBE2" w14:textId="77777777" w:rsidR="0066335B" w:rsidRPr="007C577A" w:rsidRDefault="0066335B" w:rsidP="0066335B">
      <w:pPr>
        <w:rPr>
          <w:rFonts w:ascii="宋体" w:hAnsi="宋体" w:cs="宋体"/>
          <w:szCs w:val="24"/>
        </w:rPr>
      </w:pPr>
      <w:r w:rsidRPr="007C577A">
        <w:rPr>
          <w:rFonts w:ascii="宋体" w:hAnsi="宋体" w:cs="宋体" w:hint="eastAsia"/>
          <w:szCs w:val="24"/>
        </w:rPr>
        <w:t>实现集中化、基于角色的</w:t>
      </w:r>
      <w:proofErr w:type="gramStart"/>
      <w:r w:rsidRPr="007C577A">
        <w:rPr>
          <w:rFonts w:ascii="宋体" w:hAnsi="宋体" w:cs="宋体" w:hint="eastAsia"/>
          <w:szCs w:val="24"/>
        </w:rPr>
        <w:t>的</w:t>
      </w:r>
      <w:proofErr w:type="gramEnd"/>
      <w:r w:rsidRPr="007C577A">
        <w:rPr>
          <w:rFonts w:ascii="宋体" w:hAnsi="宋体" w:cs="宋体" w:hint="eastAsia"/>
          <w:szCs w:val="24"/>
        </w:rPr>
        <w:t>主从</w:t>
      </w:r>
      <w:proofErr w:type="gramStart"/>
      <w:r w:rsidRPr="007C577A">
        <w:rPr>
          <w:rFonts w:ascii="宋体" w:hAnsi="宋体" w:cs="宋体" w:hint="eastAsia"/>
          <w:szCs w:val="24"/>
        </w:rPr>
        <w:t>帐号</w:t>
      </w:r>
      <w:proofErr w:type="gramEnd"/>
      <w:r w:rsidRPr="007C577A">
        <w:rPr>
          <w:rFonts w:ascii="宋体" w:hAnsi="宋体" w:cs="宋体" w:hint="eastAsia"/>
          <w:szCs w:val="24"/>
        </w:rPr>
        <w:t>管理，建立自然人与设备</w:t>
      </w:r>
      <w:proofErr w:type="gramStart"/>
      <w:r w:rsidRPr="007C577A">
        <w:rPr>
          <w:rFonts w:ascii="宋体" w:hAnsi="宋体" w:cs="宋体" w:hint="eastAsia"/>
          <w:szCs w:val="24"/>
        </w:rPr>
        <w:t>帐号</w:t>
      </w:r>
      <w:proofErr w:type="gramEnd"/>
      <w:r w:rsidRPr="007C577A">
        <w:rPr>
          <w:rFonts w:ascii="宋体" w:hAnsi="宋体" w:cs="宋体" w:hint="eastAsia"/>
          <w:szCs w:val="24"/>
        </w:rPr>
        <w:t>之间的一一对应关系，并对设备</w:t>
      </w:r>
      <w:proofErr w:type="gramStart"/>
      <w:r w:rsidRPr="007C577A">
        <w:rPr>
          <w:rFonts w:ascii="宋体" w:hAnsi="宋体" w:cs="宋体" w:hint="eastAsia"/>
          <w:szCs w:val="24"/>
        </w:rPr>
        <w:t>帐号</w:t>
      </w:r>
      <w:proofErr w:type="gramEnd"/>
      <w:r w:rsidRPr="007C577A">
        <w:rPr>
          <w:rFonts w:ascii="宋体" w:hAnsi="宋体" w:cs="宋体" w:hint="eastAsia"/>
          <w:szCs w:val="24"/>
        </w:rPr>
        <w:t>进行统一管理，定期进行密码修改。</w:t>
      </w:r>
    </w:p>
    <w:p w14:paraId="0223C587" w14:textId="77777777" w:rsidR="0066335B" w:rsidRPr="00E12777" w:rsidRDefault="0066335B" w:rsidP="00952F63">
      <w:pPr>
        <w:pStyle w:val="2"/>
        <w:numPr>
          <w:ilvl w:val="0"/>
          <w:numId w:val="16"/>
        </w:numPr>
      </w:pPr>
      <w:bookmarkStart w:id="139" w:name="_Toc335257272"/>
      <w:bookmarkStart w:id="140" w:name="_Toc335257376"/>
      <w:bookmarkStart w:id="141" w:name="_Toc474152706"/>
      <w:bookmarkStart w:id="142" w:name="_Toc91879541"/>
      <w:bookmarkStart w:id="143" w:name="_Toc162267182"/>
      <w:r w:rsidRPr="00A44246">
        <w:rPr>
          <w:rFonts w:hint="eastAsia"/>
        </w:rPr>
        <w:t>严格权限控制</w:t>
      </w:r>
      <w:bookmarkEnd w:id="139"/>
      <w:bookmarkEnd w:id="140"/>
      <w:bookmarkEnd w:id="141"/>
      <w:bookmarkEnd w:id="142"/>
      <w:bookmarkEnd w:id="143"/>
    </w:p>
    <w:p w14:paraId="315D76E8" w14:textId="77777777" w:rsidR="0066335B" w:rsidRPr="007C577A" w:rsidRDefault="0066335B" w:rsidP="0066335B">
      <w:pPr>
        <w:rPr>
          <w:rFonts w:ascii="宋体" w:hAnsi="宋体" w:cs="宋体"/>
          <w:szCs w:val="24"/>
        </w:rPr>
      </w:pPr>
      <w:r w:rsidRPr="007C577A">
        <w:rPr>
          <w:rFonts w:ascii="宋体" w:hAnsi="宋体" w:cs="宋体" w:hint="eastAsia"/>
          <w:szCs w:val="24"/>
        </w:rPr>
        <w:t>对用户使用业务系统中资源的具体情况进行合理分配，实现不同用户对不同部分实体资源的合法访问，杜绝非法访问和越权访问。</w:t>
      </w:r>
    </w:p>
    <w:p w14:paraId="69A75D5C" w14:textId="77777777" w:rsidR="0066335B" w:rsidRPr="00E12777" w:rsidRDefault="0066335B" w:rsidP="00952F63">
      <w:pPr>
        <w:pStyle w:val="2"/>
        <w:numPr>
          <w:ilvl w:val="0"/>
          <w:numId w:val="16"/>
        </w:numPr>
      </w:pPr>
      <w:bookmarkStart w:id="144" w:name="_Toc335257273"/>
      <w:bookmarkStart w:id="145" w:name="_Toc335257377"/>
      <w:bookmarkStart w:id="146" w:name="_Toc474152707"/>
      <w:bookmarkStart w:id="147" w:name="_Toc91879542"/>
      <w:bookmarkStart w:id="148" w:name="_Toc162267183"/>
      <w:r w:rsidRPr="00A44246">
        <w:rPr>
          <w:rFonts w:hint="eastAsia"/>
        </w:rPr>
        <w:lastRenderedPageBreak/>
        <w:t>完善的安全审计</w:t>
      </w:r>
      <w:bookmarkEnd w:id="144"/>
      <w:bookmarkEnd w:id="145"/>
      <w:bookmarkEnd w:id="146"/>
      <w:bookmarkEnd w:id="147"/>
      <w:bookmarkEnd w:id="148"/>
    </w:p>
    <w:p w14:paraId="54B57105" w14:textId="77777777" w:rsidR="0066335B" w:rsidRPr="007C577A" w:rsidRDefault="0066335B" w:rsidP="0066335B">
      <w:pPr>
        <w:rPr>
          <w:rFonts w:ascii="宋体" w:hAnsi="宋体" w:cs="宋体"/>
          <w:szCs w:val="24"/>
        </w:rPr>
      </w:pPr>
      <w:r w:rsidRPr="007C577A">
        <w:rPr>
          <w:rFonts w:ascii="宋体" w:hAnsi="宋体" w:cs="宋体" w:hint="eastAsia"/>
          <w:szCs w:val="24"/>
        </w:rPr>
        <w:t>对运</w:t>
      </w:r>
      <w:proofErr w:type="gramStart"/>
      <w:r w:rsidRPr="007C577A">
        <w:rPr>
          <w:rFonts w:ascii="宋体" w:hAnsi="宋体" w:cs="宋体" w:hint="eastAsia"/>
          <w:szCs w:val="24"/>
        </w:rPr>
        <w:t>维操作</w:t>
      </w:r>
      <w:proofErr w:type="gramEnd"/>
      <w:r w:rsidRPr="007C577A">
        <w:rPr>
          <w:rFonts w:ascii="宋体" w:hAnsi="宋体" w:cs="宋体" w:hint="eastAsia"/>
          <w:szCs w:val="24"/>
        </w:rPr>
        <w:t>的过程进行完全跟踪和记录，完整保存运</w:t>
      </w:r>
      <w:proofErr w:type="gramStart"/>
      <w:r w:rsidRPr="007C577A">
        <w:rPr>
          <w:rFonts w:ascii="宋体" w:hAnsi="宋体" w:cs="宋体" w:hint="eastAsia"/>
          <w:szCs w:val="24"/>
        </w:rPr>
        <w:t>维操作</w:t>
      </w:r>
      <w:proofErr w:type="gramEnd"/>
      <w:r w:rsidRPr="007C577A">
        <w:rPr>
          <w:rFonts w:ascii="宋体" w:hAnsi="宋体" w:cs="宋体" w:hint="eastAsia"/>
          <w:szCs w:val="24"/>
        </w:rPr>
        <w:t>的所有日志；统计自然人对资源的访问情况，在出现安全事故时，可以故障定为和责任追踪；对人员的登录过程、操作行为进行审计和处理，建立完善针对“自然人→资源”访问过程的完整审计；为监管部门提供审计平台和审计数据。</w:t>
      </w:r>
    </w:p>
    <w:p w14:paraId="4FBD9FD6" w14:textId="77777777" w:rsidR="0066335B" w:rsidRPr="00E12777" w:rsidRDefault="0066335B" w:rsidP="00952F63">
      <w:pPr>
        <w:pStyle w:val="2"/>
        <w:numPr>
          <w:ilvl w:val="0"/>
          <w:numId w:val="16"/>
        </w:numPr>
      </w:pPr>
      <w:bookmarkStart w:id="149" w:name="_Toc335257274"/>
      <w:bookmarkStart w:id="150" w:name="_Toc335257378"/>
      <w:bookmarkStart w:id="151" w:name="_Toc474152708"/>
      <w:bookmarkStart w:id="152" w:name="_Toc91879543"/>
      <w:bookmarkStart w:id="153" w:name="_Toc162267184"/>
      <w:r w:rsidRPr="00A44246">
        <w:rPr>
          <w:rFonts w:hint="eastAsia"/>
        </w:rPr>
        <w:t>方案的完备性</w:t>
      </w:r>
      <w:bookmarkEnd w:id="149"/>
      <w:bookmarkEnd w:id="150"/>
      <w:bookmarkEnd w:id="151"/>
      <w:bookmarkEnd w:id="152"/>
      <w:bookmarkEnd w:id="153"/>
    </w:p>
    <w:p w14:paraId="38A9B879" w14:textId="77777777" w:rsidR="0066335B" w:rsidRPr="007C577A" w:rsidRDefault="0066335B" w:rsidP="0066335B">
      <w:pPr>
        <w:rPr>
          <w:rFonts w:ascii="宋体" w:hAnsi="宋体" w:cs="宋体"/>
          <w:szCs w:val="24"/>
        </w:rPr>
      </w:pPr>
      <w:r w:rsidRPr="007C577A">
        <w:rPr>
          <w:rFonts w:ascii="宋体" w:hAnsi="宋体" w:cs="宋体" w:hint="eastAsia"/>
          <w:szCs w:val="24"/>
        </w:rPr>
        <w:t>支持字符终端、图形终端、数据库、应用终端、文件传输以及KVM运维方式。几乎覆盖了所有的运维方式，完全满足数据中心运</w:t>
      </w:r>
      <w:proofErr w:type="gramStart"/>
      <w:r w:rsidRPr="007C577A">
        <w:rPr>
          <w:rFonts w:ascii="宋体" w:hAnsi="宋体" w:cs="宋体" w:hint="eastAsia"/>
          <w:szCs w:val="24"/>
        </w:rPr>
        <w:t>维管理</w:t>
      </w:r>
      <w:proofErr w:type="gramEnd"/>
      <w:r w:rsidRPr="007C577A">
        <w:rPr>
          <w:rFonts w:ascii="宋体" w:hAnsi="宋体" w:cs="宋体" w:hint="eastAsia"/>
          <w:szCs w:val="24"/>
        </w:rPr>
        <w:t>的需求。</w:t>
      </w:r>
    </w:p>
    <w:p w14:paraId="6216CABA" w14:textId="77777777" w:rsidR="0066335B" w:rsidRPr="00E12777" w:rsidRDefault="0066335B" w:rsidP="00952F63">
      <w:pPr>
        <w:pStyle w:val="2"/>
        <w:numPr>
          <w:ilvl w:val="0"/>
          <w:numId w:val="16"/>
        </w:numPr>
      </w:pPr>
      <w:bookmarkStart w:id="154" w:name="_Toc335257379"/>
      <w:bookmarkStart w:id="155" w:name="_Toc474152709"/>
      <w:bookmarkStart w:id="156" w:name="_Toc91879544"/>
      <w:bookmarkStart w:id="157" w:name="_Toc162267185"/>
      <w:r w:rsidRPr="00A44246">
        <w:rPr>
          <w:rFonts w:hint="eastAsia"/>
        </w:rPr>
        <w:t>方案高可靠性</w:t>
      </w:r>
      <w:bookmarkEnd w:id="154"/>
      <w:bookmarkEnd w:id="155"/>
      <w:bookmarkEnd w:id="156"/>
      <w:bookmarkEnd w:id="157"/>
    </w:p>
    <w:p w14:paraId="1F6C3A6F"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支持双</w:t>
      </w:r>
      <w:proofErr w:type="gramStart"/>
      <w:r w:rsidRPr="00B55B06">
        <w:rPr>
          <w:rFonts w:ascii="宋体" w:hAnsi="宋体" w:hint="eastAsia"/>
          <w:szCs w:val="24"/>
        </w:rPr>
        <w:t>机热备</w:t>
      </w:r>
      <w:proofErr w:type="gramEnd"/>
      <w:r w:rsidRPr="00B55B06">
        <w:rPr>
          <w:rFonts w:ascii="宋体" w:hAnsi="宋体" w:hint="eastAsia"/>
          <w:szCs w:val="24"/>
        </w:rPr>
        <w:t>部署，实时同步配置和审计日志，提高平台的可靠性。无需在业务系统上安装任何Agent，不影响业务。</w:t>
      </w:r>
    </w:p>
    <w:p w14:paraId="160A6747"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支持集群方案，分布式部署方案，支持方案的平滑升级和扩容。</w:t>
      </w:r>
    </w:p>
    <w:p w14:paraId="2828D60D" w14:textId="77777777" w:rsidR="0066335B" w:rsidRDefault="0066335B" w:rsidP="0066335B">
      <w:pPr>
        <w:widowControl/>
        <w:spacing w:line="240" w:lineRule="auto"/>
        <w:ind w:firstLine="0"/>
        <w:jc w:val="left"/>
        <w:rPr>
          <w:i/>
          <w:color w:val="00B050"/>
        </w:rPr>
      </w:pPr>
      <w:r>
        <w:rPr>
          <w:i/>
          <w:color w:val="00B050"/>
        </w:rPr>
        <w:br w:type="page"/>
      </w:r>
    </w:p>
    <w:p w14:paraId="41A88099" w14:textId="77777777" w:rsidR="0066335B" w:rsidRDefault="0066335B" w:rsidP="005F5352">
      <w:pPr>
        <w:pStyle w:val="1"/>
        <w:pageBreakBefore/>
        <w:numPr>
          <w:ilvl w:val="0"/>
          <w:numId w:val="5"/>
        </w:numPr>
      </w:pPr>
      <w:bookmarkStart w:id="158" w:name="_Toc91879545"/>
      <w:bookmarkStart w:id="159" w:name="_Toc162267186"/>
      <w:r>
        <w:rPr>
          <w:rFonts w:hint="eastAsia"/>
        </w:rPr>
        <w:lastRenderedPageBreak/>
        <w:t>客户价值</w:t>
      </w:r>
      <w:bookmarkEnd w:id="158"/>
      <w:bookmarkEnd w:id="159"/>
    </w:p>
    <w:p w14:paraId="785A392E" w14:textId="77777777" w:rsidR="0066335B" w:rsidRPr="00F96997" w:rsidRDefault="0066335B" w:rsidP="00952F63">
      <w:pPr>
        <w:pStyle w:val="2"/>
        <w:numPr>
          <w:ilvl w:val="0"/>
          <w:numId w:val="17"/>
        </w:numPr>
      </w:pPr>
      <w:bookmarkStart w:id="160" w:name="_Toc91879546"/>
      <w:bookmarkStart w:id="161" w:name="_Toc162267187"/>
      <w:r w:rsidRPr="00F96997">
        <w:rPr>
          <w:rFonts w:hint="eastAsia"/>
        </w:rPr>
        <w:t>规范运维管理</w:t>
      </w:r>
      <w:bookmarkEnd w:id="160"/>
      <w:bookmarkEnd w:id="161"/>
    </w:p>
    <w:p w14:paraId="3850A47B"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建立统一运维接入管理和资源控制平台，统一访问入口，集中权限控制，实现运</w:t>
      </w:r>
      <w:proofErr w:type="gramStart"/>
      <w:r w:rsidRPr="00B55B06">
        <w:rPr>
          <w:rFonts w:ascii="宋体" w:hAnsi="宋体" w:hint="eastAsia"/>
          <w:szCs w:val="24"/>
        </w:rPr>
        <w:t>维操作</w:t>
      </w:r>
      <w:proofErr w:type="gramEnd"/>
      <w:r w:rsidRPr="00B55B06">
        <w:rPr>
          <w:rFonts w:ascii="宋体" w:hAnsi="宋体" w:hint="eastAsia"/>
          <w:szCs w:val="24"/>
        </w:rPr>
        <w:t>的集中化、规范化管理。平台可对不同系统中的接入维护进行统一管理，进行的</w:t>
      </w:r>
      <w:proofErr w:type="gramStart"/>
      <w:r w:rsidRPr="00B55B06">
        <w:rPr>
          <w:rFonts w:ascii="宋体" w:hAnsi="宋体" w:hint="eastAsia"/>
          <w:szCs w:val="24"/>
        </w:rPr>
        <w:t>帐号</w:t>
      </w:r>
      <w:proofErr w:type="gramEnd"/>
      <w:r w:rsidRPr="00B55B06">
        <w:rPr>
          <w:rFonts w:ascii="宋体" w:hAnsi="宋体" w:hint="eastAsia"/>
          <w:szCs w:val="24"/>
        </w:rPr>
        <w:t>管理，身份认证和授权。可以在平台上基于用户的权限，进行统一的网络层和应用层访问控制，提高系统安全性。</w:t>
      </w:r>
    </w:p>
    <w:p w14:paraId="08C2C573"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减轻管理员工作压力，提高工作效率，确保管理制度的顺利实施。</w:t>
      </w:r>
    </w:p>
    <w:p w14:paraId="331D7A2F" w14:textId="77777777" w:rsidR="0066335B" w:rsidRPr="00F96997" w:rsidRDefault="0066335B" w:rsidP="00952F63">
      <w:pPr>
        <w:pStyle w:val="2"/>
        <w:numPr>
          <w:ilvl w:val="0"/>
          <w:numId w:val="17"/>
        </w:numPr>
      </w:pPr>
      <w:bookmarkStart w:id="162" w:name="_Toc285283751"/>
      <w:bookmarkStart w:id="163" w:name="_Toc288433072"/>
      <w:bookmarkStart w:id="164" w:name="_Toc335257278"/>
      <w:bookmarkStart w:id="165" w:name="_Toc474152712"/>
      <w:bookmarkStart w:id="166" w:name="_Toc91879547"/>
      <w:bookmarkStart w:id="167" w:name="_Toc162267188"/>
      <w:r w:rsidRPr="00F96997">
        <w:t>满足合</w:t>
      </w:r>
      <w:proofErr w:type="gramStart"/>
      <w:r w:rsidRPr="00F96997">
        <w:t>规</w:t>
      </w:r>
      <w:proofErr w:type="gramEnd"/>
      <w:r w:rsidRPr="00F96997">
        <w:t>性要求</w:t>
      </w:r>
      <w:bookmarkEnd w:id="162"/>
      <w:bookmarkEnd w:id="163"/>
      <w:bookmarkEnd w:id="164"/>
      <w:bookmarkEnd w:id="165"/>
      <w:bookmarkEnd w:id="166"/>
      <w:bookmarkEnd w:id="167"/>
    </w:p>
    <w:p w14:paraId="0CE539C4"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满足</w:t>
      </w:r>
      <w:r w:rsidRPr="00B55B06">
        <w:rPr>
          <w:rFonts w:ascii="宋体" w:hAnsi="宋体"/>
          <w:szCs w:val="24"/>
        </w:rPr>
        <w:t>IT</w:t>
      </w:r>
      <w:r w:rsidRPr="00B55B06">
        <w:rPr>
          <w:rFonts w:ascii="宋体" w:hAnsi="宋体" w:hint="eastAsia"/>
          <w:szCs w:val="24"/>
        </w:rPr>
        <w:t>内控、</w:t>
      </w:r>
      <w:r w:rsidRPr="00B55B06">
        <w:rPr>
          <w:rFonts w:ascii="宋体" w:hAnsi="宋体"/>
          <w:szCs w:val="24"/>
        </w:rPr>
        <w:t>SOX</w:t>
      </w:r>
      <w:r w:rsidRPr="00B55B06">
        <w:rPr>
          <w:rFonts w:ascii="宋体" w:hAnsi="宋体" w:hint="eastAsia"/>
          <w:szCs w:val="24"/>
        </w:rPr>
        <w:t>、</w:t>
      </w:r>
      <w:r w:rsidRPr="00B55B06">
        <w:rPr>
          <w:rFonts w:ascii="宋体" w:hAnsi="宋体"/>
          <w:szCs w:val="24"/>
        </w:rPr>
        <w:t>COBIT</w:t>
      </w:r>
      <w:r w:rsidRPr="00B55B06">
        <w:rPr>
          <w:rFonts w:ascii="宋体" w:hAnsi="宋体" w:hint="eastAsia"/>
          <w:szCs w:val="24"/>
        </w:rPr>
        <w:t>等法案法规合</w:t>
      </w:r>
      <w:proofErr w:type="gramStart"/>
      <w:r w:rsidRPr="00B55B06">
        <w:rPr>
          <w:rFonts w:ascii="宋体" w:hAnsi="宋体" w:hint="eastAsia"/>
          <w:szCs w:val="24"/>
        </w:rPr>
        <w:t>规</w:t>
      </w:r>
      <w:proofErr w:type="gramEnd"/>
      <w:r w:rsidRPr="00B55B06">
        <w:rPr>
          <w:rFonts w:ascii="宋体" w:hAnsi="宋体" w:hint="eastAsia"/>
          <w:szCs w:val="24"/>
        </w:rPr>
        <w:t>性审计要求。</w:t>
      </w:r>
    </w:p>
    <w:p w14:paraId="50E5BBC4"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为监管部门提供运</w:t>
      </w:r>
      <w:proofErr w:type="gramStart"/>
      <w:r w:rsidRPr="00B55B06">
        <w:rPr>
          <w:rFonts w:ascii="宋体" w:hAnsi="宋体" w:hint="eastAsia"/>
          <w:szCs w:val="24"/>
        </w:rPr>
        <w:t>维管理</w:t>
      </w:r>
      <w:proofErr w:type="gramEnd"/>
      <w:r w:rsidRPr="00B55B06">
        <w:rPr>
          <w:rFonts w:ascii="宋体" w:hAnsi="宋体" w:hint="eastAsia"/>
          <w:szCs w:val="24"/>
        </w:rPr>
        <w:t>的审计报表和原始准确的运</w:t>
      </w:r>
      <w:proofErr w:type="gramStart"/>
      <w:r w:rsidRPr="00B55B06">
        <w:rPr>
          <w:rFonts w:ascii="宋体" w:hAnsi="宋体" w:hint="eastAsia"/>
          <w:szCs w:val="24"/>
        </w:rPr>
        <w:t>维操作</w:t>
      </w:r>
      <w:proofErr w:type="gramEnd"/>
      <w:r w:rsidRPr="00B55B06">
        <w:rPr>
          <w:rFonts w:ascii="宋体" w:hAnsi="宋体" w:hint="eastAsia"/>
          <w:szCs w:val="24"/>
        </w:rPr>
        <w:t>日志。</w:t>
      </w:r>
    </w:p>
    <w:p w14:paraId="18612473"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szCs w:val="24"/>
        </w:rPr>
        <w:t>有助于完善组织的IT内控与审计体系，使组织能够顺利通过IT审计。</w:t>
      </w:r>
    </w:p>
    <w:p w14:paraId="61C005E0" w14:textId="77777777" w:rsidR="0066335B" w:rsidRPr="00F96997" w:rsidRDefault="0066335B" w:rsidP="00952F63">
      <w:pPr>
        <w:pStyle w:val="2"/>
        <w:numPr>
          <w:ilvl w:val="0"/>
          <w:numId w:val="17"/>
        </w:numPr>
      </w:pPr>
      <w:bookmarkStart w:id="168" w:name="_Toc288433073"/>
      <w:bookmarkStart w:id="169" w:name="_Toc335257279"/>
      <w:bookmarkStart w:id="170" w:name="_Toc474152713"/>
      <w:bookmarkStart w:id="171" w:name="_Toc91879548"/>
      <w:bookmarkStart w:id="172" w:name="_Toc162267189"/>
      <w:r w:rsidRPr="00F96997">
        <w:rPr>
          <w:rFonts w:hint="eastAsia"/>
        </w:rPr>
        <w:t>降低资源风险，快速故障定位和责任追踪</w:t>
      </w:r>
      <w:bookmarkEnd w:id="168"/>
      <w:bookmarkEnd w:id="169"/>
      <w:bookmarkEnd w:id="170"/>
      <w:bookmarkEnd w:id="171"/>
      <w:bookmarkEnd w:id="172"/>
    </w:p>
    <w:p w14:paraId="1EAE41C3"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采用堡垒主机的技术，避免了非法终端、不安全终端直接连接核心资源，降低木马、间谍、内部安全威胁等对核心资源造成的影响。</w:t>
      </w:r>
    </w:p>
    <w:p w14:paraId="1E1D9216" w14:textId="77777777" w:rsidR="0066335B" w:rsidRPr="00B55B06" w:rsidRDefault="0066335B" w:rsidP="0066335B">
      <w:pPr>
        <w:pStyle w:val="aff4"/>
        <w:numPr>
          <w:ilvl w:val="0"/>
          <w:numId w:val="11"/>
        </w:numPr>
        <w:ind w:firstLineChars="0"/>
        <w:rPr>
          <w:rFonts w:ascii="宋体" w:hAnsi="宋体"/>
          <w:szCs w:val="24"/>
        </w:rPr>
      </w:pPr>
      <w:r w:rsidRPr="00B55B06">
        <w:rPr>
          <w:rFonts w:ascii="宋体" w:hAnsi="宋体" w:hint="eastAsia"/>
          <w:szCs w:val="24"/>
        </w:rPr>
        <w:t>对第三方代维、系统集成</w:t>
      </w:r>
      <w:proofErr w:type="gramStart"/>
      <w:r w:rsidRPr="00B55B06">
        <w:rPr>
          <w:rFonts w:ascii="宋体" w:hAnsi="宋体" w:hint="eastAsia"/>
          <w:szCs w:val="24"/>
        </w:rPr>
        <w:t>商现场</w:t>
      </w:r>
      <w:proofErr w:type="gramEnd"/>
      <w:r w:rsidRPr="00B55B06">
        <w:rPr>
          <w:rFonts w:ascii="宋体" w:hAnsi="宋体" w:hint="eastAsia"/>
          <w:szCs w:val="24"/>
        </w:rPr>
        <w:t>施工的规范化管理，防范外来风险。</w:t>
      </w:r>
    </w:p>
    <w:p w14:paraId="5500E3F7" w14:textId="5FB8B1BE" w:rsidR="0066335B" w:rsidRPr="0066335B" w:rsidRDefault="0066335B" w:rsidP="00CF745E">
      <w:pPr>
        <w:pStyle w:val="aff4"/>
        <w:numPr>
          <w:ilvl w:val="0"/>
          <w:numId w:val="11"/>
        </w:numPr>
        <w:ind w:firstLineChars="0" w:firstLine="0"/>
      </w:pPr>
      <w:r w:rsidRPr="00CF745E">
        <w:rPr>
          <w:rFonts w:ascii="宋体" w:hAnsi="宋体" w:hint="eastAsia"/>
          <w:szCs w:val="24"/>
        </w:rPr>
        <w:t>发生安全事故，通过回放操作记录可快速、准确的进行责任鉴定和安全事件追踪。</w:t>
      </w:r>
    </w:p>
    <w:sectPr w:rsidR="0066335B" w:rsidRPr="0066335B">
      <w:footerReference w:type="default" r:id="rId18"/>
      <w:pgSz w:w="11906" w:h="16838"/>
      <w:pgMar w:top="1418" w:right="1418" w:bottom="1418" w:left="1418" w:header="851" w:footer="851" w:gutter="284"/>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13FE7" w14:textId="77777777" w:rsidR="0092513D" w:rsidRDefault="0092513D">
      <w:pPr>
        <w:spacing w:line="240" w:lineRule="auto"/>
      </w:pPr>
      <w:r>
        <w:separator/>
      </w:r>
    </w:p>
  </w:endnote>
  <w:endnote w:type="continuationSeparator" w:id="0">
    <w:p w14:paraId="7B331DE8" w14:textId="77777777" w:rsidR="0092513D" w:rsidRDefault="009251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YaHei">
    <w:altName w:val="Cambria"/>
    <w:charset w:val="00"/>
    <w:family w:val="roman"/>
    <w:pitch w:val="default"/>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0" w:usb1="00000000" w:usb2="00000000" w:usb3="00000000" w:csb0="0006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7CB89" w14:textId="77777777" w:rsidR="005F5352" w:rsidRDefault="005F5352">
    <w:pPr>
      <w:pStyle w:val="ac"/>
      <w:ind w:right="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992E3" w14:textId="77777777" w:rsidR="005F5352" w:rsidRDefault="00000000">
    <w:pPr>
      <w:pStyle w:val="ac"/>
      <w:pBdr>
        <w:top w:val="single" w:sz="4" w:space="1" w:color="auto"/>
      </w:pBdr>
      <w:jc w:val="right"/>
    </w:pPr>
    <w:sdt>
      <w:sdtPr>
        <w:id w:val="-1"/>
      </w:sdtPr>
      <w:sdtContent>
        <w:r w:rsidR="005F5352">
          <w:fldChar w:fldCharType="begin"/>
        </w:r>
        <w:r w:rsidR="005F5352">
          <w:instrText>PAGE   \* MERGEFORMAT</w:instrText>
        </w:r>
        <w:r w:rsidR="005F5352">
          <w:fldChar w:fldCharType="separate"/>
        </w:r>
        <w:r w:rsidR="000C162C" w:rsidRPr="000C162C">
          <w:rPr>
            <w:noProof/>
            <w:lang w:val="zh-CN"/>
          </w:rPr>
          <w:t>i</w:t>
        </w:r>
        <w:r w:rsidR="005F5352">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DD0AB" w14:textId="77777777" w:rsidR="005F5352" w:rsidRDefault="00000000">
    <w:pPr>
      <w:pStyle w:val="ac"/>
      <w:pBdr>
        <w:top w:val="single" w:sz="4" w:space="1" w:color="auto"/>
      </w:pBdr>
      <w:snapToGrid/>
      <w:ind w:firstLine="0"/>
      <w:jc w:val="right"/>
    </w:pPr>
    <w:sdt>
      <w:sdtPr>
        <w:id w:val="-348100345"/>
      </w:sdtPr>
      <w:sdtContent>
        <w:r w:rsidR="005F5352">
          <w:fldChar w:fldCharType="begin"/>
        </w:r>
        <w:r w:rsidR="005F5352">
          <w:instrText>PAGE   \* MERGEFORMAT</w:instrText>
        </w:r>
        <w:r w:rsidR="005F5352">
          <w:fldChar w:fldCharType="separate"/>
        </w:r>
        <w:r w:rsidR="009124EA" w:rsidRPr="009124EA">
          <w:rPr>
            <w:noProof/>
            <w:lang w:val="zh-CN"/>
          </w:rPr>
          <w:t>1</w:t>
        </w:r>
        <w:r w:rsidR="005F5352">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360D0" w14:textId="77777777" w:rsidR="0092513D" w:rsidRDefault="0092513D">
      <w:r>
        <w:separator/>
      </w:r>
    </w:p>
  </w:footnote>
  <w:footnote w:type="continuationSeparator" w:id="0">
    <w:p w14:paraId="07229130" w14:textId="77777777" w:rsidR="0092513D" w:rsidRDefault="009251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B7637" w14:textId="77777777" w:rsidR="005F5352" w:rsidRDefault="005F5352">
    <w:pPr>
      <w:pStyle w:val="ae"/>
      <w:pBdr>
        <w:bottom w:val="none" w:sz="0" w:space="0" w:color="auto"/>
      </w:pBdr>
      <w:jc w:val="right"/>
      <w:rPr>
        <w:rFonts w:ascii="宋体" w:hAnsi="宋体"/>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119D8" w14:textId="77777777" w:rsidR="005F5352" w:rsidRDefault="005F5352">
    <w:pPr>
      <w:pStyle w:val="ae"/>
      <w:snapToGrid/>
      <w:ind w:firstLine="0"/>
      <w:jc w:val="both"/>
      <w:rPr>
        <w:rFonts w:cs="Times New Roman"/>
      </w:rPr>
    </w:pPr>
    <w:r>
      <w:rPr>
        <w:rFonts w:ascii="黑体" w:eastAsia="黑体" w:hAnsi="黑体" w:hint="eastAsia"/>
        <w:noProof/>
      </w:rPr>
      <w:drawing>
        <wp:anchor distT="0" distB="0" distL="114300" distR="114300" simplePos="0" relativeHeight="251661312" behindDoc="0" locked="0" layoutInCell="1" allowOverlap="1" wp14:anchorId="0BCA9478" wp14:editId="75AE717E">
          <wp:simplePos x="0" y="0"/>
          <wp:positionH relativeFrom="margin">
            <wp:align>left</wp:align>
          </wp:positionH>
          <wp:positionV relativeFrom="paragraph">
            <wp:posOffset>-60960</wp:posOffset>
          </wp:positionV>
          <wp:extent cx="946150" cy="233045"/>
          <wp:effectExtent l="0" t="0" r="6350" b="0"/>
          <wp:wrapNone/>
          <wp:docPr id="1205920930" name="图片 1205920930" descr="C:\Users\denglin1\AppData\Local\Microsoft\Windows\INetCache\Content.Word\数字安全LOGO（sloga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nglin1\AppData\Local\Microsoft\Windows\INetCache\Content.Word\数字安全LOGO（slogan）_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46150" cy="233254"/>
                  </a:xfrm>
                  <a:prstGeom prst="rect">
                    <a:avLst/>
                  </a:prstGeom>
                  <a:noFill/>
                  <a:ln>
                    <a:noFill/>
                  </a:ln>
                </pic:spPr>
              </pic:pic>
            </a:graphicData>
          </a:graphic>
        </wp:anchor>
      </w:drawing>
    </w:r>
    <w:r>
      <w:rPr>
        <w:rFonts w:cs="Times New Roman"/>
      </w:rPr>
      <w:t xml:space="preserve">                                                                 </w:t>
    </w:r>
    <w:r w:rsidRPr="0007792C">
      <w:rPr>
        <w:rFonts w:ascii="宋体" w:hAnsi="宋体" w:hint="eastAsia"/>
      </w:rPr>
      <w:t>360运维安全管理系统</w:t>
    </w:r>
    <w:r>
      <w:rPr>
        <w:rFonts w:ascii="宋体" w:hAnsi="宋体" w:hint="eastAsia"/>
      </w:rPr>
      <w:t xml:space="preserve"> </w:t>
    </w:r>
    <w:r>
      <w:rPr>
        <w:rFonts w:cs="Times New Roman"/>
      </w:rPr>
      <w:t>产品白皮书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0020"/>
    <w:multiLevelType w:val="hybridMultilevel"/>
    <w:tmpl w:val="FCB66548"/>
    <w:lvl w:ilvl="0" w:tplc="9F4A507C">
      <w:start w:val="1"/>
      <w:numFmt w:val="decimal"/>
      <w:lvlText w:val="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D5755D3"/>
    <w:multiLevelType w:val="multilevel"/>
    <w:tmpl w:val="1D5755D3"/>
    <w:lvl w:ilvl="0">
      <w:start w:val="1"/>
      <w:numFmt w:val="bullet"/>
      <w:pStyle w:val="ItemList"/>
      <w:lvlText w:val=""/>
      <w:lvlJc w:val="left"/>
      <w:pPr>
        <w:ind w:left="1475" w:hanging="420"/>
      </w:pPr>
      <w:rPr>
        <w:rFonts w:ascii="Wingdings" w:hAnsi="Wingdings" w:hint="default"/>
        <w:b w:val="0"/>
        <w:bCs w:val="0"/>
        <w:i w:val="0"/>
        <w:iCs w:val="0"/>
        <w:caps w:val="0"/>
        <w:strike w:val="0"/>
        <w:dstrike w:val="0"/>
        <w:vanish w:val="0"/>
        <w:color w:val="000000" w:themeColor="text1"/>
        <w:spacing w:val="0"/>
        <w:w w:val="100"/>
        <w:position w:val="2"/>
        <w:sz w:val="16"/>
        <w:szCs w:val="16"/>
        <w:vertAlign w:val="baseline"/>
        <w14:shadow w14:blurRad="0" w14:dist="0" w14:dir="0" w14:sx="0" w14:sy="0" w14:kx="0" w14:ky="0" w14:algn="none">
          <w14:srgbClr w14:val="000000"/>
        </w14:shadow>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24910CF6"/>
    <w:multiLevelType w:val="hybridMultilevel"/>
    <w:tmpl w:val="CA12D1D6"/>
    <w:lvl w:ilvl="0" w:tplc="E74ABDC4">
      <w:start w:val="1"/>
      <w:numFmt w:val="decimal"/>
      <w:lvlText w:val="4.%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25EE5A47"/>
    <w:multiLevelType w:val="multilevel"/>
    <w:tmpl w:val="25EE5A47"/>
    <w:lvl w:ilvl="0">
      <w:start w:val="1"/>
      <w:numFmt w:val="decimal"/>
      <w:lvlText w:val="%1."/>
      <w:lvlJc w:val="left"/>
      <w:pPr>
        <w:ind w:left="425" w:hanging="425"/>
      </w:pPr>
    </w:lvl>
    <w:lvl w:ilvl="1">
      <w:start w:val="1"/>
      <w:numFmt w:val="decimal"/>
      <w:lvlText w:val="%1.%2."/>
      <w:lvlJc w:val="left"/>
      <w:pPr>
        <w:ind w:left="567" w:hanging="567"/>
      </w:pPr>
      <w:rPr>
        <w:rFonts w:hint="eastAsia"/>
      </w:rPr>
    </w:lvl>
    <w:lvl w:ilvl="2">
      <w:start w:val="1"/>
      <w:numFmt w:val="decimal"/>
      <w:lvlText w:val="%1.%2.%3."/>
      <w:lvlJc w:val="left"/>
      <w:pPr>
        <w:ind w:left="709" w:hanging="709"/>
      </w:pPr>
      <w:rPr>
        <w:b/>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15:restartNumberingAfterBreak="0">
    <w:nsid w:val="2C7538A1"/>
    <w:multiLevelType w:val="multilevel"/>
    <w:tmpl w:val="2C7538A1"/>
    <w:lvl w:ilvl="0">
      <w:start w:val="1"/>
      <w:numFmt w:val="decimal"/>
      <w:pStyle w:val="CJ1"/>
      <w:lvlText w:val="%1."/>
      <w:lvlJc w:val="left"/>
      <w:pPr>
        <w:ind w:left="425" w:hanging="425"/>
      </w:pPr>
      <w:rPr>
        <w:rFonts w:hint="eastAsia"/>
      </w:rPr>
    </w:lvl>
    <w:lvl w:ilvl="1">
      <w:start w:val="1"/>
      <w:numFmt w:val="decimal"/>
      <w:pStyle w:val="CJ2"/>
      <w:lvlText w:val="%1.%2."/>
      <w:lvlJc w:val="left"/>
      <w:pPr>
        <w:ind w:left="567" w:hanging="567"/>
      </w:pPr>
      <w:rPr>
        <w:rFonts w:hint="eastAsia"/>
      </w:rPr>
    </w:lvl>
    <w:lvl w:ilvl="2">
      <w:start w:val="1"/>
      <w:numFmt w:val="decimal"/>
      <w:pStyle w:val="CJ3"/>
      <w:lvlText w:val="%1.%2.%3."/>
      <w:lvlJc w:val="left"/>
      <w:pPr>
        <w:ind w:left="709" w:hanging="709"/>
      </w:pPr>
      <w:rPr>
        <w:rFonts w:hint="eastAsia"/>
      </w:rPr>
    </w:lvl>
    <w:lvl w:ilvl="3">
      <w:start w:val="1"/>
      <w:numFmt w:val="decimal"/>
      <w:pStyle w:val="CJ4"/>
      <w:suff w:val="space"/>
      <w:lvlText w:val="%1.%2.%3.%4."/>
      <w:lvlJc w:val="left"/>
      <w:pPr>
        <w:ind w:left="851" w:hanging="851"/>
      </w:pPr>
      <w:rPr>
        <w:rFonts w:hint="eastAsia"/>
      </w:rPr>
    </w:lvl>
    <w:lvl w:ilvl="4">
      <w:start w:val="1"/>
      <w:numFmt w:val="decima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suff w:val="space"/>
      <w:lvlText w:val="%1.%2.%3.%4.%5.%6.%7."/>
      <w:lvlJc w:val="left"/>
      <w:pPr>
        <w:ind w:left="1276" w:hanging="1276"/>
      </w:pPr>
      <w:rPr>
        <w:rFonts w:hint="eastAsia"/>
      </w:rPr>
    </w:lvl>
    <w:lvl w:ilvl="7">
      <w:start w:val="1"/>
      <w:numFmt w:val="decimal"/>
      <w:suff w:val="space"/>
      <w:lvlText w:val="%1.%2.%3.%4.%5.%6.%7.%8."/>
      <w:lvlJc w:val="left"/>
      <w:pPr>
        <w:ind w:left="1418" w:hanging="1418"/>
      </w:pPr>
      <w:rPr>
        <w:rFonts w:hint="eastAsia"/>
      </w:rPr>
    </w:lvl>
    <w:lvl w:ilvl="8">
      <w:start w:val="1"/>
      <w:numFmt w:val="decimal"/>
      <w:suff w:val="space"/>
      <w:lvlText w:val="%1.%2.%3.%4.%5.%6.%7.%8.%9."/>
      <w:lvlJc w:val="left"/>
      <w:pPr>
        <w:ind w:left="1559" w:hanging="1559"/>
      </w:pPr>
      <w:rPr>
        <w:rFonts w:hint="eastAsia"/>
      </w:rPr>
    </w:lvl>
  </w:abstractNum>
  <w:abstractNum w:abstractNumId="5" w15:restartNumberingAfterBreak="0">
    <w:nsid w:val="2C9D301B"/>
    <w:multiLevelType w:val="hybridMultilevel"/>
    <w:tmpl w:val="CBA4DBDC"/>
    <w:lvl w:ilvl="0" w:tplc="05F04942">
      <w:start w:val="1"/>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0642FF8"/>
    <w:multiLevelType w:val="multilevel"/>
    <w:tmpl w:val="30642FF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348C17B9"/>
    <w:multiLevelType w:val="multilevel"/>
    <w:tmpl w:val="348C17B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3E0C25C9"/>
    <w:multiLevelType w:val="hybridMultilevel"/>
    <w:tmpl w:val="7C7C0646"/>
    <w:lvl w:ilvl="0" w:tplc="BCE09376">
      <w:start w:val="1"/>
      <w:numFmt w:val="decimal"/>
      <w:lvlText w:val="6.%1"/>
      <w:lvlJc w:val="left"/>
      <w:pPr>
        <w:ind w:left="440" w:hanging="44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9" w15:restartNumberingAfterBreak="0">
    <w:nsid w:val="3F9E4C1A"/>
    <w:multiLevelType w:val="multilevel"/>
    <w:tmpl w:val="3F9E4C1A"/>
    <w:lvl w:ilvl="0">
      <w:start w:val="1"/>
      <w:numFmt w:val="bullet"/>
      <w:pStyle w:val="a"/>
      <w:lvlText w:val=""/>
      <w:lvlJc w:val="left"/>
      <w:pPr>
        <w:tabs>
          <w:tab w:val="left" w:pos="1200"/>
        </w:tabs>
        <w:ind w:left="1200" w:hanging="420"/>
      </w:pPr>
      <w:rPr>
        <w:rFonts w:ascii="Wingdings" w:hAnsi="Wingdings" w:hint="default"/>
      </w:rPr>
    </w:lvl>
    <w:lvl w:ilvl="1">
      <w:start w:val="1"/>
      <w:numFmt w:val="bullet"/>
      <w:lvlText w:val=""/>
      <w:lvlJc w:val="left"/>
      <w:pPr>
        <w:tabs>
          <w:tab w:val="left" w:pos="1620"/>
        </w:tabs>
        <w:ind w:left="1620" w:hanging="420"/>
      </w:pPr>
      <w:rPr>
        <w:rFonts w:ascii="Wingdings" w:hAnsi="Wingdings" w:hint="default"/>
      </w:rPr>
    </w:lvl>
    <w:lvl w:ilvl="2">
      <w:start w:val="1"/>
      <w:numFmt w:val="bullet"/>
      <w:lvlText w:val=""/>
      <w:lvlJc w:val="left"/>
      <w:pPr>
        <w:tabs>
          <w:tab w:val="left" w:pos="2040"/>
        </w:tabs>
        <w:ind w:left="2040" w:hanging="420"/>
      </w:pPr>
      <w:rPr>
        <w:rFonts w:ascii="Wingdings" w:hAnsi="Wingdings" w:hint="default"/>
      </w:rPr>
    </w:lvl>
    <w:lvl w:ilvl="3">
      <w:start w:val="1"/>
      <w:numFmt w:val="bullet"/>
      <w:lvlText w:val=""/>
      <w:lvlJc w:val="left"/>
      <w:pPr>
        <w:tabs>
          <w:tab w:val="left" w:pos="2460"/>
        </w:tabs>
        <w:ind w:left="2460" w:hanging="420"/>
      </w:pPr>
      <w:rPr>
        <w:rFonts w:ascii="Wingdings" w:hAnsi="Wingdings" w:hint="default"/>
      </w:rPr>
    </w:lvl>
    <w:lvl w:ilvl="4">
      <w:start w:val="1"/>
      <w:numFmt w:val="bullet"/>
      <w:lvlText w:val=""/>
      <w:lvlJc w:val="left"/>
      <w:pPr>
        <w:tabs>
          <w:tab w:val="left" w:pos="2880"/>
        </w:tabs>
        <w:ind w:left="2880" w:hanging="420"/>
      </w:pPr>
      <w:rPr>
        <w:rFonts w:ascii="Wingdings" w:hAnsi="Wingdings" w:hint="default"/>
      </w:rPr>
    </w:lvl>
    <w:lvl w:ilvl="5">
      <w:start w:val="1"/>
      <w:numFmt w:val="bullet"/>
      <w:lvlText w:val=""/>
      <w:lvlJc w:val="left"/>
      <w:pPr>
        <w:tabs>
          <w:tab w:val="left" w:pos="3300"/>
        </w:tabs>
        <w:ind w:left="3300" w:hanging="420"/>
      </w:pPr>
      <w:rPr>
        <w:rFonts w:ascii="Wingdings" w:hAnsi="Wingdings" w:hint="default"/>
      </w:rPr>
    </w:lvl>
    <w:lvl w:ilvl="6">
      <w:start w:val="1"/>
      <w:numFmt w:val="bullet"/>
      <w:lvlText w:val=""/>
      <w:lvlJc w:val="left"/>
      <w:pPr>
        <w:tabs>
          <w:tab w:val="left" w:pos="3720"/>
        </w:tabs>
        <w:ind w:left="3720" w:hanging="420"/>
      </w:pPr>
      <w:rPr>
        <w:rFonts w:ascii="Wingdings" w:hAnsi="Wingdings" w:hint="default"/>
      </w:rPr>
    </w:lvl>
    <w:lvl w:ilvl="7">
      <w:start w:val="1"/>
      <w:numFmt w:val="bullet"/>
      <w:lvlText w:val=""/>
      <w:lvlJc w:val="left"/>
      <w:pPr>
        <w:tabs>
          <w:tab w:val="left" w:pos="4140"/>
        </w:tabs>
        <w:ind w:left="4140" w:hanging="420"/>
      </w:pPr>
      <w:rPr>
        <w:rFonts w:ascii="Wingdings" w:hAnsi="Wingdings" w:hint="default"/>
      </w:rPr>
    </w:lvl>
    <w:lvl w:ilvl="8">
      <w:start w:val="1"/>
      <w:numFmt w:val="bullet"/>
      <w:lvlText w:val=""/>
      <w:lvlJc w:val="left"/>
      <w:pPr>
        <w:tabs>
          <w:tab w:val="left" w:pos="4560"/>
        </w:tabs>
        <w:ind w:left="4560" w:hanging="420"/>
      </w:pPr>
      <w:rPr>
        <w:rFonts w:ascii="Wingdings" w:hAnsi="Wingdings" w:hint="default"/>
      </w:rPr>
    </w:lvl>
  </w:abstractNum>
  <w:abstractNum w:abstractNumId="10" w15:restartNumberingAfterBreak="0">
    <w:nsid w:val="5A7C1D0B"/>
    <w:multiLevelType w:val="hybridMultilevel"/>
    <w:tmpl w:val="A67C86D4"/>
    <w:lvl w:ilvl="0" w:tplc="CCBA7722">
      <w:start w:val="1"/>
      <w:numFmt w:val="decimal"/>
      <w:lvlText w:val="5.%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5F062842"/>
    <w:multiLevelType w:val="multilevel"/>
    <w:tmpl w:val="5F062842"/>
    <w:lvl w:ilvl="0">
      <w:start w:val="1"/>
      <w:numFmt w:val="bullet"/>
      <w:pStyle w:val="a0"/>
      <w:lvlText w:val=""/>
      <w:lvlJc w:val="left"/>
      <w:pPr>
        <w:tabs>
          <w:tab w:val="left" w:pos="1200"/>
        </w:tabs>
        <w:ind w:left="1200" w:hanging="420"/>
      </w:pPr>
      <w:rPr>
        <w:rFonts w:ascii="Wingdings" w:hAnsi="Wingdings" w:hint="default"/>
      </w:rPr>
    </w:lvl>
    <w:lvl w:ilvl="1">
      <w:start w:val="1"/>
      <w:numFmt w:val="bullet"/>
      <w:lvlText w:val=""/>
      <w:lvlJc w:val="left"/>
      <w:pPr>
        <w:tabs>
          <w:tab w:val="left" w:pos="1620"/>
        </w:tabs>
        <w:ind w:left="1620" w:hanging="420"/>
      </w:pPr>
      <w:rPr>
        <w:rFonts w:ascii="Wingdings" w:hAnsi="Wingdings" w:hint="default"/>
      </w:rPr>
    </w:lvl>
    <w:lvl w:ilvl="2">
      <w:start w:val="1"/>
      <w:numFmt w:val="bullet"/>
      <w:lvlText w:val=""/>
      <w:lvlJc w:val="left"/>
      <w:pPr>
        <w:tabs>
          <w:tab w:val="left" w:pos="2040"/>
        </w:tabs>
        <w:ind w:left="2040" w:hanging="420"/>
      </w:pPr>
      <w:rPr>
        <w:rFonts w:ascii="Wingdings" w:hAnsi="Wingdings" w:hint="default"/>
      </w:rPr>
    </w:lvl>
    <w:lvl w:ilvl="3">
      <w:start w:val="1"/>
      <w:numFmt w:val="bullet"/>
      <w:lvlText w:val=""/>
      <w:lvlJc w:val="left"/>
      <w:pPr>
        <w:tabs>
          <w:tab w:val="left" w:pos="2460"/>
        </w:tabs>
        <w:ind w:left="2460" w:hanging="420"/>
      </w:pPr>
      <w:rPr>
        <w:rFonts w:ascii="Wingdings" w:hAnsi="Wingdings" w:hint="default"/>
      </w:rPr>
    </w:lvl>
    <w:lvl w:ilvl="4">
      <w:start w:val="1"/>
      <w:numFmt w:val="bullet"/>
      <w:lvlText w:val=""/>
      <w:lvlJc w:val="left"/>
      <w:pPr>
        <w:tabs>
          <w:tab w:val="left" w:pos="2880"/>
        </w:tabs>
        <w:ind w:left="2880" w:hanging="420"/>
      </w:pPr>
      <w:rPr>
        <w:rFonts w:ascii="Wingdings" w:hAnsi="Wingdings" w:hint="default"/>
      </w:rPr>
    </w:lvl>
    <w:lvl w:ilvl="5">
      <w:start w:val="1"/>
      <w:numFmt w:val="bullet"/>
      <w:lvlText w:val=""/>
      <w:lvlJc w:val="left"/>
      <w:pPr>
        <w:tabs>
          <w:tab w:val="left" w:pos="3300"/>
        </w:tabs>
        <w:ind w:left="3300" w:hanging="420"/>
      </w:pPr>
      <w:rPr>
        <w:rFonts w:ascii="Wingdings" w:hAnsi="Wingdings" w:hint="default"/>
      </w:rPr>
    </w:lvl>
    <w:lvl w:ilvl="6">
      <w:start w:val="1"/>
      <w:numFmt w:val="bullet"/>
      <w:lvlText w:val=""/>
      <w:lvlJc w:val="left"/>
      <w:pPr>
        <w:tabs>
          <w:tab w:val="left" w:pos="3720"/>
        </w:tabs>
        <w:ind w:left="3720" w:hanging="420"/>
      </w:pPr>
      <w:rPr>
        <w:rFonts w:ascii="Wingdings" w:hAnsi="Wingdings" w:hint="default"/>
      </w:rPr>
    </w:lvl>
    <w:lvl w:ilvl="7">
      <w:start w:val="1"/>
      <w:numFmt w:val="bullet"/>
      <w:lvlText w:val=""/>
      <w:lvlJc w:val="left"/>
      <w:pPr>
        <w:tabs>
          <w:tab w:val="left" w:pos="4140"/>
        </w:tabs>
        <w:ind w:left="4140" w:hanging="420"/>
      </w:pPr>
      <w:rPr>
        <w:rFonts w:ascii="Wingdings" w:hAnsi="Wingdings" w:hint="default"/>
      </w:rPr>
    </w:lvl>
    <w:lvl w:ilvl="8">
      <w:start w:val="1"/>
      <w:numFmt w:val="bullet"/>
      <w:lvlText w:val=""/>
      <w:lvlJc w:val="left"/>
      <w:pPr>
        <w:tabs>
          <w:tab w:val="left" w:pos="4560"/>
        </w:tabs>
        <w:ind w:left="4560" w:hanging="420"/>
      </w:pPr>
      <w:rPr>
        <w:rFonts w:ascii="Wingdings" w:hAnsi="Wingdings" w:hint="default"/>
      </w:rPr>
    </w:lvl>
  </w:abstractNum>
  <w:abstractNum w:abstractNumId="12" w15:restartNumberingAfterBreak="0">
    <w:nsid w:val="6A894EF2"/>
    <w:multiLevelType w:val="hybridMultilevel"/>
    <w:tmpl w:val="A732B3BC"/>
    <w:lvl w:ilvl="0" w:tplc="4ECEB0BA">
      <w:start w:val="1"/>
      <w:numFmt w:val="decimal"/>
      <w:lvlText w:val="3.%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6BF031C3"/>
    <w:multiLevelType w:val="hybridMultilevel"/>
    <w:tmpl w:val="A16646B0"/>
    <w:lvl w:ilvl="0" w:tplc="04090003">
      <w:start w:val="1"/>
      <w:numFmt w:val="bullet"/>
      <w:lvlText w:val=""/>
      <w:lvlJc w:val="left"/>
      <w:pPr>
        <w:ind w:left="480" w:hanging="480"/>
      </w:pPr>
      <w:rPr>
        <w:rFonts w:ascii="Wingdings" w:hAnsi="Wingdings" w:hint="default"/>
      </w:rPr>
    </w:lvl>
    <w:lvl w:ilvl="1" w:tplc="0409000B">
      <w:start w:val="1"/>
      <w:numFmt w:val="bullet"/>
      <w:lvlText w:val=""/>
      <w:lvlJc w:val="left"/>
      <w:pPr>
        <w:ind w:left="960" w:hanging="480"/>
      </w:pPr>
      <w:rPr>
        <w:rFonts w:ascii="Wingdings" w:hAnsi="Wingdings" w:hint="default"/>
      </w:rPr>
    </w:lvl>
    <w:lvl w:ilvl="2" w:tplc="0409000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6D5D5EFF"/>
    <w:multiLevelType w:val="hybridMultilevel"/>
    <w:tmpl w:val="428AFE4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758E2BC3"/>
    <w:multiLevelType w:val="multilevel"/>
    <w:tmpl w:val="758E2BC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7D4B7C30"/>
    <w:multiLevelType w:val="multilevel"/>
    <w:tmpl w:val="7D4B7C3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2059356508">
    <w:abstractNumId w:val="11"/>
  </w:num>
  <w:num w:numId="2" w16cid:durableId="672997677">
    <w:abstractNumId w:val="9"/>
  </w:num>
  <w:num w:numId="3" w16cid:durableId="1422528185">
    <w:abstractNumId w:val="1"/>
  </w:num>
  <w:num w:numId="4" w16cid:durableId="79059101">
    <w:abstractNumId w:val="4"/>
  </w:num>
  <w:num w:numId="5" w16cid:durableId="675619026">
    <w:abstractNumId w:val="3"/>
  </w:num>
  <w:num w:numId="6" w16cid:durableId="1664167110">
    <w:abstractNumId w:val="6"/>
  </w:num>
  <w:num w:numId="7" w16cid:durableId="1685396954">
    <w:abstractNumId w:val="15"/>
  </w:num>
  <w:num w:numId="8" w16cid:durableId="456222050">
    <w:abstractNumId w:val="16"/>
  </w:num>
  <w:num w:numId="9" w16cid:durableId="1452554603">
    <w:abstractNumId w:val="7"/>
  </w:num>
  <w:num w:numId="10" w16cid:durableId="2005014957">
    <w:abstractNumId w:val="13"/>
  </w:num>
  <w:num w:numId="11" w16cid:durableId="887228469">
    <w:abstractNumId w:val="14"/>
  </w:num>
  <w:num w:numId="12" w16cid:durableId="395275194">
    <w:abstractNumId w:val="5"/>
  </w:num>
  <w:num w:numId="13" w16cid:durableId="1626034587">
    <w:abstractNumId w:val="0"/>
  </w:num>
  <w:num w:numId="14" w16cid:durableId="1194683605">
    <w:abstractNumId w:val="12"/>
  </w:num>
  <w:num w:numId="15" w16cid:durableId="39867851">
    <w:abstractNumId w:val="2"/>
  </w:num>
  <w:num w:numId="16" w16cid:durableId="6711538">
    <w:abstractNumId w:val="10"/>
  </w:num>
  <w:num w:numId="17" w16cid:durableId="13796714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465D"/>
    <w:rsid w:val="96E6F9CF"/>
    <w:rsid w:val="9DEDDEED"/>
    <w:rsid w:val="9F5FAC63"/>
    <w:rsid w:val="9F7E7A00"/>
    <w:rsid w:val="A7F7F943"/>
    <w:rsid w:val="B9DBF671"/>
    <w:rsid w:val="BAB8855D"/>
    <w:rsid w:val="BB5F22BC"/>
    <w:rsid w:val="BCFB7668"/>
    <w:rsid w:val="BD7D3954"/>
    <w:rsid w:val="BF6FA569"/>
    <w:rsid w:val="BFBFA41D"/>
    <w:rsid w:val="D4B9E08B"/>
    <w:rsid w:val="D6F74B03"/>
    <w:rsid w:val="DADFCD9C"/>
    <w:rsid w:val="DBBFB78E"/>
    <w:rsid w:val="DDFDD7AD"/>
    <w:rsid w:val="DF581E61"/>
    <w:rsid w:val="DFBEA807"/>
    <w:rsid w:val="EFDFB006"/>
    <w:rsid w:val="F2BE00AA"/>
    <w:rsid w:val="F757D366"/>
    <w:rsid w:val="F9DB30B5"/>
    <w:rsid w:val="FBB6A3A5"/>
    <w:rsid w:val="FBFD705C"/>
    <w:rsid w:val="FDDD8085"/>
    <w:rsid w:val="FDE7BCD2"/>
    <w:rsid w:val="FE3DA66B"/>
    <w:rsid w:val="FF7BBF1C"/>
    <w:rsid w:val="FF9503CD"/>
    <w:rsid w:val="FFD73AD5"/>
    <w:rsid w:val="FFFFEC70"/>
    <w:rsid w:val="000007FB"/>
    <w:rsid w:val="00000816"/>
    <w:rsid w:val="0000232F"/>
    <w:rsid w:val="00006348"/>
    <w:rsid w:val="0000684F"/>
    <w:rsid w:val="00007345"/>
    <w:rsid w:val="000101B1"/>
    <w:rsid w:val="00011724"/>
    <w:rsid w:val="00011EC8"/>
    <w:rsid w:val="000127BA"/>
    <w:rsid w:val="00014368"/>
    <w:rsid w:val="00020C47"/>
    <w:rsid w:val="00024594"/>
    <w:rsid w:val="00026F03"/>
    <w:rsid w:val="000271E1"/>
    <w:rsid w:val="00027209"/>
    <w:rsid w:val="00030501"/>
    <w:rsid w:val="00032024"/>
    <w:rsid w:val="00035059"/>
    <w:rsid w:val="00036D4F"/>
    <w:rsid w:val="000374B0"/>
    <w:rsid w:val="000410B6"/>
    <w:rsid w:val="000411AC"/>
    <w:rsid w:val="000427AC"/>
    <w:rsid w:val="00042C6D"/>
    <w:rsid w:val="00043F90"/>
    <w:rsid w:val="0005081B"/>
    <w:rsid w:val="00052B06"/>
    <w:rsid w:val="00053B0E"/>
    <w:rsid w:val="00055CDB"/>
    <w:rsid w:val="0006026C"/>
    <w:rsid w:val="0006068E"/>
    <w:rsid w:val="00061D3A"/>
    <w:rsid w:val="000625FD"/>
    <w:rsid w:val="000634A1"/>
    <w:rsid w:val="0006471F"/>
    <w:rsid w:val="00065F73"/>
    <w:rsid w:val="0006683A"/>
    <w:rsid w:val="000672A9"/>
    <w:rsid w:val="00073181"/>
    <w:rsid w:val="00073FF5"/>
    <w:rsid w:val="000741A7"/>
    <w:rsid w:val="00074E3D"/>
    <w:rsid w:val="00075035"/>
    <w:rsid w:val="000757DF"/>
    <w:rsid w:val="00075B93"/>
    <w:rsid w:val="00075DF3"/>
    <w:rsid w:val="00077B0F"/>
    <w:rsid w:val="00080170"/>
    <w:rsid w:val="00080551"/>
    <w:rsid w:val="00085016"/>
    <w:rsid w:val="00086161"/>
    <w:rsid w:val="00086B6F"/>
    <w:rsid w:val="00086E86"/>
    <w:rsid w:val="00092073"/>
    <w:rsid w:val="00092437"/>
    <w:rsid w:val="000937CB"/>
    <w:rsid w:val="00094632"/>
    <w:rsid w:val="00094A6C"/>
    <w:rsid w:val="00097D7A"/>
    <w:rsid w:val="000A1D28"/>
    <w:rsid w:val="000A26BB"/>
    <w:rsid w:val="000A554C"/>
    <w:rsid w:val="000A6EDA"/>
    <w:rsid w:val="000B0E8B"/>
    <w:rsid w:val="000B26F2"/>
    <w:rsid w:val="000B2F55"/>
    <w:rsid w:val="000B377B"/>
    <w:rsid w:val="000B4758"/>
    <w:rsid w:val="000B4AD2"/>
    <w:rsid w:val="000B4D0B"/>
    <w:rsid w:val="000B5FB0"/>
    <w:rsid w:val="000B6B0E"/>
    <w:rsid w:val="000C0BBC"/>
    <w:rsid w:val="000C15B4"/>
    <w:rsid w:val="000C162C"/>
    <w:rsid w:val="000C4256"/>
    <w:rsid w:val="000C4410"/>
    <w:rsid w:val="000D1160"/>
    <w:rsid w:val="000D2BA8"/>
    <w:rsid w:val="000D2CB6"/>
    <w:rsid w:val="000D2F64"/>
    <w:rsid w:val="000D33CF"/>
    <w:rsid w:val="000D4AB5"/>
    <w:rsid w:val="000D4CC9"/>
    <w:rsid w:val="000D4D13"/>
    <w:rsid w:val="000D6A8A"/>
    <w:rsid w:val="000D73F1"/>
    <w:rsid w:val="000D7880"/>
    <w:rsid w:val="000D7F1B"/>
    <w:rsid w:val="000E1397"/>
    <w:rsid w:val="000E16E4"/>
    <w:rsid w:val="000E39BC"/>
    <w:rsid w:val="000E4ED1"/>
    <w:rsid w:val="000E55D5"/>
    <w:rsid w:val="000E5798"/>
    <w:rsid w:val="000E59C4"/>
    <w:rsid w:val="000E5EF0"/>
    <w:rsid w:val="000E79F2"/>
    <w:rsid w:val="000F09DD"/>
    <w:rsid w:val="000F2907"/>
    <w:rsid w:val="000F54AF"/>
    <w:rsid w:val="000F5DD4"/>
    <w:rsid w:val="001010DE"/>
    <w:rsid w:val="00101CCE"/>
    <w:rsid w:val="00101DAD"/>
    <w:rsid w:val="00101F44"/>
    <w:rsid w:val="00102AD6"/>
    <w:rsid w:val="00105518"/>
    <w:rsid w:val="0010642C"/>
    <w:rsid w:val="00106C39"/>
    <w:rsid w:val="00112239"/>
    <w:rsid w:val="00113169"/>
    <w:rsid w:val="00113271"/>
    <w:rsid w:val="0011764A"/>
    <w:rsid w:val="00121F19"/>
    <w:rsid w:val="001220F5"/>
    <w:rsid w:val="0012241A"/>
    <w:rsid w:val="001224CF"/>
    <w:rsid w:val="0012305A"/>
    <w:rsid w:val="001253F4"/>
    <w:rsid w:val="00126006"/>
    <w:rsid w:val="00126EF2"/>
    <w:rsid w:val="00130BFA"/>
    <w:rsid w:val="0013130D"/>
    <w:rsid w:val="0013284F"/>
    <w:rsid w:val="0013346B"/>
    <w:rsid w:val="00135A66"/>
    <w:rsid w:val="00137610"/>
    <w:rsid w:val="0013786F"/>
    <w:rsid w:val="00142F59"/>
    <w:rsid w:val="00144174"/>
    <w:rsid w:val="00146A38"/>
    <w:rsid w:val="001520EF"/>
    <w:rsid w:val="0015341B"/>
    <w:rsid w:val="00156CEC"/>
    <w:rsid w:val="00160F5B"/>
    <w:rsid w:val="00162C57"/>
    <w:rsid w:val="00162F88"/>
    <w:rsid w:val="00163BE8"/>
    <w:rsid w:val="00165C25"/>
    <w:rsid w:val="00166A79"/>
    <w:rsid w:val="00167B17"/>
    <w:rsid w:val="001744B7"/>
    <w:rsid w:val="00175498"/>
    <w:rsid w:val="001758CF"/>
    <w:rsid w:val="00177642"/>
    <w:rsid w:val="00177D17"/>
    <w:rsid w:val="00180862"/>
    <w:rsid w:val="001813C1"/>
    <w:rsid w:val="001818AE"/>
    <w:rsid w:val="001819C6"/>
    <w:rsid w:val="00182BDF"/>
    <w:rsid w:val="00184F45"/>
    <w:rsid w:val="00186069"/>
    <w:rsid w:val="00186CB7"/>
    <w:rsid w:val="00194FF6"/>
    <w:rsid w:val="00197144"/>
    <w:rsid w:val="001976A1"/>
    <w:rsid w:val="001A04A7"/>
    <w:rsid w:val="001A1D67"/>
    <w:rsid w:val="001A4A7A"/>
    <w:rsid w:val="001A4D3D"/>
    <w:rsid w:val="001A6797"/>
    <w:rsid w:val="001A72A5"/>
    <w:rsid w:val="001B030B"/>
    <w:rsid w:val="001B207E"/>
    <w:rsid w:val="001B2619"/>
    <w:rsid w:val="001B2D7E"/>
    <w:rsid w:val="001B4C34"/>
    <w:rsid w:val="001B6804"/>
    <w:rsid w:val="001B6AE1"/>
    <w:rsid w:val="001B7905"/>
    <w:rsid w:val="001B7A5F"/>
    <w:rsid w:val="001C0B3D"/>
    <w:rsid w:val="001C3013"/>
    <w:rsid w:val="001C5DA6"/>
    <w:rsid w:val="001C68BB"/>
    <w:rsid w:val="001D0D18"/>
    <w:rsid w:val="001D143F"/>
    <w:rsid w:val="001D15D3"/>
    <w:rsid w:val="001D1887"/>
    <w:rsid w:val="001D251A"/>
    <w:rsid w:val="001D2756"/>
    <w:rsid w:val="001D31A1"/>
    <w:rsid w:val="001D5A30"/>
    <w:rsid w:val="001E0B64"/>
    <w:rsid w:val="001E14EC"/>
    <w:rsid w:val="001E32AB"/>
    <w:rsid w:val="001E43AD"/>
    <w:rsid w:val="001E56E4"/>
    <w:rsid w:val="001F0257"/>
    <w:rsid w:val="001F1D74"/>
    <w:rsid w:val="001F2475"/>
    <w:rsid w:val="001F3007"/>
    <w:rsid w:val="001F3545"/>
    <w:rsid w:val="001F541D"/>
    <w:rsid w:val="001F6583"/>
    <w:rsid w:val="001F77E0"/>
    <w:rsid w:val="00204084"/>
    <w:rsid w:val="00204F0E"/>
    <w:rsid w:val="002055F7"/>
    <w:rsid w:val="00206127"/>
    <w:rsid w:val="00210858"/>
    <w:rsid w:val="00212BF7"/>
    <w:rsid w:val="00214CEE"/>
    <w:rsid w:val="0021712B"/>
    <w:rsid w:val="00217A36"/>
    <w:rsid w:val="00220178"/>
    <w:rsid w:val="00221A6C"/>
    <w:rsid w:val="00223E05"/>
    <w:rsid w:val="00227C48"/>
    <w:rsid w:val="0023065B"/>
    <w:rsid w:val="00231806"/>
    <w:rsid w:val="00233505"/>
    <w:rsid w:val="00233713"/>
    <w:rsid w:val="00233CC3"/>
    <w:rsid w:val="0023716E"/>
    <w:rsid w:val="00237B9E"/>
    <w:rsid w:val="00237C20"/>
    <w:rsid w:val="00242037"/>
    <w:rsid w:val="002427E9"/>
    <w:rsid w:val="00245A26"/>
    <w:rsid w:val="00246E37"/>
    <w:rsid w:val="00252B68"/>
    <w:rsid w:val="00253453"/>
    <w:rsid w:val="00253DB1"/>
    <w:rsid w:val="00253E86"/>
    <w:rsid w:val="002541A6"/>
    <w:rsid w:val="00254A0A"/>
    <w:rsid w:val="00255BC6"/>
    <w:rsid w:val="00257376"/>
    <w:rsid w:val="00257586"/>
    <w:rsid w:val="0026129E"/>
    <w:rsid w:val="00261D31"/>
    <w:rsid w:val="00263AD4"/>
    <w:rsid w:val="00266D82"/>
    <w:rsid w:val="0026763B"/>
    <w:rsid w:val="00270EA2"/>
    <w:rsid w:val="00271BF4"/>
    <w:rsid w:val="00273856"/>
    <w:rsid w:val="00273B47"/>
    <w:rsid w:val="00273E66"/>
    <w:rsid w:val="002749A2"/>
    <w:rsid w:val="00276D67"/>
    <w:rsid w:val="00277AB1"/>
    <w:rsid w:val="0028138B"/>
    <w:rsid w:val="002834EB"/>
    <w:rsid w:val="00285514"/>
    <w:rsid w:val="002908A8"/>
    <w:rsid w:val="002922DB"/>
    <w:rsid w:val="002936B1"/>
    <w:rsid w:val="0029576E"/>
    <w:rsid w:val="002A2240"/>
    <w:rsid w:val="002A2E74"/>
    <w:rsid w:val="002A2F5C"/>
    <w:rsid w:val="002A3E36"/>
    <w:rsid w:val="002A5D3A"/>
    <w:rsid w:val="002A6BF1"/>
    <w:rsid w:val="002A6F13"/>
    <w:rsid w:val="002A7665"/>
    <w:rsid w:val="002A7851"/>
    <w:rsid w:val="002B09E6"/>
    <w:rsid w:val="002B5DFA"/>
    <w:rsid w:val="002B76B5"/>
    <w:rsid w:val="002C07C1"/>
    <w:rsid w:val="002C34E7"/>
    <w:rsid w:val="002C386C"/>
    <w:rsid w:val="002C3BEB"/>
    <w:rsid w:val="002C3FF6"/>
    <w:rsid w:val="002C5155"/>
    <w:rsid w:val="002C7F95"/>
    <w:rsid w:val="002D04CB"/>
    <w:rsid w:val="002D102E"/>
    <w:rsid w:val="002D1179"/>
    <w:rsid w:val="002D158E"/>
    <w:rsid w:val="002D257D"/>
    <w:rsid w:val="002D3528"/>
    <w:rsid w:val="002D3783"/>
    <w:rsid w:val="002D3A37"/>
    <w:rsid w:val="002D6877"/>
    <w:rsid w:val="002D7561"/>
    <w:rsid w:val="002D7D55"/>
    <w:rsid w:val="002E0058"/>
    <w:rsid w:val="002E0DBE"/>
    <w:rsid w:val="002E1861"/>
    <w:rsid w:val="002E1F5B"/>
    <w:rsid w:val="002E2E86"/>
    <w:rsid w:val="002E3E40"/>
    <w:rsid w:val="002E4B67"/>
    <w:rsid w:val="002E56D8"/>
    <w:rsid w:val="002E756F"/>
    <w:rsid w:val="002E792F"/>
    <w:rsid w:val="002F0144"/>
    <w:rsid w:val="002F3F07"/>
    <w:rsid w:val="002F72AE"/>
    <w:rsid w:val="00303435"/>
    <w:rsid w:val="00304457"/>
    <w:rsid w:val="00305EC9"/>
    <w:rsid w:val="00306DFB"/>
    <w:rsid w:val="00307AE4"/>
    <w:rsid w:val="00312CDE"/>
    <w:rsid w:val="003142B4"/>
    <w:rsid w:val="003177BD"/>
    <w:rsid w:val="00321AC5"/>
    <w:rsid w:val="00322D8F"/>
    <w:rsid w:val="0032408F"/>
    <w:rsid w:val="003243DC"/>
    <w:rsid w:val="003245E7"/>
    <w:rsid w:val="00324C8B"/>
    <w:rsid w:val="00325039"/>
    <w:rsid w:val="00325192"/>
    <w:rsid w:val="0032581A"/>
    <w:rsid w:val="003261E3"/>
    <w:rsid w:val="00326E1C"/>
    <w:rsid w:val="00326ED1"/>
    <w:rsid w:val="00330419"/>
    <w:rsid w:val="00331EDF"/>
    <w:rsid w:val="0033270D"/>
    <w:rsid w:val="00333A82"/>
    <w:rsid w:val="00334E1E"/>
    <w:rsid w:val="00336C2D"/>
    <w:rsid w:val="00336FE7"/>
    <w:rsid w:val="003379F7"/>
    <w:rsid w:val="00341280"/>
    <w:rsid w:val="0034261A"/>
    <w:rsid w:val="00342687"/>
    <w:rsid w:val="0034312A"/>
    <w:rsid w:val="003434E8"/>
    <w:rsid w:val="00343C9B"/>
    <w:rsid w:val="00343FFA"/>
    <w:rsid w:val="0034440B"/>
    <w:rsid w:val="003459BA"/>
    <w:rsid w:val="003464DE"/>
    <w:rsid w:val="00347C3B"/>
    <w:rsid w:val="00351745"/>
    <w:rsid w:val="0035316D"/>
    <w:rsid w:val="003536BB"/>
    <w:rsid w:val="00354837"/>
    <w:rsid w:val="00354BF6"/>
    <w:rsid w:val="00354D6D"/>
    <w:rsid w:val="003553A1"/>
    <w:rsid w:val="00356087"/>
    <w:rsid w:val="003564AE"/>
    <w:rsid w:val="00356D74"/>
    <w:rsid w:val="003601EE"/>
    <w:rsid w:val="00360AAC"/>
    <w:rsid w:val="003625DF"/>
    <w:rsid w:val="0036329A"/>
    <w:rsid w:val="00364563"/>
    <w:rsid w:val="0037087D"/>
    <w:rsid w:val="00371832"/>
    <w:rsid w:val="003739BD"/>
    <w:rsid w:val="0037488B"/>
    <w:rsid w:val="003755D6"/>
    <w:rsid w:val="00375C71"/>
    <w:rsid w:val="003770AE"/>
    <w:rsid w:val="00380C08"/>
    <w:rsid w:val="00381BF7"/>
    <w:rsid w:val="00381D15"/>
    <w:rsid w:val="00382924"/>
    <w:rsid w:val="00382DF0"/>
    <w:rsid w:val="003857DA"/>
    <w:rsid w:val="00387045"/>
    <w:rsid w:val="003878B0"/>
    <w:rsid w:val="00393C0E"/>
    <w:rsid w:val="00393CFB"/>
    <w:rsid w:val="00393EA6"/>
    <w:rsid w:val="003A7C43"/>
    <w:rsid w:val="003A7C77"/>
    <w:rsid w:val="003B0DAF"/>
    <w:rsid w:val="003B2524"/>
    <w:rsid w:val="003B5312"/>
    <w:rsid w:val="003C06AA"/>
    <w:rsid w:val="003C39F9"/>
    <w:rsid w:val="003C3C7C"/>
    <w:rsid w:val="003C5C0F"/>
    <w:rsid w:val="003C73BE"/>
    <w:rsid w:val="003C7D04"/>
    <w:rsid w:val="003D3590"/>
    <w:rsid w:val="003D3FB6"/>
    <w:rsid w:val="003D4965"/>
    <w:rsid w:val="003D6043"/>
    <w:rsid w:val="003D7B50"/>
    <w:rsid w:val="003D7B65"/>
    <w:rsid w:val="003E0D83"/>
    <w:rsid w:val="003E0FBC"/>
    <w:rsid w:val="003E17CC"/>
    <w:rsid w:val="003E2A5F"/>
    <w:rsid w:val="003E2C90"/>
    <w:rsid w:val="003E42CE"/>
    <w:rsid w:val="003E5430"/>
    <w:rsid w:val="003E5C1F"/>
    <w:rsid w:val="003E5CF3"/>
    <w:rsid w:val="003E6ED3"/>
    <w:rsid w:val="003F0727"/>
    <w:rsid w:val="003F2C1B"/>
    <w:rsid w:val="003F6007"/>
    <w:rsid w:val="003F66B5"/>
    <w:rsid w:val="003F797E"/>
    <w:rsid w:val="004027CF"/>
    <w:rsid w:val="00402ED3"/>
    <w:rsid w:val="00410288"/>
    <w:rsid w:val="00410FF4"/>
    <w:rsid w:val="00416101"/>
    <w:rsid w:val="00416574"/>
    <w:rsid w:val="004229FC"/>
    <w:rsid w:val="00423E23"/>
    <w:rsid w:val="00426066"/>
    <w:rsid w:val="004273F7"/>
    <w:rsid w:val="00433579"/>
    <w:rsid w:val="00436476"/>
    <w:rsid w:val="004372AF"/>
    <w:rsid w:val="004375BE"/>
    <w:rsid w:val="00440515"/>
    <w:rsid w:val="00440F56"/>
    <w:rsid w:val="0044183D"/>
    <w:rsid w:val="004429DD"/>
    <w:rsid w:val="00443342"/>
    <w:rsid w:val="004440EA"/>
    <w:rsid w:val="00445167"/>
    <w:rsid w:val="004457E1"/>
    <w:rsid w:val="00446612"/>
    <w:rsid w:val="00447C6F"/>
    <w:rsid w:val="00452687"/>
    <w:rsid w:val="00453828"/>
    <w:rsid w:val="00453FEB"/>
    <w:rsid w:val="00454C62"/>
    <w:rsid w:val="00454D15"/>
    <w:rsid w:val="00455CE0"/>
    <w:rsid w:val="00457994"/>
    <w:rsid w:val="00457D7D"/>
    <w:rsid w:val="0046013D"/>
    <w:rsid w:val="004613A8"/>
    <w:rsid w:val="00463B30"/>
    <w:rsid w:val="00464D22"/>
    <w:rsid w:val="004652BA"/>
    <w:rsid w:val="0046638F"/>
    <w:rsid w:val="0046659A"/>
    <w:rsid w:val="004700B9"/>
    <w:rsid w:val="00471754"/>
    <w:rsid w:val="0047261D"/>
    <w:rsid w:val="00472924"/>
    <w:rsid w:val="00473C78"/>
    <w:rsid w:val="004778B8"/>
    <w:rsid w:val="00481158"/>
    <w:rsid w:val="00481BF9"/>
    <w:rsid w:val="00482DFA"/>
    <w:rsid w:val="00483B7C"/>
    <w:rsid w:val="00484A08"/>
    <w:rsid w:val="0048620B"/>
    <w:rsid w:val="00486A6A"/>
    <w:rsid w:val="00486CE6"/>
    <w:rsid w:val="004904EB"/>
    <w:rsid w:val="00492B88"/>
    <w:rsid w:val="00492D77"/>
    <w:rsid w:val="0049447A"/>
    <w:rsid w:val="004965A4"/>
    <w:rsid w:val="004A42F9"/>
    <w:rsid w:val="004A4EE5"/>
    <w:rsid w:val="004A580E"/>
    <w:rsid w:val="004A63BA"/>
    <w:rsid w:val="004A7ABF"/>
    <w:rsid w:val="004A7D5D"/>
    <w:rsid w:val="004B0776"/>
    <w:rsid w:val="004B1095"/>
    <w:rsid w:val="004B15BF"/>
    <w:rsid w:val="004B1F0A"/>
    <w:rsid w:val="004B2CA9"/>
    <w:rsid w:val="004B4BE4"/>
    <w:rsid w:val="004B5EBB"/>
    <w:rsid w:val="004C0101"/>
    <w:rsid w:val="004C2471"/>
    <w:rsid w:val="004C2A5E"/>
    <w:rsid w:val="004C3A7D"/>
    <w:rsid w:val="004C474C"/>
    <w:rsid w:val="004C4BCF"/>
    <w:rsid w:val="004C6155"/>
    <w:rsid w:val="004C6978"/>
    <w:rsid w:val="004C6AA5"/>
    <w:rsid w:val="004C7864"/>
    <w:rsid w:val="004D1A70"/>
    <w:rsid w:val="004D2269"/>
    <w:rsid w:val="004D23EE"/>
    <w:rsid w:val="004D59BB"/>
    <w:rsid w:val="004D5F4C"/>
    <w:rsid w:val="004E1C67"/>
    <w:rsid w:val="004E262A"/>
    <w:rsid w:val="004E334C"/>
    <w:rsid w:val="004E4CBE"/>
    <w:rsid w:val="004E5270"/>
    <w:rsid w:val="004E67A8"/>
    <w:rsid w:val="004E6C66"/>
    <w:rsid w:val="004F1E93"/>
    <w:rsid w:val="004F601D"/>
    <w:rsid w:val="004F7417"/>
    <w:rsid w:val="004F74C7"/>
    <w:rsid w:val="004F7BE1"/>
    <w:rsid w:val="00501BF4"/>
    <w:rsid w:val="005033D9"/>
    <w:rsid w:val="00503467"/>
    <w:rsid w:val="005066A9"/>
    <w:rsid w:val="00516E7E"/>
    <w:rsid w:val="00520E1B"/>
    <w:rsid w:val="005213FD"/>
    <w:rsid w:val="00525D3C"/>
    <w:rsid w:val="00525E1B"/>
    <w:rsid w:val="0053057E"/>
    <w:rsid w:val="00530A09"/>
    <w:rsid w:val="00531EA9"/>
    <w:rsid w:val="00533E36"/>
    <w:rsid w:val="00533EDB"/>
    <w:rsid w:val="0053520C"/>
    <w:rsid w:val="00536D21"/>
    <w:rsid w:val="005371F0"/>
    <w:rsid w:val="0054132D"/>
    <w:rsid w:val="00542563"/>
    <w:rsid w:val="00544B87"/>
    <w:rsid w:val="005461BC"/>
    <w:rsid w:val="00547272"/>
    <w:rsid w:val="00547F4A"/>
    <w:rsid w:val="00551A85"/>
    <w:rsid w:val="00552D7C"/>
    <w:rsid w:val="00554F8E"/>
    <w:rsid w:val="005551B2"/>
    <w:rsid w:val="005558E9"/>
    <w:rsid w:val="00557FB8"/>
    <w:rsid w:val="005610E4"/>
    <w:rsid w:val="00561C8F"/>
    <w:rsid w:val="005620FD"/>
    <w:rsid w:val="005638D4"/>
    <w:rsid w:val="005648E2"/>
    <w:rsid w:val="0056679F"/>
    <w:rsid w:val="00566CF5"/>
    <w:rsid w:val="00566EFA"/>
    <w:rsid w:val="0056720C"/>
    <w:rsid w:val="005672AC"/>
    <w:rsid w:val="005672BB"/>
    <w:rsid w:val="00567A0C"/>
    <w:rsid w:val="00572A55"/>
    <w:rsid w:val="00574ED1"/>
    <w:rsid w:val="0057651C"/>
    <w:rsid w:val="00576FE0"/>
    <w:rsid w:val="00582C0E"/>
    <w:rsid w:val="00582CDD"/>
    <w:rsid w:val="005838C3"/>
    <w:rsid w:val="0058561D"/>
    <w:rsid w:val="00585B7F"/>
    <w:rsid w:val="00585E18"/>
    <w:rsid w:val="00586B54"/>
    <w:rsid w:val="00590EB3"/>
    <w:rsid w:val="00592690"/>
    <w:rsid w:val="00594DD3"/>
    <w:rsid w:val="00595FA3"/>
    <w:rsid w:val="005961CC"/>
    <w:rsid w:val="005962AD"/>
    <w:rsid w:val="00596545"/>
    <w:rsid w:val="005A01EE"/>
    <w:rsid w:val="005A2462"/>
    <w:rsid w:val="005A4438"/>
    <w:rsid w:val="005A6320"/>
    <w:rsid w:val="005A72F4"/>
    <w:rsid w:val="005A7F60"/>
    <w:rsid w:val="005B0F85"/>
    <w:rsid w:val="005B2055"/>
    <w:rsid w:val="005B306B"/>
    <w:rsid w:val="005B4019"/>
    <w:rsid w:val="005B6623"/>
    <w:rsid w:val="005B73A5"/>
    <w:rsid w:val="005C4229"/>
    <w:rsid w:val="005C4734"/>
    <w:rsid w:val="005C48AA"/>
    <w:rsid w:val="005C496C"/>
    <w:rsid w:val="005D0C2A"/>
    <w:rsid w:val="005D46F4"/>
    <w:rsid w:val="005D5653"/>
    <w:rsid w:val="005D725E"/>
    <w:rsid w:val="005D7C80"/>
    <w:rsid w:val="005E3F72"/>
    <w:rsid w:val="005E58F8"/>
    <w:rsid w:val="005E5DC3"/>
    <w:rsid w:val="005E734B"/>
    <w:rsid w:val="005F1E25"/>
    <w:rsid w:val="005F4F0C"/>
    <w:rsid w:val="005F522F"/>
    <w:rsid w:val="005F5352"/>
    <w:rsid w:val="005F7CD0"/>
    <w:rsid w:val="00602A90"/>
    <w:rsid w:val="00603F9D"/>
    <w:rsid w:val="006040D0"/>
    <w:rsid w:val="0060646F"/>
    <w:rsid w:val="00611950"/>
    <w:rsid w:val="00611C63"/>
    <w:rsid w:val="00612F2D"/>
    <w:rsid w:val="00617465"/>
    <w:rsid w:val="006174CE"/>
    <w:rsid w:val="00617C59"/>
    <w:rsid w:val="0062405D"/>
    <w:rsid w:val="00625C59"/>
    <w:rsid w:val="00626386"/>
    <w:rsid w:val="00626C6D"/>
    <w:rsid w:val="006311C2"/>
    <w:rsid w:val="00631AC3"/>
    <w:rsid w:val="0063371C"/>
    <w:rsid w:val="00633A41"/>
    <w:rsid w:val="006340E9"/>
    <w:rsid w:val="0063513B"/>
    <w:rsid w:val="00635259"/>
    <w:rsid w:val="00636E1C"/>
    <w:rsid w:val="006374BC"/>
    <w:rsid w:val="006415D3"/>
    <w:rsid w:val="006419DB"/>
    <w:rsid w:val="006450BB"/>
    <w:rsid w:val="00646E6B"/>
    <w:rsid w:val="00650320"/>
    <w:rsid w:val="006508CE"/>
    <w:rsid w:val="0065125C"/>
    <w:rsid w:val="00652A76"/>
    <w:rsid w:val="0065378C"/>
    <w:rsid w:val="00653C9F"/>
    <w:rsid w:val="00654252"/>
    <w:rsid w:val="0065734A"/>
    <w:rsid w:val="00661F66"/>
    <w:rsid w:val="006622ED"/>
    <w:rsid w:val="0066335B"/>
    <w:rsid w:val="006649B6"/>
    <w:rsid w:val="00664DE2"/>
    <w:rsid w:val="00665875"/>
    <w:rsid w:val="00665FFE"/>
    <w:rsid w:val="00666C79"/>
    <w:rsid w:val="00676781"/>
    <w:rsid w:val="00677200"/>
    <w:rsid w:val="00680793"/>
    <w:rsid w:val="00682235"/>
    <w:rsid w:val="006825E5"/>
    <w:rsid w:val="00682E3C"/>
    <w:rsid w:val="00687A09"/>
    <w:rsid w:val="00690900"/>
    <w:rsid w:val="00690C4D"/>
    <w:rsid w:val="0069195F"/>
    <w:rsid w:val="00691C6D"/>
    <w:rsid w:val="00692B7B"/>
    <w:rsid w:val="00692BAB"/>
    <w:rsid w:val="00694972"/>
    <w:rsid w:val="00694FDD"/>
    <w:rsid w:val="006958D8"/>
    <w:rsid w:val="00696C85"/>
    <w:rsid w:val="006A1739"/>
    <w:rsid w:val="006A301B"/>
    <w:rsid w:val="006A4009"/>
    <w:rsid w:val="006A5282"/>
    <w:rsid w:val="006A7615"/>
    <w:rsid w:val="006B1EE9"/>
    <w:rsid w:val="006B295A"/>
    <w:rsid w:val="006B2C7B"/>
    <w:rsid w:val="006B468E"/>
    <w:rsid w:val="006B4AF6"/>
    <w:rsid w:val="006B525A"/>
    <w:rsid w:val="006B52CF"/>
    <w:rsid w:val="006B7CB9"/>
    <w:rsid w:val="006C24AD"/>
    <w:rsid w:val="006C419C"/>
    <w:rsid w:val="006C440E"/>
    <w:rsid w:val="006C445D"/>
    <w:rsid w:val="006C4802"/>
    <w:rsid w:val="006C5468"/>
    <w:rsid w:val="006C6C40"/>
    <w:rsid w:val="006D049E"/>
    <w:rsid w:val="006D0831"/>
    <w:rsid w:val="006D2481"/>
    <w:rsid w:val="006D3F1E"/>
    <w:rsid w:val="006D4D9D"/>
    <w:rsid w:val="006D56FF"/>
    <w:rsid w:val="006D6506"/>
    <w:rsid w:val="006D6706"/>
    <w:rsid w:val="006D7D30"/>
    <w:rsid w:val="006D7E98"/>
    <w:rsid w:val="006E19E2"/>
    <w:rsid w:val="006E7337"/>
    <w:rsid w:val="006F0100"/>
    <w:rsid w:val="006F2520"/>
    <w:rsid w:val="006F2BAC"/>
    <w:rsid w:val="006F3665"/>
    <w:rsid w:val="006F4B6A"/>
    <w:rsid w:val="006F4F79"/>
    <w:rsid w:val="006F5071"/>
    <w:rsid w:val="006F5C48"/>
    <w:rsid w:val="006F6019"/>
    <w:rsid w:val="006F67A8"/>
    <w:rsid w:val="006F760D"/>
    <w:rsid w:val="006F7EA6"/>
    <w:rsid w:val="00700787"/>
    <w:rsid w:val="007007AC"/>
    <w:rsid w:val="00701354"/>
    <w:rsid w:val="007016B3"/>
    <w:rsid w:val="00701E04"/>
    <w:rsid w:val="00701EDD"/>
    <w:rsid w:val="007023F9"/>
    <w:rsid w:val="00702CC7"/>
    <w:rsid w:val="00703B7F"/>
    <w:rsid w:val="00704782"/>
    <w:rsid w:val="007050F9"/>
    <w:rsid w:val="00705783"/>
    <w:rsid w:val="00705E44"/>
    <w:rsid w:val="00707AE6"/>
    <w:rsid w:val="00707FF2"/>
    <w:rsid w:val="00710330"/>
    <w:rsid w:val="00711250"/>
    <w:rsid w:val="00713432"/>
    <w:rsid w:val="00714C5D"/>
    <w:rsid w:val="00715C8C"/>
    <w:rsid w:val="00716C8A"/>
    <w:rsid w:val="0071714E"/>
    <w:rsid w:val="007172B8"/>
    <w:rsid w:val="00717FC9"/>
    <w:rsid w:val="007205B1"/>
    <w:rsid w:val="00721B26"/>
    <w:rsid w:val="00722A01"/>
    <w:rsid w:val="007270CD"/>
    <w:rsid w:val="00727823"/>
    <w:rsid w:val="0073047E"/>
    <w:rsid w:val="00730CD3"/>
    <w:rsid w:val="00731848"/>
    <w:rsid w:val="00731E5B"/>
    <w:rsid w:val="00732C1D"/>
    <w:rsid w:val="00732EEF"/>
    <w:rsid w:val="00733E89"/>
    <w:rsid w:val="00740128"/>
    <w:rsid w:val="00742A95"/>
    <w:rsid w:val="00744429"/>
    <w:rsid w:val="00745BB8"/>
    <w:rsid w:val="00750473"/>
    <w:rsid w:val="007512B6"/>
    <w:rsid w:val="00752650"/>
    <w:rsid w:val="00756052"/>
    <w:rsid w:val="007573FC"/>
    <w:rsid w:val="007602B5"/>
    <w:rsid w:val="00760C2C"/>
    <w:rsid w:val="00762959"/>
    <w:rsid w:val="0076364B"/>
    <w:rsid w:val="00764A60"/>
    <w:rsid w:val="007657B4"/>
    <w:rsid w:val="00766C00"/>
    <w:rsid w:val="00767F13"/>
    <w:rsid w:val="0077137B"/>
    <w:rsid w:val="007733B1"/>
    <w:rsid w:val="0077479B"/>
    <w:rsid w:val="0077543F"/>
    <w:rsid w:val="00777942"/>
    <w:rsid w:val="00777991"/>
    <w:rsid w:val="007809FA"/>
    <w:rsid w:val="00780A2F"/>
    <w:rsid w:val="00780B16"/>
    <w:rsid w:val="007827F2"/>
    <w:rsid w:val="00782E0A"/>
    <w:rsid w:val="00783765"/>
    <w:rsid w:val="00785248"/>
    <w:rsid w:val="00785F55"/>
    <w:rsid w:val="00792B38"/>
    <w:rsid w:val="00793A7C"/>
    <w:rsid w:val="00794BF8"/>
    <w:rsid w:val="00794DC4"/>
    <w:rsid w:val="00796B72"/>
    <w:rsid w:val="007A1851"/>
    <w:rsid w:val="007A2976"/>
    <w:rsid w:val="007A2C32"/>
    <w:rsid w:val="007A48E9"/>
    <w:rsid w:val="007A6D2B"/>
    <w:rsid w:val="007B07F7"/>
    <w:rsid w:val="007B0A08"/>
    <w:rsid w:val="007B11B5"/>
    <w:rsid w:val="007B196E"/>
    <w:rsid w:val="007B2E3C"/>
    <w:rsid w:val="007B3034"/>
    <w:rsid w:val="007B576C"/>
    <w:rsid w:val="007B57CC"/>
    <w:rsid w:val="007B63DD"/>
    <w:rsid w:val="007B6467"/>
    <w:rsid w:val="007B67C4"/>
    <w:rsid w:val="007B713F"/>
    <w:rsid w:val="007B72A4"/>
    <w:rsid w:val="007C16A5"/>
    <w:rsid w:val="007C27F7"/>
    <w:rsid w:val="007C28D0"/>
    <w:rsid w:val="007C28F2"/>
    <w:rsid w:val="007C2C60"/>
    <w:rsid w:val="007C38AA"/>
    <w:rsid w:val="007C5A44"/>
    <w:rsid w:val="007D173A"/>
    <w:rsid w:val="007D217C"/>
    <w:rsid w:val="007D3D65"/>
    <w:rsid w:val="007D4B67"/>
    <w:rsid w:val="007D5F7D"/>
    <w:rsid w:val="007D69A8"/>
    <w:rsid w:val="007E01C2"/>
    <w:rsid w:val="007E0606"/>
    <w:rsid w:val="007E2CB0"/>
    <w:rsid w:val="007E430B"/>
    <w:rsid w:val="007E5351"/>
    <w:rsid w:val="007F1019"/>
    <w:rsid w:val="007F1B51"/>
    <w:rsid w:val="007F1D71"/>
    <w:rsid w:val="007F38B7"/>
    <w:rsid w:val="007F414C"/>
    <w:rsid w:val="007F4F57"/>
    <w:rsid w:val="0080297F"/>
    <w:rsid w:val="00802D7A"/>
    <w:rsid w:val="008042CA"/>
    <w:rsid w:val="008049A4"/>
    <w:rsid w:val="00806B90"/>
    <w:rsid w:val="0080796D"/>
    <w:rsid w:val="008107C3"/>
    <w:rsid w:val="0081087B"/>
    <w:rsid w:val="00820265"/>
    <w:rsid w:val="00820C5D"/>
    <w:rsid w:val="00821651"/>
    <w:rsid w:val="00823AE3"/>
    <w:rsid w:val="00824CBF"/>
    <w:rsid w:val="008258E6"/>
    <w:rsid w:val="0082650E"/>
    <w:rsid w:val="00827C30"/>
    <w:rsid w:val="00830339"/>
    <w:rsid w:val="00834B13"/>
    <w:rsid w:val="0083512D"/>
    <w:rsid w:val="0083517C"/>
    <w:rsid w:val="0083649B"/>
    <w:rsid w:val="00842B18"/>
    <w:rsid w:val="00844234"/>
    <w:rsid w:val="0084463F"/>
    <w:rsid w:val="00845FE6"/>
    <w:rsid w:val="00847386"/>
    <w:rsid w:val="00847F7C"/>
    <w:rsid w:val="00851524"/>
    <w:rsid w:val="0085179E"/>
    <w:rsid w:val="00853B7F"/>
    <w:rsid w:val="00854338"/>
    <w:rsid w:val="008551CE"/>
    <w:rsid w:val="0085614F"/>
    <w:rsid w:val="008566D3"/>
    <w:rsid w:val="00857AF6"/>
    <w:rsid w:val="008618F5"/>
    <w:rsid w:val="008641BC"/>
    <w:rsid w:val="008646A3"/>
    <w:rsid w:val="0086496D"/>
    <w:rsid w:val="00864AC9"/>
    <w:rsid w:val="00865969"/>
    <w:rsid w:val="008723BF"/>
    <w:rsid w:val="008841D1"/>
    <w:rsid w:val="008845E2"/>
    <w:rsid w:val="00884761"/>
    <w:rsid w:val="00887792"/>
    <w:rsid w:val="008877FA"/>
    <w:rsid w:val="00887B26"/>
    <w:rsid w:val="00890300"/>
    <w:rsid w:val="0089170A"/>
    <w:rsid w:val="00893175"/>
    <w:rsid w:val="008939D8"/>
    <w:rsid w:val="00893B00"/>
    <w:rsid w:val="00895587"/>
    <w:rsid w:val="008A053D"/>
    <w:rsid w:val="008A05A9"/>
    <w:rsid w:val="008A1D46"/>
    <w:rsid w:val="008A2224"/>
    <w:rsid w:val="008A5495"/>
    <w:rsid w:val="008A608A"/>
    <w:rsid w:val="008B5BFD"/>
    <w:rsid w:val="008B75BA"/>
    <w:rsid w:val="008C250D"/>
    <w:rsid w:val="008C2F36"/>
    <w:rsid w:val="008C39F0"/>
    <w:rsid w:val="008C3A6F"/>
    <w:rsid w:val="008C4500"/>
    <w:rsid w:val="008C78C0"/>
    <w:rsid w:val="008C7BFA"/>
    <w:rsid w:val="008D2D7E"/>
    <w:rsid w:val="008D323B"/>
    <w:rsid w:val="008D50D1"/>
    <w:rsid w:val="008D68CE"/>
    <w:rsid w:val="008D6D25"/>
    <w:rsid w:val="008D78C4"/>
    <w:rsid w:val="008E03E3"/>
    <w:rsid w:val="008E0CA7"/>
    <w:rsid w:val="008E37BE"/>
    <w:rsid w:val="008E4504"/>
    <w:rsid w:val="008E48C3"/>
    <w:rsid w:val="008E6649"/>
    <w:rsid w:val="008E6F5B"/>
    <w:rsid w:val="008F3AD7"/>
    <w:rsid w:val="008F6B32"/>
    <w:rsid w:val="008F716C"/>
    <w:rsid w:val="009000A7"/>
    <w:rsid w:val="00904B50"/>
    <w:rsid w:val="00906461"/>
    <w:rsid w:val="009068F8"/>
    <w:rsid w:val="00907431"/>
    <w:rsid w:val="0091110C"/>
    <w:rsid w:val="009124EA"/>
    <w:rsid w:val="00912BD1"/>
    <w:rsid w:val="0091447A"/>
    <w:rsid w:val="00914AC3"/>
    <w:rsid w:val="00921779"/>
    <w:rsid w:val="00922E03"/>
    <w:rsid w:val="00923138"/>
    <w:rsid w:val="00924EEA"/>
    <w:rsid w:val="0092513D"/>
    <w:rsid w:val="009270EB"/>
    <w:rsid w:val="009273C6"/>
    <w:rsid w:val="00932376"/>
    <w:rsid w:val="00932842"/>
    <w:rsid w:val="00934439"/>
    <w:rsid w:val="00935FFC"/>
    <w:rsid w:val="00936B97"/>
    <w:rsid w:val="0093742E"/>
    <w:rsid w:val="00940A47"/>
    <w:rsid w:val="009415BB"/>
    <w:rsid w:val="009425BE"/>
    <w:rsid w:val="0094276E"/>
    <w:rsid w:val="0094289C"/>
    <w:rsid w:val="009446D9"/>
    <w:rsid w:val="00951078"/>
    <w:rsid w:val="00951AA5"/>
    <w:rsid w:val="009521CD"/>
    <w:rsid w:val="00952F63"/>
    <w:rsid w:val="0095484D"/>
    <w:rsid w:val="00954A1D"/>
    <w:rsid w:val="00956449"/>
    <w:rsid w:val="0095681A"/>
    <w:rsid w:val="00956AB8"/>
    <w:rsid w:val="00956FE8"/>
    <w:rsid w:val="009573A9"/>
    <w:rsid w:val="00957895"/>
    <w:rsid w:val="00962078"/>
    <w:rsid w:val="00962D35"/>
    <w:rsid w:val="00964185"/>
    <w:rsid w:val="009667CF"/>
    <w:rsid w:val="00971761"/>
    <w:rsid w:val="00971F41"/>
    <w:rsid w:val="00972EB9"/>
    <w:rsid w:val="00973854"/>
    <w:rsid w:val="00975D66"/>
    <w:rsid w:val="00976731"/>
    <w:rsid w:val="00976FE8"/>
    <w:rsid w:val="00982F0C"/>
    <w:rsid w:val="009832CF"/>
    <w:rsid w:val="00985053"/>
    <w:rsid w:val="00986463"/>
    <w:rsid w:val="00987F3A"/>
    <w:rsid w:val="009901E6"/>
    <w:rsid w:val="00990917"/>
    <w:rsid w:val="009911AB"/>
    <w:rsid w:val="00994AD6"/>
    <w:rsid w:val="00995248"/>
    <w:rsid w:val="0099558A"/>
    <w:rsid w:val="009969C3"/>
    <w:rsid w:val="00997A20"/>
    <w:rsid w:val="009A1042"/>
    <w:rsid w:val="009A2DF3"/>
    <w:rsid w:val="009A3D88"/>
    <w:rsid w:val="009A4008"/>
    <w:rsid w:val="009A706D"/>
    <w:rsid w:val="009A7527"/>
    <w:rsid w:val="009A7DC3"/>
    <w:rsid w:val="009B0EEF"/>
    <w:rsid w:val="009B3DED"/>
    <w:rsid w:val="009B46EF"/>
    <w:rsid w:val="009B4F3A"/>
    <w:rsid w:val="009B6519"/>
    <w:rsid w:val="009B7EF1"/>
    <w:rsid w:val="009C147E"/>
    <w:rsid w:val="009C1C6F"/>
    <w:rsid w:val="009C219F"/>
    <w:rsid w:val="009C69FE"/>
    <w:rsid w:val="009D1BDA"/>
    <w:rsid w:val="009D2DDD"/>
    <w:rsid w:val="009D3398"/>
    <w:rsid w:val="009D6B51"/>
    <w:rsid w:val="009E101D"/>
    <w:rsid w:val="009E1503"/>
    <w:rsid w:val="009E3C34"/>
    <w:rsid w:val="009E7E6A"/>
    <w:rsid w:val="009F2A49"/>
    <w:rsid w:val="00A00295"/>
    <w:rsid w:val="00A00BE7"/>
    <w:rsid w:val="00A049A3"/>
    <w:rsid w:val="00A05488"/>
    <w:rsid w:val="00A058AA"/>
    <w:rsid w:val="00A064EB"/>
    <w:rsid w:val="00A07994"/>
    <w:rsid w:val="00A11797"/>
    <w:rsid w:val="00A15752"/>
    <w:rsid w:val="00A15F3D"/>
    <w:rsid w:val="00A17402"/>
    <w:rsid w:val="00A236C1"/>
    <w:rsid w:val="00A240CB"/>
    <w:rsid w:val="00A245B2"/>
    <w:rsid w:val="00A24ABE"/>
    <w:rsid w:val="00A252A1"/>
    <w:rsid w:val="00A27024"/>
    <w:rsid w:val="00A32803"/>
    <w:rsid w:val="00A328FF"/>
    <w:rsid w:val="00A34DC3"/>
    <w:rsid w:val="00A35C31"/>
    <w:rsid w:val="00A3617A"/>
    <w:rsid w:val="00A37000"/>
    <w:rsid w:val="00A40F77"/>
    <w:rsid w:val="00A41B6F"/>
    <w:rsid w:val="00A42529"/>
    <w:rsid w:val="00A43811"/>
    <w:rsid w:val="00A445DB"/>
    <w:rsid w:val="00A47ECD"/>
    <w:rsid w:val="00A47FCC"/>
    <w:rsid w:val="00A50241"/>
    <w:rsid w:val="00A50350"/>
    <w:rsid w:val="00A51CFA"/>
    <w:rsid w:val="00A52B1C"/>
    <w:rsid w:val="00A54416"/>
    <w:rsid w:val="00A545CE"/>
    <w:rsid w:val="00A5528A"/>
    <w:rsid w:val="00A55995"/>
    <w:rsid w:val="00A56C69"/>
    <w:rsid w:val="00A62A8B"/>
    <w:rsid w:val="00A6595B"/>
    <w:rsid w:val="00A67B24"/>
    <w:rsid w:val="00A67F11"/>
    <w:rsid w:val="00A75921"/>
    <w:rsid w:val="00A767BA"/>
    <w:rsid w:val="00A76D12"/>
    <w:rsid w:val="00A77A76"/>
    <w:rsid w:val="00A803E3"/>
    <w:rsid w:val="00A81193"/>
    <w:rsid w:val="00A82EF3"/>
    <w:rsid w:val="00A83499"/>
    <w:rsid w:val="00A8510A"/>
    <w:rsid w:val="00A86A5C"/>
    <w:rsid w:val="00A9235A"/>
    <w:rsid w:val="00A92858"/>
    <w:rsid w:val="00A94A80"/>
    <w:rsid w:val="00A96693"/>
    <w:rsid w:val="00AA1945"/>
    <w:rsid w:val="00AA220F"/>
    <w:rsid w:val="00AA2AFB"/>
    <w:rsid w:val="00AA353D"/>
    <w:rsid w:val="00AA4841"/>
    <w:rsid w:val="00AA54BA"/>
    <w:rsid w:val="00AA5700"/>
    <w:rsid w:val="00AA66C3"/>
    <w:rsid w:val="00AA704F"/>
    <w:rsid w:val="00AA77FD"/>
    <w:rsid w:val="00AB1353"/>
    <w:rsid w:val="00AB164B"/>
    <w:rsid w:val="00AB21D4"/>
    <w:rsid w:val="00AB3E55"/>
    <w:rsid w:val="00AB5FE2"/>
    <w:rsid w:val="00AB6650"/>
    <w:rsid w:val="00AC0FCC"/>
    <w:rsid w:val="00AC1694"/>
    <w:rsid w:val="00AC389A"/>
    <w:rsid w:val="00AC3CAD"/>
    <w:rsid w:val="00AC4641"/>
    <w:rsid w:val="00AC50E0"/>
    <w:rsid w:val="00AD1A6A"/>
    <w:rsid w:val="00AD1C4B"/>
    <w:rsid w:val="00AD2B84"/>
    <w:rsid w:val="00AD3F99"/>
    <w:rsid w:val="00AD5121"/>
    <w:rsid w:val="00AD5E6B"/>
    <w:rsid w:val="00AD66E3"/>
    <w:rsid w:val="00AD6B9E"/>
    <w:rsid w:val="00AD75FE"/>
    <w:rsid w:val="00AE23CB"/>
    <w:rsid w:val="00AE31FA"/>
    <w:rsid w:val="00AE32F2"/>
    <w:rsid w:val="00AE3C46"/>
    <w:rsid w:val="00AE6CE3"/>
    <w:rsid w:val="00AE737D"/>
    <w:rsid w:val="00AF14B6"/>
    <w:rsid w:val="00AF2122"/>
    <w:rsid w:val="00AF288B"/>
    <w:rsid w:val="00AF53C5"/>
    <w:rsid w:val="00AF53D4"/>
    <w:rsid w:val="00AF7338"/>
    <w:rsid w:val="00B0040A"/>
    <w:rsid w:val="00B005F9"/>
    <w:rsid w:val="00B014BF"/>
    <w:rsid w:val="00B01647"/>
    <w:rsid w:val="00B034F0"/>
    <w:rsid w:val="00B05B99"/>
    <w:rsid w:val="00B05DB3"/>
    <w:rsid w:val="00B067B9"/>
    <w:rsid w:val="00B07B32"/>
    <w:rsid w:val="00B10086"/>
    <w:rsid w:val="00B10669"/>
    <w:rsid w:val="00B10B60"/>
    <w:rsid w:val="00B1562C"/>
    <w:rsid w:val="00B16DF8"/>
    <w:rsid w:val="00B175EE"/>
    <w:rsid w:val="00B210FF"/>
    <w:rsid w:val="00B21247"/>
    <w:rsid w:val="00B21906"/>
    <w:rsid w:val="00B228C4"/>
    <w:rsid w:val="00B24BED"/>
    <w:rsid w:val="00B26375"/>
    <w:rsid w:val="00B30755"/>
    <w:rsid w:val="00B30826"/>
    <w:rsid w:val="00B30B10"/>
    <w:rsid w:val="00B33F8A"/>
    <w:rsid w:val="00B36DBF"/>
    <w:rsid w:val="00B3786B"/>
    <w:rsid w:val="00B40462"/>
    <w:rsid w:val="00B40543"/>
    <w:rsid w:val="00B40D79"/>
    <w:rsid w:val="00B44B35"/>
    <w:rsid w:val="00B45944"/>
    <w:rsid w:val="00B4686C"/>
    <w:rsid w:val="00B51E12"/>
    <w:rsid w:val="00B5207B"/>
    <w:rsid w:val="00B5450E"/>
    <w:rsid w:val="00B552A1"/>
    <w:rsid w:val="00B562ED"/>
    <w:rsid w:val="00B60D97"/>
    <w:rsid w:val="00B60E2A"/>
    <w:rsid w:val="00B65021"/>
    <w:rsid w:val="00B675E6"/>
    <w:rsid w:val="00B70CDC"/>
    <w:rsid w:val="00B71405"/>
    <w:rsid w:val="00B71BD4"/>
    <w:rsid w:val="00B74AFC"/>
    <w:rsid w:val="00B757B1"/>
    <w:rsid w:val="00B77A0F"/>
    <w:rsid w:val="00B80D8E"/>
    <w:rsid w:val="00B80F85"/>
    <w:rsid w:val="00B8157A"/>
    <w:rsid w:val="00B82330"/>
    <w:rsid w:val="00B8338E"/>
    <w:rsid w:val="00B839E6"/>
    <w:rsid w:val="00B83CF9"/>
    <w:rsid w:val="00B85A6D"/>
    <w:rsid w:val="00B86229"/>
    <w:rsid w:val="00B87EA0"/>
    <w:rsid w:val="00B87EAB"/>
    <w:rsid w:val="00B9007D"/>
    <w:rsid w:val="00B921FA"/>
    <w:rsid w:val="00B93C18"/>
    <w:rsid w:val="00B94672"/>
    <w:rsid w:val="00B95A88"/>
    <w:rsid w:val="00BA0032"/>
    <w:rsid w:val="00BA20BE"/>
    <w:rsid w:val="00BA2AC6"/>
    <w:rsid w:val="00BA34BA"/>
    <w:rsid w:val="00BA34BE"/>
    <w:rsid w:val="00BA3590"/>
    <w:rsid w:val="00BA424C"/>
    <w:rsid w:val="00BA517E"/>
    <w:rsid w:val="00BA55FB"/>
    <w:rsid w:val="00BA6610"/>
    <w:rsid w:val="00BA79E1"/>
    <w:rsid w:val="00BB0349"/>
    <w:rsid w:val="00BB10DF"/>
    <w:rsid w:val="00BB11C8"/>
    <w:rsid w:val="00BB1B9B"/>
    <w:rsid w:val="00BB3946"/>
    <w:rsid w:val="00BB464D"/>
    <w:rsid w:val="00BB756D"/>
    <w:rsid w:val="00BC21BF"/>
    <w:rsid w:val="00BC283B"/>
    <w:rsid w:val="00BC69F1"/>
    <w:rsid w:val="00BC7529"/>
    <w:rsid w:val="00BD0DB6"/>
    <w:rsid w:val="00BD28EE"/>
    <w:rsid w:val="00BD2A95"/>
    <w:rsid w:val="00BD5D4D"/>
    <w:rsid w:val="00BD6BF9"/>
    <w:rsid w:val="00BD752F"/>
    <w:rsid w:val="00BD7FB7"/>
    <w:rsid w:val="00BE0702"/>
    <w:rsid w:val="00BE119A"/>
    <w:rsid w:val="00BE23FE"/>
    <w:rsid w:val="00BE3093"/>
    <w:rsid w:val="00BE3189"/>
    <w:rsid w:val="00BF0D58"/>
    <w:rsid w:val="00BF12A0"/>
    <w:rsid w:val="00BF33B7"/>
    <w:rsid w:val="00BF58CC"/>
    <w:rsid w:val="00BF7099"/>
    <w:rsid w:val="00C00112"/>
    <w:rsid w:val="00C035AE"/>
    <w:rsid w:val="00C05749"/>
    <w:rsid w:val="00C05F8E"/>
    <w:rsid w:val="00C06611"/>
    <w:rsid w:val="00C06FDB"/>
    <w:rsid w:val="00C07419"/>
    <w:rsid w:val="00C0747C"/>
    <w:rsid w:val="00C07C7E"/>
    <w:rsid w:val="00C10ABA"/>
    <w:rsid w:val="00C128D9"/>
    <w:rsid w:val="00C133CA"/>
    <w:rsid w:val="00C144B3"/>
    <w:rsid w:val="00C15800"/>
    <w:rsid w:val="00C15959"/>
    <w:rsid w:val="00C15CDA"/>
    <w:rsid w:val="00C160EE"/>
    <w:rsid w:val="00C1771D"/>
    <w:rsid w:val="00C17F7A"/>
    <w:rsid w:val="00C20EB3"/>
    <w:rsid w:val="00C226D8"/>
    <w:rsid w:val="00C22F43"/>
    <w:rsid w:val="00C2326A"/>
    <w:rsid w:val="00C248A2"/>
    <w:rsid w:val="00C24C8B"/>
    <w:rsid w:val="00C25442"/>
    <w:rsid w:val="00C25495"/>
    <w:rsid w:val="00C269A1"/>
    <w:rsid w:val="00C27835"/>
    <w:rsid w:val="00C30519"/>
    <w:rsid w:val="00C30812"/>
    <w:rsid w:val="00C30FA5"/>
    <w:rsid w:val="00C315A6"/>
    <w:rsid w:val="00C333B2"/>
    <w:rsid w:val="00C409B4"/>
    <w:rsid w:val="00C40CBE"/>
    <w:rsid w:val="00C412AE"/>
    <w:rsid w:val="00C41E88"/>
    <w:rsid w:val="00C46327"/>
    <w:rsid w:val="00C4750A"/>
    <w:rsid w:val="00C51041"/>
    <w:rsid w:val="00C551BE"/>
    <w:rsid w:val="00C5635C"/>
    <w:rsid w:val="00C60464"/>
    <w:rsid w:val="00C60A0E"/>
    <w:rsid w:val="00C61E46"/>
    <w:rsid w:val="00C63ADB"/>
    <w:rsid w:val="00C6447C"/>
    <w:rsid w:val="00C66C0B"/>
    <w:rsid w:val="00C67BCA"/>
    <w:rsid w:val="00C67BF0"/>
    <w:rsid w:val="00C7025E"/>
    <w:rsid w:val="00C70BF6"/>
    <w:rsid w:val="00C71874"/>
    <w:rsid w:val="00C72798"/>
    <w:rsid w:val="00C744CD"/>
    <w:rsid w:val="00C75CCD"/>
    <w:rsid w:val="00C75FCB"/>
    <w:rsid w:val="00C763CF"/>
    <w:rsid w:val="00C80666"/>
    <w:rsid w:val="00C80D52"/>
    <w:rsid w:val="00C8238C"/>
    <w:rsid w:val="00C85FDB"/>
    <w:rsid w:val="00C8600C"/>
    <w:rsid w:val="00C860DD"/>
    <w:rsid w:val="00C86E1A"/>
    <w:rsid w:val="00C87009"/>
    <w:rsid w:val="00C87E0C"/>
    <w:rsid w:val="00C94BD7"/>
    <w:rsid w:val="00C974CF"/>
    <w:rsid w:val="00CA107F"/>
    <w:rsid w:val="00CA1649"/>
    <w:rsid w:val="00CA487B"/>
    <w:rsid w:val="00CA5653"/>
    <w:rsid w:val="00CA67D7"/>
    <w:rsid w:val="00CA72B5"/>
    <w:rsid w:val="00CA78E5"/>
    <w:rsid w:val="00CB0C98"/>
    <w:rsid w:val="00CB1EF4"/>
    <w:rsid w:val="00CB1EFD"/>
    <w:rsid w:val="00CB2615"/>
    <w:rsid w:val="00CB2C45"/>
    <w:rsid w:val="00CB5537"/>
    <w:rsid w:val="00CB6F18"/>
    <w:rsid w:val="00CC2D86"/>
    <w:rsid w:val="00CC3A17"/>
    <w:rsid w:val="00CC3AA4"/>
    <w:rsid w:val="00CC728F"/>
    <w:rsid w:val="00CC7487"/>
    <w:rsid w:val="00CD00C1"/>
    <w:rsid w:val="00CD0418"/>
    <w:rsid w:val="00CD1E24"/>
    <w:rsid w:val="00CD3AF8"/>
    <w:rsid w:val="00CD4ABB"/>
    <w:rsid w:val="00CD5DDE"/>
    <w:rsid w:val="00CD5F3B"/>
    <w:rsid w:val="00CD7554"/>
    <w:rsid w:val="00CE0078"/>
    <w:rsid w:val="00CE02FE"/>
    <w:rsid w:val="00CE049A"/>
    <w:rsid w:val="00CE0A38"/>
    <w:rsid w:val="00CE1C25"/>
    <w:rsid w:val="00CE1CE3"/>
    <w:rsid w:val="00CE1DB2"/>
    <w:rsid w:val="00CE20A3"/>
    <w:rsid w:val="00CE23CD"/>
    <w:rsid w:val="00CE2BCE"/>
    <w:rsid w:val="00CE3D72"/>
    <w:rsid w:val="00CE59E7"/>
    <w:rsid w:val="00CE5EB4"/>
    <w:rsid w:val="00CF06DC"/>
    <w:rsid w:val="00CF0AF5"/>
    <w:rsid w:val="00CF3461"/>
    <w:rsid w:val="00CF34A4"/>
    <w:rsid w:val="00CF4257"/>
    <w:rsid w:val="00CF505D"/>
    <w:rsid w:val="00CF654D"/>
    <w:rsid w:val="00CF7051"/>
    <w:rsid w:val="00CF745E"/>
    <w:rsid w:val="00CF76C4"/>
    <w:rsid w:val="00D015E3"/>
    <w:rsid w:val="00D019CE"/>
    <w:rsid w:val="00D04519"/>
    <w:rsid w:val="00D050FA"/>
    <w:rsid w:val="00D06304"/>
    <w:rsid w:val="00D07909"/>
    <w:rsid w:val="00D14263"/>
    <w:rsid w:val="00D14A87"/>
    <w:rsid w:val="00D201BB"/>
    <w:rsid w:val="00D20598"/>
    <w:rsid w:val="00D20BE8"/>
    <w:rsid w:val="00D2147F"/>
    <w:rsid w:val="00D239E4"/>
    <w:rsid w:val="00D316CE"/>
    <w:rsid w:val="00D3208A"/>
    <w:rsid w:val="00D3506B"/>
    <w:rsid w:val="00D3725A"/>
    <w:rsid w:val="00D376D7"/>
    <w:rsid w:val="00D42F50"/>
    <w:rsid w:val="00D43DB6"/>
    <w:rsid w:val="00D443B9"/>
    <w:rsid w:val="00D535C3"/>
    <w:rsid w:val="00D537B0"/>
    <w:rsid w:val="00D53E60"/>
    <w:rsid w:val="00D55165"/>
    <w:rsid w:val="00D55265"/>
    <w:rsid w:val="00D566D0"/>
    <w:rsid w:val="00D63087"/>
    <w:rsid w:val="00D635A8"/>
    <w:rsid w:val="00D63A2A"/>
    <w:rsid w:val="00D6462E"/>
    <w:rsid w:val="00D64C21"/>
    <w:rsid w:val="00D64FE9"/>
    <w:rsid w:val="00D65FF3"/>
    <w:rsid w:val="00D670C6"/>
    <w:rsid w:val="00D74D16"/>
    <w:rsid w:val="00D774F0"/>
    <w:rsid w:val="00D77910"/>
    <w:rsid w:val="00D81393"/>
    <w:rsid w:val="00D81B2E"/>
    <w:rsid w:val="00D820F7"/>
    <w:rsid w:val="00D82551"/>
    <w:rsid w:val="00D825BB"/>
    <w:rsid w:val="00D82612"/>
    <w:rsid w:val="00D829F7"/>
    <w:rsid w:val="00D83D74"/>
    <w:rsid w:val="00D847D6"/>
    <w:rsid w:val="00D8580E"/>
    <w:rsid w:val="00D8754E"/>
    <w:rsid w:val="00D87E7D"/>
    <w:rsid w:val="00D932CC"/>
    <w:rsid w:val="00D95651"/>
    <w:rsid w:val="00D95B4B"/>
    <w:rsid w:val="00D95D83"/>
    <w:rsid w:val="00DA1884"/>
    <w:rsid w:val="00DA3342"/>
    <w:rsid w:val="00DA3ACC"/>
    <w:rsid w:val="00DA4119"/>
    <w:rsid w:val="00DA625B"/>
    <w:rsid w:val="00DA649E"/>
    <w:rsid w:val="00DA7693"/>
    <w:rsid w:val="00DA7BE1"/>
    <w:rsid w:val="00DB09BF"/>
    <w:rsid w:val="00DB230D"/>
    <w:rsid w:val="00DB2F15"/>
    <w:rsid w:val="00DB3C17"/>
    <w:rsid w:val="00DB41F3"/>
    <w:rsid w:val="00DB426C"/>
    <w:rsid w:val="00DB5928"/>
    <w:rsid w:val="00DB5C54"/>
    <w:rsid w:val="00DB7B31"/>
    <w:rsid w:val="00DC1425"/>
    <w:rsid w:val="00DC1754"/>
    <w:rsid w:val="00DC26CD"/>
    <w:rsid w:val="00DC2FD1"/>
    <w:rsid w:val="00DC3F3C"/>
    <w:rsid w:val="00DC4959"/>
    <w:rsid w:val="00DC49BD"/>
    <w:rsid w:val="00DC4B83"/>
    <w:rsid w:val="00DC555B"/>
    <w:rsid w:val="00DC555D"/>
    <w:rsid w:val="00DC58FA"/>
    <w:rsid w:val="00DC6E17"/>
    <w:rsid w:val="00DC75B7"/>
    <w:rsid w:val="00DD43C3"/>
    <w:rsid w:val="00DD4C22"/>
    <w:rsid w:val="00DE0259"/>
    <w:rsid w:val="00DE0D6F"/>
    <w:rsid w:val="00DE200F"/>
    <w:rsid w:val="00DE212B"/>
    <w:rsid w:val="00DE222B"/>
    <w:rsid w:val="00DE369B"/>
    <w:rsid w:val="00DE51EB"/>
    <w:rsid w:val="00DF1CC1"/>
    <w:rsid w:val="00DF290F"/>
    <w:rsid w:val="00DF3072"/>
    <w:rsid w:val="00DF559E"/>
    <w:rsid w:val="00DF7734"/>
    <w:rsid w:val="00DF7E13"/>
    <w:rsid w:val="00E00915"/>
    <w:rsid w:val="00E00E35"/>
    <w:rsid w:val="00E01A13"/>
    <w:rsid w:val="00E01E40"/>
    <w:rsid w:val="00E02484"/>
    <w:rsid w:val="00E03FDF"/>
    <w:rsid w:val="00E0574E"/>
    <w:rsid w:val="00E06D21"/>
    <w:rsid w:val="00E078C3"/>
    <w:rsid w:val="00E107B5"/>
    <w:rsid w:val="00E124BB"/>
    <w:rsid w:val="00E139C4"/>
    <w:rsid w:val="00E14242"/>
    <w:rsid w:val="00E1465D"/>
    <w:rsid w:val="00E1540A"/>
    <w:rsid w:val="00E15AA5"/>
    <w:rsid w:val="00E166C1"/>
    <w:rsid w:val="00E16908"/>
    <w:rsid w:val="00E17B89"/>
    <w:rsid w:val="00E17C7A"/>
    <w:rsid w:val="00E217F6"/>
    <w:rsid w:val="00E22A0E"/>
    <w:rsid w:val="00E22B4B"/>
    <w:rsid w:val="00E258CC"/>
    <w:rsid w:val="00E266A7"/>
    <w:rsid w:val="00E26AC6"/>
    <w:rsid w:val="00E301B3"/>
    <w:rsid w:val="00E32780"/>
    <w:rsid w:val="00E3521D"/>
    <w:rsid w:val="00E35C10"/>
    <w:rsid w:val="00E35C19"/>
    <w:rsid w:val="00E3745F"/>
    <w:rsid w:val="00E426A7"/>
    <w:rsid w:val="00E45C66"/>
    <w:rsid w:val="00E47692"/>
    <w:rsid w:val="00E47737"/>
    <w:rsid w:val="00E507F0"/>
    <w:rsid w:val="00E50FDC"/>
    <w:rsid w:val="00E526D6"/>
    <w:rsid w:val="00E543F6"/>
    <w:rsid w:val="00E5563E"/>
    <w:rsid w:val="00E559B4"/>
    <w:rsid w:val="00E55AA8"/>
    <w:rsid w:val="00E5789B"/>
    <w:rsid w:val="00E60C2E"/>
    <w:rsid w:val="00E61E5C"/>
    <w:rsid w:val="00E6229B"/>
    <w:rsid w:val="00E63516"/>
    <w:rsid w:val="00E64C9E"/>
    <w:rsid w:val="00E64D4F"/>
    <w:rsid w:val="00E6559C"/>
    <w:rsid w:val="00E6604B"/>
    <w:rsid w:val="00E66058"/>
    <w:rsid w:val="00E706DE"/>
    <w:rsid w:val="00E75A1B"/>
    <w:rsid w:val="00E75BCF"/>
    <w:rsid w:val="00E766A1"/>
    <w:rsid w:val="00E801B8"/>
    <w:rsid w:val="00E843F1"/>
    <w:rsid w:val="00E846CA"/>
    <w:rsid w:val="00E85F5A"/>
    <w:rsid w:val="00E864AF"/>
    <w:rsid w:val="00E875AE"/>
    <w:rsid w:val="00E87849"/>
    <w:rsid w:val="00E87926"/>
    <w:rsid w:val="00E879E9"/>
    <w:rsid w:val="00E9087D"/>
    <w:rsid w:val="00E90BC4"/>
    <w:rsid w:val="00E9103D"/>
    <w:rsid w:val="00E9138D"/>
    <w:rsid w:val="00E91452"/>
    <w:rsid w:val="00E95B18"/>
    <w:rsid w:val="00E96C7D"/>
    <w:rsid w:val="00EA0AAE"/>
    <w:rsid w:val="00EA1F37"/>
    <w:rsid w:val="00EA3B61"/>
    <w:rsid w:val="00EA5CA2"/>
    <w:rsid w:val="00EA6CB5"/>
    <w:rsid w:val="00EA7963"/>
    <w:rsid w:val="00EB0961"/>
    <w:rsid w:val="00EB2B9A"/>
    <w:rsid w:val="00EB2CCA"/>
    <w:rsid w:val="00EB60C6"/>
    <w:rsid w:val="00EB705A"/>
    <w:rsid w:val="00EB70E5"/>
    <w:rsid w:val="00EB7A10"/>
    <w:rsid w:val="00EB7B8C"/>
    <w:rsid w:val="00EC032D"/>
    <w:rsid w:val="00EC123F"/>
    <w:rsid w:val="00EC50AA"/>
    <w:rsid w:val="00ED038B"/>
    <w:rsid w:val="00ED0881"/>
    <w:rsid w:val="00ED25F7"/>
    <w:rsid w:val="00ED3746"/>
    <w:rsid w:val="00ED48D5"/>
    <w:rsid w:val="00ED64D1"/>
    <w:rsid w:val="00ED73B4"/>
    <w:rsid w:val="00ED77AC"/>
    <w:rsid w:val="00EE1808"/>
    <w:rsid w:val="00EE1E90"/>
    <w:rsid w:val="00EE2B03"/>
    <w:rsid w:val="00EE3206"/>
    <w:rsid w:val="00EE3EC5"/>
    <w:rsid w:val="00EF2703"/>
    <w:rsid w:val="00EF2AE6"/>
    <w:rsid w:val="00EF338C"/>
    <w:rsid w:val="00EF34C7"/>
    <w:rsid w:val="00EF575D"/>
    <w:rsid w:val="00EF6E52"/>
    <w:rsid w:val="00EF7F83"/>
    <w:rsid w:val="00F004B1"/>
    <w:rsid w:val="00F0064F"/>
    <w:rsid w:val="00F0089E"/>
    <w:rsid w:val="00F01629"/>
    <w:rsid w:val="00F05756"/>
    <w:rsid w:val="00F1481C"/>
    <w:rsid w:val="00F15B0B"/>
    <w:rsid w:val="00F16160"/>
    <w:rsid w:val="00F16FAE"/>
    <w:rsid w:val="00F17C16"/>
    <w:rsid w:val="00F23BAC"/>
    <w:rsid w:val="00F2435B"/>
    <w:rsid w:val="00F25F26"/>
    <w:rsid w:val="00F271E5"/>
    <w:rsid w:val="00F3052B"/>
    <w:rsid w:val="00F30BA9"/>
    <w:rsid w:val="00F3151D"/>
    <w:rsid w:val="00F317D6"/>
    <w:rsid w:val="00F31BBB"/>
    <w:rsid w:val="00F31E70"/>
    <w:rsid w:val="00F3217B"/>
    <w:rsid w:val="00F36665"/>
    <w:rsid w:val="00F37627"/>
    <w:rsid w:val="00F4031A"/>
    <w:rsid w:val="00F4070D"/>
    <w:rsid w:val="00F40A1A"/>
    <w:rsid w:val="00F411DD"/>
    <w:rsid w:val="00F4158F"/>
    <w:rsid w:val="00F416DE"/>
    <w:rsid w:val="00F43A27"/>
    <w:rsid w:val="00F43B5B"/>
    <w:rsid w:val="00F47E7B"/>
    <w:rsid w:val="00F50220"/>
    <w:rsid w:val="00F51221"/>
    <w:rsid w:val="00F520A6"/>
    <w:rsid w:val="00F52793"/>
    <w:rsid w:val="00F52C94"/>
    <w:rsid w:val="00F53971"/>
    <w:rsid w:val="00F5413B"/>
    <w:rsid w:val="00F61620"/>
    <w:rsid w:val="00F679C9"/>
    <w:rsid w:val="00F67E0A"/>
    <w:rsid w:val="00F67FBF"/>
    <w:rsid w:val="00F7235E"/>
    <w:rsid w:val="00F73480"/>
    <w:rsid w:val="00F80F8B"/>
    <w:rsid w:val="00F82A63"/>
    <w:rsid w:val="00F82AFD"/>
    <w:rsid w:val="00F82EE2"/>
    <w:rsid w:val="00F83B3F"/>
    <w:rsid w:val="00F8492F"/>
    <w:rsid w:val="00F8676B"/>
    <w:rsid w:val="00F86D39"/>
    <w:rsid w:val="00F86FD8"/>
    <w:rsid w:val="00F91398"/>
    <w:rsid w:val="00F93915"/>
    <w:rsid w:val="00F93D31"/>
    <w:rsid w:val="00FA262A"/>
    <w:rsid w:val="00FA2AD5"/>
    <w:rsid w:val="00FA451A"/>
    <w:rsid w:val="00FA553B"/>
    <w:rsid w:val="00FA6E63"/>
    <w:rsid w:val="00FB185D"/>
    <w:rsid w:val="00FB1C2F"/>
    <w:rsid w:val="00FB4044"/>
    <w:rsid w:val="00FB45F2"/>
    <w:rsid w:val="00FB4CB6"/>
    <w:rsid w:val="00FB4F4A"/>
    <w:rsid w:val="00FB5904"/>
    <w:rsid w:val="00FB6323"/>
    <w:rsid w:val="00FC21A9"/>
    <w:rsid w:val="00FC4B65"/>
    <w:rsid w:val="00FC53E2"/>
    <w:rsid w:val="00FC575E"/>
    <w:rsid w:val="00FC7733"/>
    <w:rsid w:val="00FC7C07"/>
    <w:rsid w:val="00FD1CD7"/>
    <w:rsid w:val="00FD2E83"/>
    <w:rsid w:val="00FD343A"/>
    <w:rsid w:val="00FD631E"/>
    <w:rsid w:val="00FE076C"/>
    <w:rsid w:val="00FE143E"/>
    <w:rsid w:val="00FE2AB9"/>
    <w:rsid w:val="00FE45B3"/>
    <w:rsid w:val="00FE77D9"/>
    <w:rsid w:val="00FF160A"/>
    <w:rsid w:val="00FF1DDA"/>
    <w:rsid w:val="00FF5A3C"/>
    <w:rsid w:val="00FF5B05"/>
    <w:rsid w:val="00FF6540"/>
    <w:rsid w:val="00FF7DEF"/>
    <w:rsid w:val="0E2939F5"/>
    <w:rsid w:val="176154B8"/>
    <w:rsid w:val="1DBF277F"/>
    <w:rsid w:val="37BB5C81"/>
    <w:rsid w:val="37EFADE7"/>
    <w:rsid w:val="37FFB940"/>
    <w:rsid w:val="3DFADD8C"/>
    <w:rsid w:val="3FFAE017"/>
    <w:rsid w:val="3FFFBA41"/>
    <w:rsid w:val="473411E7"/>
    <w:rsid w:val="51CC0397"/>
    <w:rsid w:val="559F9EEA"/>
    <w:rsid w:val="577E1BFC"/>
    <w:rsid w:val="5A7332B3"/>
    <w:rsid w:val="5FBFD926"/>
    <w:rsid w:val="6EFE8D46"/>
    <w:rsid w:val="6F9F589C"/>
    <w:rsid w:val="76AF0DC1"/>
    <w:rsid w:val="7CCFE849"/>
    <w:rsid w:val="7D172CAE"/>
    <w:rsid w:val="7D7DD13D"/>
    <w:rsid w:val="7EEFEE23"/>
    <w:rsid w:val="7F678114"/>
    <w:rsid w:val="7FBA6A39"/>
    <w:rsid w:val="7FBF7B00"/>
    <w:rsid w:val="7FDD6058"/>
    <w:rsid w:val="7FDFBA96"/>
    <w:rsid w:val="7FDFD0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1DF3F67"/>
  <w15:docId w15:val="{513B92D2-0AC3-4B69-B4E2-217643451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pPr>
      <w:widowControl w:val="0"/>
      <w:spacing w:line="360" w:lineRule="auto"/>
      <w:ind w:firstLine="420"/>
      <w:jc w:val="both"/>
    </w:pPr>
    <w:rPr>
      <w:rFonts w:cstheme="minorBidi"/>
      <w:kern w:val="2"/>
      <w:sz w:val="24"/>
      <w:szCs w:val="22"/>
    </w:rPr>
  </w:style>
  <w:style w:type="paragraph" w:styleId="1">
    <w:name w:val="heading 1"/>
    <w:basedOn w:val="a1"/>
    <w:next w:val="a1"/>
    <w:link w:val="10"/>
    <w:qFormat/>
    <w:pPr>
      <w:keepNext/>
      <w:keepLines/>
      <w:spacing w:before="340" w:after="330" w:line="578" w:lineRule="auto"/>
      <w:ind w:firstLine="0"/>
      <w:jc w:val="left"/>
      <w:outlineLvl w:val="0"/>
    </w:pPr>
    <w:rPr>
      <w:b/>
      <w:bCs/>
      <w:kern w:val="44"/>
      <w:sz w:val="32"/>
      <w:szCs w:val="44"/>
    </w:rPr>
  </w:style>
  <w:style w:type="paragraph" w:styleId="2">
    <w:name w:val="heading 2"/>
    <w:basedOn w:val="a1"/>
    <w:next w:val="a1"/>
    <w:link w:val="20"/>
    <w:unhideWhenUsed/>
    <w:qFormat/>
    <w:pPr>
      <w:keepNext/>
      <w:keepLines/>
      <w:spacing w:before="260" w:after="260" w:line="416" w:lineRule="auto"/>
      <w:ind w:firstLine="0"/>
      <w:outlineLvl w:val="1"/>
    </w:pPr>
    <w:rPr>
      <w:rFonts w:asciiTheme="majorHAnsi" w:hAnsiTheme="majorHAnsi" w:cstheme="majorBidi"/>
      <w:b/>
      <w:bCs/>
      <w:sz w:val="32"/>
      <w:szCs w:val="32"/>
    </w:rPr>
  </w:style>
  <w:style w:type="paragraph" w:styleId="3">
    <w:name w:val="heading 3"/>
    <w:basedOn w:val="a1"/>
    <w:next w:val="a1"/>
    <w:link w:val="30"/>
    <w:unhideWhenUsed/>
    <w:qFormat/>
    <w:pPr>
      <w:keepNext/>
      <w:keepLines/>
      <w:spacing w:before="260" w:after="260" w:line="416" w:lineRule="auto"/>
      <w:ind w:firstLine="0"/>
      <w:outlineLvl w:val="2"/>
    </w:pPr>
    <w:rPr>
      <w:b/>
      <w:bCs/>
      <w:sz w:val="30"/>
      <w:szCs w:val="32"/>
    </w:rPr>
  </w:style>
  <w:style w:type="paragraph" w:styleId="4">
    <w:name w:val="heading 4"/>
    <w:basedOn w:val="a1"/>
    <w:next w:val="a1"/>
    <w:link w:val="40"/>
    <w:unhideWhenUsed/>
    <w:qFormat/>
    <w:pPr>
      <w:keepNext/>
      <w:keepLines/>
      <w:spacing w:before="280" w:after="290" w:line="376" w:lineRule="auto"/>
      <w:ind w:firstLine="0"/>
      <w:outlineLvl w:val="3"/>
    </w:pPr>
    <w:rPr>
      <w:rFonts w:asciiTheme="majorHAnsi" w:hAnsiTheme="majorHAnsi" w:cstheme="majorBidi"/>
      <w:b/>
      <w:bCs/>
      <w:sz w:val="28"/>
      <w:szCs w:val="28"/>
    </w:rPr>
  </w:style>
  <w:style w:type="paragraph" w:styleId="5">
    <w:name w:val="heading 5"/>
    <w:basedOn w:val="a1"/>
    <w:next w:val="a1"/>
    <w:link w:val="50"/>
    <w:unhideWhenUsed/>
    <w:qFormat/>
    <w:pPr>
      <w:keepNext/>
      <w:keepLines/>
      <w:spacing w:before="280" w:after="290" w:line="376" w:lineRule="auto"/>
      <w:ind w:firstLine="0"/>
      <w:outlineLvl w:val="4"/>
    </w:pPr>
    <w:rPr>
      <w:b/>
      <w:bCs/>
      <w:sz w:val="28"/>
      <w:szCs w:val="28"/>
    </w:rPr>
  </w:style>
  <w:style w:type="paragraph" w:styleId="6">
    <w:name w:val="heading 6"/>
    <w:basedOn w:val="a1"/>
    <w:next w:val="a1"/>
    <w:link w:val="60"/>
    <w:unhideWhenUsed/>
    <w:qFormat/>
    <w:pPr>
      <w:keepNext/>
      <w:keepLines/>
      <w:spacing w:before="240" w:after="64" w:line="320" w:lineRule="auto"/>
      <w:ind w:firstLine="0"/>
      <w:outlineLvl w:val="5"/>
    </w:pPr>
    <w:rPr>
      <w:rFonts w:asciiTheme="majorHAnsi" w:hAnsiTheme="majorHAnsi" w:cstheme="majorBidi"/>
      <w:b/>
      <w:bCs/>
      <w:szCs w:val="24"/>
    </w:rPr>
  </w:style>
  <w:style w:type="paragraph" w:styleId="7">
    <w:name w:val="heading 7"/>
    <w:basedOn w:val="a1"/>
    <w:next w:val="a1"/>
    <w:link w:val="70"/>
    <w:unhideWhenUsed/>
    <w:qFormat/>
    <w:pPr>
      <w:keepNext/>
      <w:keepLines/>
      <w:spacing w:before="240" w:after="64" w:line="320" w:lineRule="auto"/>
      <w:ind w:firstLine="0"/>
      <w:outlineLvl w:val="6"/>
    </w:pPr>
    <w:rPr>
      <w:b/>
      <w:bCs/>
      <w:szCs w:val="24"/>
    </w:rPr>
  </w:style>
  <w:style w:type="paragraph" w:styleId="8">
    <w:name w:val="heading 8"/>
    <w:basedOn w:val="a1"/>
    <w:next w:val="a1"/>
    <w:link w:val="80"/>
    <w:unhideWhenUsed/>
    <w:qFormat/>
    <w:pPr>
      <w:keepNext/>
      <w:keepLines/>
      <w:spacing w:before="240" w:after="64" w:line="320" w:lineRule="auto"/>
      <w:ind w:firstLine="0"/>
      <w:outlineLvl w:val="7"/>
    </w:pPr>
    <w:rPr>
      <w:rFonts w:asciiTheme="majorHAnsi" w:eastAsiaTheme="majorEastAsia" w:hAnsiTheme="majorHAnsi" w:cstheme="majorBidi"/>
      <w:szCs w:val="24"/>
    </w:rPr>
  </w:style>
  <w:style w:type="paragraph" w:styleId="9">
    <w:name w:val="heading 9"/>
    <w:basedOn w:val="a1"/>
    <w:next w:val="a1"/>
    <w:link w:val="90"/>
    <w:unhideWhenUsed/>
    <w:qFormat/>
    <w:pPr>
      <w:keepNext/>
      <w:keepLines/>
      <w:spacing w:before="240" w:after="64" w:line="320" w:lineRule="auto"/>
      <w:ind w:firstLine="0"/>
      <w:outlineLvl w:val="8"/>
    </w:pPr>
    <w:rPr>
      <w:rFonts w:asciiTheme="majorHAnsi" w:eastAsiaTheme="majorEastAsia" w:hAnsiTheme="majorHAnsi" w:cstheme="majorBidi"/>
      <w:szCs w:val="21"/>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TOC7">
    <w:name w:val="toc 7"/>
    <w:basedOn w:val="a1"/>
    <w:next w:val="a1"/>
    <w:uiPriority w:val="39"/>
    <w:unhideWhenUsed/>
    <w:pPr>
      <w:spacing w:line="240" w:lineRule="auto"/>
      <w:ind w:leftChars="1200" w:left="2520" w:firstLine="0"/>
    </w:pPr>
    <w:rPr>
      <w:rFonts w:asciiTheme="minorHAnsi" w:eastAsiaTheme="minorEastAsia" w:hAnsiTheme="minorHAnsi"/>
    </w:rPr>
  </w:style>
  <w:style w:type="paragraph" w:styleId="a5">
    <w:name w:val="caption"/>
    <w:basedOn w:val="a1"/>
    <w:next w:val="a1"/>
    <w:uiPriority w:val="35"/>
    <w:unhideWhenUsed/>
    <w:qFormat/>
    <w:pPr>
      <w:spacing w:line="240" w:lineRule="auto"/>
      <w:ind w:firstLine="0"/>
    </w:pPr>
    <w:rPr>
      <w:rFonts w:asciiTheme="majorHAnsi" w:eastAsia="黑体" w:hAnsiTheme="majorHAnsi" w:cstheme="majorBidi"/>
      <w:sz w:val="20"/>
      <w:szCs w:val="20"/>
    </w:rPr>
  </w:style>
  <w:style w:type="paragraph" w:styleId="a6">
    <w:name w:val="annotation text"/>
    <w:basedOn w:val="a1"/>
    <w:link w:val="a7"/>
    <w:uiPriority w:val="99"/>
    <w:semiHidden/>
    <w:unhideWhenUsed/>
    <w:pPr>
      <w:spacing w:line="240" w:lineRule="auto"/>
      <w:ind w:firstLine="0"/>
      <w:jc w:val="left"/>
    </w:pPr>
    <w:rPr>
      <w:rFonts w:asciiTheme="minorHAnsi" w:eastAsiaTheme="minorEastAsia" w:hAnsiTheme="minorHAnsi"/>
    </w:rPr>
  </w:style>
  <w:style w:type="paragraph" w:styleId="a8">
    <w:name w:val="Body Text"/>
    <w:basedOn w:val="a1"/>
    <w:link w:val="a9"/>
    <w:uiPriority w:val="99"/>
    <w:semiHidden/>
    <w:unhideWhenUsed/>
    <w:pPr>
      <w:spacing w:after="120"/>
    </w:pPr>
  </w:style>
  <w:style w:type="paragraph" w:styleId="TOC5">
    <w:name w:val="toc 5"/>
    <w:basedOn w:val="a1"/>
    <w:next w:val="a1"/>
    <w:uiPriority w:val="39"/>
    <w:unhideWhenUsed/>
    <w:pPr>
      <w:spacing w:line="240" w:lineRule="auto"/>
      <w:ind w:leftChars="800" w:left="1680" w:firstLine="0"/>
    </w:pPr>
    <w:rPr>
      <w:rFonts w:asciiTheme="minorHAnsi" w:eastAsiaTheme="minorEastAsia" w:hAnsiTheme="minorHAnsi"/>
    </w:rPr>
  </w:style>
  <w:style w:type="paragraph" w:styleId="TOC3">
    <w:name w:val="toc 3"/>
    <w:basedOn w:val="a1"/>
    <w:next w:val="a1"/>
    <w:uiPriority w:val="39"/>
    <w:unhideWhenUsed/>
    <w:pPr>
      <w:ind w:leftChars="400" w:left="840"/>
    </w:pPr>
  </w:style>
  <w:style w:type="paragraph" w:styleId="TOC8">
    <w:name w:val="toc 8"/>
    <w:basedOn w:val="a1"/>
    <w:next w:val="a1"/>
    <w:uiPriority w:val="39"/>
    <w:unhideWhenUsed/>
    <w:pPr>
      <w:spacing w:line="240" w:lineRule="auto"/>
      <w:ind w:leftChars="1400" w:left="2940" w:firstLine="0"/>
    </w:pPr>
    <w:rPr>
      <w:rFonts w:asciiTheme="minorHAnsi" w:eastAsiaTheme="minorEastAsia" w:hAnsiTheme="minorHAnsi"/>
    </w:rPr>
  </w:style>
  <w:style w:type="paragraph" w:styleId="aa">
    <w:name w:val="Balloon Text"/>
    <w:basedOn w:val="a1"/>
    <w:link w:val="ab"/>
    <w:uiPriority w:val="99"/>
    <w:semiHidden/>
    <w:unhideWhenUsed/>
    <w:pPr>
      <w:spacing w:line="240" w:lineRule="auto"/>
    </w:pPr>
    <w:rPr>
      <w:sz w:val="18"/>
      <w:szCs w:val="18"/>
    </w:rPr>
  </w:style>
  <w:style w:type="paragraph" w:styleId="ac">
    <w:name w:val="footer"/>
    <w:basedOn w:val="a1"/>
    <w:link w:val="ad"/>
    <w:uiPriority w:val="99"/>
    <w:unhideWhenUsed/>
    <w:pPr>
      <w:tabs>
        <w:tab w:val="center" w:pos="4153"/>
        <w:tab w:val="right" w:pos="8306"/>
      </w:tabs>
      <w:snapToGrid w:val="0"/>
      <w:jc w:val="left"/>
    </w:pPr>
    <w:rPr>
      <w:sz w:val="18"/>
      <w:szCs w:val="18"/>
    </w:rPr>
  </w:style>
  <w:style w:type="paragraph" w:styleId="ae">
    <w:name w:val="header"/>
    <w:basedOn w:val="a1"/>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1"/>
    <w:next w:val="a1"/>
    <w:uiPriority w:val="39"/>
    <w:unhideWhenUsed/>
  </w:style>
  <w:style w:type="paragraph" w:styleId="TOC4">
    <w:name w:val="toc 4"/>
    <w:basedOn w:val="a1"/>
    <w:next w:val="a1"/>
    <w:uiPriority w:val="39"/>
    <w:unhideWhenUsed/>
    <w:pPr>
      <w:spacing w:line="240" w:lineRule="auto"/>
      <w:ind w:leftChars="600" w:left="1260" w:firstLine="0"/>
    </w:pPr>
    <w:rPr>
      <w:rFonts w:asciiTheme="minorHAnsi" w:eastAsiaTheme="minorEastAsia" w:hAnsiTheme="minorHAnsi"/>
    </w:rPr>
  </w:style>
  <w:style w:type="paragraph" w:styleId="af0">
    <w:name w:val="Subtitle"/>
    <w:basedOn w:val="a1"/>
    <w:next w:val="a1"/>
    <w:link w:val="af1"/>
    <w:uiPriority w:val="11"/>
    <w:qFormat/>
    <w:pPr>
      <w:spacing w:before="240" w:after="60" w:line="312" w:lineRule="auto"/>
      <w:ind w:firstLine="0"/>
      <w:jc w:val="center"/>
      <w:outlineLvl w:val="1"/>
    </w:pPr>
    <w:rPr>
      <w:rFonts w:asciiTheme="majorHAnsi" w:hAnsiTheme="majorHAnsi" w:cstheme="majorBidi"/>
      <w:b/>
      <w:bCs/>
      <w:kern w:val="28"/>
      <w:sz w:val="32"/>
      <w:szCs w:val="32"/>
    </w:rPr>
  </w:style>
  <w:style w:type="paragraph" w:styleId="TOC6">
    <w:name w:val="toc 6"/>
    <w:basedOn w:val="a1"/>
    <w:next w:val="a1"/>
    <w:uiPriority w:val="39"/>
    <w:unhideWhenUsed/>
    <w:pPr>
      <w:spacing w:line="240" w:lineRule="auto"/>
      <w:ind w:leftChars="1000" w:left="2100" w:firstLine="0"/>
    </w:pPr>
    <w:rPr>
      <w:rFonts w:asciiTheme="minorHAnsi" w:eastAsiaTheme="minorEastAsia" w:hAnsiTheme="minorHAnsi"/>
    </w:rPr>
  </w:style>
  <w:style w:type="paragraph" w:styleId="TOC2">
    <w:name w:val="toc 2"/>
    <w:basedOn w:val="a1"/>
    <w:next w:val="a1"/>
    <w:uiPriority w:val="39"/>
    <w:unhideWhenUsed/>
    <w:pPr>
      <w:ind w:leftChars="200" w:left="420"/>
    </w:pPr>
  </w:style>
  <w:style w:type="paragraph" w:styleId="TOC9">
    <w:name w:val="toc 9"/>
    <w:basedOn w:val="a1"/>
    <w:next w:val="a1"/>
    <w:uiPriority w:val="39"/>
    <w:unhideWhenUsed/>
    <w:pPr>
      <w:spacing w:line="240" w:lineRule="auto"/>
      <w:ind w:leftChars="1600" w:left="3360" w:firstLine="0"/>
    </w:pPr>
    <w:rPr>
      <w:rFonts w:asciiTheme="minorHAnsi" w:eastAsiaTheme="minorEastAsia" w:hAnsiTheme="minorHAnsi"/>
    </w:rPr>
  </w:style>
  <w:style w:type="paragraph" w:styleId="af2">
    <w:name w:val="Normal (Web)"/>
    <w:basedOn w:val="a1"/>
    <w:uiPriority w:val="99"/>
    <w:unhideWhenUsed/>
    <w:qFormat/>
    <w:pPr>
      <w:widowControl/>
      <w:spacing w:before="100" w:beforeAutospacing="1" w:after="100" w:afterAutospacing="1" w:line="240" w:lineRule="auto"/>
      <w:ind w:firstLine="0"/>
      <w:jc w:val="left"/>
    </w:pPr>
    <w:rPr>
      <w:rFonts w:ascii="宋体" w:hAnsi="宋体" w:cs="宋体"/>
      <w:kern w:val="0"/>
      <w:szCs w:val="24"/>
    </w:rPr>
  </w:style>
  <w:style w:type="paragraph" w:styleId="af3">
    <w:name w:val="Title"/>
    <w:basedOn w:val="a1"/>
    <w:next w:val="a1"/>
    <w:link w:val="af4"/>
    <w:uiPriority w:val="10"/>
    <w:qFormat/>
    <w:pPr>
      <w:spacing w:before="240" w:after="60" w:line="240" w:lineRule="auto"/>
      <w:ind w:firstLine="0"/>
      <w:jc w:val="center"/>
      <w:outlineLvl w:val="0"/>
    </w:pPr>
    <w:rPr>
      <w:rFonts w:asciiTheme="majorHAnsi" w:hAnsiTheme="majorHAnsi" w:cstheme="majorBidi"/>
      <w:b/>
      <w:bCs/>
      <w:sz w:val="32"/>
      <w:szCs w:val="32"/>
    </w:rPr>
  </w:style>
  <w:style w:type="paragraph" w:styleId="af5">
    <w:name w:val="annotation subject"/>
    <w:basedOn w:val="a6"/>
    <w:next w:val="a6"/>
    <w:link w:val="af6"/>
    <w:uiPriority w:val="99"/>
    <w:semiHidden/>
    <w:unhideWhenUsed/>
    <w:rPr>
      <w:b/>
      <w:bCs/>
    </w:rPr>
  </w:style>
  <w:style w:type="paragraph" w:styleId="af7">
    <w:name w:val="Body Text First Indent"/>
    <w:basedOn w:val="a8"/>
    <w:link w:val="af8"/>
    <w:unhideWhenUsed/>
    <w:qFormat/>
    <w:pPr>
      <w:ind w:firstLineChars="200" w:firstLine="200"/>
    </w:pPr>
  </w:style>
  <w:style w:type="table" w:styleId="af9">
    <w:name w:val="Table 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a">
    <w:name w:val="Table Contemporary"/>
    <w:basedOn w:val="a3"/>
    <w:pPr>
      <w:widowControl w:val="0"/>
      <w:spacing w:before="120" w:after="120" w:line="240" w:lineRule="atLeast"/>
      <w:jc w:val="both"/>
    </w:pPr>
    <w:rPr>
      <w:rFonts w:ascii="Arial" w:hAnsi="Arial"/>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character" w:styleId="afb">
    <w:name w:val="Strong"/>
    <w:basedOn w:val="a2"/>
    <w:uiPriority w:val="22"/>
    <w:qFormat/>
    <w:rPr>
      <w:b/>
      <w:bCs/>
    </w:rPr>
  </w:style>
  <w:style w:type="character" w:styleId="afc">
    <w:name w:val="page number"/>
    <w:rPr>
      <w:rFonts w:eastAsia="宋体"/>
      <w:kern w:val="2"/>
      <w:sz w:val="24"/>
      <w:szCs w:val="24"/>
      <w:lang w:val="en-US" w:eastAsia="zh-CN" w:bidi="ar-SA"/>
    </w:rPr>
  </w:style>
  <w:style w:type="character" w:styleId="afd">
    <w:name w:val="Emphasis"/>
    <w:basedOn w:val="a2"/>
    <w:uiPriority w:val="20"/>
    <w:qFormat/>
    <w:rPr>
      <w:i/>
      <w:iCs/>
    </w:rPr>
  </w:style>
  <w:style w:type="character" w:styleId="afe">
    <w:name w:val="Hyperlink"/>
    <w:basedOn w:val="a2"/>
    <w:uiPriority w:val="99"/>
    <w:unhideWhenUsed/>
    <w:rPr>
      <w:color w:val="0563C1" w:themeColor="hyperlink"/>
      <w:u w:val="single"/>
    </w:rPr>
  </w:style>
  <w:style w:type="character" w:styleId="aff">
    <w:name w:val="annotation reference"/>
    <w:basedOn w:val="a2"/>
    <w:uiPriority w:val="99"/>
    <w:semiHidden/>
    <w:unhideWhenUsed/>
    <w:qFormat/>
    <w:rPr>
      <w:sz w:val="21"/>
      <w:szCs w:val="21"/>
    </w:rPr>
  </w:style>
  <w:style w:type="character" w:customStyle="1" w:styleId="40">
    <w:name w:val="标题 4 字符"/>
    <w:basedOn w:val="a2"/>
    <w:link w:val="4"/>
    <w:uiPriority w:val="9"/>
    <w:rPr>
      <w:rFonts w:asciiTheme="majorHAnsi" w:eastAsia="宋体" w:hAnsiTheme="majorHAnsi" w:cstheme="majorBidi"/>
      <w:b/>
      <w:bCs/>
      <w:kern w:val="2"/>
      <w:sz w:val="28"/>
      <w:szCs w:val="28"/>
    </w:rPr>
  </w:style>
  <w:style w:type="character" w:customStyle="1" w:styleId="af">
    <w:name w:val="页眉 字符"/>
    <w:basedOn w:val="a2"/>
    <w:link w:val="ae"/>
    <w:rPr>
      <w:sz w:val="18"/>
      <w:szCs w:val="18"/>
    </w:rPr>
  </w:style>
  <w:style w:type="character" w:customStyle="1" w:styleId="ad">
    <w:name w:val="页脚 字符"/>
    <w:basedOn w:val="a2"/>
    <w:link w:val="ac"/>
    <w:uiPriority w:val="99"/>
    <w:rPr>
      <w:sz w:val="18"/>
      <w:szCs w:val="18"/>
    </w:rPr>
  </w:style>
  <w:style w:type="paragraph" w:customStyle="1" w:styleId="aff0">
    <w:name w:val="声明文字"/>
    <w:basedOn w:val="a1"/>
    <w:pPr>
      <w:widowControl/>
      <w:spacing w:after="120"/>
      <w:ind w:firstLineChars="200" w:firstLine="360"/>
    </w:pPr>
    <w:rPr>
      <w:rFonts w:cs="宋体"/>
      <w:kern w:val="0"/>
      <w:szCs w:val="20"/>
    </w:rPr>
  </w:style>
  <w:style w:type="paragraph" w:customStyle="1" w:styleId="aff1">
    <w:name w:val="声明标题"/>
    <w:basedOn w:val="a1"/>
    <w:pPr>
      <w:widowControl/>
      <w:ind w:leftChars="1500" w:left="3150" w:firstLine="561"/>
      <w:jc w:val="left"/>
    </w:pPr>
    <w:rPr>
      <w:rFonts w:ascii="宋体" w:hAnsi="宋体" w:cs="宋体"/>
      <w:b/>
      <w:bCs/>
      <w:kern w:val="0"/>
      <w:sz w:val="44"/>
      <w:szCs w:val="44"/>
    </w:rPr>
  </w:style>
  <w:style w:type="paragraph" w:customStyle="1" w:styleId="aff2">
    <w:name w:val="表头"/>
    <w:basedOn w:val="a1"/>
    <w:qFormat/>
    <w:pPr>
      <w:widowControl/>
      <w:spacing w:line="320" w:lineRule="exact"/>
      <w:jc w:val="center"/>
    </w:pPr>
    <w:rPr>
      <w:rFonts w:cs="Times New Roman"/>
      <w:b/>
      <w:bCs/>
      <w:snapToGrid w:val="0"/>
      <w:kern w:val="0"/>
      <w:szCs w:val="18"/>
    </w:rPr>
  </w:style>
  <w:style w:type="paragraph" w:customStyle="1" w:styleId="aff3">
    <w:name w:val="表内容"/>
    <w:basedOn w:val="a1"/>
    <w:qFormat/>
    <w:pPr>
      <w:widowControl/>
      <w:spacing w:line="240" w:lineRule="auto"/>
      <w:ind w:firstLine="0"/>
      <w:jc w:val="left"/>
    </w:pPr>
    <w:rPr>
      <w:rFonts w:cs="Times New Roman"/>
      <w:snapToGrid w:val="0"/>
      <w:kern w:val="0"/>
      <w:szCs w:val="24"/>
    </w:rPr>
  </w:style>
  <w:style w:type="character" w:customStyle="1" w:styleId="10">
    <w:name w:val="标题 1 字符"/>
    <w:basedOn w:val="a2"/>
    <w:link w:val="1"/>
    <w:rPr>
      <w:rFonts w:ascii="Times New Roman" w:eastAsia="宋体" w:hAnsi="Times New Roman"/>
      <w:b/>
      <w:bCs/>
      <w:kern w:val="44"/>
      <w:sz w:val="32"/>
      <w:szCs w:val="44"/>
    </w:rPr>
  </w:style>
  <w:style w:type="character" w:customStyle="1" w:styleId="20">
    <w:name w:val="标题 2 字符"/>
    <w:basedOn w:val="a2"/>
    <w:link w:val="2"/>
    <w:uiPriority w:val="9"/>
    <w:rPr>
      <w:rFonts w:asciiTheme="majorHAnsi" w:eastAsia="宋体" w:hAnsiTheme="majorHAnsi" w:cstheme="majorBidi"/>
      <w:b/>
      <w:bCs/>
      <w:kern w:val="2"/>
      <w:sz w:val="32"/>
      <w:szCs w:val="32"/>
    </w:rPr>
  </w:style>
  <w:style w:type="character" w:customStyle="1" w:styleId="30">
    <w:name w:val="标题 3 字符"/>
    <w:basedOn w:val="a2"/>
    <w:link w:val="3"/>
    <w:uiPriority w:val="9"/>
    <w:rPr>
      <w:rFonts w:ascii="Times New Roman" w:eastAsia="宋体" w:hAnsi="Times New Roman"/>
      <w:b/>
      <w:bCs/>
      <w:kern w:val="2"/>
      <w:sz w:val="30"/>
      <w:szCs w:val="32"/>
    </w:rPr>
  </w:style>
  <w:style w:type="character" w:customStyle="1" w:styleId="50">
    <w:name w:val="标题 5 字符"/>
    <w:basedOn w:val="a2"/>
    <w:link w:val="5"/>
    <w:uiPriority w:val="9"/>
    <w:rPr>
      <w:rFonts w:ascii="Times New Roman" w:eastAsia="宋体" w:hAnsi="Times New Roman"/>
      <w:b/>
      <w:bCs/>
      <w:kern w:val="2"/>
      <w:sz w:val="28"/>
      <w:szCs w:val="28"/>
    </w:rPr>
  </w:style>
  <w:style w:type="character" w:customStyle="1" w:styleId="60">
    <w:name w:val="标题 6 字符"/>
    <w:basedOn w:val="a2"/>
    <w:link w:val="6"/>
    <w:uiPriority w:val="9"/>
    <w:rPr>
      <w:rFonts w:asciiTheme="majorHAnsi" w:eastAsia="宋体" w:hAnsiTheme="majorHAnsi" w:cstheme="majorBidi"/>
      <w:b/>
      <w:bCs/>
      <w:kern w:val="2"/>
      <w:sz w:val="24"/>
      <w:szCs w:val="24"/>
    </w:rPr>
  </w:style>
  <w:style w:type="character" w:customStyle="1" w:styleId="70">
    <w:name w:val="标题 7 字符"/>
    <w:basedOn w:val="a2"/>
    <w:link w:val="7"/>
    <w:uiPriority w:val="9"/>
    <w:rPr>
      <w:rFonts w:ascii="Times New Roman" w:eastAsia="宋体" w:hAnsi="Times New Roman"/>
      <w:b/>
      <w:bCs/>
      <w:kern w:val="2"/>
      <w:sz w:val="24"/>
      <w:szCs w:val="24"/>
    </w:rPr>
  </w:style>
  <w:style w:type="character" w:customStyle="1" w:styleId="80">
    <w:name w:val="标题 8 字符"/>
    <w:basedOn w:val="a2"/>
    <w:link w:val="8"/>
    <w:uiPriority w:val="9"/>
    <w:rPr>
      <w:rFonts w:asciiTheme="majorHAnsi" w:eastAsiaTheme="majorEastAsia" w:hAnsiTheme="majorHAnsi" w:cstheme="majorBidi"/>
      <w:kern w:val="2"/>
      <w:sz w:val="24"/>
      <w:szCs w:val="24"/>
    </w:rPr>
  </w:style>
  <w:style w:type="character" w:customStyle="1" w:styleId="90">
    <w:name w:val="标题 9 字符"/>
    <w:basedOn w:val="a2"/>
    <w:link w:val="9"/>
    <w:uiPriority w:val="9"/>
    <w:rPr>
      <w:rFonts w:asciiTheme="majorHAnsi" w:eastAsiaTheme="majorEastAsia" w:hAnsiTheme="majorHAnsi" w:cstheme="majorBidi"/>
      <w:kern w:val="2"/>
      <w:sz w:val="21"/>
      <w:szCs w:val="21"/>
    </w:rPr>
  </w:style>
  <w:style w:type="paragraph" w:styleId="aff4">
    <w:name w:val="List Paragraph"/>
    <w:basedOn w:val="a1"/>
    <w:uiPriority w:val="34"/>
    <w:qFormat/>
    <w:pPr>
      <w:ind w:firstLineChars="200" w:firstLine="200"/>
    </w:pPr>
  </w:style>
  <w:style w:type="character" w:customStyle="1" w:styleId="aff5">
    <w:name w:val="菜单命令"/>
    <w:rPr>
      <w:rFonts w:ascii="Times New Roman" w:eastAsia="宋体" w:hAnsi="Times New Roman"/>
      <w:b/>
      <w:bCs/>
      <w:sz w:val="21"/>
      <w:szCs w:val="21"/>
    </w:rPr>
  </w:style>
  <w:style w:type="paragraph" w:customStyle="1" w:styleId="a0">
    <w:name w:val="列举项目"/>
    <w:basedOn w:val="a1"/>
    <w:pPr>
      <w:widowControl/>
      <w:numPr>
        <w:numId w:val="1"/>
      </w:numPr>
      <w:jc w:val="left"/>
    </w:pPr>
    <w:rPr>
      <w:rFonts w:cs="宋体"/>
      <w:kern w:val="0"/>
      <w:szCs w:val="21"/>
    </w:rPr>
  </w:style>
  <w:style w:type="character" w:customStyle="1" w:styleId="aff6">
    <w:name w:val="命令参数"/>
    <w:rPr>
      <w:rFonts w:ascii="Times New Roman" w:eastAsia="宋体" w:hAnsi="Times New Roman"/>
      <w:sz w:val="21"/>
      <w:szCs w:val="21"/>
    </w:rPr>
  </w:style>
  <w:style w:type="character" w:customStyle="1" w:styleId="aff7">
    <w:name w:val="命令参数斜体"/>
    <w:rPr>
      <w:rFonts w:ascii="Times New Roman" w:eastAsia="宋体" w:hAnsi="Times New Roman"/>
      <w:i/>
      <w:sz w:val="21"/>
    </w:rPr>
  </w:style>
  <w:style w:type="character" w:customStyle="1" w:styleId="aff8">
    <w:name w:val="命令名和动作"/>
    <w:qFormat/>
    <w:rPr>
      <w:rFonts w:ascii="Times New Roman" w:eastAsia="黑体" w:hAnsi="Times New Roman"/>
      <w:b/>
      <w:sz w:val="21"/>
      <w:szCs w:val="21"/>
    </w:rPr>
  </w:style>
  <w:style w:type="paragraph" w:customStyle="1" w:styleId="a">
    <w:name w:val="章节项目"/>
    <w:basedOn w:val="a1"/>
    <w:qFormat/>
    <w:pPr>
      <w:widowControl/>
      <w:numPr>
        <w:numId w:val="2"/>
      </w:numPr>
      <w:jc w:val="left"/>
    </w:pPr>
    <w:rPr>
      <w:rFonts w:cs="宋体"/>
      <w:kern w:val="0"/>
      <w:szCs w:val="21"/>
    </w:rPr>
  </w:style>
  <w:style w:type="paragraph" w:customStyle="1" w:styleId="aff9">
    <w:name w:val="图注"/>
    <w:basedOn w:val="a1"/>
    <w:qFormat/>
    <w:pPr>
      <w:jc w:val="center"/>
    </w:pPr>
    <w:rPr>
      <w:rFonts w:ascii="宋体" w:hAnsi="宋体" w:cstheme="majorBidi"/>
      <w:b/>
      <w:szCs w:val="20"/>
    </w:rPr>
  </w:style>
  <w:style w:type="paragraph" w:customStyle="1" w:styleId="affa">
    <w:name w:val="代码示例"/>
    <w:basedOn w:val="a1"/>
    <w:link w:val="Char"/>
    <w:qFormat/>
    <w:pPr>
      <w:spacing w:line="240" w:lineRule="auto"/>
      <w:ind w:firstLine="0"/>
    </w:pPr>
    <w:rPr>
      <w:rFonts w:ascii="Courier New" w:hAnsi="Courier New"/>
      <w:color w:val="000000" w:themeColor="text1"/>
      <w:szCs w:val="21"/>
    </w:rPr>
  </w:style>
  <w:style w:type="character" w:customStyle="1" w:styleId="Char">
    <w:name w:val="代码示例 Char"/>
    <w:basedOn w:val="a2"/>
    <w:link w:val="affa"/>
    <w:qFormat/>
    <w:rPr>
      <w:rFonts w:ascii="Courier New" w:eastAsia="宋体" w:hAnsi="Courier New"/>
      <w:color w:val="000000" w:themeColor="text1"/>
      <w:sz w:val="20"/>
      <w:szCs w:val="21"/>
    </w:rPr>
  </w:style>
  <w:style w:type="character" w:customStyle="1" w:styleId="ab">
    <w:name w:val="批注框文本 字符"/>
    <w:basedOn w:val="a2"/>
    <w:link w:val="aa"/>
    <w:uiPriority w:val="99"/>
    <w:semiHidden/>
    <w:rPr>
      <w:rFonts w:eastAsia="宋体"/>
      <w:sz w:val="18"/>
      <w:szCs w:val="18"/>
    </w:rPr>
  </w:style>
  <w:style w:type="character" w:customStyle="1" w:styleId="a9">
    <w:name w:val="正文文本 字符"/>
    <w:basedOn w:val="a2"/>
    <w:link w:val="a8"/>
    <w:uiPriority w:val="99"/>
    <w:semiHidden/>
    <w:rPr>
      <w:rFonts w:eastAsia="宋体"/>
    </w:rPr>
  </w:style>
  <w:style w:type="character" w:customStyle="1" w:styleId="af8">
    <w:name w:val="正文文本首行缩进 字符"/>
    <w:basedOn w:val="a9"/>
    <w:link w:val="af7"/>
    <w:rPr>
      <w:rFonts w:ascii="Times New Roman" w:eastAsia="宋体" w:hAnsi="Times New Roman"/>
      <w:kern w:val="2"/>
      <w:sz w:val="24"/>
      <w:szCs w:val="22"/>
    </w:rPr>
  </w:style>
  <w:style w:type="character" w:customStyle="1" w:styleId="a7">
    <w:name w:val="批注文字 字符"/>
    <w:basedOn w:val="a2"/>
    <w:link w:val="a6"/>
    <w:uiPriority w:val="99"/>
    <w:semiHidden/>
    <w:rPr>
      <w:kern w:val="2"/>
      <w:sz w:val="21"/>
      <w:szCs w:val="22"/>
    </w:rPr>
  </w:style>
  <w:style w:type="character" w:customStyle="1" w:styleId="af1">
    <w:name w:val="副标题 字符"/>
    <w:basedOn w:val="a2"/>
    <w:link w:val="af0"/>
    <w:uiPriority w:val="11"/>
    <w:rPr>
      <w:rFonts w:asciiTheme="majorHAnsi" w:eastAsia="宋体" w:hAnsiTheme="majorHAnsi" w:cstheme="majorBidi"/>
      <w:b/>
      <w:bCs/>
      <w:kern w:val="28"/>
      <w:sz w:val="32"/>
      <w:szCs w:val="32"/>
    </w:rPr>
  </w:style>
  <w:style w:type="character" w:customStyle="1" w:styleId="af4">
    <w:name w:val="标题 字符"/>
    <w:basedOn w:val="a2"/>
    <w:link w:val="af3"/>
    <w:uiPriority w:val="10"/>
    <w:rPr>
      <w:rFonts w:asciiTheme="majorHAnsi" w:eastAsia="宋体" w:hAnsiTheme="majorHAnsi" w:cstheme="majorBidi"/>
      <w:b/>
      <w:bCs/>
      <w:kern w:val="2"/>
      <w:sz w:val="32"/>
      <w:szCs w:val="32"/>
    </w:rPr>
  </w:style>
  <w:style w:type="character" w:customStyle="1" w:styleId="af6">
    <w:name w:val="批注主题 字符"/>
    <w:basedOn w:val="a7"/>
    <w:link w:val="af5"/>
    <w:uiPriority w:val="99"/>
    <w:semiHidden/>
    <w:rPr>
      <w:b/>
      <w:bCs/>
      <w:kern w:val="2"/>
      <w:sz w:val="21"/>
      <w:szCs w:val="22"/>
    </w:rPr>
  </w:style>
  <w:style w:type="character" w:customStyle="1" w:styleId="Char1">
    <w:name w:val="页眉 Char1"/>
    <w:basedOn w:val="a2"/>
    <w:uiPriority w:val="99"/>
    <w:rPr>
      <w:sz w:val="18"/>
      <w:szCs w:val="18"/>
    </w:rPr>
  </w:style>
  <w:style w:type="paragraph" w:customStyle="1" w:styleId="11">
    <w:name w:val="列出段落1"/>
    <w:basedOn w:val="a1"/>
    <w:uiPriority w:val="34"/>
    <w:qFormat/>
    <w:pPr>
      <w:spacing w:line="240" w:lineRule="auto"/>
      <w:ind w:firstLineChars="200" w:firstLine="200"/>
    </w:pPr>
    <w:rPr>
      <w:rFonts w:asciiTheme="minorHAnsi" w:eastAsiaTheme="minorEastAsia" w:hAnsiTheme="minorHAnsi"/>
    </w:rPr>
  </w:style>
  <w:style w:type="character" w:customStyle="1" w:styleId="panorama-module-title-font">
    <w:name w:val="panorama-module-title-font"/>
    <w:basedOn w:val="a2"/>
  </w:style>
  <w:style w:type="paragraph" w:customStyle="1" w:styleId="Char2">
    <w:name w:val="Char2"/>
    <w:basedOn w:val="a1"/>
    <w:uiPriority w:val="99"/>
    <w:pPr>
      <w:widowControl/>
      <w:spacing w:after="160" w:line="240" w:lineRule="exact"/>
      <w:ind w:firstLine="0"/>
      <w:jc w:val="left"/>
    </w:pPr>
    <w:rPr>
      <w:rFonts w:ascii="Arial" w:hAnsi="Arial" w:cs="Times New Roman"/>
      <w:kern w:val="0"/>
      <w:sz w:val="20"/>
      <w:szCs w:val="20"/>
      <w:lang w:eastAsia="en-US"/>
    </w:rPr>
  </w:style>
  <w:style w:type="paragraph" w:customStyle="1" w:styleId="12">
    <w:name w:val="修订1"/>
    <w:hidden/>
    <w:uiPriority w:val="99"/>
    <w:semiHidden/>
    <w:rPr>
      <w:rFonts w:asciiTheme="minorHAnsi" w:eastAsiaTheme="minorEastAsia" w:hAnsiTheme="minorHAnsi" w:cstheme="minorBidi"/>
      <w:kern w:val="2"/>
      <w:sz w:val="21"/>
      <w:szCs w:val="22"/>
    </w:rPr>
  </w:style>
  <w:style w:type="paragraph" w:customStyle="1" w:styleId="affb">
    <w:name w:val="表格首行"/>
    <w:basedOn w:val="a1"/>
    <w:pPr>
      <w:spacing w:line="240" w:lineRule="auto"/>
      <w:ind w:firstLine="0"/>
      <w:jc w:val="center"/>
    </w:pPr>
    <w:rPr>
      <w:rFonts w:ascii="宋体" w:hAnsi="宋体" w:cs="Times New Roman"/>
      <w:szCs w:val="24"/>
    </w:rPr>
  </w:style>
  <w:style w:type="paragraph" w:customStyle="1" w:styleId="affc">
    <w:name w:val="表格正文"/>
    <w:basedOn w:val="a1"/>
    <w:pPr>
      <w:snapToGrid w:val="0"/>
      <w:spacing w:line="300" w:lineRule="auto"/>
      <w:ind w:firstLine="0"/>
    </w:pPr>
    <w:rPr>
      <w:rFonts w:cs="Times New Roman"/>
      <w:szCs w:val="24"/>
    </w:rPr>
  </w:style>
  <w:style w:type="character" w:customStyle="1" w:styleId="13">
    <w:name w:val="未处理的提及1"/>
    <w:basedOn w:val="a2"/>
    <w:uiPriority w:val="99"/>
    <w:semiHidden/>
    <w:unhideWhenUsed/>
    <w:rPr>
      <w:color w:val="605E5C"/>
      <w:shd w:val="clear" w:color="auto" w:fill="E1DFDD"/>
    </w:rPr>
  </w:style>
  <w:style w:type="character" w:customStyle="1" w:styleId="panorama-multilevel-module-title-font">
    <w:name w:val="panorama-multilevel-module-title-font"/>
    <w:basedOn w:val="a2"/>
  </w:style>
  <w:style w:type="character" w:customStyle="1" w:styleId="panorama-multilevel-content-font">
    <w:name w:val="panorama-multilevel-content-font"/>
    <w:basedOn w:val="a2"/>
  </w:style>
  <w:style w:type="table" w:customStyle="1" w:styleId="6-61">
    <w:name w:val="网格表 6 彩色 - 着色 61"/>
    <w:basedOn w:val="a3"/>
    <w:uiPriority w:val="51"/>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2-61">
    <w:name w:val="网格表 2 - 着色 61"/>
    <w:basedOn w:val="a3"/>
    <w:uiPriority w:val="47"/>
    <w:tblPr>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61">
    <w:name w:val="网格表 1 浅色 - 着色 61"/>
    <w:basedOn w:val="a3"/>
    <w:uiPriority w:val="46"/>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6-62">
    <w:name w:val="网格表 6 彩色 - 着色 62"/>
    <w:basedOn w:val="a3"/>
    <w:uiPriority w:val="51"/>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a2"/>
    <w:rPr>
      <w:rFonts w:ascii="MicrosoftYaHei" w:hAnsi="MicrosoftYaHei" w:hint="default"/>
      <w:color w:val="000000"/>
      <w:sz w:val="22"/>
      <w:szCs w:val="22"/>
    </w:rPr>
  </w:style>
  <w:style w:type="paragraph" w:customStyle="1" w:styleId="360">
    <w:name w:val="正文360首行缩进"/>
    <w:basedOn w:val="a1"/>
    <w:link w:val="360Char"/>
    <w:pPr>
      <w:widowControl/>
      <w:spacing w:before="120" w:after="50" w:line="300" w:lineRule="auto"/>
      <w:ind w:firstLineChars="200" w:firstLine="200"/>
      <w:jc w:val="left"/>
    </w:pPr>
    <w:rPr>
      <w:rFonts w:ascii="Arial" w:eastAsiaTheme="minorEastAsia" w:hAnsi="Arial" w:cs="Times New Roman"/>
      <w:kern w:val="0"/>
      <w:sz w:val="20"/>
      <w:szCs w:val="21"/>
    </w:rPr>
  </w:style>
  <w:style w:type="character" w:customStyle="1" w:styleId="360Char">
    <w:name w:val="正文360首行缩进 Char"/>
    <w:basedOn w:val="a2"/>
    <w:link w:val="360"/>
    <w:qFormat/>
    <w:rPr>
      <w:rFonts w:ascii="Arial" w:hAnsi="Arial" w:cs="Times New Roman"/>
      <w:szCs w:val="21"/>
    </w:rPr>
  </w:style>
  <w:style w:type="paragraph" w:customStyle="1" w:styleId="3600">
    <w:name w:val="正文（360）"/>
    <w:link w:val="360Char0"/>
    <w:pPr>
      <w:spacing w:line="360" w:lineRule="auto"/>
      <w:ind w:firstLineChars="200" w:firstLine="420"/>
    </w:pPr>
    <w:rPr>
      <w:sz w:val="21"/>
      <w:szCs w:val="24"/>
    </w:rPr>
  </w:style>
  <w:style w:type="character" w:customStyle="1" w:styleId="360Char0">
    <w:name w:val="正文（360） Char"/>
    <w:link w:val="3600"/>
    <w:rPr>
      <w:rFonts w:ascii="Times New Roman" w:eastAsia="宋体" w:hAnsi="Times New Roman" w:cs="Times New Roman"/>
      <w:sz w:val="21"/>
      <w:szCs w:val="24"/>
    </w:rPr>
  </w:style>
  <w:style w:type="character" w:customStyle="1" w:styleId="360Char1">
    <w:name w:val="正文（奇虎360） Char"/>
    <w:link w:val="3601"/>
    <w:locked/>
    <w:rPr>
      <w:rFonts w:ascii="Arial" w:eastAsia="宋体" w:hAnsi="Arial" w:cs="Times New Roman"/>
      <w:sz w:val="21"/>
      <w:szCs w:val="21"/>
    </w:rPr>
  </w:style>
  <w:style w:type="paragraph" w:customStyle="1" w:styleId="3601">
    <w:name w:val="正文（奇虎360）"/>
    <w:link w:val="360Char1"/>
    <w:pPr>
      <w:spacing w:line="300" w:lineRule="auto"/>
    </w:pPr>
    <w:rPr>
      <w:rFonts w:ascii="Arial" w:hAnsi="Arial"/>
      <w:sz w:val="21"/>
      <w:szCs w:val="21"/>
    </w:rPr>
  </w:style>
  <w:style w:type="paragraph" w:customStyle="1" w:styleId="ItemList">
    <w:name w:val="Item List"/>
    <w:basedOn w:val="a1"/>
    <w:qFormat/>
    <w:pPr>
      <w:widowControl/>
      <w:numPr>
        <w:numId w:val="3"/>
      </w:numPr>
      <w:tabs>
        <w:tab w:val="left" w:pos="1200"/>
      </w:tabs>
      <w:adjustRightInd w:val="0"/>
      <w:snapToGrid w:val="0"/>
      <w:spacing w:before="80" w:after="80" w:line="320" w:lineRule="exact"/>
      <w:ind w:leftChars="500" w:left="500" w:hangingChars="200" w:hanging="200"/>
    </w:pPr>
    <w:rPr>
      <w:rFonts w:ascii="Arial" w:eastAsia="微软雅黑" w:hAnsi="Arial" w:cs="Arial"/>
      <w:sz w:val="21"/>
      <w:szCs w:val="21"/>
    </w:rPr>
  </w:style>
  <w:style w:type="paragraph" w:customStyle="1" w:styleId="ItemListinTable">
    <w:name w:val="Item List in Table"/>
    <w:basedOn w:val="ItemList"/>
    <w:qFormat/>
    <w:pPr>
      <w:tabs>
        <w:tab w:val="clear" w:pos="1200"/>
        <w:tab w:val="left" w:pos="420"/>
      </w:tabs>
      <w:ind w:leftChars="0" w:left="340" w:firstLineChars="0" w:hanging="340"/>
    </w:pPr>
    <w:rPr>
      <w:rFonts w:ascii="Times New Roman" w:eastAsia="宋体" w:hAnsi="Times New Roman"/>
      <w:kern w:val="0"/>
      <w:sz w:val="20"/>
    </w:rPr>
  </w:style>
  <w:style w:type="character" w:customStyle="1" w:styleId="con">
    <w:name w:val="con"/>
    <w:basedOn w:val="a2"/>
  </w:style>
  <w:style w:type="character" w:customStyle="1" w:styleId="name">
    <w:name w:val="name"/>
    <w:basedOn w:val="a2"/>
  </w:style>
  <w:style w:type="paragraph" w:customStyle="1" w:styleId="CJ3">
    <w:name w:val="CJ3级"/>
    <w:basedOn w:val="CJ2"/>
    <w:next w:val="a1"/>
    <w:qFormat/>
    <w:pPr>
      <w:numPr>
        <w:ilvl w:val="2"/>
      </w:numPr>
      <w:spacing w:after="100"/>
      <w:outlineLvl w:val="2"/>
    </w:pPr>
    <w:rPr>
      <w:rFonts w:asciiTheme="majorHAnsi" w:hAnsiTheme="majorHAnsi"/>
      <w:bCs w:val="0"/>
    </w:rPr>
  </w:style>
  <w:style w:type="paragraph" w:customStyle="1" w:styleId="CJ2">
    <w:name w:val="CJ2级"/>
    <w:basedOn w:val="CJ1"/>
    <w:next w:val="a1"/>
    <w:qFormat/>
    <w:pPr>
      <w:numPr>
        <w:ilvl w:val="1"/>
      </w:numPr>
      <w:spacing w:line="240" w:lineRule="auto"/>
      <w:outlineLvl w:val="1"/>
    </w:pPr>
    <w:rPr>
      <w:sz w:val="30"/>
    </w:rPr>
  </w:style>
  <w:style w:type="paragraph" w:customStyle="1" w:styleId="CJ1">
    <w:name w:val="CJ1级"/>
    <w:basedOn w:val="1"/>
    <w:next w:val="CJ"/>
    <w:qFormat/>
    <w:pPr>
      <w:numPr>
        <w:numId w:val="4"/>
      </w:numPr>
      <w:spacing w:before="0" w:after="120" w:line="360" w:lineRule="auto"/>
    </w:pPr>
    <w:rPr>
      <w:rFonts w:eastAsiaTheme="majorEastAsia"/>
    </w:rPr>
  </w:style>
  <w:style w:type="paragraph" w:customStyle="1" w:styleId="CJ">
    <w:name w:val="CJ的正文"/>
    <w:basedOn w:val="a1"/>
    <w:qFormat/>
    <w:pPr>
      <w:spacing w:beforeLines="50" w:before="156"/>
      <w:ind w:left="200" w:firstLineChars="200" w:firstLine="480"/>
      <w:jc w:val="left"/>
    </w:pPr>
  </w:style>
  <w:style w:type="paragraph" w:customStyle="1" w:styleId="CJ4">
    <w:name w:val="CJ4级"/>
    <w:basedOn w:val="CJ3"/>
    <w:next w:val="CJ"/>
    <w:qFormat/>
    <w:pPr>
      <w:numPr>
        <w:ilvl w:val="3"/>
      </w:numPr>
      <w:outlineLvl w:val="3"/>
    </w:pPr>
    <w:rPr>
      <w:sz w:val="28"/>
    </w:rPr>
  </w:style>
  <w:style w:type="paragraph" w:customStyle="1" w:styleId="cj0">
    <w:name w:val="cj图批注"/>
    <w:basedOn w:val="a1"/>
    <w:qFormat/>
    <w:pPr>
      <w:ind w:leftChars="100" w:left="100" w:rightChars="100" w:right="10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25</Pages>
  <Words>2468</Words>
  <Characters>14070</Characters>
  <Application>Microsoft Office Word</Application>
  <DocSecurity>0</DocSecurity>
  <Lines>117</Lines>
  <Paragraphs>33</Paragraphs>
  <ScaleCrop>false</ScaleCrop>
  <Company>Qihoo360</Company>
  <LinksUpToDate>false</LinksUpToDate>
  <CharactersWithSpaces>16505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赵国全</dc:creator>
  <cp:lastModifiedBy>csy</cp:lastModifiedBy>
  <cp:revision>13</cp:revision>
  <cp:lastPrinted>2023-04-28T23:56:00Z</cp:lastPrinted>
  <dcterms:created xsi:type="dcterms:W3CDTF">2024-03-14T06:46:00Z</dcterms:created>
  <dcterms:modified xsi:type="dcterms:W3CDTF">2024-03-25T08:53:00Z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CWM1fb274b4c6414c5487848a3d6498ef3e">
    <vt:lpwstr>CWMvq8hiFYfcRnFBYMWQ1WT9QZthgsNlVr02U8NOqrPaQTHwu944SZwUkK8tbV6y8tEVH7L5NPo4/rjbH7VZtEiXA==</vt:lpwstr>
  </property>
  <property fmtid="{D5CDD505-2E9C-101B-9397-08002B2CF9AE}" pid="4" name="ICV">
    <vt:lpwstr>2B79FFA0727B85B309FBD164745F41F6_43</vt:lpwstr>
  </property>
</Properties>
</file>