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BF7C4" w14:textId="15FA2E2A" w:rsidR="00AA100E" w:rsidRDefault="00EE46CC" w:rsidP="004B2F55">
      <w:pPr>
        <w:pStyle w:val="pManualTitle1"/>
        <w:ind w:left="873"/>
      </w:pPr>
      <w:r>
        <w:rPr>
          <w:noProof/>
        </w:rPr>
        <w:drawing>
          <wp:anchor distT="0" distB="0" distL="114300" distR="114300" simplePos="0" relativeHeight="251662336" behindDoc="1" locked="0" layoutInCell="1" allowOverlap="1" wp14:anchorId="10C42623" wp14:editId="29FCA197">
            <wp:simplePos x="0" y="0"/>
            <wp:positionH relativeFrom="page">
              <wp:posOffset>58865</wp:posOffset>
            </wp:positionH>
            <wp:positionV relativeFrom="paragraph">
              <wp:posOffset>13335</wp:posOffset>
            </wp:positionV>
            <wp:extent cx="7640955" cy="10805160"/>
            <wp:effectExtent l="0" t="0" r="0" b="0"/>
            <wp:wrapNone/>
            <wp:docPr id="57" name="图片 3" descr="fe6d7b968251913c615c80fec9fa3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fe6d7b968251913c615c80fec9fa35c5"/>
                    <pic:cNvPicPr>
                      <a:picLocks noChangeAspect="1"/>
                    </pic:cNvPicPr>
                  </pic:nvPicPr>
                  <pic:blipFill>
                    <a:blip r:embed="rId7"/>
                    <a:stretch>
                      <a:fillRect/>
                    </a:stretch>
                  </pic:blipFill>
                  <pic:spPr>
                    <a:xfrm>
                      <a:off x="0" y="0"/>
                      <a:ext cx="7640955" cy="1080516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4C4E9524" wp14:editId="474CEEFF">
            <wp:simplePos x="0" y="0"/>
            <wp:positionH relativeFrom="column">
              <wp:posOffset>11875</wp:posOffset>
            </wp:positionH>
            <wp:positionV relativeFrom="paragraph">
              <wp:posOffset>521879</wp:posOffset>
            </wp:positionV>
            <wp:extent cx="2058035" cy="498475"/>
            <wp:effectExtent l="0" t="0" r="24765" b="9525"/>
            <wp:wrapNone/>
            <wp:docPr id="77" name="图片 2"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数字安全LOGO（slogan）_03"/>
                    <pic:cNvPicPr>
                      <a:picLocks noChangeAspect="1"/>
                    </pic:cNvPicPr>
                  </pic:nvPicPr>
                  <pic:blipFill>
                    <a:blip r:embed="rId8"/>
                    <a:stretch>
                      <a:fillRect/>
                    </a:stretch>
                  </pic:blipFill>
                  <pic:spPr>
                    <a:xfrm>
                      <a:off x="0" y="0"/>
                      <a:ext cx="2058035" cy="498475"/>
                    </a:xfrm>
                    <a:prstGeom prst="rect">
                      <a:avLst/>
                    </a:prstGeom>
                    <a:noFill/>
                    <a:ln>
                      <a:noFill/>
                    </a:ln>
                  </pic:spPr>
                </pic:pic>
              </a:graphicData>
            </a:graphic>
          </wp:anchor>
        </w:drawing>
      </w:r>
    </w:p>
    <w:p w14:paraId="419CD6AC" w14:textId="0F0B170F" w:rsidR="00AA100E" w:rsidRDefault="00AA100E" w:rsidP="00AA100E">
      <w:pPr>
        <w:pStyle w:val="p"/>
      </w:pPr>
    </w:p>
    <w:p w14:paraId="68CA92FA" w14:textId="77777777" w:rsidR="00EE46CC" w:rsidRDefault="00EE46CC" w:rsidP="004B2F55">
      <w:pPr>
        <w:pStyle w:val="pManualTitle2"/>
        <w:ind w:left="873"/>
        <w:rPr>
          <w:color w:val="1D407C"/>
        </w:rPr>
      </w:pPr>
    </w:p>
    <w:p w14:paraId="3A8ACFE2" w14:textId="77777777" w:rsidR="00EE46CC" w:rsidRDefault="00EE46CC" w:rsidP="004B2F55">
      <w:pPr>
        <w:pStyle w:val="pManualTitle2"/>
        <w:ind w:left="873"/>
        <w:rPr>
          <w:color w:val="1D407C"/>
        </w:rPr>
      </w:pPr>
    </w:p>
    <w:p w14:paraId="49E9F657" w14:textId="77777777" w:rsidR="00EE46CC" w:rsidRDefault="00EE46CC" w:rsidP="004B2F55">
      <w:pPr>
        <w:pStyle w:val="pManualTitle2"/>
        <w:ind w:left="873"/>
        <w:rPr>
          <w:color w:val="1D407C"/>
        </w:rPr>
      </w:pPr>
    </w:p>
    <w:p w14:paraId="177F0FFD" w14:textId="77777777" w:rsidR="00EE46CC" w:rsidRDefault="00EE46CC" w:rsidP="004B2F55">
      <w:pPr>
        <w:pStyle w:val="pManualTitle2"/>
        <w:ind w:left="873"/>
        <w:rPr>
          <w:color w:val="1D407C"/>
        </w:rPr>
      </w:pPr>
    </w:p>
    <w:p w14:paraId="70E4C02B" w14:textId="77777777" w:rsidR="00EE46CC" w:rsidRDefault="00EE46CC" w:rsidP="004B2F55">
      <w:pPr>
        <w:pStyle w:val="pManualTitle2"/>
        <w:ind w:left="873"/>
        <w:rPr>
          <w:color w:val="1D407C"/>
        </w:rPr>
      </w:pPr>
    </w:p>
    <w:p w14:paraId="38E44E5D" w14:textId="19D043C5" w:rsidR="00AA100E" w:rsidRPr="00EE46CC" w:rsidRDefault="004B2F55" w:rsidP="00EE46CC">
      <w:pPr>
        <w:pStyle w:val="pManualTitle2"/>
        <w:ind w:left="873"/>
        <w:rPr>
          <w:color w:val="FFFFFF" w:themeColor="background1"/>
          <w:sz w:val="72"/>
          <w:szCs w:val="72"/>
        </w:rPr>
      </w:pPr>
      <w:r w:rsidRPr="00EE46CC">
        <w:rPr>
          <w:color w:val="FFFFFF" w:themeColor="background1"/>
          <w:sz w:val="72"/>
          <w:szCs w:val="72"/>
        </w:rPr>
        <w:t>360</w:t>
      </w:r>
      <w:r w:rsidR="00EE46CC" w:rsidRPr="00EE46CC">
        <w:rPr>
          <w:color w:val="FFFFFF" w:themeColor="background1"/>
          <w:sz w:val="72"/>
          <w:szCs w:val="72"/>
        </w:rPr>
        <w:t xml:space="preserve"> </w:t>
      </w:r>
      <w:r w:rsidRPr="00EE46CC">
        <w:rPr>
          <w:color w:val="FFFFFF" w:themeColor="background1"/>
          <w:sz w:val="72"/>
          <w:szCs w:val="72"/>
        </w:rPr>
        <w:t>Web</w:t>
      </w:r>
      <w:r w:rsidRPr="00EE46CC">
        <w:rPr>
          <w:color w:val="FFFFFF" w:themeColor="background1"/>
          <w:sz w:val="72"/>
          <w:szCs w:val="72"/>
        </w:rPr>
        <w:t>应用防火墙</w:t>
      </w:r>
      <w:proofErr w:type="spellStart"/>
      <w:r w:rsidR="00AA100E" w:rsidRPr="00EE46CC">
        <w:rPr>
          <w:color w:val="FFFFFF" w:themeColor="background1"/>
          <w:sz w:val="72"/>
          <w:szCs w:val="72"/>
        </w:rPr>
        <w:t>WebUI</w:t>
      </w:r>
      <w:proofErr w:type="spellEnd"/>
      <w:r w:rsidR="00AA100E" w:rsidRPr="00EE46CC">
        <w:rPr>
          <w:color w:val="FFFFFF" w:themeColor="background1"/>
          <w:sz w:val="72"/>
          <w:szCs w:val="72"/>
        </w:rPr>
        <w:t xml:space="preserve"> </w:t>
      </w:r>
      <w:r w:rsidR="00AA100E" w:rsidRPr="00EE46CC">
        <w:rPr>
          <w:color w:val="FFFFFF" w:themeColor="background1"/>
          <w:sz w:val="72"/>
          <w:szCs w:val="72"/>
        </w:rPr>
        <w:t>用户手册</w:t>
      </w:r>
    </w:p>
    <w:p w14:paraId="591CC854" w14:textId="77777777" w:rsidR="00B17F0D" w:rsidRDefault="008D5AE3">
      <w:pPr>
        <w:pStyle w:val="pCopyrightHeading"/>
      </w:pPr>
      <w:r w:rsidRPr="008D5AE3">
        <w:lastRenderedPageBreak/>
        <w:t>Copyright © 2005-202</w:t>
      </w:r>
      <w:r w:rsidR="00416FC1">
        <w:t>3</w:t>
      </w:r>
      <w:r w:rsidRPr="008D5AE3">
        <w:t xml:space="preserve"> by 360.net</w:t>
      </w:r>
      <w:r>
        <w:t>.</w:t>
      </w:r>
      <w:r w:rsidRPr="008D5AE3">
        <w:t xml:space="preserve"> All Rights Reserved</w:t>
      </w:r>
      <w:r w:rsidR="007F7802">
        <w:rPr>
          <w:rFonts w:hint="eastAsia"/>
        </w:rPr>
        <w:t>.</w:t>
      </w:r>
    </w:p>
    <w:p w14:paraId="403E3008" w14:textId="77777777" w:rsidR="00B17F0D" w:rsidRDefault="00DB4403">
      <w:pPr>
        <w:pStyle w:val="pCopyright"/>
      </w:pPr>
      <w:r>
        <w:t>Information in this document is subject to change without notice. The software described in this document is furnished under a license agreement or nondisclosure agreement. The software may be used or copied only in accordance with the terms of those agreements. No part of this publication may be reproduced, stored in a retrieval system, or transmitted in any form or any means electronic or mechanical, including photocopying and recording for any purpose other than the purchaser's personal use without the written permission of</w:t>
      </w:r>
      <w:r w:rsidR="002559DF">
        <w:t xml:space="preserve"> </w:t>
      </w:r>
      <w:r w:rsidR="002559DF" w:rsidRPr="008D5AE3">
        <w:t>360.net</w:t>
      </w:r>
      <w:r w:rsidR="002559DF">
        <w:t>.</w:t>
      </w:r>
    </w:p>
    <w:p w14:paraId="2CC583DD" w14:textId="77777777" w:rsidR="00B17F0D" w:rsidRDefault="002559DF">
      <w:pPr>
        <w:pStyle w:val="pCopyright"/>
      </w:pPr>
      <w:r w:rsidRPr="008D5AE3">
        <w:t>360.net</w:t>
      </w:r>
    </w:p>
    <w:p w14:paraId="306090C6" w14:textId="77777777" w:rsidR="00B17F0D" w:rsidRDefault="00DB4403">
      <w:pPr>
        <w:pStyle w:val="p"/>
      </w:pPr>
      <w:r>
        <w:rPr>
          <w:b/>
          <w:bCs/>
        </w:rPr>
        <w:t>本文档禁止用于任何商业用途。</w:t>
      </w:r>
    </w:p>
    <w:p w14:paraId="039ECD75" w14:textId="77777777" w:rsidR="00B17F0D" w:rsidRDefault="00DB4403" w:rsidP="008D5AE3">
      <w:pPr>
        <w:pStyle w:val="p"/>
      </w:pPr>
      <w:r>
        <w:t>  </w:t>
      </w:r>
    </w:p>
    <w:p w14:paraId="7E3CA697" w14:textId="77777777" w:rsidR="00B17F0D" w:rsidRDefault="00DB4403">
      <w:pPr>
        <w:pStyle w:val="p"/>
      </w:pPr>
      <w:r>
        <w:rPr>
          <w:b/>
          <w:bCs/>
        </w:rPr>
        <w:t>关于本手册</w:t>
      </w:r>
    </w:p>
    <w:p w14:paraId="77CFEBAF" w14:textId="77777777" w:rsidR="00B17F0D" w:rsidRDefault="00DB4403">
      <w:pPr>
        <w:pStyle w:val="p"/>
      </w:pPr>
      <w:r>
        <w:t>本手册介绍</w:t>
      </w:r>
      <w:r w:rsidR="007E000C" w:rsidRPr="007E000C">
        <w:t>360</w:t>
      </w:r>
      <w:r w:rsidR="007E000C" w:rsidRPr="007E000C">
        <w:rPr>
          <w:rFonts w:hint="eastAsia"/>
        </w:rPr>
        <w:t>数字安全科技集团</w:t>
      </w:r>
      <w:r>
        <w:t>的</w:t>
      </w:r>
      <w:r>
        <w:t>WAF</w:t>
      </w:r>
      <w:r>
        <w:t>产品的使用方法。</w:t>
      </w:r>
    </w:p>
    <w:p w14:paraId="7E918A16" w14:textId="77777777" w:rsidR="00B17F0D" w:rsidRDefault="00DB4403">
      <w:pPr>
        <w:pStyle w:val="p"/>
      </w:pPr>
      <w:r>
        <w:t> </w:t>
      </w:r>
    </w:p>
    <w:p w14:paraId="306B7564" w14:textId="77777777" w:rsidR="00AA100E" w:rsidRPr="00C00A88" w:rsidRDefault="00AA100E" w:rsidP="00AA100E">
      <w:pPr>
        <w:pStyle w:val="p"/>
        <w:rPr>
          <w:color w:val="auto"/>
        </w:rPr>
      </w:pPr>
      <w:r w:rsidRPr="00C00A88">
        <w:rPr>
          <w:b/>
          <w:bCs/>
          <w:color w:val="auto"/>
        </w:rPr>
        <w:t>联系信息</w:t>
      </w:r>
    </w:p>
    <w:p w14:paraId="2583397F" w14:textId="2B7DBA0E" w:rsidR="00AA100E" w:rsidRPr="00C00A88" w:rsidRDefault="007E000C" w:rsidP="00AA100E">
      <w:pPr>
        <w:pStyle w:val="p"/>
        <w:rPr>
          <w:color w:val="auto"/>
        </w:rPr>
      </w:pPr>
      <w:r w:rsidRPr="007E000C">
        <w:t>360</w:t>
      </w:r>
      <w:r w:rsidRPr="007E000C">
        <w:rPr>
          <w:rFonts w:hint="eastAsia"/>
        </w:rPr>
        <w:t>数字安全科技集团</w:t>
      </w:r>
    </w:p>
    <w:p w14:paraId="36419182" w14:textId="77777777" w:rsidR="00AA100E" w:rsidRPr="00C00A88" w:rsidRDefault="00AA100E" w:rsidP="00AA100E">
      <w:pPr>
        <w:pStyle w:val="p"/>
        <w:rPr>
          <w:color w:val="auto"/>
        </w:rPr>
      </w:pPr>
      <w:r w:rsidRPr="00C00A88">
        <w:rPr>
          <w:color w:val="auto"/>
        </w:rPr>
        <w:t>https://www.360.net/</w:t>
      </w:r>
    </w:p>
    <w:p w14:paraId="0C77EFF0" w14:textId="50FB505C" w:rsidR="00AA100E" w:rsidRPr="00C00A88" w:rsidRDefault="00AA100E" w:rsidP="00AA100E">
      <w:pPr>
        <w:pStyle w:val="p"/>
        <w:rPr>
          <w:color w:val="auto"/>
        </w:rPr>
      </w:pPr>
      <w:r w:rsidRPr="00C00A88">
        <w:rPr>
          <w:color w:val="auto"/>
        </w:rPr>
        <w:t>技术支持邮箱：</w:t>
      </w:r>
      <w:r w:rsidRPr="00C00A88">
        <w:rPr>
          <w:color w:val="auto"/>
        </w:rPr>
        <w:t>service-tech@360.cn</w:t>
      </w:r>
    </w:p>
    <w:p w14:paraId="703C7724" w14:textId="77777777" w:rsidR="00B17F0D" w:rsidRDefault="00B17F0D">
      <w:pPr>
        <w:sectPr w:rsidR="00B17F0D">
          <w:headerReference w:type="even" r:id="rId9"/>
          <w:footerReference w:type="even" r:id="rId10"/>
          <w:pgSz w:w="12240" w:h="15840"/>
          <w:pgMar w:top="870" w:right="2160" w:bottom="810" w:left="1440" w:header="720" w:footer="405" w:gutter="0"/>
          <w:cols w:space="720"/>
        </w:sectPr>
      </w:pPr>
    </w:p>
    <w:p w14:paraId="5AB39FAE" w14:textId="77777777" w:rsidR="00B17F0D" w:rsidRDefault="00DB4403">
      <w:pPr>
        <w:pStyle w:val="h1"/>
      </w:pPr>
      <w:bookmarkStart w:id="0" w:name="_Toc112078969"/>
      <w:r>
        <w:lastRenderedPageBreak/>
        <w:t>目</w:t>
      </w:r>
      <w:r>
        <w:t xml:space="preserve"> </w:t>
      </w:r>
      <w:r>
        <w:t>录</w:t>
      </w:r>
      <w:bookmarkEnd w:id="0"/>
    </w:p>
    <w:p w14:paraId="3801BCF0" w14:textId="77777777" w:rsidR="00442EB0" w:rsidRDefault="00D209EB">
      <w:pPr>
        <w:pStyle w:val="TOC2"/>
        <w:rPr>
          <w:rFonts w:asciiTheme="minorHAnsi" w:eastAsiaTheme="minorEastAsia" w:hAnsiTheme="minorHAnsi" w:cstheme="minorBidi"/>
          <w:noProof/>
          <w:kern w:val="2"/>
          <w:szCs w:val="22"/>
        </w:rPr>
      </w:pPr>
      <w:r>
        <w:fldChar w:fldCharType="begin"/>
      </w:r>
      <w:r w:rsidR="00DB4403">
        <w:instrText xml:space="preserve"> TOC \t "h1,2,h2,3,h4,5,h3,4,h4_cookbook,5,h5_cookbook,6,h5,6" \h \z \* MERGEFORMAT </w:instrText>
      </w:r>
      <w:r>
        <w:fldChar w:fldCharType="separate"/>
      </w:r>
      <w:hyperlink w:anchor="_Toc112078969" w:history="1">
        <w:r w:rsidR="00442EB0" w:rsidRPr="004C6D2D">
          <w:rPr>
            <w:rStyle w:val="a7"/>
            <w:rFonts w:hint="eastAsia"/>
            <w:noProof/>
          </w:rPr>
          <w:t>目</w:t>
        </w:r>
        <w:r w:rsidR="00442EB0" w:rsidRPr="004C6D2D">
          <w:rPr>
            <w:rStyle w:val="a7"/>
            <w:noProof/>
          </w:rPr>
          <w:t xml:space="preserve"> </w:t>
        </w:r>
        <w:r w:rsidR="00442EB0" w:rsidRPr="004C6D2D">
          <w:rPr>
            <w:rStyle w:val="a7"/>
            <w:rFonts w:hint="eastAsia"/>
            <w:noProof/>
          </w:rPr>
          <w:t>录</w:t>
        </w:r>
        <w:r w:rsidR="00442EB0">
          <w:rPr>
            <w:noProof/>
            <w:webHidden/>
          </w:rPr>
          <w:tab/>
        </w:r>
        <w:r w:rsidR="00442EB0">
          <w:rPr>
            <w:noProof/>
            <w:webHidden/>
          </w:rPr>
          <w:fldChar w:fldCharType="begin"/>
        </w:r>
        <w:r w:rsidR="00442EB0">
          <w:rPr>
            <w:noProof/>
            <w:webHidden/>
          </w:rPr>
          <w:instrText xml:space="preserve"> PAGEREF _Toc112078969 \h </w:instrText>
        </w:r>
        <w:r w:rsidR="00442EB0">
          <w:rPr>
            <w:noProof/>
            <w:webHidden/>
          </w:rPr>
        </w:r>
        <w:r w:rsidR="00442EB0">
          <w:rPr>
            <w:noProof/>
            <w:webHidden/>
          </w:rPr>
          <w:fldChar w:fldCharType="separate"/>
        </w:r>
        <w:r w:rsidR="002C2885">
          <w:rPr>
            <w:noProof/>
            <w:webHidden/>
          </w:rPr>
          <w:t>1</w:t>
        </w:r>
        <w:r w:rsidR="00442EB0">
          <w:rPr>
            <w:noProof/>
            <w:webHidden/>
          </w:rPr>
          <w:fldChar w:fldCharType="end"/>
        </w:r>
      </w:hyperlink>
    </w:p>
    <w:p w14:paraId="35BA1E27" w14:textId="77777777" w:rsidR="00442EB0" w:rsidRDefault="00E45A5C">
      <w:pPr>
        <w:pStyle w:val="TOC2"/>
        <w:rPr>
          <w:rFonts w:asciiTheme="minorHAnsi" w:eastAsiaTheme="minorEastAsia" w:hAnsiTheme="minorHAnsi" w:cstheme="minorBidi"/>
          <w:noProof/>
          <w:kern w:val="2"/>
          <w:szCs w:val="22"/>
        </w:rPr>
      </w:pPr>
      <w:hyperlink w:anchor="_Toc112078970" w:history="1">
        <w:r w:rsidR="00442EB0" w:rsidRPr="004C6D2D">
          <w:rPr>
            <w:rStyle w:val="a7"/>
            <w:rFonts w:hint="eastAsia"/>
            <w:noProof/>
          </w:rPr>
          <w:t>入门指南</w:t>
        </w:r>
        <w:r w:rsidR="00442EB0">
          <w:rPr>
            <w:noProof/>
            <w:webHidden/>
          </w:rPr>
          <w:tab/>
        </w:r>
        <w:r w:rsidR="00442EB0">
          <w:rPr>
            <w:noProof/>
            <w:webHidden/>
          </w:rPr>
          <w:fldChar w:fldCharType="begin"/>
        </w:r>
        <w:r w:rsidR="00442EB0">
          <w:rPr>
            <w:noProof/>
            <w:webHidden/>
          </w:rPr>
          <w:instrText xml:space="preserve"> PAGEREF _Toc112078970 \h </w:instrText>
        </w:r>
        <w:r w:rsidR="00442EB0">
          <w:rPr>
            <w:noProof/>
            <w:webHidden/>
          </w:rPr>
        </w:r>
        <w:r w:rsidR="00442EB0">
          <w:rPr>
            <w:noProof/>
            <w:webHidden/>
          </w:rPr>
          <w:fldChar w:fldCharType="separate"/>
        </w:r>
        <w:r w:rsidR="002C2885">
          <w:rPr>
            <w:noProof/>
            <w:webHidden/>
          </w:rPr>
          <w:t>3</w:t>
        </w:r>
        <w:r w:rsidR="00442EB0">
          <w:rPr>
            <w:noProof/>
            <w:webHidden/>
          </w:rPr>
          <w:fldChar w:fldCharType="end"/>
        </w:r>
      </w:hyperlink>
    </w:p>
    <w:p w14:paraId="40238546" w14:textId="77777777" w:rsidR="00442EB0" w:rsidRDefault="00E45A5C">
      <w:pPr>
        <w:pStyle w:val="TOC3"/>
        <w:rPr>
          <w:rFonts w:asciiTheme="minorHAnsi" w:eastAsiaTheme="minorEastAsia" w:hAnsiTheme="minorHAnsi" w:cstheme="minorBidi"/>
          <w:noProof/>
          <w:kern w:val="2"/>
          <w:szCs w:val="22"/>
        </w:rPr>
      </w:pPr>
      <w:hyperlink w:anchor="_Toc112078971" w:history="1">
        <w:r w:rsidR="00442EB0" w:rsidRPr="004C6D2D">
          <w:rPr>
            <w:rStyle w:val="a7"/>
            <w:rFonts w:hint="eastAsia"/>
            <w:noProof/>
          </w:rPr>
          <w:t>安装向导</w:t>
        </w:r>
        <w:r w:rsidR="00442EB0">
          <w:rPr>
            <w:noProof/>
            <w:webHidden/>
          </w:rPr>
          <w:tab/>
        </w:r>
        <w:r w:rsidR="00442EB0">
          <w:rPr>
            <w:noProof/>
            <w:webHidden/>
          </w:rPr>
          <w:fldChar w:fldCharType="begin"/>
        </w:r>
        <w:r w:rsidR="00442EB0">
          <w:rPr>
            <w:noProof/>
            <w:webHidden/>
          </w:rPr>
          <w:instrText xml:space="preserve"> PAGEREF _Toc112078971 \h </w:instrText>
        </w:r>
        <w:r w:rsidR="00442EB0">
          <w:rPr>
            <w:noProof/>
            <w:webHidden/>
          </w:rPr>
        </w:r>
        <w:r w:rsidR="00442EB0">
          <w:rPr>
            <w:noProof/>
            <w:webHidden/>
          </w:rPr>
          <w:fldChar w:fldCharType="separate"/>
        </w:r>
        <w:r w:rsidR="002C2885">
          <w:rPr>
            <w:noProof/>
            <w:webHidden/>
          </w:rPr>
          <w:t>3</w:t>
        </w:r>
        <w:r w:rsidR="00442EB0">
          <w:rPr>
            <w:noProof/>
            <w:webHidden/>
          </w:rPr>
          <w:fldChar w:fldCharType="end"/>
        </w:r>
      </w:hyperlink>
    </w:p>
    <w:p w14:paraId="2DBCB6BB" w14:textId="77777777" w:rsidR="00442EB0" w:rsidRDefault="00E45A5C">
      <w:pPr>
        <w:pStyle w:val="TOC5"/>
        <w:rPr>
          <w:rFonts w:asciiTheme="minorHAnsi" w:eastAsiaTheme="minorEastAsia" w:hAnsiTheme="minorHAnsi" w:cstheme="minorBidi"/>
          <w:noProof/>
          <w:kern w:val="2"/>
          <w:szCs w:val="22"/>
        </w:rPr>
      </w:pPr>
      <w:hyperlink w:anchor="_Toc112078972" w:history="1">
        <w:r w:rsidR="00442EB0" w:rsidRPr="004C6D2D">
          <w:rPr>
            <w:rStyle w:val="a7"/>
            <w:rFonts w:hint="eastAsia"/>
            <w:noProof/>
          </w:rPr>
          <w:t>配置部署方式</w:t>
        </w:r>
        <w:r w:rsidR="00442EB0" w:rsidRPr="004C6D2D">
          <w:rPr>
            <w:rStyle w:val="a7"/>
            <w:noProof/>
          </w:rPr>
          <w:t>/</w:t>
        </w:r>
        <w:r w:rsidR="00442EB0" w:rsidRPr="004C6D2D">
          <w:rPr>
            <w:rStyle w:val="a7"/>
            <w:rFonts w:hint="eastAsia"/>
            <w:noProof/>
          </w:rPr>
          <w:t>接口</w:t>
        </w:r>
        <w:r w:rsidR="00442EB0">
          <w:rPr>
            <w:noProof/>
            <w:webHidden/>
          </w:rPr>
          <w:tab/>
        </w:r>
        <w:r w:rsidR="00442EB0">
          <w:rPr>
            <w:noProof/>
            <w:webHidden/>
          </w:rPr>
          <w:fldChar w:fldCharType="begin"/>
        </w:r>
        <w:r w:rsidR="00442EB0">
          <w:rPr>
            <w:noProof/>
            <w:webHidden/>
          </w:rPr>
          <w:instrText xml:space="preserve"> PAGEREF _Toc112078972 \h </w:instrText>
        </w:r>
        <w:r w:rsidR="00442EB0">
          <w:rPr>
            <w:noProof/>
            <w:webHidden/>
          </w:rPr>
        </w:r>
        <w:r w:rsidR="00442EB0">
          <w:rPr>
            <w:noProof/>
            <w:webHidden/>
          </w:rPr>
          <w:fldChar w:fldCharType="separate"/>
        </w:r>
        <w:r w:rsidR="002C2885">
          <w:rPr>
            <w:noProof/>
            <w:webHidden/>
          </w:rPr>
          <w:t>3</w:t>
        </w:r>
        <w:r w:rsidR="00442EB0">
          <w:rPr>
            <w:noProof/>
            <w:webHidden/>
          </w:rPr>
          <w:fldChar w:fldCharType="end"/>
        </w:r>
      </w:hyperlink>
    </w:p>
    <w:p w14:paraId="3BBAF7C7" w14:textId="77777777" w:rsidR="00442EB0" w:rsidRDefault="00E45A5C">
      <w:pPr>
        <w:pStyle w:val="TOC5"/>
        <w:rPr>
          <w:rFonts w:asciiTheme="minorHAnsi" w:eastAsiaTheme="minorEastAsia" w:hAnsiTheme="minorHAnsi" w:cstheme="minorBidi"/>
          <w:noProof/>
          <w:kern w:val="2"/>
          <w:szCs w:val="22"/>
        </w:rPr>
      </w:pPr>
      <w:hyperlink w:anchor="_Toc112078973" w:history="1">
        <w:r w:rsidR="00442EB0" w:rsidRPr="004C6D2D">
          <w:rPr>
            <w:rStyle w:val="a7"/>
            <w:noProof/>
          </w:rPr>
          <w:t>Virtual Wire</w:t>
        </w:r>
        <w:r w:rsidR="00442EB0" w:rsidRPr="004C6D2D">
          <w:rPr>
            <w:rStyle w:val="a7"/>
            <w:rFonts w:hint="eastAsia"/>
            <w:noProof/>
          </w:rPr>
          <w:t>配置</w:t>
        </w:r>
        <w:r w:rsidR="00442EB0">
          <w:rPr>
            <w:noProof/>
            <w:webHidden/>
          </w:rPr>
          <w:tab/>
        </w:r>
        <w:r w:rsidR="00442EB0">
          <w:rPr>
            <w:noProof/>
            <w:webHidden/>
          </w:rPr>
          <w:fldChar w:fldCharType="begin"/>
        </w:r>
        <w:r w:rsidR="00442EB0">
          <w:rPr>
            <w:noProof/>
            <w:webHidden/>
          </w:rPr>
          <w:instrText xml:space="preserve"> PAGEREF _Toc112078973 \h </w:instrText>
        </w:r>
        <w:r w:rsidR="00442EB0">
          <w:rPr>
            <w:noProof/>
            <w:webHidden/>
          </w:rPr>
        </w:r>
        <w:r w:rsidR="00442EB0">
          <w:rPr>
            <w:noProof/>
            <w:webHidden/>
          </w:rPr>
          <w:fldChar w:fldCharType="separate"/>
        </w:r>
        <w:r w:rsidR="002C2885">
          <w:rPr>
            <w:noProof/>
            <w:webHidden/>
          </w:rPr>
          <w:t>4</w:t>
        </w:r>
        <w:r w:rsidR="00442EB0">
          <w:rPr>
            <w:noProof/>
            <w:webHidden/>
          </w:rPr>
          <w:fldChar w:fldCharType="end"/>
        </w:r>
      </w:hyperlink>
    </w:p>
    <w:p w14:paraId="0EC070F3" w14:textId="77777777" w:rsidR="00442EB0" w:rsidRDefault="00E45A5C">
      <w:pPr>
        <w:pStyle w:val="TOC5"/>
        <w:rPr>
          <w:rFonts w:asciiTheme="minorHAnsi" w:eastAsiaTheme="minorEastAsia" w:hAnsiTheme="minorHAnsi" w:cstheme="minorBidi"/>
          <w:noProof/>
          <w:kern w:val="2"/>
          <w:szCs w:val="22"/>
        </w:rPr>
      </w:pPr>
      <w:hyperlink w:anchor="_Toc112078974" w:history="1">
        <w:r w:rsidR="00442EB0" w:rsidRPr="004C6D2D">
          <w:rPr>
            <w:rStyle w:val="a7"/>
            <w:rFonts w:hint="eastAsia"/>
            <w:noProof/>
          </w:rPr>
          <w:t>默认站点配置</w:t>
        </w:r>
        <w:r w:rsidR="00442EB0">
          <w:rPr>
            <w:noProof/>
            <w:webHidden/>
          </w:rPr>
          <w:tab/>
        </w:r>
        <w:r w:rsidR="00442EB0">
          <w:rPr>
            <w:noProof/>
            <w:webHidden/>
          </w:rPr>
          <w:fldChar w:fldCharType="begin"/>
        </w:r>
        <w:r w:rsidR="00442EB0">
          <w:rPr>
            <w:noProof/>
            <w:webHidden/>
          </w:rPr>
          <w:instrText xml:space="preserve"> PAGEREF _Toc112078974 \h </w:instrText>
        </w:r>
        <w:r w:rsidR="00442EB0">
          <w:rPr>
            <w:noProof/>
            <w:webHidden/>
          </w:rPr>
        </w:r>
        <w:r w:rsidR="00442EB0">
          <w:rPr>
            <w:noProof/>
            <w:webHidden/>
          </w:rPr>
          <w:fldChar w:fldCharType="separate"/>
        </w:r>
        <w:r w:rsidR="002C2885">
          <w:rPr>
            <w:noProof/>
            <w:webHidden/>
          </w:rPr>
          <w:t>5</w:t>
        </w:r>
        <w:r w:rsidR="00442EB0">
          <w:rPr>
            <w:noProof/>
            <w:webHidden/>
          </w:rPr>
          <w:fldChar w:fldCharType="end"/>
        </w:r>
      </w:hyperlink>
    </w:p>
    <w:p w14:paraId="07B9E416" w14:textId="77777777" w:rsidR="00442EB0" w:rsidRDefault="00E45A5C">
      <w:pPr>
        <w:pStyle w:val="TOC5"/>
        <w:rPr>
          <w:rFonts w:asciiTheme="minorHAnsi" w:eastAsiaTheme="minorEastAsia" w:hAnsiTheme="minorHAnsi" w:cstheme="minorBidi"/>
          <w:noProof/>
          <w:kern w:val="2"/>
          <w:szCs w:val="22"/>
        </w:rPr>
      </w:pPr>
      <w:hyperlink w:anchor="_Toc112078975" w:history="1">
        <w:r w:rsidR="00442EB0" w:rsidRPr="004C6D2D">
          <w:rPr>
            <w:rStyle w:val="a7"/>
            <w:rFonts w:hint="eastAsia"/>
            <w:noProof/>
          </w:rPr>
          <w:t>配置</w:t>
        </w:r>
        <w:r w:rsidR="00442EB0" w:rsidRPr="004C6D2D">
          <w:rPr>
            <w:rStyle w:val="a7"/>
            <w:noProof/>
          </w:rPr>
          <w:t>DNS</w:t>
        </w:r>
        <w:r w:rsidR="00442EB0">
          <w:rPr>
            <w:noProof/>
            <w:webHidden/>
          </w:rPr>
          <w:tab/>
        </w:r>
        <w:r w:rsidR="00442EB0">
          <w:rPr>
            <w:noProof/>
            <w:webHidden/>
          </w:rPr>
          <w:fldChar w:fldCharType="begin"/>
        </w:r>
        <w:r w:rsidR="00442EB0">
          <w:rPr>
            <w:noProof/>
            <w:webHidden/>
          </w:rPr>
          <w:instrText xml:space="preserve"> PAGEREF _Toc112078975 \h </w:instrText>
        </w:r>
        <w:r w:rsidR="00442EB0">
          <w:rPr>
            <w:noProof/>
            <w:webHidden/>
          </w:rPr>
        </w:r>
        <w:r w:rsidR="00442EB0">
          <w:rPr>
            <w:noProof/>
            <w:webHidden/>
          </w:rPr>
          <w:fldChar w:fldCharType="separate"/>
        </w:r>
        <w:r w:rsidR="002C2885">
          <w:rPr>
            <w:noProof/>
            <w:webHidden/>
          </w:rPr>
          <w:t>5</w:t>
        </w:r>
        <w:r w:rsidR="00442EB0">
          <w:rPr>
            <w:noProof/>
            <w:webHidden/>
          </w:rPr>
          <w:fldChar w:fldCharType="end"/>
        </w:r>
      </w:hyperlink>
    </w:p>
    <w:p w14:paraId="016FD040" w14:textId="77777777" w:rsidR="00442EB0" w:rsidRDefault="00E45A5C">
      <w:pPr>
        <w:pStyle w:val="TOC5"/>
        <w:rPr>
          <w:rFonts w:asciiTheme="minorHAnsi" w:eastAsiaTheme="minorEastAsia" w:hAnsiTheme="minorHAnsi" w:cstheme="minorBidi"/>
          <w:noProof/>
          <w:kern w:val="2"/>
          <w:szCs w:val="22"/>
        </w:rPr>
      </w:pPr>
      <w:hyperlink w:anchor="_Toc112078976" w:history="1">
        <w:r w:rsidR="00442EB0" w:rsidRPr="004C6D2D">
          <w:rPr>
            <w:rStyle w:val="a7"/>
            <w:rFonts w:hint="eastAsia"/>
            <w:noProof/>
          </w:rPr>
          <w:t>配置系统时间</w:t>
        </w:r>
        <w:r w:rsidR="00442EB0">
          <w:rPr>
            <w:noProof/>
            <w:webHidden/>
          </w:rPr>
          <w:tab/>
        </w:r>
        <w:r w:rsidR="00442EB0">
          <w:rPr>
            <w:noProof/>
            <w:webHidden/>
          </w:rPr>
          <w:fldChar w:fldCharType="begin"/>
        </w:r>
        <w:r w:rsidR="00442EB0">
          <w:rPr>
            <w:noProof/>
            <w:webHidden/>
          </w:rPr>
          <w:instrText xml:space="preserve"> PAGEREF _Toc112078976 \h </w:instrText>
        </w:r>
        <w:r w:rsidR="00442EB0">
          <w:rPr>
            <w:noProof/>
            <w:webHidden/>
          </w:rPr>
        </w:r>
        <w:r w:rsidR="00442EB0">
          <w:rPr>
            <w:noProof/>
            <w:webHidden/>
          </w:rPr>
          <w:fldChar w:fldCharType="separate"/>
        </w:r>
        <w:r w:rsidR="002C2885">
          <w:rPr>
            <w:noProof/>
            <w:webHidden/>
          </w:rPr>
          <w:t>5</w:t>
        </w:r>
        <w:r w:rsidR="00442EB0">
          <w:rPr>
            <w:noProof/>
            <w:webHidden/>
          </w:rPr>
          <w:fldChar w:fldCharType="end"/>
        </w:r>
      </w:hyperlink>
    </w:p>
    <w:p w14:paraId="3994D9D4" w14:textId="77777777" w:rsidR="00442EB0" w:rsidRDefault="00E45A5C">
      <w:pPr>
        <w:pStyle w:val="TOC2"/>
        <w:rPr>
          <w:rFonts w:asciiTheme="minorHAnsi" w:eastAsiaTheme="minorEastAsia" w:hAnsiTheme="minorHAnsi" w:cstheme="minorBidi"/>
          <w:noProof/>
          <w:kern w:val="2"/>
          <w:szCs w:val="22"/>
        </w:rPr>
      </w:pPr>
      <w:hyperlink w:anchor="_Toc112078977" w:history="1">
        <w:r w:rsidR="00442EB0" w:rsidRPr="004C6D2D">
          <w:rPr>
            <w:rStyle w:val="a7"/>
            <w:rFonts w:hint="eastAsia"/>
            <w:noProof/>
          </w:rPr>
          <w:t>部署模式</w:t>
        </w:r>
        <w:r w:rsidR="00442EB0">
          <w:rPr>
            <w:noProof/>
            <w:webHidden/>
          </w:rPr>
          <w:tab/>
        </w:r>
        <w:r w:rsidR="00442EB0">
          <w:rPr>
            <w:noProof/>
            <w:webHidden/>
          </w:rPr>
          <w:fldChar w:fldCharType="begin"/>
        </w:r>
        <w:r w:rsidR="00442EB0">
          <w:rPr>
            <w:noProof/>
            <w:webHidden/>
          </w:rPr>
          <w:instrText xml:space="preserve"> PAGEREF _Toc112078977 \h </w:instrText>
        </w:r>
        <w:r w:rsidR="00442EB0">
          <w:rPr>
            <w:noProof/>
            <w:webHidden/>
          </w:rPr>
        </w:r>
        <w:r w:rsidR="00442EB0">
          <w:rPr>
            <w:noProof/>
            <w:webHidden/>
          </w:rPr>
          <w:fldChar w:fldCharType="separate"/>
        </w:r>
        <w:r w:rsidR="002C2885">
          <w:rPr>
            <w:noProof/>
            <w:webHidden/>
          </w:rPr>
          <w:t>7</w:t>
        </w:r>
        <w:r w:rsidR="00442EB0">
          <w:rPr>
            <w:noProof/>
            <w:webHidden/>
          </w:rPr>
          <w:fldChar w:fldCharType="end"/>
        </w:r>
      </w:hyperlink>
    </w:p>
    <w:p w14:paraId="1E7564CC" w14:textId="77777777" w:rsidR="00442EB0" w:rsidRDefault="00E45A5C">
      <w:pPr>
        <w:pStyle w:val="TOC3"/>
        <w:rPr>
          <w:rFonts w:asciiTheme="minorHAnsi" w:eastAsiaTheme="minorEastAsia" w:hAnsiTheme="minorHAnsi" w:cstheme="minorBidi"/>
          <w:noProof/>
          <w:kern w:val="2"/>
          <w:szCs w:val="22"/>
        </w:rPr>
      </w:pPr>
      <w:hyperlink w:anchor="_Toc112078978" w:history="1">
        <w:r w:rsidR="00442EB0" w:rsidRPr="004C6D2D">
          <w:rPr>
            <w:rStyle w:val="a7"/>
            <w:rFonts w:hint="eastAsia"/>
            <w:noProof/>
          </w:rPr>
          <w:t>串联模式</w:t>
        </w:r>
        <w:r w:rsidR="00442EB0">
          <w:rPr>
            <w:noProof/>
            <w:webHidden/>
          </w:rPr>
          <w:tab/>
        </w:r>
        <w:r w:rsidR="00442EB0">
          <w:rPr>
            <w:noProof/>
            <w:webHidden/>
          </w:rPr>
          <w:fldChar w:fldCharType="begin"/>
        </w:r>
        <w:r w:rsidR="00442EB0">
          <w:rPr>
            <w:noProof/>
            <w:webHidden/>
          </w:rPr>
          <w:instrText xml:space="preserve"> PAGEREF _Toc112078978 \h </w:instrText>
        </w:r>
        <w:r w:rsidR="00442EB0">
          <w:rPr>
            <w:noProof/>
            <w:webHidden/>
          </w:rPr>
        </w:r>
        <w:r w:rsidR="00442EB0">
          <w:rPr>
            <w:noProof/>
            <w:webHidden/>
          </w:rPr>
          <w:fldChar w:fldCharType="separate"/>
        </w:r>
        <w:r w:rsidR="002C2885">
          <w:rPr>
            <w:noProof/>
            <w:webHidden/>
          </w:rPr>
          <w:t>9</w:t>
        </w:r>
        <w:r w:rsidR="00442EB0">
          <w:rPr>
            <w:noProof/>
            <w:webHidden/>
          </w:rPr>
          <w:fldChar w:fldCharType="end"/>
        </w:r>
      </w:hyperlink>
    </w:p>
    <w:p w14:paraId="18A8AFB1" w14:textId="77777777" w:rsidR="00442EB0" w:rsidRDefault="00E45A5C">
      <w:pPr>
        <w:pStyle w:val="TOC4"/>
        <w:rPr>
          <w:rFonts w:asciiTheme="minorHAnsi" w:eastAsiaTheme="minorEastAsia" w:hAnsiTheme="minorHAnsi" w:cstheme="minorBidi"/>
          <w:noProof/>
          <w:kern w:val="2"/>
          <w:szCs w:val="22"/>
        </w:rPr>
      </w:pPr>
      <w:hyperlink w:anchor="_Toc112078979" w:history="1">
        <w:r w:rsidR="00442EB0" w:rsidRPr="004C6D2D">
          <w:rPr>
            <w:rStyle w:val="a7"/>
            <w:rFonts w:hint="eastAsia"/>
            <w:noProof/>
          </w:rPr>
          <w:t>串联模式的网络拓扑</w:t>
        </w:r>
        <w:r w:rsidR="00442EB0">
          <w:rPr>
            <w:noProof/>
            <w:webHidden/>
          </w:rPr>
          <w:tab/>
        </w:r>
        <w:r w:rsidR="00442EB0">
          <w:rPr>
            <w:noProof/>
            <w:webHidden/>
          </w:rPr>
          <w:fldChar w:fldCharType="begin"/>
        </w:r>
        <w:r w:rsidR="00442EB0">
          <w:rPr>
            <w:noProof/>
            <w:webHidden/>
          </w:rPr>
          <w:instrText xml:space="preserve"> PAGEREF _Toc112078979 \h </w:instrText>
        </w:r>
        <w:r w:rsidR="00442EB0">
          <w:rPr>
            <w:noProof/>
            <w:webHidden/>
          </w:rPr>
        </w:r>
        <w:r w:rsidR="00442EB0">
          <w:rPr>
            <w:noProof/>
            <w:webHidden/>
          </w:rPr>
          <w:fldChar w:fldCharType="separate"/>
        </w:r>
        <w:r w:rsidR="002C2885">
          <w:rPr>
            <w:noProof/>
            <w:webHidden/>
          </w:rPr>
          <w:t>9</w:t>
        </w:r>
        <w:r w:rsidR="00442EB0">
          <w:rPr>
            <w:noProof/>
            <w:webHidden/>
          </w:rPr>
          <w:fldChar w:fldCharType="end"/>
        </w:r>
      </w:hyperlink>
    </w:p>
    <w:p w14:paraId="1A68DB04" w14:textId="77777777" w:rsidR="00442EB0" w:rsidRDefault="00E45A5C">
      <w:pPr>
        <w:pStyle w:val="TOC4"/>
        <w:rPr>
          <w:rFonts w:asciiTheme="minorHAnsi" w:eastAsiaTheme="minorEastAsia" w:hAnsiTheme="minorHAnsi" w:cstheme="minorBidi"/>
          <w:noProof/>
          <w:kern w:val="2"/>
          <w:szCs w:val="22"/>
        </w:rPr>
      </w:pPr>
      <w:hyperlink w:anchor="_Toc112078980" w:history="1">
        <w:r w:rsidR="00442EB0" w:rsidRPr="004C6D2D">
          <w:rPr>
            <w:rStyle w:val="a7"/>
            <w:rFonts w:hint="eastAsia"/>
            <w:noProof/>
          </w:rPr>
          <w:t>准备工作</w:t>
        </w:r>
        <w:r w:rsidR="00442EB0">
          <w:rPr>
            <w:noProof/>
            <w:webHidden/>
          </w:rPr>
          <w:tab/>
        </w:r>
        <w:r w:rsidR="00442EB0">
          <w:rPr>
            <w:noProof/>
            <w:webHidden/>
          </w:rPr>
          <w:fldChar w:fldCharType="begin"/>
        </w:r>
        <w:r w:rsidR="00442EB0">
          <w:rPr>
            <w:noProof/>
            <w:webHidden/>
          </w:rPr>
          <w:instrText xml:space="preserve"> PAGEREF _Toc112078980 \h </w:instrText>
        </w:r>
        <w:r w:rsidR="00442EB0">
          <w:rPr>
            <w:noProof/>
            <w:webHidden/>
          </w:rPr>
        </w:r>
        <w:r w:rsidR="00442EB0">
          <w:rPr>
            <w:noProof/>
            <w:webHidden/>
          </w:rPr>
          <w:fldChar w:fldCharType="separate"/>
        </w:r>
        <w:r w:rsidR="002C2885">
          <w:rPr>
            <w:noProof/>
            <w:webHidden/>
          </w:rPr>
          <w:t>9</w:t>
        </w:r>
        <w:r w:rsidR="00442EB0">
          <w:rPr>
            <w:noProof/>
            <w:webHidden/>
          </w:rPr>
          <w:fldChar w:fldCharType="end"/>
        </w:r>
      </w:hyperlink>
    </w:p>
    <w:p w14:paraId="43A6E765" w14:textId="77777777" w:rsidR="00442EB0" w:rsidRDefault="00E45A5C">
      <w:pPr>
        <w:pStyle w:val="TOC4"/>
        <w:rPr>
          <w:rFonts w:asciiTheme="minorHAnsi" w:eastAsiaTheme="minorEastAsia" w:hAnsiTheme="minorHAnsi" w:cstheme="minorBidi"/>
          <w:noProof/>
          <w:kern w:val="2"/>
          <w:szCs w:val="22"/>
        </w:rPr>
      </w:pPr>
      <w:hyperlink w:anchor="_Toc112078981" w:history="1">
        <w:r w:rsidR="00442EB0" w:rsidRPr="004C6D2D">
          <w:rPr>
            <w:rStyle w:val="a7"/>
            <w:rFonts w:hint="eastAsia"/>
            <w:noProof/>
          </w:rPr>
          <w:t>配置步骤</w:t>
        </w:r>
        <w:r w:rsidR="00442EB0">
          <w:rPr>
            <w:noProof/>
            <w:webHidden/>
          </w:rPr>
          <w:tab/>
        </w:r>
        <w:r w:rsidR="00442EB0">
          <w:rPr>
            <w:noProof/>
            <w:webHidden/>
          </w:rPr>
          <w:fldChar w:fldCharType="begin"/>
        </w:r>
        <w:r w:rsidR="00442EB0">
          <w:rPr>
            <w:noProof/>
            <w:webHidden/>
          </w:rPr>
          <w:instrText xml:space="preserve"> PAGEREF _Toc112078981 \h </w:instrText>
        </w:r>
        <w:r w:rsidR="00442EB0">
          <w:rPr>
            <w:noProof/>
            <w:webHidden/>
          </w:rPr>
        </w:r>
        <w:r w:rsidR="00442EB0">
          <w:rPr>
            <w:noProof/>
            <w:webHidden/>
          </w:rPr>
          <w:fldChar w:fldCharType="separate"/>
        </w:r>
        <w:r w:rsidR="002C2885">
          <w:rPr>
            <w:noProof/>
            <w:webHidden/>
          </w:rPr>
          <w:t>10</w:t>
        </w:r>
        <w:r w:rsidR="00442EB0">
          <w:rPr>
            <w:noProof/>
            <w:webHidden/>
          </w:rPr>
          <w:fldChar w:fldCharType="end"/>
        </w:r>
      </w:hyperlink>
    </w:p>
    <w:p w14:paraId="7507D758" w14:textId="77777777" w:rsidR="00442EB0" w:rsidRDefault="00E45A5C">
      <w:pPr>
        <w:pStyle w:val="TOC4"/>
        <w:rPr>
          <w:rFonts w:asciiTheme="minorHAnsi" w:eastAsiaTheme="minorEastAsia" w:hAnsiTheme="minorHAnsi" w:cstheme="minorBidi"/>
          <w:noProof/>
          <w:kern w:val="2"/>
          <w:szCs w:val="22"/>
        </w:rPr>
      </w:pPr>
      <w:hyperlink w:anchor="_Toc112078982" w:history="1">
        <w:r w:rsidR="00442EB0" w:rsidRPr="004C6D2D">
          <w:rPr>
            <w:rStyle w:val="a7"/>
            <w:rFonts w:hint="eastAsia"/>
            <w:noProof/>
          </w:rPr>
          <w:t>常见问题</w:t>
        </w:r>
        <w:r w:rsidR="00442EB0" w:rsidRPr="004C6D2D">
          <w:rPr>
            <w:rStyle w:val="a7"/>
            <w:noProof/>
          </w:rPr>
          <w:t>Q&amp;A</w:t>
        </w:r>
        <w:r w:rsidR="00442EB0">
          <w:rPr>
            <w:noProof/>
            <w:webHidden/>
          </w:rPr>
          <w:tab/>
        </w:r>
        <w:r w:rsidR="00442EB0">
          <w:rPr>
            <w:noProof/>
            <w:webHidden/>
          </w:rPr>
          <w:fldChar w:fldCharType="begin"/>
        </w:r>
        <w:r w:rsidR="00442EB0">
          <w:rPr>
            <w:noProof/>
            <w:webHidden/>
          </w:rPr>
          <w:instrText xml:space="preserve"> PAGEREF _Toc112078982 \h </w:instrText>
        </w:r>
        <w:r w:rsidR="00442EB0">
          <w:rPr>
            <w:noProof/>
            <w:webHidden/>
          </w:rPr>
        </w:r>
        <w:r w:rsidR="00442EB0">
          <w:rPr>
            <w:noProof/>
            <w:webHidden/>
          </w:rPr>
          <w:fldChar w:fldCharType="separate"/>
        </w:r>
        <w:r w:rsidR="002C2885">
          <w:rPr>
            <w:noProof/>
            <w:webHidden/>
          </w:rPr>
          <w:t>15</w:t>
        </w:r>
        <w:r w:rsidR="00442EB0">
          <w:rPr>
            <w:noProof/>
            <w:webHidden/>
          </w:rPr>
          <w:fldChar w:fldCharType="end"/>
        </w:r>
      </w:hyperlink>
    </w:p>
    <w:p w14:paraId="48DD3A03" w14:textId="77777777" w:rsidR="00442EB0" w:rsidRDefault="00E45A5C">
      <w:pPr>
        <w:pStyle w:val="TOC3"/>
        <w:rPr>
          <w:rFonts w:asciiTheme="minorHAnsi" w:eastAsiaTheme="minorEastAsia" w:hAnsiTheme="minorHAnsi" w:cstheme="minorBidi"/>
          <w:noProof/>
          <w:kern w:val="2"/>
          <w:szCs w:val="22"/>
        </w:rPr>
      </w:pPr>
      <w:hyperlink w:anchor="_Toc112078983" w:history="1">
        <w:r w:rsidR="00442EB0" w:rsidRPr="004C6D2D">
          <w:rPr>
            <w:rStyle w:val="a7"/>
            <w:rFonts w:hint="eastAsia"/>
            <w:noProof/>
          </w:rPr>
          <w:t>反向代理模式</w:t>
        </w:r>
        <w:r w:rsidR="00442EB0">
          <w:rPr>
            <w:noProof/>
            <w:webHidden/>
          </w:rPr>
          <w:tab/>
        </w:r>
        <w:r w:rsidR="00442EB0">
          <w:rPr>
            <w:noProof/>
            <w:webHidden/>
          </w:rPr>
          <w:fldChar w:fldCharType="begin"/>
        </w:r>
        <w:r w:rsidR="00442EB0">
          <w:rPr>
            <w:noProof/>
            <w:webHidden/>
          </w:rPr>
          <w:instrText xml:space="preserve"> PAGEREF _Toc112078983 \h </w:instrText>
        </w:r>
        <w:r w:rsidR="00442EB0">
          <w:rPr>
            <w:noProof/>
            <w:webHidden/>
          </w:rPr>
        </w:r>
        <w:r w:rsidR="00442EB0">
          <w:rPr>
            <w:noProof/>
            <w:webHidden/>
          </w:rPr>
          <w:fldChar w:fldCharType="separate"/>
        </w:r>
        <w:r w:rsidR="002C2885">
          <w:rPr>
            <w:noProof/>
            <w:webHidden/>
          </w:rPr>
          <w:t>17</w:t>
        </w:r>
        <w:r w:rsidR="00442EB0">
          <w:rPr>
            <w:noProof/>
            <w:webHidden/>
          </w:rPr>
          <w:fldChar w:fldCharType="end"/>
        </w:r>
      </w:hyperlink>
    </w:p>
    <w:p w14:paraId="6A07666B" w14:textId="77777777" w:rsidR="00442EB0" w:rsidRDefault="00E45A5C">
      <w:pPr>
        <w:pStyle w:val="TOC4"/>
        <w:rPr>
          <w:rFonts w:asciiTheme="minorHAnsi" w:eastAsiaTheme="minorEastAsia" w:hAnsiTheme="minorHAnsi" w:cstheme="minorBidi"/>
          <w:noProof/>
          <w:kern w:val="2"/>
          <w:szCs w:val="22"/>
        </w:rPr>
      </w:pPr>
      <w:hyperlink w:anchor="_Toc112078984" w:history="1">
        <w:r w:rsidR="00442EB0" w:rsidRPr="004C6D2D">
          <w:rPr>
            <w:rStyle w:val="a7"/>
            <w:rFonts w:hint="eastAsia"/>
            <w:noProof/>
          </w:rPr>
          <w:t>反向代理模式的网络拓扑</w:t>
        </w:r>
        <w:r w:rsidR="00442EB0">
          <w:rPr>
            <w:noProof/>
            <w:webHidden/>
          </w:rPr>
          <w:tab/>
        </w:r>
        <w:r w:rsidR="00442EB0">
          <w:rPr>
            <w:noProof/>
            <w:webHidden/>
          </w:rPr>
          <w:fldChar w:fldCharType="begin"/>
        </w:r>
        <w:r w:rsidR="00442EB0">
          <w:rPr>
            <w:noProof/>
            <w:webHidden/>
          </w:rPr>
          <w:instrText xml:space="preserve"> PAGEREF _Toc112078984 \h </w:instrText>
        </w:r>
        <w:r w:rsidR="00442EB0">
          <w:rPr>
            <w:noProof/>
            <w:webHidden/>
          </w:rPr>
        </w:r>
        <w:r w:rsidR="00442EB0">
          <w:rPr>
            <w:noProof/>
            <w:webHidden/>
          </w:rPr>
          <w:fldChar w:fldCharType="separate"/>
        </w:r>
        <w:r w:rsidR="002C2885">
          <w:rPr>
            <w:noProof/>
            <w:webHidden/>
          </w:rPr>
          <w:t>17</w:t>
        </w:r>
        <w:r w:rsidR="00442EB0">
          <w:rPr>
            <w:noProof/>
            <w:webHidden/>
          </w:rPr>
          <w:fldChar w:fldCharType="end"/>
        </w:r>
      </w:hyperlink>
    </w:p>
    <w:p w14:paraId="38F11533" w14:textId="77777777" w:rsidR="00442EB0" w:rsidRDefault="00E45A5C">
      <w:pPr>
        <w:pStyle w:val="TOC4"/>
        <w:rPr>
          <w:rFonts w:asciiTheme="minorHAnsi" w:eastAsiaTheme="minorEastAsia" w:hAnsiTheme="minorHAnsi" w:cstheme="minorBidi"/>
          <w:noProof/>
          <w:kern w:val="2"/>
          <w:szCs w:val="22"/>
        </w:rPr>
      </w:pPr>
      <w:hyperlink w:anchor="_Toc112078985" w:history="1">
        <w:r w:rsidR="00442EB0" w:rsidRPr="004C6D2D">
          <w:rPr>
            <w:rStyle w:val="a7"/>
            <w:rFonts w:hint="eastAsia"/>
            <w:noProof/>
          </w:rPr>
          <w:t>准备工作</w:t>
        </w:r>
        <w:r w:rsidR="00442EB0">
          <w:rPr>
            <w:noProof/>
            <w:webHidden/>
          </w:rPr>
          <w:tab/>
        </w:r>
        <w:r w:rsidR="00442EB0">
          <w:rPr>
            <w:noProof/>
            <w:webHidden/>
          </w:rPr>
          <w:fldChar w:fldCharType="begin"/>
        </w:r>
        <w:r w:rsidR="00442EB0">
          <w:rPr>
            <w:noProof/>
            <w:webHidden/>
          </w:rPr>
          <w:instrText xml:space="preserve"> PAGEREF _Toc112078985 \h </w:instrText>
        </w:r>
        <w:r w:rsidR="00442EB0">
          <w:rPr>
            <w:noProof/>
            <w:webHidden/>
          </w:rPr>
        </w:r>
        <w:r w:rsidR="00442EB0">
          <w:rPr>
            <w:noProof/>
            <w:webHidden/>
          </w:rPr>
          <w:fldChar w:fldCharType="separate"/>
        </w:r>
        <w:r w:rsidR="002C2885">
          <w:rPr>
            <w:noProof/>
            <w:webHidden/>
          </w:rPr>
          <w:t>17</w:t>
        </w:r>
        <w:r w:rsidR="00442EB0">
          <w:rPr>
            <w:noProof/>
            <w:webHidden/>
          </w:rPr>
          <w:fldChar w:fldCharType="end"/>
        </w:r>
      </w:hyperlink>
    </w:p>
    <w:p w14:paraId="13C728CF" w14:textId="77777777" w:rsidR="00442EB0" w:rsidRDefault="00E45A5C">
      <w:pPr>
        <w:pStyle w:val="TOC4"/>
        <w:rPr>
          <w:rFonts w:asciiTheme="minorHAnsi" w:eastAsiaTheme="minorEastAsia" w:hAnsiTheme="minorHAnsi" w:cstheme="minorBidi"/>
          <w:noProof/>
          <w:kern w:val="2"/>
          <w:szCs w:val="22"/>
        </w:rPr>
      </w:pPr>
      <w:hyperlink w:anchor="_Toc112078986" w:history="1">
        <w:r w:rsidR="00442EB0" w:rsidRPr="004C6D2D">
          <w:rPr>
            <w:rStyle w:val="a7"/>
            <w:rFonts w:hint="eastAsia"/>
            <w:noProof/>
          </w:rPr>
          <w:t>配置步骤</w:t>
        </w:r>
        <w:r w:rsidR="00442EB0">
          <w:rPr>
            <w:noProof/>
            <w:webHidden/>
          </w:rPr>
          <w:tab/>
        </w:r>
        <w:r w:rsidR="00442EB0">
          <w:rPr>
            <w:noProof/>
            <w:webHidden/>
          </w:rPr>
          <w:fldChar w:fldCharType="begin"/>
        </w:r>
        <w:r w:rsidR="00442EB0">
          <w:rPr>
            <w:noProof/>
            <w:webHidden/>
          </w:rPr>
          <w:instrText xml:space="preserve"> PAGEREF _Toc112078986 \h </w:instrText>
        </w:r>
        <w:r w:rsidR="00442EB0">
          <w:rPr>
            <w:noProof/>
            <w:webHidden/>
          </w:rPr>
        </w:r>
        <w:r w:rsidR="00442EB0">
          <w:rPr>
            <w:noProof/>
            <w:webHidden/>
          </w:rPr>
          <w:fldChar w:fldCharType="separate"/>
        </w:r>
        <w:r w:rsidR="002C2885">
          <w:rPr>
            <w:noProof/>
            <w:webHidden/>
          </w:rPr>
          <w:t>18</w:t>
        </w:r>
        <w:r w:rsidR="00442EB0">
          <w:rPr>
            <w:noProof/>
            <w:webHidden/>
          </w:rPr>
          <w:fldChar w:fldCharType="end"/>
        </w:r>
      </w:hyperlink>
    </w:p>
    <w:p w14:paraId="5A755A86" w14:textId="77777777" w:rsidR="00442EB0" w:rsidRDefault="00E45A5C">
      <w:pPr>
        <w:pStyle w:val="TOC4"/>
        <w:rPr>
          <w:rFonts w:asciiTheme="minorHAnsi" w:eastAsiaTheme="minorEastAsia" w:hAnsiTheme="minorHAnsi" w:cstheme="minorBidi"/>
          <w:noProof/>
          <w:kern w:val="2"/>
          <w:szCs w:val="22"/>
        </w:rPr>
      </w:pPr>
      <w:hyperlink w:anchor="_Toc112078987" w:history="1">
        <w:r w:rsidR="00442EB0" w:rsidRPr="004C6D2D">
          <w:rPr>
            <w:rStyle w:val="a7"/>
            <w:rFonts w:hint="eastAsia"/>
            <w:noProof/>
          </w:rPr>
          <w:t>常见问题</w:t>
        </w:r>
        <w:r w:rsidR="00442EB0" w:rsidRPr="004C6D2D">
          <w:rPr>
            <w:rStyle w:val="a7"/>
            <w:noProof/>
          </w:rPr>
          <w:t>Q&amp;A</w:t>
        </w:r>
        <w:r w:rsidR="00442EB0">
          <w:rPr>
            <w:noProof/>
            <w:webHidden/>
          </w:rPr>
          <w:tab/>
        </w:r>
        <w:r w:rsidR="00442EB0">
          <w:rPr>
            <w:noProof/>
            <w:webHidden/>
          </w:rPr>
          <w:fldChar w:fldCharType="begin"/>
        </w:r>
        <w:r w:rsidR="00442EB0">
          <w:rPr>
            <w:noProof/>
            <w:webHidden/>
          </w:rPr>
          <w:instrText xml:space="preserve"> PAGEREF _Toc112078987 \h </w:instrText>
        </w:r>
        <w:r w:rsidR="00442EB0">
          <w:rPr>
            <w:noProof/>
            <w:webHidden/>
          </w:rPr>
        </w:r>
        <w:r w:rsidR="00442EB0">
          <w:rPr>
            <w:noProof/>
            <w:webHidden/>
          </w:rPr>
          <w:fldChar w:fldCharType="separate"/>
        </w:r>
        <w:r w:rsidR="002C2885">
          <w:rPr>
            <w:noProof/>
            <w:webHidden/>
          </w:rPr>
          <w:t>25</w:t>
        </w:r>
        <w:r w:rsidR="00442EB0">
          <w:rPr>
            <w:noProof/>
            <w:webHidden/>
          </w:rPr>
          <w:fldChar w:fldCharType="end"/>
        </w:r>
      </w:hyperlink>
    </w:p>
    <w:p w14:paraId="631EB1E6" w14:textId="77777777" w:rsidR="00442EB0" w:rsidRDefault="00E45A5C">
      <w:pPr>
        <w:pStyle w:val="TOC3"/>
        <w:rPr>
          <w:rFonts w:asciiTheme="minorHAnsi" w:eastAsiaTheme="minorEastAsia" w:hAnsiTheme="minorHAnsi" w:cstheme="minorBidi"/>
          <w:noProof/>
          <w:kern w:val="2"/>
          <w:szCs w:val="22"/>
        </w:rPr>
      </w:pPr>
      <w:hyperlink w:anchor="_Toc112078988" w:history="1">
        <w:r w:rsidR="00442EB0" w:rsidRPr="004C6D2D">
          <w:rPr>
            <w:rStyle w:val="a7"/>
            <w:rFonts w:hint="eastAsia"/>
            <w:noProof/>
          </w:rPr>
          <w:t>单臂模式</w:t>
        </w:r>
        <w:r w:rsidR="00442EB0">
          <w:rPr>
            <w:noProof/>
            <w:webHidden/>
          </w:rPr>
          <w:tab/>
        </w:r>
        <w:r w:rsidR="00442EB0">
          <w:rPr>
            <w:noProof/>
            <w:webHidden/>
          </w:rPr>
          <w:fldChar w:fldCharType="begin"/>
        </w:r>
        <w:r w:rsidR="00442EB0">
          <w:rPr>
            <w:noProof/>
            <w:webHidden/>
          </w:rPr>
          <w:instrText xml:space="preserve"> PAGEREF _Toc112078988 \h </w:instrText>
        </w:r>
        <w:r w:rsidR="00442EB0">
          <w:rPr>
            <w:noProof/>
            <w:webHidden/>
          </w:rPr>
        </w:r>
        <w:r w:rsidR="00442EB0">
          <w:rPr>
            <w:noProof/>
            <w:webHidden/>
          </w:rPr>
          <w:fldChar w:fldCharType="separate"/>
        </w:r>
        <w:r w:rsidR="002C2885">
          <w:rPr>
            <w:noProof/>
            <w:webHidden/>
          </w:rPr>
          <w:t>27</w:t>
        </w:r>
        <w:r w:rsidR="00442EB0">
          <w:rPr>
            <w:noProof/>
            <w:webHidden/>
          </w:rPr>
          <w:fldChar w:fldCharType="end"/>
        </w:r>
      </w:hyperlink>
    </w:p>
    <w:p w14:paraId="2B9BC1FC" w14:textId="77777777" w:rsidR="00442EB0" w:rsidRDefault="00E45A5C">
      <w:pPr>
        <w:pStyle w:val="TOC4"/>
        <w:rPr>
          <w:rFonts w:asciiTheme="minorHAnsi" w:eastAsiaTheme="minorEastAsia" w:hAnsiTheme="minorHAnsi" w:cstheme="minorBidi"/>
          <w:noProof/>
          <w:kern w:val="2"/>
          <w:szCs w:val="22"/>
        </w:rPr>
      </w:pPr>
      <w:hyperlink w:anchor="_Toc112078989" w:history="1">
        <w:r w:rsidR="00442EB0" w:rsidRPr="004C6D2D">
          <w:rPr>
            <w:rStyle w:val="a7"/>
            <w:rFonts w:hint="eastAsia"/>
            <w:noProof/>
          </w:rPr>
          <w:t>单臂模式的网络拓扑</w:t>
        </w:r>
        <w:r w:rsidR="00442EB0">
          <w:rPr>
            <w:noProof/>
            <w:webHidden/>
          </w:rPr>
          <w:tab/>
        </w:r>
        <w:r w:rsidR="00442EB0">
          <w:rPr>
            <w:noProof/>
            <w:webHidden/>
          </w:rPr>
          <w:fldChar w:fldCharType="begin"/>
        </w:r>
        <w:r w:rsidR="00442EB0">
          <w:rPr>
            <w:noProof/>
            <w:webHidden/>
          </w:rPr>
          <w:instrText xml:space="preserve"> PAGEREF _Toc112078989 \h </w:instrText>
        </w:r>
        <w:r w:rsidR="00442EB0">
          <w:rPr>
            <w:noProof/>
            <w:webHidden/>
          </w:rPr>
        </w:r>
        <w:r w:rsidR="00442EB0">
          <w:rPr>
            <w:noProof/>
            <w:webHidden/>
          </w:rPr>
          <w:fldChar w:fldCharType="separate"/>
        </w:r>
        <w:r w:rsidR="002C2885">
          <w:rPr>
            <w:noProof/>
            <w:webHidden/>
          </w:rPr>
          <w:t>27</w:t>
        </w:r>
        <w:r w:rsidR="00442EB0">
          <w:rPr>
            <w:noProof/>
            <w:webHidden/>
          </w:rPr>
          <w:fldChar w:fldCharType="end"/>
        </w:r>
      </w:hyperlink>
    </w:p>
    <w:p w14:paraId="116DBCF0" w14:textId="77777777" w:rsidR="00442EB0" w:rsidRDefault="00E45A5C">
      <w:pPr>
        <w:pStyle w:val="TOC4"/>
        <w:rPr>
          <w:rFonts w:asciiTheme="minorHAnsi" w:eastAsiaTheme="minorEastAsia" w:hAnsiTheme="minorHAnsi" w:cstheme="minorBidi"/>
          <w:noProof/>
          <w:kern w:val="2"/>
          <w:szCs w:val="22"/>
        </w:rPr>
      </w:pPr>
      <w:hyperlink w:anchor="_Toc112078990" w:history="1">
        <w:r w:rsidR="00442EB0" w:rsidRPr="004C6D2D">
          <w:rPr>
            <w:rStyle w:val="a7"/>
            <w:rFonts w:hint="eastAsia"/>
            <w:noProof/>
          </w:rPr>
          <w:t>准备工作</w:t>
        </w:r>
        <w:r w:rsidR="00442EB0">
          <w:rPr>
            <w:noProof/>
            <w:webHidden/>
          </w:rPr>
          <w:tab/>
        </w:r>
        <w:r w:rsidR="00442EB0">
          <w:rPr>
            <w:noProof/>
            <w:webHidden/>
          </w:rPr>
          <w:fldChar w:fldCharType="begin"/>
        </w:r>
        <w:r w:rsidR="00442EB0">
          <w:rPr>
            <w:noProof/>
            <w:webHidden/>
          </w:rPr>
          <w:instrText xml:space="preserve"> PAGEREF _Toc112078990 \h </w:instrText>
        </w:r>
        <w:r w:rsidR="00442EB0">
          <w:rPr>
            <w:noProof/>
            <w:webHidden/>
          </w:rPr>
        </w:r>
        <w:r w:rsidR="00442EB0">
          <w:rPr>
            <w:noProof/>
            <w:webHidden/>
          </w:rPr>
          <w:fldChar w:fldCharType="separate"/>
        </w:r>
        <w:r w:rsidR="002C2885">
          <w:rPr>
            <w:noProof/>
            <w:webHidden/>
          </w:rPr>
          <w:t>27</w:t>
        </w:r>
        <w:r w:rsidR="00442EB0">
          <w:rPr>
            <w:noProof/>
            <w:webHidden/>
          </w:rPr>
          <w:fldChar w:fldCharType="end"/>
        </w:r>
      </w:hyperlink>
    </w:p>
    <w:p w14:paraId="39F5F53E" w14:textId="77777777" w:rsidR="00442EB0" w:rsidRDefault="00E45A5C">
      <w:pPr>
        <w:pStyle w:val="TOC5"/>
        <w:rPr>
          <w:rFonts w:asciiTheme="minorHAnsi" w:eastAsiaTheme="minorEastAsia" w:hAnsiTheme="minorHAnsi" w:cstheme="minorBidi"/>
          <w:noProof/>
          <w:kern w:val="2"/>
          <w:szCs w:val="22"/>
        </w:rPr>
      </w:pPr>
      <w:hyperlink w:anchor="_Toc112078991" w:history="1">
        <w:r w:rsidR="00442EB0" w:rsidRPr="004C6D2D">
          <w:rPr>
            <w:rStyle w:val="a7"/>
            <w:rFonts w:hint="eastAsia"/>
            <w:noProof/>
          </w:rPr>
          <w:t>配置步骤</w:t>
        </w:r>
        <w:r w:rsidR="00442EB0">
          <w:rPr>
            <w:noProof/>
            <w:webHidden/>
          </w:rPr>
          <w:tab/>
        </w:r>
        <w:r w:rsidR="00442EB0">
          <w:rPr>
            <w:noProof/>
            <w:webHidden/>
          </w:rPr>
          <w:fldChar w:fldCharType="begin"/>
        </w:r>
        <w:r w:rsidR="00442EB0">
          <w:rPr>
            <w:noProof/>
            <w:webHidden/>
          </w:rPr>
          <w:instrText xml:space="preserve"> PAGEREF _Toc112078991 \h </w:instrText>
        </w:r>
        <w:r w:rsidR="00442EB0">
          <w:rPr>
            <w:noProof/>
            <w:webHidden/>
          </w:rPr>
        </w:r>
        <w:r w:rsidR="00442EB0">
          <w:rPr>
            <w:noProof/>
            <w:webHidden/>
          </w:rPr>
          <w:fldChar w:fldCharType="separate"/>
        </w:r>
        <w:r w:rsidR="002C2885">
          <w:rPr>
            <w:noProof/>
            <w:webHidden/>
          </w:rPr>
          <w:t>28</w:t>
        </w:r>
        <w:r w:rsidR="00442EB0">
          <w:rPr>
            <w:noProof/>
            <w:webHidden/>
          </w:rPr>
          <w:fldChar w:fldCharType="end"/>
        </w:r>
      </w:hyperlink>
    </w:p>
    <w:p w14:paraId="2BCE0BE3" w14:textId="77777777" w:rsidR="00442EB0" w:rsidRDefault="00E45A5C">
      <w:pPr>
        <w:pStyle w:val="TOC4"/>
        <w:rPr>
          <w:rFonts w:asciiTheme="minorHAnsi" w:eastAsiaTheme="minorEastAsia" w:hAnsiTheme="minorHAnsi" w:cstheme="minorBidi"/>
          <w:noProof/>
          <w:kern w:val="2"/>
          <w:szCs w:val="22"/>
        </w:rPr>
      </w:pPr>
      <w:hyperlink w:anchor="_Toc112078992" w:history="1">
        <w:r w:rsidR="00442EB0" w:rsidRPr="004C6D2D">
          <w:rPr>
            <w:rStyle w:val="a7"/>
            <w:rFonts w:hint="eastAsia"/>
            <w:noProof/>
          </w:rPr>
          <w:t>常见问题</w:t>
        </w:r>
        <w:r w:rsidR="00442EB0" w:rsidRPr="004C6D2D">
          <w:rPr>
            <w:rStyle w:val="a7"/>
            <w:noProof/>
          </w:rPr>
          <w:t>Q&amp;A</w:t>
        </w:r>
        <w:r w:rsidR="00442EB0">
          <w:rPr>
            <w:noProof/>
            <w:webHidden/>
          </w:rPr>
          <w:tab/>
        </w:r>
        <w:r w:rsidR="00442EB0">
          <w:rPr>
            <w:noProof/>
            <w:webHidden/>
          </w:rPr>
          <w:fldChar w:fldCharType="begin"/>
        </w:r>
        <w:r w:rsidR="00442EB0">
          <w:rPr>
            <w:noProof/>
            <w:webHidden/>
          </w:rPr>
          <w:instrText xml:space="preserve"> PAGEREF _Toc112078992 \h </w:instrText>
        </w:r>
        <w:r w:rsidR="00442EB0">
          <w:rPr>
            <w:noProof/>
            <w:webHidden/>
          </w:rPr>
        </w:r>
        <w:r w:rsidR="00442EB0">
          <w:rPr>
            <w:noProof/>
            <w:webHidden/>
          </w:rPr>
          <w:fldChar w:fldCharType="separate"/>
        </w:r>
        <w:r w:rsidR="002C2885">
          <w:rPr>
            <w:noProof/>
            <w:webHidden/>
          </w:rPr>
          <w:t>33</w:t>
        </w:r>
        <w:r w:rsidR="00442EB0">
          <w:rPr>
            <w:noProof/>
            <w:webHidden/>
          </w:rPr>
          <w:fldChar w:fldCharType="end"/>
        </w:r>
      </w:hyperlink>
    </w:p>
    <w:p w14:paraId="1AAADE6E" w14:textId="77777777" w:rsidR="00442EB0" w:rsidRDefault="00E45A5C">
      <w:pPr>
        <w:pStyle w:val="TOC3"/>
        <w:rPr>
          <w:rFonts w:asciiTheme="minorHAnsi" w:eastAsiaTheme="minorEastAsia" w:hAnsiTheme="minorHAnsi" w:cstheme="minorBidi"/>
          <w:noProof/>
          <w:kern w:val="2"/>
          <w:szCs w:val="22"/>
        </w:rPr>
      </w:pPr>
      <w:hyperlink w:anchor="_Toc112078993" w:history="1">
        <w:r w:rsidR="00442EB0" w:rsidRPr="004C6D2D">
          <w:rPr>
            <w:rStyle w:val="a7"/>
            <w:rFonts w:hint="eastAsia"/>
            <w:noProof/>
          </w:rPr>
          <w:t>牵引模式</w:t>
        </w:r>
        <w:r w:rsidR="00442EB0">
          <w:rPr>
            <w:noProof/>
            <w:webHidden/>
          </w:rPr>
          <w:tab/>
        </w:r>
        <w:r w:rsidR="00442EB0">
          <w:rPr>
            <w:noProof/>
            <w:webHidden/>
          </w:rPr>
          <w:fldChar w:fldCharType="begin"/>
        </w:r>
        <w:r w:rsidR="00442EB0">
          <w:rPr>
            <w:noProof/>
            <w:webHidden/>
          </w:rPr>
          <w:instrText xml:space="preserve"> PAGEREF _Toc112078993 \h </w:instrText>
        </w:r>
        <w:r w:rsidR="00442EB0">
          <w:rPr>
            <w:noProof/>
            <w:webHidden/>
          </w:rPr>
        </w:r>
        <w:r w:rsidR="00442EB0">
          <w:rPr>
            <w:noProof/>
            <w:webHidden/>
          </w:rPr>
          <w:fldChar w:fldCharType="separate"/>
        </w:r>
        <w:r w:rsidR="002C2885">
          <w:rPr>
            <w:noProof/>
            <w:webHidden/>
          </w:rPr>
          <w:t>35</w:t>
        </w:r>
        <w:r w:rsidR="00442EB0">
          <w:rPr>
            <w:noProof/>
            <w:webHidden/>
          </w:rPr>
          <w:fldChar w:fldCharType="end"/>
        </w:r>
      </w:hyperlink>
    </w:p>
    <w:p w14:paraId="2823E912" w14:textId="77777777" w:rsidR="00442EB0" w:rsidRDefault="00E45A5C">
      <w:pPr>
        <w:pStyle w:val="TOC5"/>
        <w:rPr>
          <w:rFonts w:asciiTheme="minorHAnsi" w:eastAsiaTheme="minorEastAsia" w:hAnsiTheme="minorHAnsi" w:cstheme="minorBidi"/>
          <w:noProof/>
          <w:kern w:val="2"/>
          <w:szCs w:val="22"/>
        </w:rPr>
      </w:pPr>
      <w:hyperlink w:anchor="_Toc112078994" w:history="1">
        <w:r w:rsidR="00442EB0" w:rsidRPr="004C6D2D">
          <w:rPr>
            <w:rStyle w:val="a7"/>
            <w:rFonts w:hint="eastAsia"/>
            <w:noProof/>
          </w:rPr>
          <w:t>牵引模式的网络拓扑</w:t>
        </w:r>
        <w:r w:rsidR="00442EB0">
          <w:rPr>
            <w:noProof/>
            <w:webHidden/>
          </w:rPr>
          <w:tab/>
        </w:r>
        <w:r w:rsidR="00442EB0">
          <w:rPr>
            <w:noProof/>
            <w:webHidden/>
          </w:rPr>
          <w:fldChar w:fldCharType="begin"/>
        </w:r>
        <w:r w:rsidR="00442EB0">
          <w:rPr>
            <w:noProof/>
            <w:webHidden/>
          </w:rPr>
          <w:instrText xml:space="preserve"> PAGEREF _Toc112078994 \h </w:instrText>
        </w:r>
        <w:r w:rsidR="00442EB0">
          <w:rPr>
            <w:noProof/>
            <w:webHidden/>
          </w:rPr>
        </w:r>
        <w:r w:rsidR="00442EB0">
          <w:rPr>
            <w:noProof/>
            <w:webHidden/>
          </w:rPr>
          <w:fldChar w:fldCharType="separate"/>
        </w:r>
        <w:r w:rsidR="002C2885">
          <w:rPr>
            <w:noProof/>
            <w:webHidden/>
          </w:rPr>
          <w:t>35</w:t>
        </w:r>
        <w:r w:rsidR="00442EB0">
          <w:rPr>
            <w:noProof/>
            <w:webHidden/>
          </w:rPr>
          <w:fldChar w:fldCharType="end"/>
        </w:r>
      </w:hyperlink>
    </w:p>
    <w:p w14:paraId="04B1197B" w14:textId="77777777" w:rsidR="00442EB0" w:rsidRDefault="00E45A5C">
      <w:pPr>
        <w:pStyle w:val="TOC5"/>
        <w:rPr>
          <w:rFonts w:asciiTheme="minorHAnsi" w:eastAsiaTheme="minorEastAsia" w:hAnsiTheme="minorHAnsi" w:cstheme="minorBidi"/>
          <w:noProof/>
          <w:kern w:val="2"/>
          <w:szCs w:val="22"/>
        </w:rPr>
      </w:pPr>
      <w:hyperlink w:anchor="_Toc112078995" w:history="1">
        <w:r w:rsidR="00442EB0" w:rsidRPr="004C6D2D">
          <w:rPr>
            <w:rStyle w:val="a7"/>
            <w:rFonts w:hint="eastAsia"/>
            <w:noProof/>
          </w:rPr>
          <w:t>准备工作</w:t>
        </w:r>
        <w:r w:rsidR="00442EB0">
          <w:rPr>
            <w:noProof/>
            <w:webHidden/>
          </w:rPr>
          <w:tab/>
        </w:r>
        <w:r w:rsidR="00442EB0">
          <w:rPr>
            <w:noProof/>
            <w:webHidden/>
          </w:rPr>
          <w:fldChar w:fldCharType="begin"/>
        </w:r>
        <w:r w:rsidR="00442EB0">
          <w:rPr>
            <w:noProof/>
            <w:webHidden/>
          </w:rPr>
          <w:instrText xml:space="preserve"> PAGEREF _Toc112078995 \h </w:instrText>
        </w:r>
        <w:r w:rsidR="00442EB0">
          <w:rPr>
            <w:noProof/>
            <w:webHidden/>
          </w:rPr>
        </w:r>
        <w:r w:rsidR="00442EB0">
          <w:rPr>
            <w:noProof/>
            <w:webHidden/>
          </w:rPr>
          <w:fldChar w:fldCharType="separate"/>
        </w:r>
        <w:r w:rsidR="002C2885">
          <w:rPr>
            <w:noProof/>
            <w:webHidden/>
          </w:rPr>
          <w:t>35</w:t>
        </w:r>
        <w:r w:rsidR="00442EB0">
          <w:rPr>
            <w:noProof/>
            <w:webHidden/>
          </w:rPr>
          <w:fldChar w:fldCharType="end"/>
        </w:r>
      </w:hyperlink>
    </w:p>
    <w:p w14:paraId="192B312B" w14:textId="77777777" w:rsidR="00442EB0" w:rsidRDefault="00E45A5C">
      <w:pPr>
        <w:pStyle w:val="TOC5"/>
        <w:rPr>
          <w:rFonts w:asciiTheme="minorHAnsi" w:eastAsiaTheme="minorEastAsia" w:hAnsiTheme="minorHAnsi" w:cstheme="minorBidi"/>
          <w:noProof/>
          <w:kern w:val="2"/>
          <w:szCs w:val="22"/>
        </w:rPr>
      </w:pPr>
      <w:hyperlink w:anchor="_Toc112078996" w:history="1">
        <w:r w:rsidR="00442EB0" w:rsidRPr="004C6D2D">
          <w:rPr>
            <w:rStyle w:val="a7"/>
            <w:rFonts w:hint="eastAsia"/>
            <w:noProof/>
          </w:rPr>
          <w:t>配置步骤</w:t>
        </w:r>
        <w:r w:rsidR="00442EB0">
          <w:rPr>
            <w:noProof/>
            <w:webHidden/>
          </w:rPr>
          <w:tab/>
        </w:r>
        <w:r w:rsidR="00442EB0">
          <w:rPr>
            <w:noProof/>
            <w:webHidden/>
          </w:rPr>
          <w:fldChar w:fldCharType="begin"/>
        </w:r>
        <w:r w:rsidR="00442EB0">
          <w:rPr>
            <w:noProof/>
            <w:webHidden/>
          </w:rPr>
          <w:instrText xml:space="preserve"> PAGEREF _Toc112078996 \h </w:instrText>
        </w:r>
        <w:r w:rsidR="00442EB0">
          <w:rPr>
            <w:noProof/>
            <w:webHidden/>
          </w:rPr>
        </w:r>
        <w:r w:rsidR="00442EB0">
          <w:rPr>
            <w:noProof/>
            <w:webHidden/>
          </w:rPr>
          <w:fldChar w:fldCharType="separate"/>
        </w:r>
        <w:r w:rsidR="002C2885">
          <w:rPr>
            <w:noProof/>
            <w:webHidden/>
          </w:rPr>
          <w:t>36</w:t>
        </w:r>
        <w:r w:rsidR="00442EB0">
          <w:rPr>
            <w:noProof/>
            <w:webHidden/>
          </w:rPr>
          <w:fldChar w:fldCharType="end"/>
        </w:r>
      </w:hyperlink>
    </w:p>
    <w:p w14:paraId="2909FBEA" w14:textId="77777777" w:rsidR="00442EB0" w:rsidRDefault="00E45A5C">
      <w:pPr>
        <w:pStyle w:val="TOC5"/>
        <w:rPr>
          <w:rFonts w:asciiTheme="minorHAnsi" w:eastAsiaTheme="minorEastAsia" w:hAnsiTheme="minorHAnsi" w:cstheme="minorBidi"/>
          <w:noProof/>
          <w:kern w:val="2"/>
          <w:szCs w:val="22"/>
        </w:rPr>
      </w:pPr>
      <w:hyperlink w:anchor="_Toc112078997" w:history="1">
        <w:r w:rsidR="00442EB0" w:rsidRPr="004C6D2D">
          <w:rPr>
            <w:rStyle w:val="a7"/>
            <w:rFonts w:hint="eastAsia"/>
            <w:noProof/>
          </w:rPr>
          <w:t>常见问题</w:t>
        </w:r>
        <w:r w:rsidR="00442EB0" w:rsidRPr="004C6D2D">
          <w:rPr>
            <w:rStyle w:val="a7"/>
            <w:noProof/>
          </w:rPr>
          <w:t>Q&amp;A</w:t>
        </w:r>
        <w:r w:rsidR="00442EB0">
          <w:rPr>
            <w:noProof/>
            <w:webHidden/>
          </w:rPr>
          <w:tab/>
        </w:r>
        <w:r w:rsidR="00442EB0">
          <w:rPr>
            <w:noProof/>
            <w:webHidden/>
          </w:rPr>
          <w:fldChar w:fldCharType="begin"/>
        </w:r>
        <w:r w:rsidR="00442EB0">
          <w:rPr>
            <w:noProof/>
            <w:webHidden/>
          </w:rPr>
          <w:instrText xml:space="preserve"> PAGEREF _Toc112078997 \h </w:instrText>
        </w:r>
        <w:r w:rsidR="00442EB0">
          <w:rPr>
            <w:noProof/>
            <w:webHidden/>
          </w:rPr>
        </w:r>
        <w:r w:rsidR="00442EB0">
          <w:rPr>
            <w:noProof/>
            <w:webHidden/>
          </w:rPr>
          <w:fldChar w:fldCharType="separate"/>
        </w:r>
        <w:r w:rsidR="002C2885">
          <w:rPr>
            <w:noProof/>
            <w:webHidden/>
          </w:rPr>
          <w:t>42</w:t>
        </w:r>
        <w:r w:rsidR="00442EB0">
          <w:rPr>
            <w:noProof/>
            <w:webHidden/>
          </w:rPr>
          <w:fldChar w:fldCharType="end"/>
        </w:r>
      </w:hyperlink>
    </w:p>
    <w:p w14:paraId="7F1209CF" w14:textId="77777777" w:rsidR="00442EB0" w:rsidRDefault="00E45A5C">
      <w:pPr>
        <w:pStyle w:val="TOC3"/>
        <w:rPr>
          <w:rFonts w:asciiTheme="minorHAnsi" w:eastAsiaTheme="minorEastAsia" w:hAnsiTheme="minorHAnsi" w:cstheme="minorBidi"/>
          <w:noProof/>
          <w:kern w:val="2"/>
          <w:szCs w:val="22"/>
        </w:rPr>
      </w:pPr>
      <w:hyperlink w:anchor="_Toc112078998" w:history="1">
        <w:r w:rsidR="00442EB0" w:rsidRPr="004C6D2D">
          <w:rPr>
            <w:rStyle w:val="a7"/>
            <w:rFonts w:hint="eastAsia"/>
            <w:noProof/>
          </w:rPr>
          <w:t>监听模式</w:t>
        </w:r>
        <w:r w:rsidR="00442EB0">
          <w:rPr>
            <w:noProof/>
            <w:webHidden/>
          </w:rPr>
          <w:tab/>
        </w:r>
        <w:r w:rsidR="00442EB0">
          <w:rPr>
            <w:noProof/>
            <w:webHidden/>
          </w:rPr>
          <w:fldChar w:fldCharType="begin"/>
        </w:r>
        <w:r w:rsidR="00442EB0">
          <w:rPr>
            <w:noProof/>
            <w:webHidden/>
          </w:rPr>
          <w:instrText xml:space="preserve"> PAGEREF _Toc112078998 \h </w:instrText>
        </w:r>
        <w:r w:rsidR="00442EB0">
          <w:rPr>
            <w:noProof/>
            <w:webHidden/>
          </w:rPr>
        </w:r>
        <w:r w:rsidR="00442EB0">
          <w:rPr>
            <w:noProof/>
            <w:webHidden/>
          </w:rPr>
          <w:fldChar w:fldCharType="separate"/>
        </w:r>
        <w:r w:rsidR="002C2885">
          <w:rPr>
            <w:noProof/>
            <w:webHidden/>
          </w:rPr>
          <w:t>43</w:t>
        </w:r>
        <w:r w:rsidR="00442EB0">
          <w:rPr>
            <w:noProof/>
            <w:webHidden/>
          </w:rPr>
          <w:fldChar w:fldCharType="end"/>
        </w:r>
      </w:hyperlink>
    </w:p>
    <w:p w14:paraId="720F472D" w14:textId="77777777" w:rsidR="00442EB0" w:rsidRDefault="00E45A5C">
      <w:pPr>
        <w:pStyle w:val="TOC4"/>
        <w:rPr>
          <w:rFonts w:asciiTheme="minorHAnsi" w:eastAsiaTheme="minorEastAsia" w:hAnsiTheme="minorHAnsi" w:cstheme="minorBidi"/>
          <w:noProof/>
          <w:kern w:val="2"/>
          <w:szCs w:val="22"/>
        </w:rPr>
      </w:pPr>
      <w:hyperlink w:anchor="_Toc112078999" w:history="1">
        <w:r w:rsidR="00442EB0" w:rsidRPr="004C6D2D">
          <w:rPr>
            <w:rStyle w:val="a7"/>
            <w:rFonts w:hint="eastAsia"/>
            <w:noProof/>
          </w:rPr>
          <w:t>监听模式的网络拓扑</w:t>
        </w:r>
        <w:r w:rsidR="00442EB0">
          <w:rPr>
            <w:noProof/>
            <w:webHidden/>
          </w:rPr>
          <w:tab/>
        </w:r>
        <w:r w:rsidR="00442EB0">
          <w:rPr>
            <w:noProof/>
            <w:webHidden/>
          </w:rPr>
          <w:fldChar w:fldCharType="begin"/>
        </w:r>
        <w:r w:rsidR="00442EB0">
          <w:rPr>
            <w:noProof/>
            <w:webHidden/>
          </w:rPr>
          <w:instrText xml:space="preserve"> PAGEREF _Toc112078999 \h </w:instrText>
        </w:r>
        <w:r w:rsidR="00442EB0">
          <w:rPr>
            <w:noProof/>
            <w:webHidden/>
          </w:rPr>
        </w:r>
        <w:r w:rsidR="00442EB0">
          <w:rPr>
            <w:noProof/>
            <w:webHidden/>
          </w:rPr>
          <w:fldChar w:fldCharType="separate"/>
        </w:r>
        <w:r w:rsidR="002C2885">
          <w:rPr>
            <w:noProof/>
            <w:webHidden/>
          </w:rPr>
          <w:t>43</w:t>
        </w:r>
        <w:r w:rsidR="00442EB0">
          <w:rPr>
            <w:noProof/>
            <w:webHidden/>
          </w:rPr>
          <w:fldChar w:fldCharType="end"/>
        </w:r>
      </w:hyperlink>
    </w:p>
    <w:p w14:paraId="4F2A88A6" w14:textId="77777777" w:rsidR="00442EB0" w:rsidRDefault="00E45A5C">
      <w:pPr>
        <w:pStyle w:val="TOC4"/>
        <w:rPr>
          <w:rFonts w:asciiTheme="minorHAnsi" w:eastAsiaTheme="minorEastAsia" w:hAnsiTheme="minorHAnsi" w:cstheme="minorBidi"/>
          <w:noProof/>
          <w:kern w:val="2"/>
          <w:szCs w:val="22"/>
        </w:rPr>
      </w:pPr>
      <w:hyperlink w:anchor="_Toc112079000" w:history="1">
        <w:r w:rsidR="00442EB0" w:rsidRPr="004C6D2D">
          <w:rPr>
            <w:rStyle w:val="a7"/>
            <w:rFonts w:hint="eastAsia"/>
            <w:noProof/>
          </w:rPr>
          <w:t>准备工作</w:t>
        </w:r>
        <w:r w:rsidR="00442EB0">
          <w:rPr>
            <w:noProof/>
            <w:webHidden/>
          </w:rPr>
          <w:tab/>
        </w:r>
        <w:r w:rsidR="00442EB0">
          <w:rPr>
            <w:noProof/>
            <w:webHidden/>
          </w:rPr>
          <w:fldChar w:fldCharType="begin"/>
        </w:r>
        <w:r w:rsidR="00442EB0">
          <w:rPr>
            <w:noProof/>
            <w:webHidden/>
          </w:rPr>
          <w:instrText xml:space="preserve"> PAGEREF _Toc112079000 \h </w:instrText>
        </w:r>
        <w:r w:rsidR="00442EB0">
          <w:rPr>
            <w:noProof/>
            <w:webHidden/>
          </w:rPr>
        </w:r>
        <w:r w:rsidR="00442EB0">
          <w:rPr>
            <w:noProof/>
            <w:webHidden/>
          </w:rPr>
          <w:fldChar w:fldCharType="separate"/>
        </w:r>
        <w:r w:rsidR="002C2885">
          <w:rPr>
            <w:noProof/>
            <w:webHidden/>
          </w:rPr>
          <w:t>43</w:t>
        </w:r>
        <w:r w:rsidR="00442EB0">
          <w:rPr>
            <w:noProof/>
            <w:webHidden/>
          </w:rPr>
          <w:fldChar w:fldCharType="end"/>
        </w:r>
      </w:hyperlink>
    </w:p>
    <w:p w14:paraId="2DC93986" w14:textId="77777777" w:rsidR="00442EB0" w:rsidRDefault="00E45A5C">
      <w:pPr>
        <w:pStyle w:val="TOC4"/>
        <w:rPr>
          <w:rFonts w:asciiTheme="minorHAnsi" w:eastAsiaTheme="minorEastAsia" w:hAnsiTheme="minorHAnsi" w:cstheme="minorBidi"/>
          <w:noProof/>
          <w:kern w:val="2"/>
          <w:szCs w:val="22"/>
        </w:rPr>
      </w:pPr>
      <w:hyperlink w:anchor="_Toc112079001" w:history="1">
        <w:r w:rsidR="00442EB0" w:rsidRPr="004C6D2D">
          <w:rPr>
            <w:rStyle w:val="a7"/>
            <w:rFonts w:hint="eastAsia"/>
            <w:noProof/>
          </w:rPr>
          <w:t>配置步骤</w:t>
        </w:r>
        <w:r w:rsidR="00442EB0">
          <w:rPr>
            <w:noProof/>
            <w:webHidden/>
          </w:rPr>
          <w:tab/>
        </w:r>
        <w:r w:rsidR="00442EB0">
          <w:rPr>
            <w:noProof/>
            <w:webHidden/>
          </w:rPr>
          <w:fldChar w:fldCharType="begin"/>
        </w:r>
        <w:r w:rsidR="00442EB0">
          <w:rPr>
            <w:noProof/>
            <w:webHidden/>
          </w:rPr>
          <w:instrText xml:space="preserve"> PAGEREF _Toc112079001 \h </w:instrText>
        </w:r>
        <w:r w:rsidR="00442EB0">
          <w:rPr>
            <w:noProof/>
            <w:webHidden/>
          </w:rPr>
        </w:r>
        <w:r w:rsidR="00442EB0">
          <w:rPr>
            <w:noProof/>
            <w:webHidden/>
          </w:rPr>
          <w:fldChar w:fldCharType="separate"/>
        </w:r>
        <w:r w:rsidR="002C2885">
          <w:rPr>
            <w:noProof/>
            <w:webHidden/>
          </w:rPr>
          <w:t>44</w:t>
        </w:r>
        <w:r w:rsidR="00442EB0">
          <w:rPr>
            <w:noProof/>
            <w:webHidden/>
          </w:rPr>
          <w:fldChar w:fldCharType="end"/>
        </w:r>
      </w:hyperlink>
    </w:p>
    <w:p w14:paraId="1BB08EC4" w14:textId="77777777" w:rsidR="00442EB0" w:rsidRDefault="00E45A5C">
      <w:pPr>
        <w:pStyle w:val="TOC4"/>
        <w:rPr>
          <w:rFonts w:asciiTheme="minorHAnsi" w:eastAsiaTheme="minorEastAsia" w:hAnsiTheme="minorHAnsi" w:cstheme="minorBidi"/>
          <w:noProof/>
          <w:kern w:val="2"/>
          <w:szCs w:val="22"/>
        </w:rPr>
      </w:pPr>
      <w:hyperlink w:anchor="_Toc112079002" w:history="1">
        <w:r w:rsidR="00442EB0" w:rsidRPr="004C6D2D">
          <w:rPr>
            <w:rStyle w:val="a7"/>
            <w:rFonts w:hint="eastAsia"/>
            <w:noProof/>
          </w:rPr>
          <w:t>常见问题</w:t>
        </w:r>
        <w:r w:rsidR="00442EB0" w:rsidRPr="004C6D2D">
          <w:rPr>
            <w:rStyle w:val="a7"/>
            <w:noProof/>
          </w:rPr>
          <w:t>Q&amp;A</w:t>
        </w:r>
        <w:r w:rsidR="00442EB0">
          <w:rPr>
            <w:noProof/>
            <w:webHidden/>
          </w:rPr>
          <w:tab/>
        </w:r>
        <w:r w:rsidR="00442EB0">
          <w:rPr>
            <w:noProof/>
            <w:webHidden/>
          </w:rPr>
          <w:fldChar w:fldCharType="begin"/>
        </w:r>
        <w:r w:rsidR="00442EB0">
          <w:rPr>
            <w:noProof/>
            <w:webHidden/>
          </w:rPr>
          <w:instrText xml:space="preserve"> PAGEREF _Toc112079002 \h </w:instrText>
        </w:r>
        <w:r w:rsidR="00442EB0">
          <w:rPr>
            <w:noProof/>
            <w:webHidden/>
          </w:rPr>
        </w:r>
        <w:r w:rsidR="00442EB0">
          <w:rPr>
            <w:noProof/>
            <w:webHidden/>
          </w:rPr>
          <w:fldChar w:fldCharType="separate"/>
        </w:r>
        <w:r w:rsidR="002C2885">
          <w:rPr>
            <w:noProof/>
            <w:webHidden/>
          </w:rPr>
          <w:t>50</w:t>
        </w:r>
        <w:r w:rsidR="00442EB0">
          <w:rPr>
            <w:noProof/>
            <w:webHidden/>
          </w:rPr>
          <w:fldChar w:fldCharType="end"/>
        </w:r>
      </w:hyperlink>
    </w:p>
    <w:p w14:paraId="5F61BACF" w14:textId="77777777" w:rsidR="00442EB0" w:rsidRDefault="00E45A5C">
      <w:pPr>
        <w:pStyle w:val="TOC3"/>
        <w:rPr>
          <w:rFonts w:asciiTheme="minorHAnsi" w:eastAsiaTheme="minorEastAsia" w:hAnsiTheme="minorHAnsi" w:cstheme="minorBidi"/>
          <w:noProof/>
          <w:kern w:val="2"/>
          <w:szCs w:val="22"/>
        </w:rPr>
      </w:pPr>
      <w:hyperlink w:anchor="_Toc112079003" w:history="1">
        <w:r w:rsidR="00442EB0" w:rsidRPr="004C6D2D">
          <w:rPr>
            <w:rStyle w:val="a7"/>
            <w:rFonts w:hint="eastAsia"/>
            <w:noProof/>
          </w:rPr>
          <w:t>附录</w:t>
        </w:r>
        <w:r w:rsidR="00442EB0">
          <w:rPr>
            <w:noProof/>
            <w:webHidden/>
          </w:rPr>
          <w:tab/>
        </w:r>
        <w:r w:rsidR="00442EB0">
          <w:rPr>
            <w:noProof/>
            <w:webHidden/>
          </w:rPr>
          <w:fldChar w:fldCharType="begin"/>
        </w:r>
        <w:r w:rsidR="00442EB0">
          <w:rPr>
            <w:noProof/>
            <w:webHidden/>
          </w:rPr>
          <w:instrText xml:space="preserve"> PAGEREF _Toc112079003 \h </w:instrText>
        </w:r>
        <w:r w:rsidR="00442EB0">
          <w:rPr>
            <w:noProof/>
            <w:webHidden/>
          </w:rPr>
        </w:r>
        <w:r w:rsidR="00442EB0">
          <w:rPr>
            <w:noProof/>
            <w:webHidden/>
          </w:rPr>
          <w:fldChar w:fldCharType="separate"/>
        </w:r>
        <w:r w:rsidR="002C2885">
          <w:rPr>
            <w:noProof/>
            <w:webHidden/>
          </w:rPr>
          <w:t>50</w:t>
        </w:r>
        <w:r w:rsidR="00442EB0">
          <w:rPr>
            <w:noProof/>
            <w:webHidden/>
          </w:rPr>
          <w:fldChar w:fldCharType="end"/>
        </w:r>
      </w:hyperlink>
    </w:p>
    <w:p w14:paraId="43488D96" w14:textId="77777777" w:rsidR="00442EB0" w:rsidRDefault="00E45A5C">
      <w:pPr>
        <w:pStyle w:val="TOC4"/>
        <w:rPr>
          <w:rFonts w:asciiTheme="minorHAnsi" w:eastAsiaTheme="minorEastAsia" w:hAnsiTheme="minorHAnsi" w:cstheme="minorBidi"/>
          <w:noProof/>
          <w:kern w:val="2"/>
          <w:szCs w:val="22"/>
        </w:rPr>
      </w:pPr>
      <w:hyperlink w:anchor="_Toc112079004" w:history="1">
        <w:r w:rsidR="00442EB0" w:rsidRPr="004C6D2D">
          <w:rPr>
            <w:rStyle w:val="a7"/>
            <w:noProof/>
          </w:rPr>
          <w:t>SSL/TLS</w:t>
        </w:r>
        <w:r w:rsidR="00442EB0" w:rsidRPr="004C6D2D">
          <w:rPr>
            <w:rStyle w:val="a7"/>
            <w:rFonts w:hint="eastAsia"/>
            <w:noProof/>
          </w:rPr>
          <w:t>证书及密钥的格式要求及转换方法</w:t>
        </w:r>
        <w:r w:rsidR="00442EB0">
          <w:rPr>
            <w:noProof/>
            <w:webHidden/>
          </w:rPr>
          <w:tab/>
        </w:r>
        <w:r w:rsidR="00442EB0">
          <w:rPr>
            <w:noProof/>
            <w:webHidden/>
          </w:rPr>
          <w:fldChar w:fldCharType="begin"/>
        </w:r>
        <w:r w:rsidR="00442EB0">
          <w:rPr>
            <w:noProof/>
            <w:webHidden/>
          </w:rPr>
          <w:instrText xml:space="preserve"> PAGEREF _Toc112079004 \h </w:instrText>
        </w:r>
        <w:r w:rsidR="00442EB0">
          <w:rPr>
            <w:noProof/>
            <w:webHidden/>
          </w:rPr>
        </w:r>
        <w:r w:rsidR="00442EB0">
          <w:rPr>
            <w:noProof/>
            <w:webHidden/>
          </w:rPr>
          <w:fldChar w:fldCharType="separate"/>
        </w:r>
        <w:r w:rsidR="002C2885">
          <w:rPr>
            <w:noProof/>
            <w:webHidden/>
          </w:rPr>
          <w:t>50</w:t>
        </w:r>
        <w:r w:rsidR="00442EB0">
          <w:rPr>
            <w:noProof/>
            <w:webHidden/>
          </w:rPr>
          <w:fldChar w:fldCharType="end"/>
        </w:r>
      </w:hyperlink>
    </w:p>
    <w:p w14:paraId="516C8D08" w14:textId="77777777" w:rsidR="00442EB0" w:rsidRDefault="00E45A5C">
      <w:pPr>
        <w:pStyle w:val="TOC5"/>
        <w:rPr>
          <w:rFonts w:asciiTheme="minorHAnsi" w:eastAsiaTheme="minorEastAsia" w:hAnsiTheme="minorHAnsi" w:cstheme="minorBidi"/>
          <w:noProof/>
          <w:kern w:val="2"/>
          <w:szCs w:val="22"/>
        </w:rPr>
      </w:pPr>
      <w:hyperlink w:anchor="_Toc112079005" w:history="1">
        <w:r w:rsidR="00442EB0" w:rsidRPr="004C6D2D">
          <w:rPr>
            <w:rStyle w:val="a7"/>
            <w:rFonts w:hint="eastAsia"/>
            <w:noProof/>
          </w:rPr>
          <w:t>格式要求</w:t>
        </w:r>
        <w:r w:rsidR="00442EB0">
          <w:rPr>
            <w:noProof/>
            <w:webHidden/>
          </w:rPr>
          <w:tab/>
        </w:r>
        <w:r w:rsidR="00442EB0">
          <w:rPr>
            <w:noProof/>
            <w:webHidden/>
          </w:rPr>
          <w:fldChar w:fldCharType="begin"/>
        </w:r>
        <w:r w:rsidR="00442EB0">
          <w:rPr>
            <w:noProof/>
            <w:webHidden/>
          </w:rPr>
          <w:instrText xml:space="preserve"> PAGEREF _Toc112079005 \h </w:instrText>
        </w:r>
        <w:r w:rsidR="00442EB0">
          <w:rPr>
            <w:noProof/>
            <w:webHidden/>
          </w:rPr>
        </w:r>
        <w:r w:rsidR="00442EB0">
          <w:rPr>
            <w:noProof/>
            <w:webHidden/>
          </w:rPr>
          <w:fldChar w:fldCharType="separate"/>
        </w:r>
        <w:r w:rsidR="002C2885">
          <w:rPr>
            <w:noProof/>
            <w:webHidden/>
          </w:rPr>
          <w:t>50</w:t>
        </w:r>
        <w:r w:rsidR="00442EB0">
          <w:rPr>
            <w:noProof/>
            <w:webHidden/>
          </w:rPr>
          <w:fldChar w:fldCharType="end"/>
        </w:r>
      </w:hyperlink>
    </w:p>
    <w:p w14:paraId="4C6B4811" w14:textId="77777777" w:rsidR="00442EB0" w:rsidRDefault="00E45A5C">
      <w:pPr>
        <w:pStyle w:val="TOC5"/>
        <w:rPr>
          <w:rFonts w:asciiTheme="minorHAnsi" w:eastAsiaTheme="minorEastAsia" w:hAnsiTheme="minorHAnsi" w:cstheme="minorBidi"/>
          <w:noProof/>
          <w:kern w:val="2"/>
          <w:szCs w:val="22"/>
        </w:rPr>
      </w:pPr>
      <w:hyperlink w:anchor="_Toc112079006" w:history="1">
        <w:r w:rsidR="00442EB0" w:rsidRPr="004C6D2D">
          <w:rPr>
            <w:rStyle w:val="a7"/>
            <w:rFonts w:hint="eastAsia"/>
            <w:noProof/>
          </w:rPr>
          <w:t>密钥格式转换方法</w:t>
        </w:r>
        <w:r w:rsidR="00442EB0">
          <w:rPr>
            <w:noProof/>
            <w:webHidden/>
          </w:rPr>
          <w:tab/>
        </w:r>
        <w:r w:rsidR="00442EB0">
          <w:rPr>
            <w:noProof/>
            <w:webHidden/>
          </w:rPr>
          <w:fldChar w:fldCharType="begin"/>
        </w:r>
        <w:r w:rsidR="00442EB0">
          <w:rPr>
            <w:noProof/>
            <w:webHidden/>
          </w:rPr>
          <w:instrText xml:space="preserve"> PAGEREF _Toc112079006 \h </w:instrText>
        </w:r>
        <w:r w:rsidR="00442EB0">
          <w:rPr>
            <w:noProof/>
            <w:webHidden/>
          </w:rPr>
        </w:r>
        <w:r w:rsidR="00442EB0">
          <w:rPr>
            <w:noProof/>
            <w:webHidden/>
          </w:rPr>
          <w:fldChar w:fldCharType="separate"/>
        </w:r>
        <w:r w:rsidR="002C2885">
          <w:rPr>
            <w:noProof/>
            <w:webHidden/>
          </w:rPr>
          <w:t>51</w:t>
        </w:r>
        <w:r w:rsidR="00442EB0">
          <w:rPr>
            <w:noProof/>
            <w:webHidden/>
          </w:rPr>
          <w:fldChar w:fldCharType="end"/>
        </w:r>
      </w:hyperlink>
    </w:p>
    <w:p w14:paraId="4AB89E0D" w14:textId="77777777" w:rsidR="00442EB0" w:rsidRDefault="00E45A5C">
      <w:pPr>
        <w:pStyle w:val="TOC6"/>
        <w:rPr>
          <w:rFonts w:asciiTheme="minorHAnsi" w:eastAsiaTheme="minorEastAsia" w:hAnsiTheme="minorHAnsi" w:cstheme="minorBidi"/>
          <w:noProof/>
          <w:kern w:val="2"/>
          <w:szCs w:val="22"/>
        </w:rPr>
      </w:pPr>
      <w:hyperlink w:anchor="_Toc112079007" w:history="1">
        <w:r w:rsidR="00442EB0" w:rsidRPr="004C6D2D">
          <w:rPr>
            <w:rStyle w:val="a7"/>
            <w:rFonts w:hint="eastAsia"/>
            <w:noProof/>
          </w:rPr>
          <w:t>证书格式转换</w:t>
        </w:r>
        <w:r w:rsidR="00442EB0">
          <w:rPr>
            <w:noProof/>
            <w:webHidden/>
          </w:rPr>
          <w:tab/>
        </w:r>
        <w:r w:rsidR="00442EB0">
          <w:rPr>
            <w:noProof/>
            <w:webHidden/>
          </w:rPr>
          <w:fldChar w:fldCharType="begin"/>
        </w:r>
        <w:r w:rsidR="00442EB0">
          <w:rPr>
            <w:noProof/>
            <w:webHidden/>
          </w:rPr>
          <w:instrText xml:space="preserve"> PAGEREF _Toc112079007 \h </w:instrText>
        </w:r>
        <w:r w:rsidR="00442EB0">
          <w:rPr>
            <w:noProof/>
            <w:webHidden/>
          </w:rPr>
        </w:r>
        <w:r w:rsidR="00442EB0">
          <w:rPr>
            <w:noProof/>
            <w:webHidden/>
          </w:rPr>
          <w:fldChar w:fldCharType="separate"/>
        </w:r>
        <w:r w:rsidR="002C2885">
          <w:rPr>
            <w:noProof/>
            <w:webHidden/>
          </w:rPr>
          <w:t>54</w:t>
        </w:r>
        <w:r w:rsidR="00442EB0">
          <w:rPr>
            <w:noProof/>
            <w:webHidden/>
          </w:rPr>
          <w:fldChar w:fldCharType="end"/>
        </w:r>
      </w:hyperlink>
    </w:p>
    <w:p w14:paraId="27942573" w14:textId="77777777" w:rsidR="00442EB0" w:rsidRDefault="00E45A5C">
      <w:pPr>
        <w:pStyle w:val="TOC2"/>
        <w:rPr>
          <w:rFonts w:asciiTheme="minorHAnsi" w:eastAsiaTheme="minorEastAsia" w:hAnsiTheme="minorHAnsi" w:cstheme="minorBidi"/>
          <w:noProof/>
          <w:kern w:val="2"/>
          <w:szCs w:val="22"/>
        </w:rPr>
      </w:pPr>
      <w:hyperlink w:anchor="_Toc112079008" w:history="1">
        <w:r w:rsidR="00442EB0" w:rsidRPr="004C6D2D">
          <w:rPr>
            <w:rStyle w:val="a7"/>
            <w:rFonts w:hint="eastAsia"/>
            <w:noProof/>
          </w:rPr>
          <w:t>首页</w:t>
        </w:r>
        <w:r w:rsidR="00442EB0">
          <w:rPr>
            <w:noProof/>
            <w:webHidden/>
          </w:rPr>
          <w:tab/>
        </w:r>
        <w:r w:rsidR="00442EB0">
          <w:rPr>
            <w:noProof/>
            <w:webHidden/>
          </w:rPr>
          <w:fldChar w:fldCharType="begin"/>
        </w:r>
        <w:r w:rsidR="00442EB0">
          <w:rPr>
            <w:noProof/>
            <w:webHidden/>
          </w:rPr>
          <w:instrText xml:space="preserve"> PAGEREF _Toc112079008 \h </w:instrText>
        </w:r>
        <w:r w:rsidR="00442EB0">
          <w:rPr>
            <w:noProof/>
            <w:webHidden/>
          </w:rPr>
        </w:r>
        <w:r w:rsidR="00442EB0">
          <w:rPr>
            <w:noProof/>
            <w:webHidden/>
          </w:rPr>
          <w:fldChar w:fldCharType="separate"/>
        </w:r>
        <w:r w:rsidR="002C2885">
          <w:rPr>
            <w:noProof/>
            <w:webHidden/>
          </w:rPr>
          <w:t>59</w:t>
        </w:r>
        <w:r w:rsidR="00442EB0">
          <w:rPr>
            <w:noProof/>
            <w:webHidden/>
          </w:rPr>
          <w:fldChar w:fldCharType="end"/>
        </w:r>
      </w:hyperlink>
    </w:p>
    <w:p w14:paraId="796D869D" w14:textId="77777777" w:rsidR="00442EB0" w:rsidRDefault="00E45A5C">
      <w:pPr>
        <w:pStyle w:val="TOC3"/>
        <w:rPr>
          <w:rFonts w:asciiTheme="minorHAnsi" w:eastAsiaTheme="minorEastAsia" w:hAnsiTheme="minorHAnsi" w:cstheme="minorBidi"/>
          <w:noProof/>
          <w:kern w:val="2"/>
          <w:szCs w:val="22"/>
        </w:rPr>
      </w:pPr>
      <w:hyperlink w:anchor="_Toc112079009" w:history="1">
        <w:r w:rsidR="00442EB0" w:rsidRPr="004C6D2D">
          <w:rPr>
            <w:rStyle w:val="a7"/>
            <w:rFonts w:hint="eastAsia"/>
            <w:noProof/>
          </w:rPr>
          <w:t>攻击严重程度</w:t>
        </w:r>
        <w:r w:rsidR="00442EB0">
          <w:rPr>
            <w:noProof/>
            <w:webHidden/>
          </w:rPr>
          <w:tab/>
        </w:r>
        <w:r w:rsidR="00442EB0">
          <w:rPr>
            <w:noProof/>
            <w:webHidden/>
          </w:rPr>
          <w:fldChar w:fldCharType="begin"/>
        </w:r>
        <w:r w:rsidR="00442EB0">
          <w:rPr>
            <w:noProof/>
            <w:webHidden/>
          </w:rPr>
          <w:instrText xml:space="preserve"> PAGEREF _Toc112079009 \h </w:instrText>
        </w:r>
        <w:r w:rsidR="00442EB0">
          <w:rPr>
            <w:noProof/>
            <w:webHidden/>
          </w:rPr>
        </w:r>
        <w:r w:rsidR="00442EB0">
          <w:rPr>
            <w:noProof/>
            <w:webHidden/>
          </w:rPr>
          <w:fldChar w:fldCharType="separate"/>
        </w:r>
        <w:r w:rsidR="002C2885">
          <w:rPr>
            <w:noProof/>
            <w:webHidden/>
          </w:rPr>
          <w:t>59</w:t>
        </w:r>
        <w:r w:rsidR="00442EB0">
          <w:rPr>
            <w:noProof/>
            <w:webHidden/>
          </w:rPr>
          <w:fldChar w:fldCharType="end"/>
        </w:r>
      </w:hyperlink>
    </w:p>
    <w:p w14:paraId="79D22D11" w14:textId="77777777" w:rsidR="00442EB0" w:rsidRDefault="00E45A5C">
      <w:pPr>
        <w:pStyle w:val="TOC3"/>
        <w:rPr>
          <w:rFonts w:asciiTheme="minorHAnsi" w:eastAsiaTheme="minorEastAsia" w:hAnsiTheme="minorHAnsi" w:cstheme="minorBidi"/>
          <w:noProof/>
          <w:kern w:val="2"/>
          <w:szCs w:val="22"/>
        </w:rPr>
      </w:pPr>
      <w:hyperlink w:anchor="_Toc112079010" w:history="1">
        <w:r w:rsidR="00442EB0" w:rsidRPr="004C6D2D">
          <w:rPr>
            <w:rStyle w:val="a7"/>
            <w:noProof/>
          </w:rPr>
          <w:t>TOP10</w:t>
        </w:r>
        <w:r w:rsidR="00442EB0" w:rsidRPr="004C6D2D">
          <w:rPr>
            <w:rStyle w:val="a7"/>
            <w:rFonts w:hint="eastAsia"/>
            <w:noProof/>
          </w:rPr>
          <w:t>站点受攻击分布</w:t>
        </w:r>
        <w:r w:rsidR="00442EB0">
          <w:rPr>
            <w:noProof/>
            <w:webHidden/>
          </w:rPr>
          <w:tab/>
        </w:r>
        <w:r w:rsidR="00442EB0">
          <w:rPr>
            <w:noProof/>
            <w:webHidden/>
          </w:rPr>
          <w:fldChar w:fldCharType="begin"/>
        </w:r>
        <w:r w:rsidR="00442EB0">
          <w:rPr>
            <w:noProof/>
            <w:webHidden/>
          </w:rPr>
          <w:instrText xml:space="preserve"> PAGEREF _Toc112079010 \h </w:instrText>
        </w:r>
        <w:r w:rsidR="00442EB0">
          <w:rPr>
            <w:noProof/>
            <w:webHidden/>
          </w:rPr>
        </w:r>
        <w:r w:rsidR="00442EB0">
          <w:rPr>
            <w:noProof/>
            <w:webHidden/>
          </w:rPr>
          <w:fldChar w:fldCharType="separate"/>
        </w:r>
        <w:r w:rsidR="002C2885">
          <w:rPr>
            <w:noProof/>
            <w:webHidden/>
          </w:rPr>
          <w:t>60</w:t>
        </w:r>
        <w:r w:rsidR="00442EB0">
          <w:rPr>
            <w:noProof/>
            <w:webHidden/>
          </w:rPr>
          <w:fldChar w:fldCharType="end"/>
        </w:r>
      </w:hyperlink>
    </w:p>
    <w:p w14:paraId="0F17E515" w14:textId="77777777" w:rsidR="00442EB0" w:rsidRDefault="00E45A5C">
      <w:pPr>
        <w:pStyle w:val="TOC3"/>
        <w:rPr>
          <w:rFonts w:asciiTheme="minorHAnsi" w:eastAsiaTheme="minorEastAsia" w:hAnsiTheme="minorHAnsi" w:cstheme="minorBidi"/>
          <w:noProof/>
          <w:kern w:val="2"/>
          <w:szCs w:val="22"/>
        </w:rPr>
      </w:pPr>
      <w:hyperlink w:anchor="_Toc112079011" w:history="1">
        <w:r w:rsidR="00442EB0" w:rsidRPr="004C6D2D">
          <w:rPr>
            <w:rStyle w:val="a7"/>
            <w:rFonts w:hint="eastAsia"/>
            <w:noProof/>
          </w:rPr>
          <w:t>攻击源</w:t>
        </w:r>
        <w:r w:rsidR="00442EB0">
          <w:rPr>
            <w:noProof/>
            <w:webHidden/>
          </w:rPr>
          <w:tab/>
        </w:r>
        <w:r w:rsidR="00442EB0">
          <w:rPr>
            <w:noProof/>
            <w:webHidden/>
          </w:rPr>
          <w:fldChar w:fldCharType="begin"/>
        </w:r>
        <w:r w:rsidR="00442EB0">
          <w:rPr>
            <w:noProof/>
            <w:webHidden/>
          </w:rPr>
          <w:instrText xml:space="preserve"> PAGEREF _Toc112079011 \h </w:instrText>
        </w:r>
        <w:r w:rsidR="00442EB0">
          <w:rPr>
            <w:noProof/>
            <w:webHidden/>
          </w:rPr>
        </w:r>
        <w:r w:rsidR="00442EB0">
          <w:rPr>
            <w:noProof/>
            <w:webHidden/>
          </w:rPr>
          <w:fldChar w:fldCharType="separate"/>
        </w:r>
        <w:r w:rsidR="002C2885">
          <w:rPr>
            <w:noProof/>
            <w:webHidden/>
          </w:rPr>
          <w:t>60</w:t>
        </w:r>
        <w:r w:rsidR="00442EB0">
          <w:rPr>
            <w:noProof/>
            <w:webHidden/>
          </w:rPr>
          <w:fldChar w:fldCharType="end"/>
        </w:r>
      </w:hyperlink>
    </w:p>
    <w:p w14:paraId="22BC0C81" w14:textId="77777777" w:rsidR="00442EB0" w:rsidRDefault="00E45A5C">
      <w:pPr>
        <w:pStyle w:val="TOC3"/>
        <w:rPr>
          <w:rFonts w:asciiTheme="minorHAnsi" w:eastAsiaTheme="minorEastAsia" w:hAnsiTheme="minorHAnsi" w:cstheme="minorBidi"/>
          <w:noProof/>
          <w:kern w:val="2"/>
          <w:szCs w:val="22"/>
        </w:rPr>
      </w:pPr>
      <w:hyperlink w:anchor="_Toc112079012" w:history="1">
        <w:r w:rsidR="00442EB0" w:rsidRPr="004C6D2D">
          <w:rPr>
            <w:rStyle w:val="a7"/>
            <w:rFonts w:hint="eastAsia"/>
            <w:noProof/>
          </w:rPr>
          <w:t>威胁事件类型</w:t>
        </w:r>
        <w:r w:rsidR="00442EB0">
          <w:rPr>
            <w:noProof/>
            <w:webHidden/>
          </w:rPr>
          <w:tab/>
        </w:r>
        <w:r w:rsidR="00442EB0">
          <w:rPr>
            <w:noProof/>
            <w:webHidden/>
          </w:rPr>
          <w:fldChar w:fldCharType="begin"/>
        </w:r>
        <w:r w:rsidR="00442EB0">
          <w:rPr>
            <w:noProof/>
            <w:webHidden/>
          </w:rPr>
          <w:instrText xml:space="preserve"> PAGEREF _Toc112079012 \h </w:instrText>
        </w:r>
        <w:r w:rsidR="00442EB0">
          <w:rPr>
            <w:noProof/>
            <w:webHidden/>
          </w:rPr>
        </w:r>
        <w:r w:rsidR="00442EB0">
          <w:rPr>
            <w:noProof/>
            <w:webHidden/>
          </w:rPr>
          <w:fldChar w:fldCharType="separate"/>
        </w:r>
        <w:r w:rsidR="002C2885">
          <w:rPr>
            <w:noProof/>
            <w:webHidden/>
          </w:rPr>
          <w:t>60</w:t>
        </w:r>
        <w:r w:rsidR="00442EB0">
          <w:rPr>
            <w:noProof/>
            <w:webHidden/>
          </w:rPr>
          <w:fldChar w:fldCharType="end"/>
        </w:r>
      </w:hyperlink>
    </w:p>
    <w:p w14:paraId="23387B58" w14:textId="77777777" w:rsidR="00442EB0" w:rsidRDefault="00E45A5C">
      <w:pPr>
        <w:pStyle w:val="TOC3"/>
        <w:rPr>
          <w:rFonts w:asciiTheme="minorHAnsi" w:eastAsiaTheme="minorEastAsia" w:hAnsiTheme="minorHAnsi" w:cstheme="minorBidi"/>
          <w:noProof/>
          <w:kern w:val="2"/>
          <w:szCs w:val="22"/>
        </w:rPr>
      </w:pPr>
      <w:hyperlink w:anchor="_Toc112079013" w:history="1">
        <w:r w:rsidR="00442EB0" w:rsidRPr="004C6D2D">
          <w:rPr>
            <w:rStyle w:val="a7"/>
            <w:rFonts w:hint="eastAsia"/>
            <w:noProof/>
          </w:rPr>
          <w:t>站点篡改告警</w:t>
        </w:r>
        <w:r w:rsidR="00442EB0">
          <w:rPr>
            <w:noProof/>
            <w:webHidden/>
          </w:rPr>
          <w:tab/>
        </w:r>
        <w:r w:rsidR="00442EB0">
          <w:rPr>
            <w:noProof/>
            <w:webHidden/>
          </w:rPr>
          <w:fldChar w:fldCharType="begin"/>
        </w:r>
        <w:r w:rsidR="00442EB0">
          <w:rPr>
            <w:noProof/>
            <w:webHidden/>
          </w:rPr>
          <w:instrText xml:space="preserve"> PAGEREF _Toc112079013 \h </w:instrText>
        </w:r>
        <w:r w:rsidR="00442EB0">
          <w:rPr>
            <w:noProof/>
            <w:webHidden/>
          </w:rPr>
        </w:r>
        <w:r w:rsidR="00442EB0">
          <w:rPr>
            <w:noProof/>
            <w:webHidden/>
          </w:rPr>
          <w:fldChar w:fldCharType="separate"/>
        </w:r>
        <w:r w:rsidR="002C2885">
          <w:rPr>
            <w:noProof/>
            <w:webHidden/>
          </w:rPr>
          <w:t>61</w:t>
        </w:r>
        <w:r w:rsidR="00442EB0">
          <w:rPr>
            <w:noProof/>
            <w:webHidden/>
          </w:rPr>
          <w:fldChar w:fldCharType="end"/>
        </w:r>
      </w:hyperlink>
    </w:p>
    <w:p w14:paraId="48E0A793" w14:textId="77777777" w:rsidR="00442EB0" w:rsidRDefault="00E45A5C">
      <w:pPr>
        <w:pStyle w:val="TOC3"/>
        <w:rPr>
          <w:rFonts w:asciiTheme="minorHAnsi" w:eastAsiaTheme="minorEastAsia" w:hAnsiTheme="minorHAnsi" w:cstheme="minorBidi"/>
          <w:noProof/>
          <w:kern w:val="2"/>
          <w:szCs w:val="22"/>
        </w:rPr>
      </w:pPr>
      <w:hyperlink w:anchor="_Toc112079014" w:history="1">
        <w:r w:rsidR="00442EB0" w:rsidRPr="004C6D2D">
          <w:rPr>
            <w:rStyle w:val="a7"/>
            <w:rFonts w:hint="eastAsia"/>
            <w:noProof/>
          </w:rPr>
          <w:t>系统概览</w:t>
        </w:r>
        <w:r w:rsidR="00442EB0">
          <w:rPr>
            <w:noProof/>
            <w:webHidden/>
          </w:rPr>
          <w:tab/>
        </w:r>
        <w:r w:rsidR="00442EB0">
          <w:rPr>
            <w:noProof/>
            <w:webHidden/>
          </w:rPr>
          <w:fldChar w:fldCharType="begin"/>
        </w:r>
        <w:r w:rsidR="00442EB0">
          <w:rPr>
            <w:noProof/>
            <w:webHidden/>
          </w:rPr>
          <w:instrText xml:space="preserve"> PAGEREF _Toc112079014 \h </w:instrText>
        </w:r>
        <w:r w:rsidR="00442EB0">
          <w:rPr>
            <w:noProof/>
            <w:webHidden/>
          </w:rPr>
        </w:r>
        <w:r w:rsidR="00442EB0">
          <w:rPr>
            <w:noProof/>
            <w:webHidden/>
          </w:rPr>
          <w:fldChar w:fldCharType="separate"/>
        </w:r>
        <w:r w:rsidR="002C2885">
          <w:rPr>
            <w:noProof/>
            <w:webHidden/>
          </w:rPr>
          <w:t>61</w:t>
        </w:r>
        <w:r w:rsidR="00442EB0">
          <w:rPr>
            <w:noProof/>
            <w:webHidden/>
          </w:rPr>
          <w:fldChar w:fldCharType="end"/>
        </w:r>
      </w:hyperlink>
    </w:p>
    <w:p w14:paraId="6D898C9D" w14:textId="77777777" w:rsidR="00442EB0" w:rsidRDefault="00E45A5C">
      <w:pPr>
        <w:pStyle w:val="TOC3"/>
        <w:rPr>
          <w:rFonts w:asciiTheme="minorHAnsi" w:eastAsiaTheme="minorEastAsia" w:hAnsiTheme="minorHAnsi" w:cstheme="minorBidi"/>
          <w:noProof/>
          <w:kern w:val="2"/>
          <w:szCs w:val="22"/>
        </w:rPr>
      </w:pPr>
      <w:hyperlink w:anchor="_Toc112079015" w:history="1">
        <w:r w:rsidR="00442EB0" w:rsidRPr="004C6D2D">
          <w:rPr>
            <w:rStyle w:val="a7"/>
            <w:noProof/>
          </w:rPr>
          <w:t>Web</w:t>
        </w:r>
        <w:r w:rsidR="00442EB0" w:rsidRPr="004C6D2D">
          <w:rPr>
            <w:rStyle w:val="a7"/>
            <w:rFonts w:hint="eastAsia"/>
            <w:noProof/>
          </w:rPr>
          <w:t>应用安全投屏模式</w:t>
        </w:r>
        <w:r w:rsidR="00442EB0">
          <w:rPr>
            <w:noProof/>
            <w:webHidden/>
          </w:rPr>
          <w:tab/>
        </w:r>
        <w:r w:rsidR="00442EB0">
          <w:rPr>
            <w:noProof/>
            <w:webHidden/>
          </w:rPr>
          <w:fldChar w:fldCharType="begin"/>
        </w:r>
        <w:r w:rsidR="00442EB0">
          <w:rPr>
            <w:noProof/>
            <w:webHidden/>
          </w:rPr>
          <w:instrText xml:space="preserve"> PAGEREF _Toc112079015 \h </w:instrText>
        </w:r>
        <w:r w:rsidR="00442EB0">
          <w:rPr>
            <w:noProof/>
            <w:webHidden/>
          </w:rPr>
        </w:r>
        <w:r w:rsidR="00442EB0">
          <w:rPr>
            <w:noProof/>
            <w:webHidden/>
          </w:rPr>
          <w:fldChar w:fldCharType="separate"/>
        </w:r>
        <w:r w:rsidR="002C2885">
          <w:rPr>
            <w:noProof/>
            <w:webHidden/>
          </w:rPr>
          <w:t>62</w:t>
        </w:r>
        <w:r w:rsidR="00442EB0">
          <w:rPr>
            <w:noProof/>
            <w:webHidden/>
          </w:rPr>
          <w:fldChar w:fldCharType="end"/>
        </w:r>
      </w:hyperlink>
    </w:p>
    <w:p w14:paraId="50E4578C" w14:textId="77777777" w:rsidR="00442EB0" w:rsidRDefault="00E45A5C">
      <w:pPr>
        <w:pStyle w:val="TOC2"/>
        <w:rPr>
          <w:rFonts w:asciiTheme="minorHAnsi" w:eastAsiaTheme="minorEastAsia" w:hAnsiTheme="minorHAnsi" w:cstheme="minorBidi"/>
          <w:noProof/>
          <w:kern w:val="2"/>
          <w:szCs w:val="22"/>
        </w:rPr>
      </w:pPr>
      <w:hyperlink w:anchor="_Toc112079016" w:history="1">
        <w:r w:rsidR="00442EB0" w:rsidRPr="004C6D2D">
          <w:rPr>
            <w:rStyle w:val="a7"/>
            <w:rFonts w:hint="eastAsia"/>
            <w:noProof/>
          </w:rPr>
          <w:t>站点</w:t>
        </w:r>
        <w:r w:rsidR="00442EB0">
          <w:rPr>
            <w:noProof/>
            <w:webHidden/>
          </w:rPr>
          <w:tab/>
        </w:r>
        <w:r w:rsidR="00442EB0">
          <w:rPr>
            <w:noProof/>
            <w:webHidden/>
          </w:rPr>
          <w:fldChar w:fldCharType="begin"/>
        </w:r>
        <w:r w:rsidR="00442EB0">
          <w:rPr>
            <w:noProof/>
            <w:webHidden/>
          </w:rPr>
          <w:instrText xml:space="preserve"> PAGEREF _Toc112079016 \h </w:instrText>
        </w:r>
        <w:r w:rsidR="00442EB0">
          <w:rPr>
            <w:noProof/>
            <w:webHidden/>
          </w:rPr>
        </w:r>
        <w:r w:rsidR="00442EB0">
          <w:rPr>
            <w:noProof/>
            <w:webHidden/>
          </w:rPr>
          <w:fldChar w:fldCharType="separate"/>
        </w:r>
        <w:r w:rsidR="002C2885">
          <w:rPr>
            <w:noProof/>
            <w:webHidden/>
          </w:rPr>
          <w:t>65</w:t>
        </w:r>
        <w:r w:rsidR="00442EB0">
          <w:rPr>
            <w:noProof/>
            <w:webHidden/>
          </w:rPr>
          <w:fldChar w:fldCharType="end"/>
        </w:r>
      </w:hyperlink>
    </w:p>
    <w:p w14:paraId="62FF8114" w14:textId="77777777" w:rsidR="00442EB0" w:rsidRDefault="00E45A5C">
      <w:pPr>
        <w:pStyle w:val="TOC3"/>
        <w:rPr>
          <w:rFonts w:asciiTheme="minorHAnsi" w:eastAsiaTheme="minorEastAsia" w:hAnsiTheme="minorHAnsi" w:cstheme="minorBidi"/>
          <w:noProof/>
          <w:kern w:val="2"/>
          <w:szCs w:val="22"/>
        </w:rPr>
      </w:pPr>
      <w:hyperlink w:anchor="_Toc112079017" w:history="1">
        <w:r w:rsidR="00442EB0" w:rsidRPr="004C6D2D">
          <w:rPr>
            <w:rStyle w:val="a7"/>
            <w:rFonts w:hint="eastAsia"/>
            <w:noProof/>
          </w:rPr>
          <w:t>配置站点防护</w:t>
        </w:r>
        <w:r w:rsidR="00442EB0">
          <w:rPr>
            <w:noProof/>
            <w:webHidden/>
          </w:rPr>
          <w:tab/>
        </w:r>
        <w:r w:rsidR="00442EB0">
          <w:rPr>
            <w:noProof/>
            <w:webHidden/>
          </w:rPr>
          <w:fldChar w:fldCharType="begin"/>
        </w:r>
        <w:r w:rsidR="00442EB0">
          <w:rPr>
            <w:noProof/>
            <w:webHidden/>
          </w:rPr>
          <w:instrText xml:space="preserve"> PAGEREF _Toc112079017 \h </w:instrText>
        </w:r>
        <w:r w:rsidR="00442EB0">
          <w:rPr>
            <w:noProof/>
            <w:webHidden/>
          </w:rPr>
        </w:r>
        <w:r w:rsidR="00442EB0">
          <w:rPr>
            <w:noProof/>
            <w:webHidden/>
          </w:rPr>
          <w:fldChar w:fldCharType="separate"/>
        </w:r>
        <w:r w:rsidR="002C2885">
          <w:rPr>
            <w:noProof/>
            <w:webHidden/>
          </w:rPr>
          <w:t>65</w:t>
        </w:r>
        <w:r w:rsidR="00442EB0">
          <w:rPr>
            <w:noProof/>
            <w:webHidden/>
          </w:rPr>
          <w:fldChar w:fldCharType="end"/>
        </w:r>
      </w:hyperlink>
    </w:p>
    <w:p w14:paraId="7F07D9B1" w14:textId="77777777" w:rsidR="00442EB0" w:rsidRDefault="00E45A5C">
      <w:pPr>
        <w:pStyle w:val="TOC4"/>
        <w:rPr>
          <w:rFonts w:asciiTheme="minorHAnsi" w:eastAsiaTheme="minorEastAsia" w:hAnsiTheme="minorHAnsi" w:cstheme="minorBidi"/>
          <w:noProof/>
          <w:kern w:val="2"/>
          <w:szCs w:val="22"/>
        </w:rPr>
      </w:pPr>
      <w:hyperlink w:anchor="_Toc112079018" w:history="1">
        <w:r w:rsidR="00442EB0" w:rsidRPr="004C6D2D">
          <w:rPr>
            <w:rStyle w:val="a7"/>
            <w:rFonts w:hint="eastAsia"/>
            <w:noProof/>
          </w:rPr>
          <w:t>搜索站点</w:t>
        </w:r>
        <w:r w:rsidR="00442EB0">
          <w:rPr>
            <w:noProof/>
            <w:webHidden/>
          </w:rPr>
          <w:tab/>
        </w:r>
        <w:r w:rsidR="00442EB0">
          <w:rPr>
            <w:noProof/>
            <w:webHidden/>
          </w:rPr>
          <w:fldChar w:fldCharType="begin"/>
        </w:r>
        <w:r w:rsidR="00442EB0">
          <w:rPr>
            <w:noProof/>
            <w:webHidden/>
          </w:rPr>
          <w:instrText xml:space="preserve"> PAGEREF _Toc112079018 \h </w:instrText>
        </w:r>
        <w:r w:rsidR="00442EB0">
          <w:rPr>
            <w:noProof/>
            <w:webHidden/>
          </w:rPr>
        </w:r>
        <w:r w:rsidR="00442EB0">
          <w:rPr>
            <w:noProof/>
            <w:webHidden/>
          </w:rPr>
          <w:fldChar w:fldCharType="separate"/>
        </w:r>
        <w:r w:rsidR="002C2885">
          <w:rPr>
            <w:noProof/>
            <w:webHidden/>
          </w:rPr>
          <w:t>65</w:t>
        </w:r>
        <w:r w:rsidR="00442EB0">
          <w:rPr>
            <w:noProof/>
            <w:webHidden/>
          </w:rPr>
          <w:fldChar w:fldCharType="end"/>
        </w:r>
      </w:hyperlink>
    </w:p>
    <w:p w14:paraId="6B375E0C" w14:textId="77777777" w:rsidR="00442EB0" w:rsidRDefault="00E45A5C">
      <w:pPr>
        <w:pStyle w:val="TOC4"/>
        <w:rPr>
          <w:rFonts w:asciiTheme="minorHAnsi" w:eastAsiaTheme="minorEastAsia" w:hAnsiTheme="minorHAnsi" w:cstheme="minorBidi"/>
          <w:noProof/>
          <w:kern w:val="2"/>
          <w:szCs w:val="22"/>
        </w:rPr>
      </w:pPr>
      <w:hyperlink w:anchor="_Toc112079019" w:history="1">
        <w:r w:rsidR="00442EB0" w:rsidRPr="004C6D2D">
          <w:rPr>
            <w:rStyle w:val="a7"/>
            <w:rFonts w:hint="eastAsia"/>
            <w:noProof/>
          </w:rPr>
          <w:t>站点配置</w:t>
        </w:r>
        <w:r w:rsidR="00442EB0">
          <w:rPr>
            <w:noProof/>
            <w:webHidden/>
          </w:rPr>
          <w:tab/>
        </w:r>
        <w:r w:rsidR="00442EB0">
          <w:rPr>
            <w:noProof/>
            <w:webHidden/>
          </w:rPr>
          <w:fldChar w:fldCharType="begin"/>
        </w:r>
        <w:r w:rsidR="00442EB0">
          <w:rPr>
            <w:noProof/>
            <w:webHidden/>
          </w:rPr>
          <w:instrText xml:space="preserve"> PAGEREF _Toc112079019 \h </w:instrText>
        </w:r>
        <w:r w:rsidR="00442EB0">
          <w:rPr>
            <w:noProof/>
            <w:webHidden/>
          </w:rPr>
        </w:r>
        <w:r w:rsidR="00442EB0">
          <w:rPr>
            <w:noProof/>
            <w:webHidden/>
          </w:rPr>
          <w:fldChar w:fldCharType="separate"/>
        </w:r>
        <w:r w:rsidR="002C2885">
          <w:rPr>
            <w:noProof/>
            <w:webHidden/>
          </w:rPr>
          <w:t>65</w:t>
        </w:r>
        <w:r w:rsidR="00442EB0">
          <w:rPr>
            <w:noProof/>
            <w:webHidden/>
          </w:rPr>
          <w:fldChar w:fldCharType="end"/>
        </w:r>
      </w:hyperlink>
    </w:p>
    <w:p w14:paraId="461FF137" w14:textId="77777777" w:rsidR="00442EB0" w:rsidRDefault="00E45A5C">
      <w:pPr>
        <w:pStyle w:val="TOC4"/>
        <w:rPr>
          <w:rFonts w:asciiTheme="minorHAnsi" w:eastAsiaTheme="minorEastAsia" w:hAnsiTheme="minorHAnsi" w:cstheme="minorBidi"/>
          <w:noProof/>
          <w:kern w:val="2"/>
          <w:szCs w:val="22"/>
        </w:rPr>
      </w:pPr>
      <w:hyperlink w:anchor="_Toc112079020" w:history="1">
        <w:r w:rsidR="00442EB0" w:rsidRPr="004C6D2D">
          <w:rPr>
            <w:rStyle w:val="a7"/>
            <w:rFonts w:hint="eastAsia"/>
            <w:noProof/>
          </w:rPr>
          <w:t>查看自学习模型</w:t>
        </w:r>
        <w:r w:rsidR="00442EB0">
          <w:rPr>
            <w:noProof/>
            <w:webHidden/>
          </w:rPr>
          <w:tab/>
        </w:r>
        <w:r w:rsidR="00442EB0">
          <w:rPr>
            <w:noProof/>
            <w:webHidden/>
          </w:rPr>
          <w:fldChar w:fldCharType="begin"/>
        </w:r>
        <w:r w:rsidR="00442EB0">
          <w:rPr>
            <w:noProof/>
            <w:webHidden/>
          </w:rPr>
          <w:instrText xml:space="preserve"> PAGEREF _Toc112079020 \h </w:instrText>
        </w:r>
        <w:r w:rsidR="00442EB0">
          <w:rPr>
            <w:noProof/>
            <w:webHidden/>
          </w:rPr>
        </w:r>
        <w:r w:rsidR="00442EB0">
          <w:rPr>
            <w:noProof/>
            <w:webHidden/>
          </w:rPr>
          <w:fldChar w:fldCharType="separate"/>
        </w:r>
        <w:r w:rsidR="002C2885">
          <w:rPr>
            <w:noProof/>
            <w:webHidden/>
          </w:rPr>
          <w:t>66</w:t>
        </w:r>
        <w:r w:rsidR="00442EB0">
          <w:rPr>
            <w:noProof/>
            <w:webHidden/>
          </w:rPr>
          <w:fldChar w:fldCharType="end"/>
        </w:r>
      </w:hyperlink>
    </w:p>
    <w:p w14:paraId="52759263" w14:textId="77777777" w:rsidR="00442EB0" w:rsidRDefault="00E45A5C">
      <w:pPr>
        <w:pStyle w:val="TOC4"/>
        <w:rPr>
          <w:rFonts w:asciiTheme="minorHAnsi" w:eastAsiaTheme="minorEastAsia" w:hAnsiTheme="minorHAnsi" w:cstheme="minorBidi"/>
          <w:noProof/>
          <w:kern w:val="2"/>
          <w:szCs w:val="22"/>
        </w:rPr>
      </w:pPr>
      <w:hyperlink w:anchor="_Toc112079021" w:history="1">
        <w:r w:rsidR="00442EB0" w:rsidRPr="004C6D2D">
          <w:rPr>
            <w:rStyle w:val="a7"/>
            <w:rFonts w:hint="eastAsia"/>
            <w:noProof/>
          </w:rPr>
          <w:t>外链改写</w:t>
        </w:r>
        <w:r w:rsidR="00442EB0">
          <w:rPr>
            <w:noProof/>
            <w:webHidden/>
          </w:rPr>
          <w:tab/>
        </w:r>
        <w:r w:rsidR="00442EB0">
          <w:rPr>
            <w:noProof/>
            <w:webHidden/>
          </w:rPr>
          <w:fldChar w:fldCharType="begin"/>
        </w:r>
        <w:r w:rsidR="00442EB0">
          <w:rPr>
            <w:noProof/>
            <w:webHidden/>
          </w:rPr>
          <w:instrText xml:space="preserve"> PAGEREF _Toc112079021 \h </w:instrText>
        </w:r>
        <w:r w:rsidR="00442EB0">
          <w:rPr>
            <w:noProof/>
            <w:webHidden/>
          </w:rPr>
        </w:r>
        <w:r w:rsidR="00442EB0">
          <w:rPr>
            <w:noProof/>
            <w:webHidden/>
          </w:rPr>
          <w:fldChar w:fldCharType="separate"/>
        </w:r>
        <w:r w:rsidR="002C2885">
          <w:rPr>
            <w:noProof/>
            <w:webHidden/>
          </w:rPr>
          <w:t>66</w:t>
        </w:r>
        <w:r w:rsidR="00442EB0">
          <w:rPr>
            <w:noProof/>
            <w:webHidden/>
          </w:rPr>
          <w:fldChar w:fldCharType="end"/>
        </w:r>
      </w:hyperlink>
    </w:p>
    <w:p w14:paraId="037DBDC7" w14:textId="77777777" w:rsidR="00442EB0" w:rsidRDefault="00E45A5C">
      <w:pPr>
        <w:pStyle w:val="TOC4"/>
        <w:rPr>
          <w:rFonts w:asciiTheme="minorHAnsi" w:eastAsiaTheme="minorEastAsia" w:hAnsiTheme="minorHAnsi" w:cstheme="minorBidi"/>
          <w:noProof/>
          <w:kern w:val="2"/>
          <w:szCs w:val="22"/>
        </w:rPr>
      </w:pPr>
      <w:hyperlink w:anchor="_Toc112079022" w:history="1">
        <w:r w:rsidR="00442EB0" w:rsidRPr="004C6D2D">
          <w:rPr>
            <w:rStyle w:val="a7"/>
            <w:rFonts w:hint="eastAsia"/>
            <w:noProof/>
          </w:rPr>
          <w:t>规则例外</w:t>
        </w:r>
        <w:r w:rsidR="00442EB0">
          <w:rPr>
            <w:noProof/>
            <w:webHidden/>
          </w:rPr>
          <w:tab/>
        </w:r>
        <w:r w:rsidR="00442EB0">
          <w:rPr>
            <w:noProof/>
            <w:webHidden/>
          </w:rPr>
          <w:fldChar w:fldCharType="begin"/>
        </w:r>
        <w:r w:rsidR="00442EB0">
          <w:rPr>
            <w:noProof/>
            <w:webHidden/>
          </w:rPr>
          <w:instrText xml:space="preserve"> PAGEREF _Toc112079022 \h </w:instrText>
        </w:r>
        <w:r w:rsidR="00442EB0">
          <w:rPr>
            <w:noProof/>
            <w:webHidden/>
          </w:rPr>
        </w:r>
        <w:r w:rsidR="00442EB0">
          <w:rPr>
            <w:noProof/>
            <w:webHidden/>
          </w:rPr>
          <w:fldChar w:fldCharType="separate"/>
        </w:r>
        <w:r w:rsidR="002C2885">
          <w:rPr>
            <w:noProof/>
            <w:webHidden/>
          </w:rPr>
          <w:t>66</w:t>
        </w:r>
        <w:r w:rsidR="00442EB0">
          <w:rPr>
            <w:noProof/>
            <w:webHidden/>
          </w:rPr>
          <w:fldChar w:fldCharType="end"/>
        </w:r>
      </w:hyperlink>
    </w:p>
    <w:p w14:paraId="09E63EA8" w14:textId="77777777" w:rsidR="00442EB0" w:rsidRDefault="00E45A5C">
      <w:pPr>
        <w:pStyle w:val="TOC4"/>
        <w:rPr>
          <w:rFonts w:asciiTheme="minorHAnsi" w:eastAsiaTheme="minorEastAsia" w:hAnsiTheme="minorHAnsi" w:cstheme="minorBidi"/>
          <w:noProof/>
          <w:kern w:val="2"/>
          <w:szCs w:val="22"/>
        </w:rPr>
      </w:pPr>
      <w:hyperlink w:anchor="_Toc112079023" w:history="1">
        <w:r w:rsidR="00442EB0" w:rsidRPr="004C6D2D">
          <w:rPr>
            <w:rStyle w:val="a7"/>
            <w:rFonts w:hint="eastAsia"/>
            <w:noProof/>
          </w:rPr>
          <w:t>弱口令</w:t>
        </w:r>
        <w:r w:rsidR="00442EB0">
          <w:rPr>
            <w:noProof/>
            <w:webHidden/>
          </w:rPr>
          <w:tab/>
        </w:r>
        <w:r w:rsidR="00442EB0">
          <w:rPr>
            <w:noProof/>
            <w:webHidden/>
          </w:rPr>
          <w:fldChar w:fldCharType="begin"/>
        </w:r>
        <w:r w:rsidR="00442EB0">
          <w:rPr>
            <w:noProof/>
            <w:webHidden/>
          </w:rPr>
          <w:instrText xml:space="preserve"> PAGEREF _Toc112079023 \h </w:instrText>
        </w:r>
        <w:r w:rsidR="00442EB0">
          <w:rPr>
            <w:noProof/>
            <w:webHidden/>
          </w:rPr>
        </w:r>
        <w:r w:rsidR="00442EB0">
          <w:rPr>
            <w:noProof/>
            <w:webHidden/>
          </w:rPr>
          <w:fldChar w:fldCharType="separate"/>
        </w:r>
        <w:r w:rsidR="002C2885">
          <w:rPr>
            <w:noProof/>
            <w:webHidden/>
          </w:rPr>
          <w:t>66</w:t>
        </w:r>
        <w:r w:rsidR="00442EB0">
          <w:rPr>
            <w:noProof/>
            <w:webHidden/>
          </w:rPr>
          <w:fldChar w:fldCharType="end"/>
        </w:r>
      </w:hyperlink>
    </w:p>
    <w:p w14:paraId="60FE71D2" w14:textId="77777777" w:rsidR="00442EB0" w:rsidRDefault="00E45A5C">
      <w:pPr>
        <w:pStyle w:val="TOC4"/>
        <w:rPr>
          <w:rFonts w:asciiTheme="minorHAnsi" w:eastAsiaTheme="minorEastAsia" w:hAnsiTheme="minorHAnsi" w:cstheme="minorBidi"/>
          <w:noProof/>
          <w:kern w:val="2"/>
          <w:szCs w:val="22"/>
        </w:rPr>
      </w:pPr>
      <w:hyperlink w:anchor="_Toc112079024" w:history="1">
        <w:r w:rsidR="00442EB0" w:rsidRPr="004C6D2D">
          <w:rPr>
            <w:rStyle w:val="a7"/>
            <w:rFonts w:hint="eastAsia"/>
            <w:noProof/>
          </w:rPr>
          <w:t>站点批量操作</w:t>
        </w:r>
        <w:r w:rsidR="00442EB0">
          <w:rPr>
            <w:noProof/>
            <w:webHidden/>
          </w:rPr>
          <w:tab/>
        </w:r>
        <w:r w:rsidR="00442EB0">
          <w:rPr>
            <w:noProof/>
            <w:webHidden/>
          </w:rPr>
          <w:fldChar w:fldCharType="begin"/>
        </w:r>
        <w:r w:rsidR="00442EB0">
          <w:rPr>
            <w:noProof/>
            <w:webHidden/>
          </w:rPr>
          <w:instrText xml:space="preserve"> PAGEREF _Toc112079024 \h </w:instrText>
        </w:r>
        <w:r w:rsidR="00442EB0">
          <w:rPr>
            <w:noProof/>
            <w:webHidden/>
          </w:rPr>
        </w:r>
        <w:r w:rsidR="00442EB0">
          <w:rPr>
            <w:noProof/>
            <w:webHidden/>
          </w:rPr>
          <w:fldChar w:fldCharType="separate"/>
        </w:r>
        <w:r w:rsidR="002C2885">
          <w:rPr>
            <w:noProof/>
            <w:webHidden/>
          </w:rPr>
          <w:t>66</w:t>
        </w:r>
        <w:r w:rsidR="00442EB0">
          <w:rPr>
            <w:noProof/>
            <w:webHidden/>
          </w:rPr>
          <w:fldChar w:fldCharType="end"/>
        </w:r>
      </w:hyperlink>
    </w:p>
    <w:p w14:paraId="1C61675F" w14:textId="77777777" w:rsidR="00442EB0" w:rsidRDefault="00E45A5C">
      <w:pPr>
        <w:pStyle w:val="TOC4"/>
        <w:rPr>
          <w:rFonts w:asciiTheme="minorHAnsi" w:eastAsiaTheme="minorEastAsia" w:hAnsiTheme="minorHAnsi" w:cstheme="minorBidi"/>
          <w:noProof/>
          <w:kern w:val="2"/>
          <w:szCs w:val="22"/>
        </w:rPr>
      </w:pPr>
      <w:hyperlink w:anchor="_Toc112079025" w:history="1">
        <w:r w:rsidR="00442EB0" w:rsidRPr="004C6D2D">
          <w:rPr>
            <w:rStyle w:val="a7"/>
            <w:rFonts w:hint="eastAsia"/>
            <w:noProof/>
          </w:rPr>
          <w:t>配置</w:t>
        </w:r>
        <w:r w:rsidR="00442EB0" w:rsidRPr="004C6D2D">
          <w:rPr>
            <w:rStyle w:val="a7"/>
            <w:noProof/>
          </w:rPr>
          <w:t>Web</w:t>
        </w:r>
        <w:r w:rsidR="00442EB0" w:rsidRPr="004C6D2D">
          <w:rPr>
            <w:rStyle w:val="a7"/>
            <w:rFonts w:hint="eastAsia"/>
            <w:noProof/>
          </w:rPr>
          <w:t>站点</w:t>
        </w:r>
        <w:r w:rsidR="00442EB0">
          <w:rPr>
            <w:noProof/>
            <w:webHidden/>
          </w:rPr>
          <w:tab/>
        </w:r>
        <w:r w:rsidR="00442EB0">
          <w:rPr>
            <w:noProof/>
            <w:webHidden/>
          </w:rPr>
          <w:fldChar w:fldCharType="begin"/>
        </w:r>
        <w:r w:rsidR="00442EB0">
          <w:rPr>
            <w:noProof/>
            <w:webHidden/>
          </w:rPr>
          <w:instrText xml:space="preserve"> PAGEREF _Toc112079025 \h </w:instrText>
        </w:r>
        <w:r w:rsidR="00442EB0">
          <w:rPr>
            <w:noProof/>
            <w:webHidden/>
          </w:rPr>
        </w:r>
        <w:r w:rsidR="00442EB0">
          <w:rPr>
            <w:noProof/>
            <w:webHidden/>
          </w:rPr>
          <w:fldChar w:fldCharType="separate"/>
        </w:r>
        <w:r w:rsidR="002C2885">
          <w:rPr>
            <w:noProof/>
            <w:webHidden/>
          </w:rPr>
          <w:t>66</w:t>
        </w:r>
        <w:r w:rsidR="00442EB0">
          <w:rPr>
            <w:noProof/>
            <w:webHidden/>
          </w:rPr>
          <w:fldChar w:fldCharType="end"/>
        </w:r>
      </w:hyperlink>
    </w:p>
    <w:p w14:paraId="5FC7786F" w14:textId="77777777" w:rsidR="00442EB0" w:rsidRDefault="00E45A5C">
      <w:pPr>
        <w:pStyle w:val="TOC4"/>
        <w:rPr>
          <w:rFonts w:asciiTheme="minorHAnsi" w:eastAsiaTheme="minorEastAsia" w:hAnsiTheme="minorHAnsi" w:cstheme="minorBidi"/>
          <w:noProof/>
          <w:kern w:val="2"/>
          <w:szCs w:val="22"/>
        </w:rPr>
      </w:pPr>
      <w:hyperlink w:anchor="_Toc112079026" w:history="1">
        <w:r w:rsidR="00442EB0" w:rsidRPr="004C6D2D">
          <w:rPr>
            <w:rStyle w:val="a7"/>
            <w:rFonts w:hint="eastAsia"/>
            <w:noProof/>
          </w:rPr>
          <w:t>配置更多站点防护功能</w:t>
        </w:r>
        <w:r w:rsidR="00442EB0">
          <w:rPr>
            <w:noProof/>
            <w:webHidden/>
          </w:rPr>
          <w:tab/>
        </w:r>
        <w:r w:rsidR="00442EB0">
          <w:rPr>
            <w:noProof/>
            <w:webHidden/>
          </w:rPr>
          <w:fldChar w:fldCharType="begin"/>
        </w:r>
        <w:r w:rsidR="00442EB0">
          <w:rPr>
            <w:noProof/>
            <w:webHidden/>
          </w:rPr>
          <w:instrText xml:space="preserve"> PAGEREF _Toc112079026 \h </w:instrText>
        </w:r>
        <w:r w:rsidR="00442EB0">
          <w:rPr>
            <w:noProof/>
            <w:webHidden/>
          </w:rPr>
        </w:r>
        <w:r w:rsidR="00442EB0">
          <w:rPr>
            <w:noProof/>
            <w:webHidden/>
          </w:rPr>
          <w:fldChar w:fldCharType="separate"/>
        </w:r>
        <w:r w:rsidR="002C2885">
          <w:rPr>
            <w:noProof/>
            <w:webHidden/>
          </w:rPr>
          <w:t>73</w:t>
        </w:r>
        <w:r w:rsidR="00442EB0">
          <w:rPr>
            <w:noProof/>
            <w:webHidden/>
          </w:rPr>
          <w:fldChar w:fldCharType="end"/>
        </w:r>
      </w:hyperlink>
    </w:p>
    <w:p w14:paraId="02641AC3" w14:textId="77777777" w:rsidR="00442EB0" w:rsidRDefault="00E45A5C">
      <w:pPr>
        <w:pStyle w:val="TOC5"/>
        <w:rPr>
          <w:rFonts w:asciiTheme="minorHAnsi" w:eastAsiaTheme="minorEastAsia" w:hAnsiTheme="minorHAnsi" w:cstheme="minorBidi"/>
          <w:noProof/>
          <w:kern w:val="2"/>
          <w:szCs w:val="22"/>
        </w:rPr>
      </w:pPr>
      <w:hyperlink w:anchor="_Toc112079027" w:history="1">
        <w:r w:rsidR="00442EB0" w:rsidRPr="004C6D2D">
          <w:rPr>
            <w:rStyle w:val="a7"/>
            <w:rFonts w:hint="eastAsia"/>
            <w:noProof/>
          </w:rPr>
          <w:t>配置站点加速</w:t>
        </w:r>
        <w:r w:rsidR="00442EB0">
          <w:rPr>
            <w:noProof/>
            <w:webHidden/>
          </w:rPr>
          <w:tab/>
        </w:r>
        <w:r w:rsidR="00442EB0">
          <w:rPr>
            <w:noProof/>
            <w:webHidden/>
          </w:rPr>
          <w:fldChar w:fldCharType="begin"/>
        </w:r>
        <w:r w:rsidR="00442EB0">
          <w:rPr>
            <w:noProof/>
            <w:webHidden/>
          </w:rPr>
          <w:instrText xml:space="preserve"> PAGEREF _Toc112079027 \h </w:instrText>
        </w:r>
        <w:r w:rsidR="00442EB0">
          <w:rPr>
            <w:noProof/>
            <w:webHidden/>
          </w:rPr>
        </w:r>
        <w:r w:rsidR="00442EB0">
          <w:rPr>
            <w:noProof/>
            <w:webHidden/>
          </w:rPr>
          <w:fldChar w:fldCharType="separate"/>
        </w:r>
        <w:r w:rsidR="002C2885">
          <w:rPr>
            <w:noProof/>
            <w:webHidden/>
          </w:rPr>
          <w:t>73</w:t>
        </w:r>
        <w:r w:rsidR="00442EB0">
          <w:rPr>
            <w:noProof/>
            <w:webHidden/>
          </w:rPr>
          <w:fldChar w:fldCharType="end"/>
        </w:r>
      </w:hyperlink>
    </w:p>
    <w:p w14:paraId="5563558C" w14:textId="77777777" w:rsidR="00442EB0" w:rsidRDefault="00E45A5C">
      <w:pPr>
        <w:pStyle w:val="TOC6"/>
        <w:rPr>
          <w:rFonts w:asciiTheme="minorHAnsi" w:eastAsiaTheme="minorEastAsia" w:hAnsiTheme="minorHAnsi" w:cstheme="minorBidi"/>
          <w:noProof/>
          <w:kern w:val="2"/>
          <w:szCs w:val="22"/>
        </w:rPr>
      </w:pPr>
      <w:hyperlink w:anchor="_Toc112079028" w:history="1">
        <w:r w:rsidR="00442EB0" w:rsidRPr="004C6D2D">
          <w:rPr>
            <w:rStyle w:val="a7"/>
            <w:rFonts w:hint="eastAsia"/>
            <w:noProof/>
          </w:rPr>
          <w:t>使用静态资源缓存技术</w:t>
        </w:r>
        <w:r w:rsidR="00442EB0">
          <w:rPr>
            <w:noProof/>
            <w:webHidden/>
          </w:rPr>
          <w:tab/>
        </w:r>
        <w:r w:rsidR="00442EB0">
          <w:rPr>
            <w:noProof/>
            <w:webHidden/>
          </w:rPr>
          <w:fldChar w:fldCharType="begin"/>
        </w:r>
        <w:r w:rsidR="00442EB0">
          <w:rPr>
            <w:noProof/>
            <w:webHidden/>
          </w:rPr>
          <w:instrText xml:space="preserve"> PAGEREF _Toc112079028 \h </w:instrText>
        </w:r>
        <w:r w:rsidR="00442EB0">
          <w:rPr>
            <w:noProof/>
            <w:webHidden/>
          </w:rPr>
        </w:r>
        <w:r w:rsidR="00442EB0">
          <w:rPr>
            <w:noProof/>
            <w:webHidden/>
          </w:rPr>
          <w:fldChar w:fldCharType="separate"/>
        </w:r>
        <w:r w:rsidR="002C2885">
          <w:rPr>
            <w:noProof/>
            <w:webHidden/>
          </w:rPr>
          <w:t>74</w:t>
        </w:r>
        <w:r w:rsidR="00442EB0">
          <w:rPr>
            <w:noProof/>
            <w:webHidden/>
          </w:rPr>
          <w:fldChar w:fldCharType="end"/>
        </w:r>
      </w:hyperlink>
    </w:p>
    <w:p w14:paraId="5ED5CA3B" w14:textId="77777777" w:rsidR="00442EB0" w:rsidRDefault="00E45A5C">
      <w:pPr>
        <w:pStyle w:val="TOC6"/>
        <w:rPr>
          <w:rFonts w:asciiTheme="minorHAnsi" w:eastAsiaTheme="minorEastAsia" w:hAnsiTheme="minorHAnsi" w:cstheme="minorBidi"/>
          <w:noProof/>
          <w:kern w:val="2"/>
          <w:szCs w:val="22"/>
        </w:rPr>
      </w:pPr>
      <w:hyperlink w:anchor="_Toc112079029" w:history="1">
        <w:r w:rsidR="00442EB0" w:rsidRPr="004C6D2D">
          <w:rPr>
            <w:rStyle w:val="a7"/>
            <w:rFonts w:hint="eastAsia"/>
            <w:noProof/>
          </w:rPr>
          <w:t>使用连接复用技术</w:t>
        </w:r>
        <w:r w:rsidR="00442EB0">
          <w:rPr>
            <w:noProof/>
            <w:webHidden/>
          </w:rPr>
          <w:tab/>
        </w:r>
        <w:r w:rsidR="00442EB0">
          <w:rPr>
            <w:noProof/>
            <w:webHidden/>
          </w:rPr>
          <w:fldChar w:fldCharType="begin"/>
        </w:r>
        <w:r w:rsidR="00442EB0">
          <w:rPr>
            <w:noProof/>
            <w:webHidden/>
          </w:rPr>
          <w:instrText xml:space="preserve"> PAGEREF _Toc112079029 \h </w:instrText>
        </w:r>
        <w:r w:rsidR="00442EB0">
          <w:rPr>
            <w:noProof/>
            <w:webHidden/>
          </w:rPr>
        </w:r>
        <w:r w:rsidR="00442EB0">
          <w:rPr>
            <w:noProof/>
            <w:webHidden/>
          </w:rPr>
          <w:fldChar w:fldCharType="separate"/>
        </w:r>
        <w:r w:rsidR="002C2885">
          <w:rPr>
            <w:noProof/>
            <w:webHidden/>
          </w:rPr>
          <w:t>75</w:t>
        </w:r>
        <w:r w:rsidR="00442EB0">
          <w:rPr>
            <w:noProof/>
            <w:webHidden/>
          </w:rPr>
          <w:fldChar w:fldCharType="end"/>
        </w:r>
      </w:hyperlink>
    </w:p>
    <w:p w14:paraId="4ABC1944" w14:textId="77777777" w:rsidR="00442EB0" w:rsidRDefault="00E45A5C">
      <w:pPr>
        <w:pStyle w:val="TOC5"/>
        <w:rPr>
          <w:rFonts w:asciiTheme="minorHAnsi" w:eastAsiaTheme="minorEastAsia" w:hAnsiTheme="minorHAnsi" w:cstheme="minorBidi"/>
          <w:noProof/>
          <w:kern w:val="2"/>
          <w:szCs w:val="22"/>
        </w:rPr>
      </w:pPr>
      <w:hyperlink w:anchor="_Toc112079030" w:history="1">
        <w:r w:rsidR="00442EB0" w:rsidRPr="004C6D2D">
          <w:rPr>
            <w:rStyle w:val="a7"/>
            <w:rFonts w:hint="eastAsia"/>
            <w:noProof/>
          </w:rPr>
          <w:t>报文压缩配置</w:t>
        </w:r>
        <w:r w:rsidR="00442EB0">
          <w:rPr>
            <w:noProof/>
            <w:webHidden/>
          </w:rPr>
          <w:tab/>
        </w:r>
        <w:r w:rsidR="00442EB0">
          <w:rPr>
            <w:noProof/>
            <w:webHidden/>
          </w:rPr>
          <w:fldChar w:fldCharType="begin"/>
        </w:r>
        <w:r w:rsidR="00442EB0">
          <w:rPr>
            <w:noProof/>
            <w:webHidden/>
          </w:rPr>
          <w:instrText xml:space="preserve"> PAGEREF _Toc112079030 \h </w:instrText>
        </w:r>
        <w:r w:rsidR="00442EB0">
          <w:rPr>
            <w:noProof/>
            <w:webHidden/>
          </w:rPr>
        </w:r>
        <w:r w:rsidR="00442EB0">
          <w:rPr>
            <w:noProof/>
            <w:webHidden/>
          </w:rPr>
          <w:fldChar w:fldCharType="separate"/>
        </w:r>
        <w:r w:rsidR="002C2885">
          <w:rPr>
            <w:noProof/>
            <w:webHidden/>
          </w:rPr>
          <w:t>75</w:t>
        </w:r>
        <w:r w:rsidR="00442EB0">
          <w:rPr>
            <w:noProof/>
            <w:webHidden/>
          </w:rPr>
          <w:fldChar w:fldCharType="end"/>
        </w:r>
      </w:hyperlink>
    </w:p>
    <w:p w14:paraId="2D222BC2" w14:textId="77777777" w:rsidR="00442EB0" w:rsidRDefault="00E45A5C">
      <w:pPr>
        <w:pStyle w:val="TOC5"/>
        <w:rPr>
          <w:rFonts w:asciiTheme="minorHAnsi" w:eastAsiaTheme="minorEastAsia" w:hAnsiTheme="minorHAnsi" w:cstheme="minorBidi"/>
          <w:noProof/>
          <w:kern w:val="2"/>
          <w:szCs w:val="22"/>
        </w:rPr>
      </w:pPr>
      <w:hyperlink w:anchor="_Toc112079031" w:history="1">
        <w:r w:rsidR="00442EB0" w:rsidRPr="004C6D2D">
          <w:rPr>
            <w:rStyle w:val="a7"/>
            <w:rFonts w:hint="eastAsia"/>
            <w:noProof/>
          </w:rPr>
          <w:t>配置网页防篡改</w:t>
        </w:r>
        <w:r w:rsidR="00442EB0">
          <w:rPr>
            <w:noProof/>
            <w:webHidden/>
          </w:rPr>
          <w:tab/>
        </w:r>
        <w:r w:rsidR="00442EB0">
          <w:rPr>
            <w:noProof/>
            <w:webHidden/>
          </w:rPr>
          <w:fldChar w:fldCharType="begin"/>
        </w:r>
        <w:r w:rsidR="00442EB0">
          <w:rPr>
            <w:noProof/>
            <w:webHidden/>
          </w:rPr>
          <w:instrText xml:space="preserve"> PAGEREF _Toc112079031 \h </w:instrText>
        </w:r>
        <w:r w:rsidR="00442EB0">
          <w:rPr>
            <w:noProof/>
            <w:webHidden/>
          </w:rPr>
        </w:r>
        <w:r w:rsidR="00442EB0">
          <w:rPr>
            <w:noProof/>
            <w:webHidden/>
          </w:rPr>
          <w:fldChar w:fldCharType="separate"/>
        </w:r>
        <w:r w:rsidR="002C2885">
          <w:rPr>
            <w:noProof/>
            <w:webHidden/>
          </w:rPr>
          <w:t>76</w:t>
        </w:r>
        <w:r w:rsidR="00442EB0">
          <w:rPr>
            <w:noProof/>
            <w:webHidden/>
          </w:rPr>
          <w:fldChar w:fldCharType="end"/>
        </w:r>
      </w:hyperlink>
    </w:p>
    <w:p w14:paraId="12F57417" w14:textId="77777777" w:rsidR="00442EB0" w:rsidRDefault="00E45A5C">
      <w:pPr>
        <w:pStyle w:val="TOC5"/>
        <w:rPr>
          <w:rFonts w:asciiTheme="minorHAnsi" w:eastAsiaTheme="minorEastAsia" w:hAnsiTheme="minorHAnsi" w:cstheme="minorBidi"/>
          <w:noProof/>
          <w:kern w:val="2"/>
          <w:szCs w:val="22"/>
        </w:rPr>
      </w:pPr>
      <w:hyperlink w:anchor="_Toc112079032" w:history="1">
        <w:r w:rsidR="00442EB0" w:rsidRPr="004C6D2D">
          <w:rPr>
            <w:rStyle w:val="a7"/>
            <w:rFonts w:hint="eastAsia"/>
            <w:noProof/>
          </w:rPr>
          <w:t>开启健康状态检测</w:t>
        </w:r>
        <w:r w:rsidR="00442EB0">
          <w:rPr>
            <w:noProof/>
            <w:webHidden/>
          </w:rPr>
          <w:tab/>
        </w:r>
        <w:r w:rsidR="00442EB0">
          <w:rPr>
            <w:noProof/>
            <w:webHidden/>
          </w:rPr>
          <w:fldChar w:fldCharType="begin"/>
        </w:r>
        <w:r w:rsidR="00442EB0">
          <w:rPr>
            <w:noProof/>
            <w:webHidden/>
          </w:rPr>
          <w:instrText xml:space="preserve"> PAGEREF _Toc112079032 \h </w:instrText>
        </w:r>
        <w:r w:rsidR="00442EB0">
          <w:rPr>
            <w:noProof/>
            <w:webHidden/>
          </w:rPr>
        </w:r>
        <w:r w:rsidR="00442EB0">
          <w:rPr>
            <w:noProof/>
            <w:webHidden/>
          </w:rPr>
          <w:fldChar w:fldCharType="separate"/>
        </w:r>
        <w:r w:rsidR="002C2885">
          <w:rPr>
            <w:noProof/>
            <w:webHidden/>
          </w:rPr>
          <w:t>79</w:t>
        </w:r>
        <w:r w:rsidR="00442EB0">
          <w:rPr>
            <w:noProof/>
            <w:webHidden/>
          </w:rPr>
          <w:fldChar w:fldCharType="end"/>
        </w:r>
      </w:hyperlink>
    </w:p>
    <w:p w14:paraId="6D735C30" w14:textId="77777777" w:rsidR="00442EB0" w:rsidRDefault="00E45A5C">
      <w:pPr>
        <w:pStyle w:val="TOC5"/>
        <w:rPr>
          <w:rFonts w:asciiTheme="minorHAnsi" w:eastAsiaTheme="minorEastAsia" w:hAnsiTheme="minorHAnsi" w:cstheme="minorBidi"/>
          <w:noProof/>
          <w:kern w:val="2"/>
          <w:szCs w:val="22"/>
        </w:rPr>
      </w:pPr>
      <w:hyperlink w:anchor="_Toc112079033" w:history="1">
        <w:r w:rsidR="00442EB0" w:rsidRPr="004C6D2D">
          <w:rPr>
            <w:rStyle w:val="a7"/>
            <w:rFonts w:hint="eastAsia"/>
            <w:noProof/>
          </w:rPr>
          <w:t>自定义错误提示页面</w:t>
        </w:r>
        <w:r w:rsidR="00442EB0">
          <w:rPr>
            <w:noProof/>
            <w:webHidden/>
          </w:rPr>
          <w:tab/>
        </w:r>
        <w:r w:rsidR="00442EB0">
          <w:rPr>
            <w:noProof/>
            <w:webHidden/>
          </w:rPr>
          <w:fldChar w:fldCharType="begin"/>
        </w:r>
        <w:r w:rsidR="00442EB0">
          <w:rPr>
            <w:noProof/>
            <w:webHidden/>
          </w:rPr>
          <w:instrText xml:space="preserve"> PAGEREF _Toc112079033 \h </w:instrText>
        </w:r>
        <w:r w:rsidR="00442EB0">
          <w:rPr>
            <w:noProof/>
            <w:webHidden/>
          </w:rPr>
        </w:r>
        <w:r w:rsidR="00442EB0">
          <w:rPr>
            <w:noProof/>
            <w:webHidden/>
          </w:rPr>
          <w:fldChar w:fldCharType="separate"/>
        </w:r>
        <w:r w:rsidR="002C2885">
          <w:rPr>
            <w:noProof/>
            <w:webHidden/>
          </w:rPr>
          <w:t>79</w:t>
        </w:r>
        <w:r w:rsidR="00442EB0">
          <w:rPr>
            <w:noProof/>
            <w:webHidden/>
          </w:rPr>
          <w:fldChar w:fldCharType="end"/>
        </w:r>
      </w:hyperlink>
    </w:p>
    <w:p w14:paraId="7DA4825D" w14:textId="77777777" w:rsidR="00442EB0" w:rsidRDefault="00E45A5C">
      <w:pPr>
        <w:pStyle w:val="TOC4"/>
        <w:rPr>
          <w:rFonts w:asciiTheme="minorHAnsi" w:eastAsiaTheme="minorEastAsia" w:hAnsiTheme="minorHAnsi" w:cstheme="minorBidi"/>
          <w:noProof/>
          <w:kern w:val="2"/>
          <w:szCs w:val="22"/>
        </w:rPr>
      </w:pPr>
      <w:hyperlink w:anchor="_Toc112079034" w:history="1">
        <w:r w:rsidR="00442EB0" w:rsidRPr="004C6D2D">
          <w:rPr>
            <w:rStyle w:val="a7"/>
            <w:rFonts w:hint="eastAsia"/>
            <w:noProof/>
          </w:rPr>
          <w:t>配置站点负载均衡</w:t>
        </w:r>
        <w:r w:rsidR="00442EB0">
          <w:rPr>
            <w:noProof/>
            <w:webHidden/>
          </w:rPr>
          <w:tab/>
        </w:r>
        <w:r w:rsidR="00442EB0">
          <w:rPr>
            <w:noProof/>
            <w:webHidden/>
          </w:rPr>
          <w:fldChar w:fldCharType="begin"/>
        </w:r>
        <w:r w:rsidR="00442EB0">
          <w:rPr>
            <w:noProof/>
            <w:webHidden/>
          </w:rPr>
          <w:instrText xml:space="preserve"> PAGEREF _Toc112079034 \h </w:instrText>
        </w:r>
        <w:r w:rsidR="00442EB0">
          <w:rPr>
            <w:noProof/>
            <w:webHidden/>
          </w:rPr>
        </w:r>
        <w:r w:rsidR="00442EB0">
          <w:rPr>
            <w:noProof/>
            <w:webHidden/>
          </w:rPr>
          <w:fldChar w:fldCharType="separate"/>
        </w:r>
        <w:r w:rsidR="002C2885">
          <w:rPr>
            <w:noProof/>
            <w:webHidden/>
          </w:rPr>
          <w:t>80</w:t>
        </w:r>
        <w:r w:rsidR="00442EB0">
          <w:rPr>
            <w:noProof/>
            <w:webHidden/>
          </w:rPr>
          <w:fldChar w:fldCharType="end"/>
        </w:r>
      </w:hyperlink>
    </w:p>
    <w:p w14:paraId="2B2A1D67" w14:textId="77777777" w:rsidR="00442EB0" w:rsidRDefault="00E45A5C">
      <w:pPr>
        <w:pStyle w:val="TOC4"/>
        <w:rPr>
          <w:rFonts w:asciiTheme="minorHAnsi" w:eastAsiaTheme="minorEastAsia" w:hAnsiTheme="minorHAnsi" w:cstheme="minorBidi"/>
          <w:noProof/>
          <w:kern w:val="2"/>
          <w:szCs w:val="22"/>
        </w:rPr>
      </w:pPr>
      <w:hyperlink w:anchor="_Toc112079035" w:history="1">
        <w:r w:rsidR="00442EB0" w:rsidRPr="004C6D2D">
          <w:rPr>
            <w:rStyle w:val="a7"/>
            <w:rFonts w:hint="eastAsia"/>
            <w:noProof/>
          </w:rPr>
          <w:t>配置站点自学习功能</w:t>
        </w:r>
        <w:r w:rsidR="00442EB0">
          <w:rPr>
            <w:noProof/>
            <w:webHidden/>
          </w:rPr>
          <w:tab/>
        </w:r>
        <w:r w:rsidR="00442EB0">
          <w:rPr>
            <w:noProof/>
            <w:webHidden/>
          </w:rPr>
          <w:fldChar w:fldCharType="begin"/>
        </w:r>
        <w:r w:rsidR="00442EB0">
          <w:rPr>
            <w:noProof/>
            <w:webHidden/>
          </w:rPr>
          <w:instrText xml:space="preserve"> PAGEREF _Toc112079035 \h </w:instrText>
        </w:r>
        <w:r w:rsidR="00442EB0">
          <w:rPr>
            <w:noProof/>
            <w:webHidden/>
          </w:rPr>
        </w:r>
        <w:r w:rsidR="00442EB0">
          <w:rPr>
            <w:noProof/>
            <w:webHidden/>
          </w:rPr>
          <w:fldChar w:fldCharType="separate"/>
        </w:r>
        <w:r w:rsidR="002C2885">
          <w:rPr>
            <w:noProof/>
            <w:webHidden/>
          </w:rPr>
          <w:t>80</w:t>
        </w:r>
        <w:r w:rsidR="00442EB0">
          <w:rPr>
            <w:noProof/>
            <w:webHidden/>
          </w:rPr>
          <w:fldChar w:fldCharType="end"/>
        </w:r>
      </w:hyperlink>
    </w:p>
    <w:p w14:paraId="09B6B663" w14:textId="77777777" w:rsidR="00442EB0" w:rsidRDefault="00E45A5C">
      <w:pPr>
        <w:pStyle w:val="TOC5"/>
        <w:rPr>
          <w:rFonts w:asciiTheme="minorHAnsi" w:eastAsiaTheme="minorEastAsia" w:hAnsiTheme="minorHAnsi" w:cstheme="minorBidi"/>
          <w:noProof/>
          <w:kern w:val="2"/>
          <w:szCs w:val="22"/>
        </w:rPr>
      </w:pPr>
      <w:hyperlink w:anchor="_Toc112079036" w:history="1">
        <w:r w:rsidR="00442EB0" w:rsidRPr="004C6D2D">
          <w:rPr>
            <w:rStyle w:val="a7"/>
            <w:rFonts w:hint="eastAsia"/>
            <w:noProof/>
          </w:rPr>
          <w:t>配置自学习功能</w:t>
        </w:r>
        <w:r w:rsidR="00442EB0">
          <w:rPr>
            <w:noProof/>
            <w:webHidden/>
          </w:rPr>
          <w:tab/>
        </w:r>
        <w:r w:rsidR="00442EB0">
          <w:rPr>
            <w:noProof/>
            <w:webHidden/>
          </w:rPr>
          <w:fldChar w:fldCharType="begin"/>
        </w:r>
        <w:r w:rsidR="00442EB0">
          <w:rPr>
            <w:noProof/>
            <w:webHidden/>
          </w:rPr>
          <w:instrText xml:space="preserve"> PAGEREF _Toc112079036 \h </w:instrText>
        </w:r>
        <w:r w:rsidR="00442EB0">
          <w:rPr>
            <w:noProof/>
            <w:webHidden/>
          </w:rPr>
        </w:r>
        <w:r w:rsidR="00442EB0">
          <w:rPr>
            <w:noProof/>
            <w:webHidden/>
          </w:rPr>
          <w:fldChar w:fldCharType="separate"/>
        </w:r>
        <w:r w:rsidR="002C2885">
          <w:rPr>
            <w:noProof/>
            <w:webHidden/>
          </w:rPr>
          <w:t>81</w:t>
        </w:r>
        <w:r w:rsidR="00442EB0">
          <w:rPr>
            <w:noProof/>
            <w:webHidden/>
          </w:rPr>
          <w:fldChar w:fldCharType="end"/>
        </w:r>
      </w:hyperlink>
    </w:p>
    <w:p w14:paraId="417FAFC2" w14:textId="77777777" w:rsidR="00442EB0" w:rsidRDefault="00E45A5C">
      <w:pPr>
        <w:pStyle w:val="TOC5"/>
        <w:rPr>
          <w:rFonts w:asciiTheme="minorHAnsi" w:eastAsiaTheme="minorEastAsia" w:hAnsiTheme="minorHAnsi" w:cstheme="minorBidi"/>
          <w:noProof/>
          <w:kern w:val="2"/>
          <w:szCs w:val="22"/>
        </w:rPr>
      </w:pPr>
      <w:hyperlink w:anchor="_Toc112079037" w:history="1">
        <w:r w:rsidR="00442EB0" w:rsidRPr="004C6D2D">
          <w:rPr>
            <w:rStyle w:val="a7"/>
            <w:rFonts w:hint="eastAsia"/>
            <w:noProof/>
          </w:rPr>
          <w:t>查看自学习模型</w:t>
        </w:r>
        <w:r w:rsidR="00442EB0">
          <w:rPr>
            <w:noProof/>
            <w:webHidden/>
          </w:rPr>
          <w:tab/>
        </w:r>
        <w:r w:rsidR="00442EB0">
          <w:rPr>
            <w:noProof/>
            <w:webHidden/>
          </w:rPr>
          <w:fldChar w:fldCharType="begin"/>
        </w:r>
        <w:r w:rsidR="00442EB0">
          <w:rPr>
            <w:noProof/>
            <w:webHidden/>
          </w:rPr>
          <w:instrText xml:space="preserve"> PAGEREF _Toc112079037 \h </w:instrText>
        </w:r>
        <w:r w:rsidR="00442EB0">
          <w:rPr>
            <w:noProof/>
            <w:webHidden/>
          </w:rPr>
        </w:r>
        <w:r w:rsidR="00442EB0">
          <w:rPr>
            <w:noProof/>
            <w:webHidden/>
          </w:rPr>
          <w:fldChar w:fldCharType="separate"/>
        </w:r>
        <w:r w:rsidR="002C2885">
          <w:rPr>
            <w:noProof/>
            <w:webHidden/>
          </w:rPr>
          <w:t>82</w:t>
        </w:r>
        <w:r w:rsidR="00442EB0">
          <w:rPr>
            <w:noProof/>
            <w:webHidden/>
          </w:rPr>
          <w:fldChar w:fldCharType="end"/>
        </w:r>
      </w:hyperlink>
    </w:p>
    <w:p w14:paraId="5A867D5E" w14:textId="77777777" w:rsidR="00442EB0" w:rsidRDefault="00E45A5C">
      <w:pPr>
        <w:pStyle w:val="TOC6"/>
        <w:rPr>
          <w:rFonts w:asciiTheme="minorHAnsi" w:eastAsiaTheme="minorEastAsia" w:hAnsiTheme="minorHAnsi" w:cstheme="minorBidi"/>
          <w:noProof/>
          <w:kern w:val="2"/>
          <w:szCs w:val="22"/>
        </w:rPr>
      </w:pPr>
      <w:hyperlink w:anchor="_Toc112079038" w:history="1">
        <w:r w:rsidR="00442EB0" w:rsidRPr="004C6D2D">
          <w:rPr>
            <w:rStyle w:val="a7"/>
            <w:noProof/>
          </w:rPr>
          <w:t>URL</w:t>
        </w:r>
        <w:r w:rsidR="00442EB0" w:rsidRPr="004C6D2D">
          <w:rPr>
            <w:rStyle w:val="a7"/>
            <w:rFonts w:hint="eastAsia"/>
            <w:noProof/>
          </w:rPr>
          <w:t>详情</w:t>
        </w:r>
        <w:r w:rsidR="00442EB0">
          <w:rPr>
            <w:noProof/>
            <w:webHidden/>
          </w:rPr>
          <w:tab/>
        </w:r>
        <w:r w:rsidR="00442EB0">
          <w:rPr>
            <w:noProof/>
            <w:webHidden/>
          </w:rPr>
          <w:fldChar w:fldCharType="begin"/>
        </w:r>
        <w:r w:rsidR="00442EB0">
          <w:rPr>
            <w:noProof/>
            <w:webHidden/>
          </w:rPr>
          <w:instrText xml:space="preserve"> PAGEREF _Toc112079038 \h </w:instrText>
        </w:r>
        <w:r w:rsidR="00442EB0">
          <w:rPr>
            <w:noProof/>
            <w:webHidden/>
          </w:rPr>
        </w:r>
        <w:r w:rsidR="00442EB0">
          <w:rPr>
            <w:noProof/>
            <w:webHidden/>
          </w:rPr>
          <w:fldChar w:fldCharType="separate"/>
        </w:r>
        <w:r w:rsidR="002C2885">
          <w:rPr>
            <w:noProof/>
            <w:webHidden/>
          </w:rPr>
          <w:t>82</w:t>
        </w:r>
        <w:r w:rsidR="00442EB0">
          <w:rPr>
            <w:noProof/>
            <w:webHidden/>
          </w:rPr>
          <w:fldChar w:fldCharType="end"/>
        </w:r>
      </w:hyperlink>
    </w:p>
    <w:p w14:paraId="74845B75" w14:textId="77777777" w:rsidR="00442EB0" w:rsidRDefault="00E45A5C">
      <w:pPr>
        <w:pStyle w:val="TOC6"/>
        <w:rPr>
          <w:rFonts w:asciiTheme="minorHAnsi" w:eastAsiaTheme="minorEastAsia" w:hAnsiTheme="minorHAnsi" w:cstheme="minorBidi"/>
          <w:noProof/>
          <w:kern w:val="2"/>
          <w:szCs w:val="22"/>
        </w:rPr>
      </w:pPr>
      <w:hyperlink w:anchor="_Toc112079039" w:history="1">
        <w:r w:rsidR="00442EB0" w:rsidRPr="004C6D2D">
          <w:rPr>
            <w:rStyle w:val="a7"/>
            <w:noProof/>
          </w:rPr>
          <w:t>Cookie</w:t>
        </w:r>
        <w:r w:rsidR="00442EB0" w:rsidRPr="004C6D2D">
          <w:rPr>
            <w:rStyle w:val="a7"/>
            <w:rFonts w:hint="eastAsia"/>
            <w:noProof/>
          </w:rPr>
          <w:t>详情</w:t>
        </w:r>
        <w:r w:rsidR="00442EB0">
          <w:rPr>
            <w:noProof/>
            <w:webHidden/>
          </w:rPr>
          <w:tab/>
        </w:r>
        <w:r w:rsidR="00442EB0">
          <w:rPr>
            <w:noProof/>
            <w:webHidden/>
          </w:rPr>
          <w:fldChar w:fldCharType="begin"/>
        </w:r>
        <w:r w:rsidR="00442EB0">
          <w:rPr>
            <w:noProof/>
            <w:webHidden/>
          </w:rPr>
          <w:instrText xml:space="preserve"> PAGEREF _Toc112079039 \h </w:instrText>
        </w:r>
        <w:r w:rsidR="00442EB0">
          <w:rPr>
            <w:noProof/>
            <w:webHidden/>
          </w:rPr>
        </w:r>
        <w:r w:rsidR="00442EB0">
          <w:rPr>
            <w:noProof/>
            <w:webHidden/>
          </w:rPr>
          <w:fldChar w:fldCharType="separate"/>
        </w:r>
        <w:r w:rsidR="002C2885">
          <w:rPr>
            <w:noProof/>
            <w:webHidden/>
          </w:rPr>
          <w:t>83</w:t>
        </w:r>
        <w:r w:rsidR="00442EB0">
          <w:rPr>
            <w:noProof/>
            <w:webHidden/>
          </w:rPr>
          <w:fldChar w:fldCharType="end"/>
        </w:r>
      </w:hyperlink>
    </w:p>
    <w:p w14:paraId="14B58F51" w14:textId="77777777" w:rsidR="00442EB0" w:rsidRDefault="00E45A5C">
      <w:pPr>
        <w:pStyle w:val="TOC4"/>
        <w:rPr>
          <w:rFonts w:asciiTheme="minorHAnsi" w:eastAsiaTheme="minorEastAsia" w:hAnsiTheme="minorHAnsi" w:cstheme="minorBidi"/>
          <w:noProof/>
          <w:kern w:val="2"/>
          <w:szCs w:val="22"/>
        </w:rPr>
      </w:pPr>
      <w:hyperlink w:anchor="_Toc112079040" w:history="1">
        <w:r w:rsidR="00442EB0" w:rsidRPr="004C6D2D">
          <w:rPr>
            <w:rStyle w:val="a7"/>
            <w:rFonts w:hint="eastAsia"/>
            <w:noProof/>
          </w:rPr>
          <w:t>外链改写</w:t>
        </w:r>
        <w:r w:rsidR="00442EB0">
          <w:rPr>
            <w:noProof/>
            <w:webHidden/>
          </w:rPr>
          <w:tab/>
        </w:r>
        <w:r w:rsidR="00442EB0">
          <w:rPr>
            <w:noProof/>
            <w:webHidden/>
          </w:rPr>
          <w:fldChar w:fldCharType="begin"/>
        </w:r>
        <w:r w:rsidR="00442EB0">
          <w:rPr>
            <w:noProof/>
            <w:webHidden/>
          </w:rPr>
          <w:instrText xml:space="preserve"> PAGEREF _Toc112079040 \h </w:instrText>
        </w:r>
        <w:r w:rsidR="00442EB0">
          <w:rPr>
            <w:noProof/>
            <w:webHidden/>
          </w:rPr>
        </w:r>
        <w:r w:rsidR="00442EB0">
          <w:rPr>
            <w:noProof/>
            <w:webHidden/>
          </w:rPr>
          <w:fldChar w:fldCharType="separate"/>
        </w:r>
        <w:r w:rsidR="002C2885">
          <w:rPr>
            <w:noProof/>
            <w:webHidden/>
          </w:rPr>
          <w:t>83</w:t>
        </w:r>
        <w:r w:rsidR="00442EB0">
          <w:rPr>
            <w:noProof/>
            <w:webHidden/>
          </w:rPr>
          <w:fldChar w:fldCharType="end"/>
        </w:r>
      </w:hyperlink>
    </w:p>
    <w:p w14:paraId="1447DAFD" w14:textId="77777777" w:rsidR="00442EB0" w:rsidRDefault="00E45A5C">
      <w:pPr>
        <w:pStyle w:val="TOC5"/>
        <w:rPr>
          <w:rFonts w:asciiTheme="minorHAnsi" w:eastAsiaTheme="minorEastAsia" w:hAnsiTheme="minorHAnsi" w:cstheme="minorBidi"/>
          <w:noProof/>
          <w:kern w:val="2"/>
          <w:szCs w:val="22"/>
        </w:rPr>
      </w:pPr>
      <w:hyperlink w:anchor="_Toc112079041" w:history="1">
        <w:r w:rsidR="00442EB0" w:rsidRPr="004C6D2D">
          <w:rPr>
            <w:rStyle w:val="a7"/>
            <w:rFonts w:hint="eastAsia"/>
            <w:noProof/>
          </w:rPr>
          <w:t>配置外链改写</w:t>
        </w:r>
        <w:r w:rsidR="00442EB0">
          <w:rPr>
            <w:noProof/>
            <w:webHidden/>
          </w:rPr>
          <w:tab/>
        </w:r>
        <w:r w:rsidR="00442EB0">
          <w:rPr>
            <w:noProof/>
            <w:webHidden/>
          </w:rPr>
          <w:fldChar w:fldCharType="begin"/>
        </w:r>
        <w:r w:rsidR="00442EB0">
          <w:rPr>
            <w:noProof/>
            <w:webHidden/>
          </w:rPr>
          <w:instrText xml:space="preserve"> PAGEREF _Toc112079041 \h </w:instrText>
        </w:r>
        <w:r w:rsidR="00442EB0">
          <w:rPr>
            <w:noProof/>
            <w:webHidden/>
          </w:rPr>
        </w:r>
        <w:r w:rsidR="00442EB0">
          <w:rPr>
            <w:noProof/>
            <w:webHidden/>
          </w:rPr>
          <w:fldChar w:fldCharType="separate"/>
        </w:r>
        <w:r w:rsidR="002C2885">
          <w:rPr>
            <w:noProof/>
            <w:webHidden/>
          </w:rPr>
          <w:t>84</w:t>
        </w:r>
        <w:r w:rsidR="00442EB0">
          <w:rPr>
            <w:noProof/>
            <w:webHidden/>
          </w:rPr>
          <w:fldChar w:fldCharType="end"/>
        </w:r>
      </w:hyperlink>
    </w:p>
    <w:p w14:paraId="23A8D71B" w14:textId="77777777" w:rsidR="00442EB0" w:rsidRDefault="00E45A5C">
      <w:pPr>
        <w:pStyle w:val="TOC4"/>
        <w:rPr>
          <w:rFonts w:asciiTheme="minorHAnsi" w:eastAsiaTheme="minorEastAsia" w:hAnsiTheme="minorHAnsi" w:cstheme="minorBidi"/>
          <w:noProof/>
          <w:kern w:val="2"/>
          <w:szCs w:val="22"/>
        </w:rPr>
      </w:pPr>
      <w:hyperlink w:anchor="_Toc112079042" w:history="1">
        <w:r w:rsidR="00442EB0" w:rsidRPr="004C6D2D">
          <w:rPr>
            <w:rStyle w:val="a7"/>
            <w:rFonts w:hint="eastAsia"/>
            <w:noProof/>
          </w:rPr>
          <w:t>配置弱口令</w:t>
        </w:r>
        <w:r w:rsidR="00442EB0">
          <w:rPr>
            <w:noProof/>
            <w:webHidden/>
          </w:rPr>
          <w:tab/>
        </w:r>
        <w:r w:rsidR="00442EB0">
          <w:rPr>
            <w:noProof/>
            <w:webHidden/>
          </w:rPr>
          <w:fldChar w:fldCharType="begin"/>
        </w:r>
        <w:r w:rsidR="00442EB0">
          <w:rPr>
            <w:noProof/>
            <w:webHidden/>
          </w:rPr>
          <w:instrText xml:space="preserve"> PAGEREF _Toc112079042 \h </w:instrText>
        </w:r>
        <w:r w:rsidR="00442EB0">
          <w:rPr>
            <w:noProof/>
            <w:webHidden/>
          </w:rPr>
        </w:r>
        <w:r w:rsidR="00442EB0">
          <w:rPr>
            <w:noProof/>
            <w:webHidden/>
          </w:rPr>
          <w:fldChar w:fldCharType="separate"/>
        </w:r>
        <w:r w:rsidR="002C2885">
          <w:rPr>
            <w:noProof/>
            <w:webHidden/>
          </w:rPr>
          <w:t>86</w:t>
        </w:r>
        <w:r w:rsidR="00442EB0">
          <w:rPr>
            <w:noProof/>
            <w:webHidden/>
          </w:rPr>
          <w:fldChar w:fldCharType="end"/>
        </w:r>
      </w:hyperlink>
    </w:p>
    <w:p w14:paraId="1F50ED52" w14:textId="77777777" w:rsidR="00442EB0" w:rsidRDefault="00E45A5C">
      <w:pPr>
        <w:pStyle w:val="TOC5"/>
        <w:rPr>
          <w:rFonts w:asciiTheme="minorHAnsi" w:eastAsiaTheme="minorEastAsia" w:hAnsiTheme="minorHAnsi" w:cstheme="minorBidi"/>
          <w:noProof/>
          <w:kern w:val="2"/>
          <w:szCs w:val="22"/>
        </w:rPr>
      </w:pPr>
      <w:hyperlink w:anchor="_Toc112079043" w:history="1">
        <w:r w:rsidR="00442EB0" w:rsidRPr="004C6D2D">
          <w:rPr>
            <w:rStyle w:val="a7"/>
            <w:rFonts w:hint="eastAsia"/>
            <w:noProof/>
          </w:rPr>
          <w:t>配置弱口令检测功能</w:t>
        </w:r>
        <w:r w:rsidR="00442EB0">
          <w:rPr>
            <w:noProof/>
            <w:webHidden/>
          </w:rPr>
          <w:tab/>
        </w:r>
        <w:r w:rsidR="00442EB0">
          <w:rPr>
            <w:noProof/>
            <w:webHidden/>
          </w:rPr>
          <w:fldChar w:fldCharType="begin"/>
        </w:r>
        <w:r w:rsidR="00442EB0">
          <w:rPr>
            <w:noProof/>
            <w:webHidden/>
          </w:rPr>
          <w:instrText xml:space="preserve"> PAGEREF _Toc112079043 \h </w:instrText>
        </w:r>
        <w:r w:rsidR="00442EB0">
          <w:rPr>
            <w:noProof/>
            <w:webHidden/>
          </w:rPr>
        </w:r>
        <w:r w:rsidR="00442EB0">
          <w:rPr>
            <w:noProof/>
            <w:webHidden/>
          </w:rPr>
          <w:fldChar w:fldCharType="separate"/>
        </w:r>
        <w:r w:rsidR="002C2885">
          <w:rPr>
            <w:noProof/>
            <w:webHidden/>
          </w:rPr>
          <w:t>86</w:t>
        </w:r>
        <w:r w:rsidR="00442EB0">
          <w:rPr>
            <w:noProof/>
            <w:webHidden/>
          </w:rPr>
          <w:fldChar w:fldCharType="end"/>
        </w:r>
      </w:hyperlink>
    </w:p>
    <w:p w14:paraId="7EAD1357" w14:textId="77777777" w:rsidR="00442EB0" w:rsidRDefault="00E45A5C">
      <w:pPr>
        <w:pStyle w:val="TOC4"/>
        <w:rPr>
          <w:rFonts w:asciiTheme="minorHAnsi" w:eastAsiaTheme="minorEastAsia" w:hAnsiTheme="minorHAnsi" w:cstheme="minorBidi"/>
          <w:noProof/>
          <w:kern w:val="2"/>
          <w:szCs w:val="22"/>
        </w:rPr>
      </w:pPr>
      <w:hyperlink w:anchor="_Toc112079044" w:history="1">
        <w:r w:rsidR="00442EB0" w:rsidRPr="004C6D2D">
          <w:rPr>
            <w:rStyle w:val="a7"/>
            <w:rFonts w:hint="eastAsia"/>
            <w:noProof/>
          </w:rPr>
          <w:t>站点批量操作</w:t>
        </w:r>
        <w:r w:rsidR="00442EB0">
          <w:rPr>
            <w:noProof/>
            <w:webHidden/>
          </w:rPr>
          <w:tab/>
        </w:r>
        <w:r w:rsidR="00442EB0">
          <w:rPr>
            <w:noProof/>
            <w:webHidden/>
          </w:rPr>
          <w:fldChar w:fldCharType="begin"/>
        </w:r>
        <w:r w:rsidR="00442EB0">
          <w:rPr>
            <w:noProof/>
            <w:webHidden/>
          </w:rPr>
          <w:instrText xml:space="preserve"> PAGEREF _Toc112079044 \h </w:instrText>
        </w:r>
        <w:r w:rsidR="00442EB0">
          <w:rPr>
            <w:noProof/>
            <w:webHidden/>
          </w:rPr>
        </w:r>
        <w:r w:rsidR="00442EB0">
          <w:rPr>
            <w:noProof/>
            <w:webHidden/>
          </w:rPr>
          <w:fldChar w:fldCharType="separate"/>
        </w:r>
        <w:r w:rsidR="002C2885">
          <w:rPr>
            <w:noProof/>
            <w:webHidden/>
          </w:rPr>
          <w:t>88</w:t>
        </w:r>
        <w:r w:rsidR="00442EB0">
          <w:rPr>
            <w:noProof/>
            <w:webHidden/>
          </w:rPr>
          <w:fldChar w:fldCharType="end"/>
        </w:r>
      </w:hyperlink>
    </w:p>
    <w:p w14:paraId="50CBE56B" w14:textId="77777777" w:rsidR="00442EB0" w:rsidRDefault="00E45A5C">
      <w:pPr>
        <w:pStyle w:val="TOC3"/>
        <w:rPr>
          <w:rFonts w:asciiTheme="minorHAnsi" w:eastAsiaTheme="minorEastAsia" w:hAnsiTheme="minorHAnsi" w:cstheme="minorBidi"/>
          <w:noProof/>
          <w:kern w:val="2"/>
          <w:szCs w:val="22"/>
        </w:rPr>
      </w:pPr>
      <w:hyperlink w:anchor="_Toc112079045" w:history="1">
        <w:r w:rsidR="00442EB0" w:rsidRPr="004C6D2D">
          <w:rPr>
            <w:rStyle w:val="a7"/>
            <w:rFonts w:hint="eastAsia"/>
            <w:noProof/>
          </w:rPr>
          <w:t>站点自发现</w:t>
        </w:r>
        <w:r w:rsidR="00442EB0">
          <w:rPr>
            <w:noProof/>
            <w:webHidden/>
          </w:rPr>
          <w:tab/>
        </w:r>
        <w:r w:rsidR="00442EB0">
          <w:rPr>
            <w:noProof/>
            <w:webHidden/>
          </w:rPr>
          <w:fldChar w:fldCharType="begin"/>
        </w:r>
        <w:r w:rsidR="00442EB0">
          <w:rPr>
            <w:noProof/>
            <w:webHidden/>
          </w:rPr>
          <w:instrText xml:space="preserve"> PAGEREF _Toc112079045 \h </w:instrText>
        </w:r>
        <w:r w:rsidR="00442EB0">
          <w:rPr>
            <w:noProof/>
            <w:webHidden/>
          </w:rPr>
        </w:r>
        <w:r w:rsidR="00442EB0">
          <w:rPr>
            <w:noProof/>
            <w:webHidden/>
          </w:rPr>
          <w:fldChar w:fldCharType="separate"/>
        </w:r>
        <w:r w:rsidR="002C2885">
          <w:rPr>
            <w:noProof/>
            <w:webHidden/>
          </w:rPr>
          <w:t>90</w:t>
        </w:r>
        <w:r w:rsidR="00442EB0">
          <w:rPr>
            <w:noProof/>
            <w:webHidden/>
          </w:rPr>
          <w:fldChar w:fldCharType="end"/>
        </w:r>
      </w:hyperlink>
    </w:p>
    <w:p w14:paraId="392D1A9B" w14:textId="77777777" w:rsidR="00442EB0" w:rsidRDefault="00E45A5C">
      <w:pPr>
        <w:pStyle w:val="TOC4"/>
        <w:rPr>
          <w:rFonts w:asciiTheme="minorHAnsi" w:eastAsiaTheme="minorEastAsia" w:hAnsiTheme="minorHAnsi" w:cstheme="minorBidi"/>
          <w:noProof/>
          <w:kern w:val="2"/>
          <w:szCs w:val="22"/>
        </w:rPr>
      </w:pPr>
      <w:hyperlink w:anchor="_Toc112079046" w:history="1">
        <w:r w:rsidR="00442EB0" w:rsidRPr="004C6D2D">
          <w:rPr>
            <w:rStyle w:val="a7"/>
            <w:rFonts w:hint="eastAsia"/>
            <w:noProof/>
          </w:rPr>
          <w:t>配置站点自发现</w:t>
        </w:r>
        <w:r w:rsidR="00442EB0">
          <w:rPr>
            <w:noProof/>
            <w:webHidden/>
          </w:rPr>
          <w:tab/>
        </w:r>
        <w:r w:rsidR="00442EB0">
          <w:rPr>
            <w:noProof/>
            <w:webHidden/>
          </w:rPr>
          <w:fldChar w:fldCharType="begin"/>
        </w:r>
        <w:r w:rsidR="00442EB0">
          <w:rPr>
            <w:noProof/>
            <w:webHidden/>
          </w:rPr>
          <w:instrText xml:space="preserve"> PAGEREF _Toc112079046 \h </w:instrText>
        </w:r>
        <w:r w:rsidR="00442EB0">
          <w:rPr>
            <w:noProof/>
            <w:webHidden/>
          </w:rPr>
        </w:r>
        <w:r w:rsidR="00442EB0">
          <w:rPr>
            <w:noProof/>
            <w:webHidden/>
          </w:rPr>
          <w:fldChar w:fldCharType="separate"/>
        </w:r>
        <w:r w:rsidR="002C2885">
          <w:rPr>
            <w:noProof/>
            <w:webHidden/>
          </w:rPr>
          <w:t>91</w:t>
        </w:r>
        <w:r w:rsidR="00442EB0">
          <w:rPr>
            <w:noProof/>
            <w:webHidden/>
          </w:rPr>
          <w:fldChar w:fldCharType="end"/>
        </w:r>
      </w:hyperlink>
    </w:p>
    <w:p w14:paraId="126272E5" w14:textId="77777777" w:rsidR="00442EB0" w:rsidRDefault="00E45A5C">
      <w:pPr>
        <w:pStyle w:val="TOC2"/>
        <w:rPr>
          <w:rFonts w:asciiTheme="minorHAnsi" w:eastAsiaTheme="minorEastAsia" w:hAnsiTheme="minorHAnsi" w:cstheme="minorBidi"/>
          <w:noProof/>
          <w:kern w:val="2"/>
          <w:szCs w:val="22"/>
        </w:rPr>
      </w:pPr>
      <w:hyperlink w:anchor="_Toc112079047" w:history="1">
        <w:r w:rsidR="00442EB0" w:rsidRPr="004C6D2D">
          <w:rPr>
            <w:rStyle w:val="a7"/>
            <w:rFonts w:hint="eastAsia"/>
            <w:noProof/>
          </w:rPr>
          <w:t>策略</w:t>
        </w:r>
        <w:r w:rsidR="00442EB0">
          <w:rPr>
            <w:noProof/>
            <w:webHidden/>
          </w:rPr>
          <w:tab/>
        </w:r>
        <w:r w:rsidR="00442EB0">
          <w:rPr>
            <w:noProof/>
            <w:webHidden/>
          </w:rPr>
          <w:fldChar w:fldCharType="begin"/>
        </w:r>
        <w:r w:rsidR="00442EB0">
          <w:rPr>
            <w:noProof/>
            <w:webHidden/>
          </w:rPr>
          <w:instrText xml:space="preserve"> PAGEREF _Toc112079047 \h </w:instrText>
        </w:r>
        <w:r w:rsidR="00442EB0">
          <w:rPr>
            <w:noProof/>
            <w:webHidden/>
          </w:rPr>
        </w:r>
        <w:r w:rsidR="00442EB0">
          <w:rPr>
            <w:noProof/>
            <w:webHidden/>
          </w:rPr>
          <w:fldChar w:fldCharType="separate"/>
        </w:r>
        <w:r w:rsidR="002C2885">
          <w:rPr>
            <w:noProof/>
            <w:webHidden/>
          </w:rPr>
          <w:t>95</w:t>
        </w:r>
        <w:r w:rsidR="00442EB0">
          <w:rPr>
            <w:noProof/>
            <w:webHidden/>
          </w:rPr>
          <w:fldChar w:fldCharType="end"/>
        </w:r>
      </w:hyperlink>
    </w:p>
    <w:p w14:paraId="65DE72B6" w14:textId="77777777" w:rsidR="00442EB0" w:rsidRDefault="00E45A5C">
      <w:pPr>
        <w:pStyle w:val="TOC3"/>
        <w:rPr>
          <w:rFonts w:asciiTheme="minorHAnsi" w:eastAsiaTheme="minorEastAsia" w:hAnsiTheme="minorHAnsi" w:cstheme="minorBidi"/>
          <w:noProof/>
          <w:kern w:val="2"/>
          <w:szCs w:val="22"/>
        </w:rPr>
      </w:pPr>
      <w:hyperlink w:anchor="_Toc112079048" w:history="1">
        <w:r w:rsidR="00442EB0" w:rsidRPr="004C6D2D">
          <w:rPr>
            <w:rStyle w:val="a7"/>
            <w:rFonts w:hint="eastAsia"/>
            <w:noProof/>
          </w:rPr>
          <w:t>策略类型</w:t>
        </w:r>
        <w:r w:rsidR="00442EB0">
          <w:rPr>
            <w:noProof/>
            <w:webHidden/>
          </w:rPr>
          <w:tab/>
        </w:r>
        <w:r w:rsidR="00442EB0">
          <w:rPr>
            <w:noProof/>
            <w:webHidden/>
          </w:rPr>
          <w:fldChar w:fldCharType="begin"/>
        </w:r>
        <w:r w:rsidR="00442EB0">
          <w:rPr>
            <w:noProof/>
            <w:webHidden/>
          </w:rPr>
          <w:instrText xml:space="preserve"> PAGEREF _Toc112079048 \h </w:instrText>
        </w:r>
        <w:r w:rsidR="00442EB0">
          <w:rPr>
            <w:noProof/>
            <w:webHidden/>
          </w:rPr>
        </w:r>
        <w:r w:rsidR="00442EB0">
          <w:rPr>
            <w:noProof/>
            <w:webHidden/>
          </w:rPr>
          <w:fldChar w:fldCharType="separate"/>
        </w:r>
        <w:r w:rsidR="002C2885">
          <w:rPr>
            <w:noProof/>
            <w:webHidden/>
          </w:rPr>
          <w:t>95</w:t>
        </w:r>
        <w:r w:rsidR="00442EB0">
          <w:rPr>
            <w:noProof/>
            <w:webHidden/>
          </w:rPr>
          <w:fldChar w:fldCharType="end"/>
        </w:r>
      </w:hyperlink>
    </w:p>
    <w:p w14:paraId="21E3A0D0" w14:textId="77777777" w:rsidR="00442EB0" w:rsidRDefault="00E45A5C">
      <w:pPr>
        <w:pStyle w:val="TOC3"/>
        <w:rPr>
          <w:rFonts w:asciiTheme="minorHAnsi" w:eastAsiaTheme="minorEastAsia" w:hAnsiTheme="minorHAnsi" w:cstheme="minorBidi"/>
          <w:noProof/>
          <w:kern w:val="2"/>
          <w:szCs w:val="22"/>
        </w:rPr>
      </w:pPr>
      <w:hyperlink w:anchor="_Toc112079049" w:history="1">
        <w:r w:rsidR="00442EB0" w:rsidRPr="004C6D2D">
          <w:rPr>
            <w:rStyle w:val="a7"/>
            <w:rFonts w:hint="eastAsia"/>
            <w:noProof/>
          </w:rPr>
          <w:t>防护规则</w:t>
        </w:r>
        <w:r w:rsidR="00442EB0">
          <w:rPr>
            <w:noProof/>
            <w:webHidden/>
          </w:rPr>
          <w:tab/>
        </w:r>
        <w:r w:rsidR="00442EB0">
          <w:rPr>
            <w:noProof/>
            <w:webHidden/>
          </w:rPr>
          <w:fldChar w:fldCharType="begin"/>
        </w:r>
        <w:r w:rsidR="00442EB0">
          <w:rPr>
            <w:noProof/>
            <w:webHidden/>
          </w:rPr>
          <w:instrText xml:space="preserve"> PAGEREF _Toc112079049 \h </w:instrText>
        </w:r>
        <w:r w:rsidR="00442EB0">
          <w:rPr>
            <w:noProof/>
            <w:webHidden/>
          </w:rPr>
        </w:r>
        <w:r w:rsidR="00442EB0">
          <w:rPr>
            <w:noProof/>
            <w:webHidden/>
          </w:rPr>
          <w:fldChar w:fldCharType="separate"/>
        </w:r>
        <w:r w:rsidR="002C2885">
          <w:rPr>
            <w:noProof/>
            <w:webHidden/>
          </w:rPr>
          <w:t>95</w:t>
        </w:r>
        <w:r w:rsidR="00442EB0">
          <w:rPr>
            <w:noProof/>
            <w:webHidden/>
          </w:rPr>
          <w:fldChar w:fldCharType="end"/>
        </w:r>
      </w:hyperlink>
    </w:p>
    <w:p w14:paraId="349D063B" w14:textId="77777777" w:rsidR="00442EB0" w:rsidRDefault="00E45A5C">
      <w:pPr>
        <w:pStyle w:val="TOC4"/>
        <w:rPr>
          <w:rFonts w:asciiTheme="minorHAnsi" w:eastAsiaTheme="minorEastAsia" w:hAnsiTheme="minorHAnsi" w:cstheme="minorBidi"/>
          <w:noProof/>
          <w:kern w:val="2"/>
          <w:szCs w:val="22"/>
        </w:rPr>
      </w:pPr>
      <w:hyperlink w:anchor="_Toc112079050" w:history="1">
        <w:r w:rsidR="00442EB0" w:rsidRPr="004C6D2D">
          <w:rPr>
            <w:rStyle w:val="a7"/>
            <w:rFonts w:hint="eastAsia"/>
            <w:noProof/>
          </w:rPr>
          <w:t>更新防护规则</w:t>
        </w:r>
        <w:r w:rsidR="00442EB0">
          <w:rPr>
            <w:noProof/>
            <w:webHidden/>
          </w:rPr>
          <w:tab/>
        </w:r>
        <w:r w:rsidR="00442EB0">
          <w:rPr>
            <w:noProof/>
            <w:webHidden/>
          </w:rPr>
          <w:fldChar w:fldCharType="begin"/>
        </w:r>
        <w:r w:rsidR="00442EB0">
          <w:rPr>
            <w:noProof/>
            <w:webHidden/>
          </w:rPr>
          <w:instrText xml:space="preserve"> PAGEREF _Toc112079050 \h </w:instrText>
        </w:r>
        <w:r w:rsidR="00442EB0">
          <w:rPr>
            <w:noProof/>
            <w:webHidden/>
          </w:rPr>
        </w:r>
        <w:r w:rsidR="00442EB0">
          <w:rPr>
            <w:noProof/>
            <w:webHidden/>
          </w:rPr>
          <w:fldChar w:fldCharType="separate"/>
        </w:r>
        <w:r w:rsidR="002C2885">
          <w:rPr>
            <w:noProof/>
            <w:webHidden/>
          </w:rPr>
          <w:t>97</w:t>
        </w:r>
        <w:r w:rsidR="00442EB0">
          <w:rPr>
            <w:noProof/>
            <w:webHidden/>
          </w:rPr>
          <w:fldChar w:fldCharType="end"/>
        </w:r>
      </w:hyperlink>
    </w:p>
    <w:p w14:paraId="0704E7E5" w14:textId="77777777" w:rsidR="00442EB0" w:rsidRDefault="00E45A5C">
      <w:pPr>
        <w:pStyle w:val="TOC3"/>
        <w:rPr>
          <w:rFonts w:asciiTheme="minorHAnsi" w:eastAsiaTheme="minorEastAsia" w:hAnsiTheme="minorHAnsi" w:cstheme="minorBidi"/>
          <w:noProof/>
          <w:kern w:val="2"/>
          <w:szCs w:val="22"/>
        </w:rPr>
      </w:pPr>
      <w:hyperlink w:anchor="_Toc112079051" w:history="1">
        <w:r w:rsidR="00442EB0" w:rsidRPr="004C6D2D">
          <w:rPr>
            <w:rStyle w:val="a7"/>
            <w:rFonts w:hint="eastAsia"/>
            <w:noProof/>
          </w:rPr>
          <w:t>黑名单</w:t>
        </w:r>
        <w:r w:rsidR="00442EB0">
          <w:rPr>
            <w:noProof/>
            <w:webHidden/>
          </w:rPr>
          <w:tab/>
        </w:r>
        <w:r w:rsidR="00442EB0">
          <w:rPr>
            <w:noProof/>
            <w:webHidden/>
          </w:rPr>
          <w:fldChar w:fldCharType="begin"/>
        </w:r>
        <w:r w:rsidR="00442EB0">
          <w:rPr>
            <w:noProof/>
            <w:webHidden/>
          </w:rPr>
          <w:instrText xml:space="preserve"> PAGEREF _Toc112079051 \h </w:instrText>
        </w:r>
        <w:r w:rsidR="00442EB0">
          <w:rPr>
            <w:noProof/>
            <w:webHidden/>
          </w:rPr>
        </w:r>
        <w:r w:rsidR="00442EB0">
          <w:rPr>
            <w:noProof/>
            <w:webHidden/>
          </w:rPr>
          <w:fldChar w:fldCharType="separate"/>
        </w:r>
        <w:r w:rsidR="002C2885">
          <w:rPr>
            <w:noProof/>
            <w:webHidden/>
          </w:rPr>
          <w:t>97</w:t>
        </w:r>
        <w:r w:rsidR="00442EB0">
          <w:rPr>
            <w:noProof/>
            <w:webHidden/>
          </w:rPr>
          <w:fldChar w:fldCharType="end"/>
        </w:r>
      </w:hyperlink>
    </w:p>
    <w:p w14:paraId="6240E33A" w14:textId="77777777" w:rsidR="00442EB0" w:rsidRDefault="00E45A5C">
      <w:pPr>
        <w:pStyle w:val="TOC3"/>
        <w:rPr>
          <w:rFonts w:asciiTheme="minorHAnsi" w:eastAsiaTheme="minorEastAsia" w:hAnsiTheme="minorHAnsi" w:cstheme="minorBidi"/>
          <w:noProof/>
          <w:kern w:val="2"/>
          <w:szCs w:val="22"/>
        </w:rPr>
      </w:pPr>
      <w:hyperlink w:anchor="_Toc112079052" w:history="1">
        <w:r w:rsidR="00442EB0" w:rsidRPr="004C6D2D">
          <w:rPr>
            <w:rStyle w:val="a7"/>
            <w:rFonts w:hint="eastAsia"/>
            <w:noProof/>
          </w:rPr>
          <w:t>白名单</w:t>
        </w:r>
        <w:r w:rsidR="00442EB0">
          <w:rPr>
            <w:noProof/>
            <w:webHidden/>
          </w:rPr>
          <w:tab/>
        </w:r>
        <w:r w:rsidR="00442EB0">
          <w:rPr>
            <w:noProof/>
            <w:webHidden/>
          </w:rPr>
          <w:fldChar w:fldCharType="begin"/>
        </w:r>
        <w:r w:rsidR="00442EB0">
          <w:rPr>
            <w:noProof/>
            <w:webHidden/>
          </w:rPr>
          <w:instrText xml:space="preserve"> PAGEREF _Toc112079052 \h </w:instrText>
        </w:r>
        <w:r w:rsidR="00442EB0">
          <w:rPr>
            <w:noProof/>
            <w:webHidden/>
          </w:rPr>
        </w:r>
        <w:r w:rsidR="00442EB0">
          <w:rPr>
            <w:noProof/>
            <w:webHidden/>
          </w:rPr>
          <w:fldChar w:fldCharType="separate"/>
        </w:r>
        <w:r w:rsidR="002C2885">
          <w:rPr>
            <w:noProof/>
            <w:webHidden/>
          </w:rPr>
          <w:t>97</w:t>
        </w:r>
        <w:r w:rsidR="00442EB0">
          <w:rPr>
            <w:noProof/>
            <w:webHidden/>
          </w:rPr>
          <w:fldChar w:fldCharType="end"/>
        </w:r>
      </w:hyperlink>
    </w:p>
    <w:p w14:paraId="6E5A1A42" w14:textId="77777777" w:rsidR="00442EB0" w:rsidRDefault="00E45A5C">
      <w:pPr>
        <w:pStyle w:val="TOC3"/>
        <w:rPr>
          <w:rFonts w:asciiTheme="minorHAnsi" w:eastAsiaTheme="minorEastAsia" w:hAnsiTheme="minorHAnsi" w:cstheme="minorBidi"/>
          <w:noProof/>
          <w:kern w:val="2"/>
          <w:szCs w:val="22"/>
        </w:rPr>
      </w:pPr>
      <w:hyperlink w:anchor="_Toc112079053" w:history="1">
        <w:r w:rsidR="00442EB0" w:rsidRPr="004C6D2D">
          <w:rPr>
            <w:rStyle w:val="a7"/>
            <w:rFonts w:hint="eastAsia"/>
            <w:noProof/>
          </w:rPr>
          <w:t>综合防护</w:t>
        </w:r>
        <w:r w:rsidR="00442EB0">
          <w:rPr>
            <w:noProof/>
            <w:webHidden/>
          </w:rPr>
          <w:tab/>
        </w:r>
        <w:r w:rsidR="00442EB0">
          <w:rPr>
            <w:noProof/>
            <w:webHidden/>
          </w:rPr>
          <w:fldChar w:fldCharType="begin"/>
        </w:r>
        <w:r w:rsidR="00442EB0">
          <w:rPr>
            <w:noProof/>
            <w:webHidden/>
          </w:rPr>
          <w:instrText xml:space="preserve"> PAGEREF _Toc112079053 \h </w:instrText>
        </w:r>
        <w:r w:rsidR="00442EB0">
          <w:rPr>
            <w:noProof/>
            <w:webHidden/>
          </w:rPr>
        </w:r>
        <w:r w:rsidR="00442EB0">
          <w:rPr>
            <w:noProof/>
            <w:webHidden/>
          </w:rPr>
          <w:fldChar w:fldCharType="separate"/>
        </w:r>
        <w:r w:rsidR="002C2885">
          <w:rPr>
            <w:noProof/>
            <w:webHidden/>
          </w:rPr>
          <w:t>97</w:t>
        </w:r>
        <w:r w:rsidR="00442EB0">
          <w:rPr>
            <w:noProof/>
            <w:webHidden/>
          </w:rPr>
          <w:fldChar w:fldCharType="end"/>
        </w:r>
      </w:hyperlink>
    </w:p>
    <w:p w14:paraId="11AE4F4A" w14:textId="77777777" w:rsidR="00442EB0" w:rsidRDefault="00E45A5C">
      <w:pPr>
        <w:pStyle w:val="TOC3"/>
        <w:rPr>
          <w:rFonts w:asciiTheme="minorHAnsi" w:eastAsiaTheme="minorEastAsia" w:hAnsiTheme="minorHAnsi" w:cstheme="minorBidi"/>
          <w:noProof/>
          <w:kern w:val="2"/>
          <w:szCs w:val="22"/>
        </w:rPr>
      </w:pPr>
      <w:hyperlink w:anchor="_Toc112079054" w:history="1">
        <w:r w:rsidR="00442EB0" w:rsidRPr="004C6D2D">
          <w:rPr>
            <w:rStyle w:val="a7"/>
            <w:rFonts w:hint="eastAsia"/>
            <w:noProof/>
          </w:rPr>
          <w:t>规则例外</w:t>
        </w:r>
        <w:r w:rsidR="00442EB0">
          <w:rPr>
            <w:noProof/>
            <w:webHidden/>
          </w:rPr>
          <w:tab/>
        </w:r>
        <w:r w:rsidR="00442EB0">
          <w:rPr>
            <w:noProof/>
            <w:webHidden/>
          </w:rPr>
          <w:fldChar w:fldCharType="begin"/>
        </w:r>
        <w:r w:rsidR="00442EB0">
          <w:rPr>
            <w:noProof/>
            <w:webHidden/>
          </w:rPr>
          <w:instrText xml:space="preserve"> PAGEREF _Toc112079054 \h </w:instrText>
        </w:r>
        <w:r w:rsidR="00442EB0">
          <w:rPr>
            <w:noProof/>
            <w:webHidden/>
          </w:rPr>
        </w:r>
        <w:r w:rsidR="00442EB0">
          <w:rPr>
            <w:noProof/>
            <w:webHidden/>
          </w:rPr>
          <w:fldChar w:fldCharType="separate"/>
        </w:r>
        <w:r w:rsidR="002C2885">
          <w:rPr>
            <w:noProof/>
            <w:webHidden/>
          </w:rPr>
          <w:t>98</w:t>
        </w:r>
        <w:r w:rsidR="00442EB0">
          <w:rPr>
            <w:noProof/>
            <w:webHidden/>
          </w:rPr>
          <w:fldChar w:fldCharType="end"/>
        </w:r>
      </w:hyperlink>
    </w:p>
    <w:p w14:paraId="6724805B" w14:textId="77777777" w:rsidR="00442EB0" w:rsidRDefault="00E45A5C">
      <w:pPr>
        <w:pStyle w:val="TOC3"/>
        <w:rPr>
          <w:rFonts w:asciiTheme="minorHAnsi" w:eastAsiaTheme="minorEastAsia" w:hAnsiTheme="minorHAnsi" w:cstheme="minorBidi"/>
          <w:noProof/>
          <w:kern w:val="2"/>
          <w:szCs w:val="22"/>
        </w:rPr>
      </w:pPr>
      <w:hyperlink w:anchor="_Toc112079055" w:history="1">
        <w:r w:rsidR="00442EB0" w:rsidRPr="004C6D2D">
          <w:rPr>
            <w:rStyle w:val="a7"/>
            <w:noProof/>
          </w:rPr>
          <w:t>IP</w:t>
        </w:r>
        <w:r w:rsidR="00442EB0" w:rsidRPr="004C6D2D">
          <w:rPr>
            <w:rStyle w:val="a7"/>
            <w:rFonts w:hint="eastAsia"/>
            <w:noProof/>
          </w:rPr>
          <w:t>防护策略</w:t>
        </w:r>
        <w:r w:rsidR="00442EB0">
          <w:rPr>
            <w:noProof/>
            <w:webHidden/>
          </w:rPr>
          <w:tab/>
        </w:r>
        <w:r w:rsidR="00442EB0">
          <w:rPr>
            <w:noProof/>
            <w:webHidden/>
          </w:rPr>
          <w:fldChar w:fldCharType="begin"/>
        </w:r>
        <w:r w:rsidR="00442EB0">
          <w:rPr>
            <w:noProof/>
            <w:webHidden/>
          </w:rPr>
          <w:instrText xml:space="preserve"> PAGEREF _Toc112079055 \h </w:instrText>
        </w:r>
        <w:r w:rsidR="00442EB0">
          <w:rPr>
            <w:noProof/>
            <w:webHidden/>
          </w:rPr>
        </w:r>
        <w:r w:rsidR="00442EB0">
          <w:rPr>
            <w:noProof/>
            <w:webHidden/>
          </w:rPr>
          <w:fldChar w:fldCharType="separate"/>
        </w:r>
        <w:r w:rsidR="002C2885">
          <w:rPr>
            <w:noProof/>
            <w:webHidden/>
          </w:rPr>
          <w:t>98</w:t>
        </w:r>
        <w:r w:rsidR="00442EB0">
          <w:rPr>
            <w:noProof/>
            <w:webHidden/>
          </w:rPr>
          <w:fldChar w:fldCharType="end"/>
        </w:r>
      </w:hyperlink>
    </w:p>
    <w:p w14:paraId="7E5CFEEB" w14:textId="77777777" w:rsidR="00442EB0" w:rsidRDefault="00E45A5C">
      <w:pPr>
        <w:pStyle w:val="TOC4"/>
        <w:rPr>
          <w:rFonts w:asciiTheme="minorHAnsi" w:eastAsiaTheme="minorEastAsia" w:hAnsiTheme="minorHAnsi" w:cstheme="minorBidi"/>
          <w:noProof/>
          <w:kern w:val="2"/>
          <w:szCs w:val="22"/>
        </w:rPr>
      </w:pPr>
      <w:hyperlink w:anchor="_Toc112079056" w:history="1">
        <w:r w:rsidR="00442EB0" w:rsidRPr="004C6D2D">
          <w:rPr>
            <w:rStyle w:val="a7"/>
            <w:rFonts w:hint="eastAsia"/>
            <w:noProof/>
          </w:rPr>
          <w:t>创建</w:t>
        </w:r>
        <w:r w:rsidR="00442EB0" w:rsidRPr="004C6D2D">
          <w:rPr>
            <w:rStyle w:val="a7"/>
            <w:noProof/>
          </w:rPr>
          <w:t>IP</w:t>
        </w:r>
        <w:r w:rsidR="00442EB0" w:rsidRPr="004C6D2D">
          <w:rPr>
            <w:rStyle w:val="a7"/>
            <w:rFonts w:hint="eastAsia"/>
            <w:noProof/>
          </w:rPr>
          <w:t>防护策略</w:t>
        </w:r>
        <w:r w:rsidR="00442EB0">
          <w:rPr>
            <w:noProof/>
            <w:webHidden/>
          </w:rPr>
          <w:tab/>
        </w:r>
        <w:r w:rsidR="00442EB0">
          <w:rPr>
            <w:noProof/>
            <w:webHidden/>
          </w:rPr>
          <w:fldChar w:fldCharType="begin"/>
        </w:r>
        <w:r w:rsidR="00442EB0">
          <w:rPr>
            <w:noProof/>
            <w:webHidden/>
          </w:rPr>
          <w:instrText xml:space="preserve"> PAGEREF _Toc112079056 \h </w:instrText>
        </w:r>
        <w:r w:rsidR="00442EB0">
          <w:rPr>
            <w:noProof/>
            <w:webHidden/>
          </w:rPr>
        </w:r>
        <w:r w:rsidR="00442EB0">
          <w:rPr>
            <w:noProof/>
            <w:webHidden/>
          </w:rPr>
          <w:fldChar w:fldCharType="separate"/>
        </w:r>
        <w:r w:rsidR="002C2885">
          <w:rPr>
            <w:noProof/>
            <w:webHidden/>
          </w:rPr>
          <w:t>98</w:t>
        </w:r>
        <w:r w:rsidR="00442EB0">
          <w:rPr>
            <w:noProof/>
            <w:webHidden/>
          </w:rPr>
          <w:fldChar w:fldCharType="end"/>
        </w:r>
      </w:hyperlink>
    </w:p>
    <w:p w14:paraId="50AC71BC" w14:textId="77777777" w:rsidR="00442EB0" w:rsidRDefault="00E45A5C">
      <w:pPr>
        <w:pStyle w:val="TOC4"/>
        <w:rPr>
          <w:rFonts w:asciiTheme="minorHAnsi" w:eastAsiaTheme="minorEastAsia" w:hAnsiTheme="minorHAnsi" w:cstheme="minorBidi"/>
          <w:noProof/>
          <w:kern w:val="2"/>
          <w:szCs w:val="22"/>
        </w:rPr>
      </w:pPr>
      <w:hyperlink w:anchor="_Toc112079057" w:history="1">
        <w:r w:rsidR="00442EB0" w:rsidRPr="004C6D2D">
          <w:rPr>
            <w:rStyle w:val="a7"/>
            <w:noProof/>
          </w:rPr>
          <w:t>IP</w:t>
        </w:r>
        <w:r w:rsidR="00442EB0" w:rsidRPr="004C6D2D">
          <w:rPr>
            <w:rStyle w:val="a7"/>
            <w:rFonts w:hint="eastAsia"/>
            <w:noProof/>
          </w:rPr>
          <w:t>查询</w:t>
        </w:r>
        <w:r w:rsidR="00442EB0">
          <w:rPr>
            <w:noProof/>
            <w:webHidden/>
          </w:rPr>
          <w:tab/>
        </w:r>
        <w:r w:rsidR="00442EB0">
          <w:rPr>
            <w:noProof/>
            <w:webHidden/>
          </w:rPr>
          <w:fldChar w:fldCharType="begin"/>
        </w:r>
        <w:r w:rsidR="00442EB0">
          <w:rPr>
            <w:noProof/>
            <w:webHidden/>
          </w:rPr>
          <w:instrText xml:space="preserve"> PAGEREF _Toc112079057 \h </w:instrText>
        </w:r>
        <w:r w:rsidR="00442EB0">
          <w:rPr>
            <w:noProof/>
            <w:webHidden/>
          </w:rPr>
        </w:r>
        <w:r w:rsidR="00442EB0">
          <w:rPr>
            <w:noProof/>
            <w:webHidden/>
          </w:rPr>
          <w:fldChar w:fldCharType="separate"/>
        </w:r>
        <w:r w:rsidR="002C2885">
          <w:rPr>
            <w:noProof/>
            <w:webHidden/>
          </w:rPr>
          <w:t>101</w:t>
        </w:r>
        <w:r w:rsidR="00442EB0">
          <w:rPr>
            <w:noProof/>
            <w:webHidden/>
          </w:rPr>
          <w:fldChar w:fldCharType="end"/>
        </w:r>
      </w:hyperlink>
    </w:p>
    <w:p w14:paraId="02941696" w14:textId="77777777" w:rsidR="00442EB0" w:rsidRDefault="00E45A5C">
      <w:pPr>
        <w:pStyle w:val="TOC3"/>
        <w:rPr>
          <w:rFonts w:asciiTheme="minorHAnsi" w:eastAsiaTheme="minorEastAsia" w:hAnsiTheme="minorHAnsi" w:cstheme="minorBidi"/>
          <w:noProof/>
          <w:kern w:val="2"/>
          <w:szCs w:val="22"/>
        </w:rPr>
      </w:pPr>
      <w:hyperlink w:anchor="_Toc112079058" w:history="1">
        <w:r w:rsidR="00442EB0" w:rsidRPr="004C6D2D">
          <w:rPr>
            <w:rStyle w:val="a7"/>
            <w:rFonts w:hint="eastAsia"/>
            <w:noProof/>
          </w:rPr>
          <w:t>访问控制策略</w:t>
        </w:r>
        <w:r w:rsidR="00442EB0">
          <w:rPr>
            <w:noProof/>
            <w:webHidden/>
          </w:rPr>
          <w:tab/>
        </w:r>
        <w:r w:rsidR="00442EB0">
          <w:rPr>
            <w:noProof/>
            <w:webHidden/>
          </w:rPr>
          <w:fldChar w:fldCharType="begin"/>
        </w:r>
        <w:r w:rsidR="00442EB0">
          <w:rPr>
            <w:noProof/>
            <w:webHidden/>
          </w:rPr>
          <w:instrText xml:space="preserve"> PAGEREF _Toc112079058 \h </w:instrText>
        </w:r>
        <w:r w:rsidR="00442EB0">
          <w:rPr>
            <w:noProof/>
            <w:webHidden/>
          </w:rPr>
        </w:r>
        <w:r w:rsidR="00442EB0">
          <w:rPr>
            <w:noProof/>
            <w:webHidden/>
          </w:rPr>
          <w:fldChar w:fldCharType="separate"/>
        </w:r>
        <w:r w:rsidR="002C2885">
          <w:rPr>
            <w:noProof/>
            <w:webHidden/>
          </w:rPr>
          <w:t>101</w:t>
        </w:r>
        <w:r w:rsidR="00442EB0">
          <w:rPr>
            <w:noProof/>
            <w:webHidden/>
          </w:rPr>
          <w:fldChar w:fldCharType="end"/>
        </w:r>
      </w:hyperlink>
    </w:p>
    <w:p w14:paraId="06333171" w14:textId="77777777" w:rsidR="00442EB0" w:rsidRDefault="00E45A5C">
      <w:pPr>
        <w:pStyle w:val="TOC4"/>
        <w:rPr>
          <w:rFonts w:asciiTheme="minorHAnsi" w:eastAsiaTheme="minorEastAsia" w:hAnsiTheme="minorHAnsi" w:cstheme="minorBidi"/>
          <w:noProof/>
          <w:kern w:val="2"/>
          <w:szCs w:val="22"/>
        </w:rPr>
      </w:pPr>
      <w:hyperlink w:anchor="_Toc112079059" w:history="1">
        <w:r w:rsidR="00442EB0" w:rsidRPr="004C6D2D">
          <w:rPr>
            <w:rStyle w:val="a7"/>
            <w:rFonts w:hint="eastAsia"/>
            <w:noProof/>
          </w:rPr>
          <w:t>创建访问控制策略</w:t>
        </w:r>
        <w:r w:rsidR="00442EB0">
          <w:rPr>
            <w:noProof/>
            <w:webHidden/>
          </w:rPr>
          <w:tab/>
        </w:r>
        <w:r w:rsidR="00442EB0">
          <w:rPr>
            <w:noProof/>
            <w:webHidden/>
          </w:rPr>
          <w:fldChar w:fldCharType="begin"/>
        </w:r>
        <w:r w:rsidR="00442EB0">
          <w:rPr>
            <w:noProof/>
            <w:webHidden/>
          </w:rPr>
          <w:instrText xml:space="preserve"> PAGEREF _Toc112079059 \h </w:instrText>
        </w:r>
        <w:r w:rsidR="00442EB0">
          <w:rPr>
            <w:noProof/>
            <w:webHidden/>
          </w:rPr>
        </w:r>
        <w:r w:rsidR="00442EB0">
          <w:rPr>
            <w:noProof/>
            <w:webHidden/>
          </w:rPr>
          <w:fldChar w:fldCharType="separate"/>
        </w:r>
        <w:r w:rsidR="002C2885">
          <w:rPr>
            <w:noProof/>
            <w:webHidden/>
          </w:rPr>
          <w:t>102</w:t>
        </w:r>
        <w:r w:rsidR="00442EB0">
          <w:rPr>
            <w:noProof/>
            <w:webHidden/>
          </w:rPr>
          <w:fldChar w:fldCharType="end"/>
        </w:r>
      </w:hyperlink>
    </w:p>
    <w:p w14:paraId="74FC7153" w14:textId="77777777" w:rsidR="00442EB0" w:rsidRDefault="00E45A5C">
      <w:pPr>
        <w:pStyle w:val="TOC3"/>
        <w:rPr>
          <w:rFonts w:asciiTheme="minorHAnsi" w:eastAsiaTheme="minorEastAsia" w:hAnsiTheme="minorHAnsi" w:cstheme="minorBidi"/>
          <w:noProof/>
          <w:kern w:val="2"/>
          <w:szCs w:val="22"/>
        </w:rPr>
      </w:pPr>
      <w:hyperlink w:anchor="_Toc112079060" w:history="1">
        <w:r w:rsidR="00442EB0" w:rsidRPr="004C6D2D">
          <w:rPr>
            <w:rStyle w:val="a7"/>
            <w:noProof/>
          </w:rPr>
          <w:t xml:space="preserve">API </w:t>
        </w:r>
        <w:r w:rsidR="00442EB0" w:rsidRPr="004C6D2D">
          <w:rPr>
            <w:rStyle w:val="a7"/>
            <w:rFonts w:hint="eastAsia"/>
            <w:noProof/>
          </w:rPr>
          <w:t>防护策略</w:t>
        </w:r>
        <w:r w:rsidR="00442EB0">
          <w:rPr>
            <w:noProof/>
            <w:webHidden/>
          </w:rPr>
          <w:tab/>
        </w:r>
        <w:r w:rsidR="00442EB0">
          <w:rPr>
            <w:noProof/>
            <w:webHidden/>
          </w:rPr>
          <w:fldChar w:fldCharType="begin"/>
        </w:r>
        <w:r w:rsidR="00442EB0">
          <w:rPr>
            <w:noProof/>
            <w:webHidden/>
          </w:rPr>
          <w:instrText xml:space="preserve"> PAGEREF _Toc112079060 \h </w:instrText>
        </w:r>
        <w:r w:rsidR="00442EB0">
          <w:rPr>
            <w:noProof/>
            <w:webHidden/>
          </w:rPr>
        </w:r>
        <w:r w:rsidR="00442EB0">
          <w:rPr>
            <w:noProof/>
            <w:webHidden/>
          </w:rPr>
          <w:fldChar w:fldCharType="separate"/>
        </w:r>
        <w:r w:rsidR="002C2885">
          <w:rPr>
            <w:noProof/>
            <w:webHidden/>
          </w:rPr>
          <w:t>105</w:t>
        </w:r>
        <w:r w:rsidR="00442EB0">
          <w:rPr>
            <w:noProof/>
            <w:webHidden/>
          </w:rPr>
          <w:fldChar w:fldCharType="end"/>
        </w:r>
      </w:hyperlink>
    </w:p>
    <w:p w14:paraId="1394739C" w14:textId="77777777" w:rsidR="00442EB0" w:rsidRDefault="00E45A5C">
      <w:pPr>
        <w:pStyle w:val="TOC4"/>
        <w:rPr>
          <w:rFonts w:asciiTheme="minorHAnsi" w:eastAsiaTheme="minorEastAsia" w:hAnsiTheme="minorHAnsi" w:cstheme="minorBidi"/>
          <w:noProof/>
          <w:kern w:val="2"/>
          <w:szCs w:val="22"/>
        </w:rPr>
      </w:pPr>
      <w:hyperlink w:anchor="_Toc112079061" w:history="1">
        <w:r w:rsidR="00442EB0" w:rsidRPr="004C6D2D">
          <w:rPr>
            <w:rStyle w:val="a7"/>
            <w:rFonts w:hint="eastAsia"/>
            <w:noProof/>
          </w:rPr>
          <w:t>创建</w:t>
        </w:r>
        <w:r w:rsidR="00442EB0" w:rsidRPr="004C6D2D">
          <w:rPr>
            <w:rStyle w:val="a7"/>
            <w:noProof/>
          </w:rPr>
          <w:t>API</w:t>
        </w:r>
        <w:r w:rsidR="00442EB0" w:rsidRPr="004C6D2D">
          <w:rPr>
            <w:rStyle w:val="a7"/>
            <w:rFonts w:hint="eastAsia"/>
            <w:noProof/>
          </w:rPr>
          <w:t>防护策略</w:t>
        </w:r>
        <w:r w:rsidR="00442EB0">
          <w:rPr>
            <w:noProof/>
            <w:webHidden/>
          </w:rPr>
          <w:tab/>
        </w:r>
        <w:r w:rsidR="00442EB0">
          <w:rPr>
            <w:noProof/>
            <w:webHidden/>
          </w:rPr>
          <w:fldChar w:fldCharType="begin"/>
        </w:r>
        <w:r w:rsidR="00442EB0">
          <w:rPr>
            <w:noProof/>
            <w:webHidden/>
          </w:rPr>
          <w:instrText xml:space="preserve"> PAGEREF _Toc112079061 \h </w:instrText>
        </w:r>
        <w:r w:rsidR="00442EB0">
          <w:rPr>
            <w:noProof/>
            <w:webHidden/>
          </w:rPr>
        </w:r>
        <w:r w:rsidR="00442EB0">
          <w:rPr>
            <w:noProof/>
            <w:webHidden/>
          </w:rPr>
          <w:fldChar w:fldCharType="separate"/>
        </w:r>
        <w:r w:rsidR="002C2885">
          <w:rPr>
            <w:noProof/>
            <w:webHidden/>
          </w:rPr>
          <w:t>106</w:t>
        </w:r>
        <w:r w:rsidR="00442EB0">
          <w:rPr>
            <w:noProof/>
            <w:webHidden/>
          </w:rPr>
          <w:fldChar w:fldCharType="end"/>
        </w:r>
      </w:hyperlink>
    </w:p>
    <w:p w14:paraId="4123D29B" w14:textId="77777777" w:rsidR="00442EB0" w:rsidRDefault="00E45A5C">
      <w:pPr>
        <w:pStyle w:val="TOC4"/>
        <w:rPr>
          <w:rFonts w:asciiTheme="minorHAnsi" w:eastAsiaTheme="minorEastAsia" w:hAnsiTheme="minorHAnsi" w:cstheme="minorBidi"/>
          <w:noProof/>
          <w:kern w:val="2"/>
          <w:szCs w:val="22"/>
        </w:rPr>
      </w:pPr>
      <w:hyperlink w:anchor="_Toc112079062" w:history="1">
        <w:r w:rsidR="00442EB0" w:rsidRPr="004C6D2D">
          <w:rPr>
            <w:rStyle w:val="a7"/>
            <w:rFonts w:hint="eastAsia"/>
            <w:noProof/>
          </w:rPr>
          <w:t>导入</w:t>
        </w:r>
        <w:r w:rsidR="00442EB0" w:rsidRPr="004C6D2D">
          <w:rPr>
            <w:rStyle w:val="a7"/>
            <w:noProof/>
          </w:rPr>
          <w:t>OpenAPI</w:t>
        </w:r>
        <w:r w:rsidR="00442EB0" w:rsidRPr="004C6D2D">
          <w:rPr>
            <w:rStyle w:val="a7"/>
            <w:rFonts w:hint="eastAsia"/>
            <w:noProof/>
          </w:rPr>
          <w:t>文件</w:t>
        </w:r>
        <w:r w:rsidR="00442EB0">
          <w:rPr>
            <w:noProof/>
            <w:webHidden/>
          </w:rPr>
          <w:tab/>
        </w:r>
        <w:r w:rsidR="00442EB0">
          <w:rPr>
            <w:noProof/>
            <w:webHidden/>
          </w:rPr>
          <w:fldChar w:fldCharType="begin"/>
        </w:r>
        <w:r w:rsidR="00442EB0">
          <w:rPr>
            <w:noProof/>
            <w:webHidden/>
          </w:rPr>
          <w:instrText xml:space="preserve"> PAGEREF _Toc112079062 \h </w:instrText>
        </w:r>
        <w:r w:rsidR="00442EB0">
          <w:rPr>
            <w:noProof/>
            <w:webHidden/>
          </w:rPr>
        </w:r>
        <w:r w:rsidR="00442EB0">
          <w:rPr>
            <w:noProof/>
            <w:webHidden/>
          </w:rPr>
          <w:fldChar w:fldCharType="separate"/>
        </w:r>
        <w:r w:rsidR="002C2885">
          <w:rPr>
            <w:noProof/>
            <w:webHidden/>
          </w:rPr>
          <w:t>109</w:t>
        </w:r>
        <w:r w:rsidR="00442EB0">
          <w:rPr>
            <w:noProof/>
            <w:webHidden/>
          </w:rPr>
          <w:fldChar w:fldCharType="end"/>
        </w:r>
      </w:hyperlink>
    </w:p>
    <w:p w14:paraId="16536139" w14:textId="77777777" w:rsidR="00442EB0" w:rsidRDefault="00E45A5C">
      <w:pPr>
        <w:pStyle w:val="TOC3"/>
        <w:rPr>
          <w:rFonts w:asciiTheme="minorHAnsi" w:eastAsiaTheme="minorEastAsia" w:hAnsiTheme="minorHAnsi" w:cstheme="minorBidi"/>
          <w:noProof/>
          <w:kern w:val="2"/>
          <w:szCs w:val="22"/>
        </w:rPr>
      </w:pPr>
      <w:hyperlink w:anchor="_Toc112079063" w:history="1">
        <w:r w:rsidR="00442EB0" w:rsidRPr="004C6D2D">
          <w:rPr>
            <w:rStyle w:val="a7"/>
            <w:rFonts w:hint="eastAsia"/>
            <w:noProof/>
          </w:rPr>
          <w:t>虚拟补丁策略</w:t>
        </w:r>
        <w:r w:rsidR="00442EB0">
          <w:rPr>
            <w:noProof/>
            <w:webHidden/>
          </w:rPr>
          <w:tab/>
        </w:r>
        <w:r w:rsidR="00442EB0">
          <w:rPr>
            <w:noProof/>
            <w:webHidden/>
          </w:rPr>
          <w:fldChar w:fldCharType="begin"/>
        </w:r>
        <w:r w:rsidR="00442EB0">
          <w:rPr>
            <w:noProof/>
            <w:webHidden/>
          </w:rPr>
          <w:instrText xml:space="preserve"> PAGEREF _Toc112079063 \h </w:instrText>
        </w:r>
        <w:r w:rsidR="00442EB0">
          <w:rPr>
            <w:noProof/>
            <w:webHidden/>
          </w:rPr>
        </w:r>
        <w:r w:rsidR="00442EB0">
          <w:rPr>
            <w:noProof/>
            <w:webHidden/>
          </w:rPr>
          <w:fldChar w:fldCharType="separate"/>
        </w:r>
        <w:r w:rsidR="002C2885">
          <w:rPr>
            <w:noProof/>
            <w:webHidden/>
          </w:rPr>
          <w:t>110</w:t>
        </w:r>
        <w:r w:rsidR="00442EB0">
          <w:rPr>
            <w:noProof/>
            <w:webHidden/>
          </w:rPr>
          <w:fldChar w:fldCharType="end"/>
        </w:r>
      </w:hyperlink>
    </w:p>
    <w:p w14:paraId="17C5842D" w14:textId="77777777" w:rsidR="00442EB0" w:rsidRDefault="00E45A5C">
      <w:pPr>
        <w:pStyle w:val="TOC4"/>
        <w:rPr>
          <w:rFonts w:asciiTheme="minorHAnsi" w:eastAsiaTheme="minorEastAsia" w:hAnsiTheme="minorHAnsi" w:cstheme="minorBidi"/>
          <w:noProof/>
          <w:kern w:val="2"/>
          <w:szCs w:val="22"/>
        </w:rPr>
      </w:pPr>
      <w:hyperlink w:anchor="_Toc112079064" w:history="1">
        <w:r w:rsidR="00442EB0" w:rsidRPr="004C6D2D">
          <w:rPr>
            <w:rStyle w:val="a7"/>
            <w:rFonts w:hint="eastAsia"/>
            <w:noProof/>
          </w:rPr>
          <w:t>新建虚拟补丁策略</w:t>
        </w:r>
        <w:r w:rsidR="00442EB0">
          <w:rPr>
            <w:noProof/>
            <w:webHidden/>
          </w:rPr>
          <w:tab/>
        </w:r>
        <w:r w:rsidR="00442EB0">
          <w:rPr>
            <w:noProof/>
            <w:webHidden/>
          </w:rPr>
          <w:fldChar w:fldCharType="begin"/>
        </w:r>
        <w:r w:rsidR="00442EB0">
          <w:rPr>
            <w:noProof/>
            <w:webHidden/>
          </w:rPr>
          <w:instrText xml:space="preserve"> PAGEREF _Toc112079064 \h </w:instrText>
        </w:r>
        <w:r w:rsidR="00442EB0">
          <w:rPr>
            <w:noProof/>
            <w:webHidden/>
          </w:rPr>
        </w:r>
        <w:r w:rsidR="00442EB0">
          <w:rPr>
            <w:noProof/>
            <w:webHidden/>
          </w:rPr>
          <w:fldChar w:fldCharType="separate"/>
        </w:r>
        <w:r w:rsidR="002C2885">
          <w:rPr>
            <w:noProof/>
            <w:webHidden/>
          </w:rPr>
          <w:t>110</w:t>
        </w:r>
        <w:r w:rsidR="00442EB0">
          <w:rPr>
            <w:noProof/>
            <w:webHidden/>
          </w:rPr>
          <w:fldChar w:fldCharType="end"/>
        </w:r>
      </w:hyperlink>
    </w:p>
    <w:p w14:paraId="0F6C7C3B" w14:textId="77777777" w:rsidR="00442EB0" w:rsidRDefault="00E45A5C">
      <w:pPr>
        <w:pStyle w:val="TOC4"/>
        <w:rPr>
          <w:rFonts w:asciiTheme="minorHAnsi" w:eastAsiaTheme="minorEastAsia" w:hAnsiTheme="minorHAnsi" w:cstheme="minorBidi"/>
          <w:noProof/>
          <w:kern w:val="2"/>
          <w:szCs w:val="22"/>
        </w:rPr>
      </w:pPr>
      <w:hyperlink w:anchor="_Toc112079065" w:history="1">
        <w:r w:rsidR="00442EB0" w:rsidRPr="004C6D2D">
          <w:rPr>
            <w:rStyle w:val="a7"/>
            <w:rFonts w:hint="eastAsia"/>
            <w:noProof/>
          </w:rPr>
          <w:t>编辑虚拟补丁策略</w:t>
        </w:r>
        <w:r w:rsidR="00442EB0">
          <w:rPr>
            <w:noProof/>
            <w:webHidden/>
          </w:rPr>
          <w:tab/>
        </w:r>
        <w:r w:rsidR="00442EB0">
          <w:rPr>
            <w:noProof/>
            <w:webHidden/>
          </w:rPr>
          <w:fldChar w:fldCharType="begin"/>
        </w:r>
        <w:r w:rsidR="00442EB0">
          <w:rPr>
            <w:noProof/>
            <w:webHidden/>
          </w:rPr>
          <w:instrText xml:space="preserve"> PAGEREF _Toc112079065 \h </w:instrText>
        </w:r>
        <w:r w:rsidR="00442EB0">
          <w:rPr>
            <w:noProof/>
            <w:webHidden/>
          </w:rPr>
        </w:r>
        <w:r w:rsidR="00442EB0">
          <w:rPr>
            <w:noProof/>
            <w:webHidden/>
          </w:rPr>
          <w:fldChar w:fldCharType="separate"/>
        </w:r>
        <w:r w:rsidR="002C2885">
          <w:rPr>
            <w:noProof/>
            <w:webHidden/>
          </w:rPr>
          <w:t>111</w:t>
        </w:r>
        <w:r w:rsidR="00442EB0">
          <w:rPr>
            <w:noProof/>
            <w:webHidden/>
          </w:rPr>
          <w:fldChar w:fldCharType="end"/>
        </w:r>
      </w:hyperlink>
    </w:p>
    <w:p w14:paraId="4FE69AA8" w14:textId="77777777" w:rsidR="00442EB0" w:rsidRDefault="00E45A5C">
      <w:pPr>
        <w:pStyle w:val="TOC3"/>
        <w:rPr>
          <w:rFonts w:asciiTheme="minorHAnsi" w:eastAsiaTheme="minorEastAsia" w:hAnsiTheme="minorHAnsi" w:cstheme="minorBidi"/>
          <w:noProof/>
          <w:kern w:val="2"/>
          <w:szCs w:val="22"/>
        </w:rPr>
      </w:pPr>
      <w:hyperlink w:anchor="_Toc112079066" w:history="1">
        <w:r w:rsidR="00442EB0" w:rsidRPr="004C6D2D">
          <w:rPr>
            <w:rStyle w:val="a7"/>
            <w:rFonts w:hint="eastAsia"/>
            <w:noProof/>
          </w:rPr>
          <w:t>安全策略</w:t>
        </w:r>
        <w:r w:rsidR="00442EB0">
          <w:rPr>
            <w:noProof/>
            <w:webHidden/>
          </w:rPr>
          <w:tab/>
        </w:r>
        <w:r w:rsidR="00442EB0">
          <w:rPr>
            <w:noProof/>
            <w:webHidden/>
          </w:rPr>
          <w:fldChar w:fldCharType="begin"/>
        </w:r>
        <w:r w:rsidR="00442EB0">
          <w:rPr>
            <w:noProof/>
            <w:webHidden/>
          </w:rPr>
          <w:instrText xml:space="preserve"> PAGEREF _Toc112079066 \h </w:instrText>
        </w:r>
        <w:r w:rsidR="00442EB0">
          <w:rPr>
            <w:noProof/>
            <w:webHidden/>
          </w:rPr>
        </w:r>
        <w:r w:rsidR="00442EB0">
          <w:rPr>
            <w:noProof/>
            <w:webHidden/>
          </w:rPr>
          <w:fldChar w:fldCharType="separate"/>
        </w:r>
        <w:r w:rsidR="002C2885">
          <w:rPr>
            <w:noProof/>
            <w:webHidden/>
          </w:rPr>
          <w:t>112</w:t>
        </w:r>
        <w:r w:rsidR="00442EB0">
          <w:rPr>
            <w:noProof/>
            <w:webHidden/>
          </w:rPr>
          <w:fldChar w:fldCharType="end"/>
        </w:r>
      </w:hyperlink>
    </w:p>
    <w:p w14:paraId="5CC7F3D9" w14:textId="77777777" w:rsidR="00442EB0" w:rsidRDefault="00E45A5C">
      <w:pPr>
        <w:pStyle w:val="TOC4"/>
        <w:rPr>
          <w:rFonts w:asciiTheme="minorHAnsi" w:eastAsiaTheme="minorEastAsia" w:hAnsiTheme="minorHAnsi" w:cstheme="minorBidi"/>
          <w:noProof/>
          <w:kern w:val="2"/>
          <w:szCs w:val="22"/>
        </w:rPr>
      </w:pPr>
      <w:hyperlink w:anchor="_Toc112079067" w:history="1">
        <w:r w:rsidR="00442EB0" w:rsidRPr="004C6D2D">
          <w:rPr>
            <w:rStyle w:val="a7"/>
            <w:rFonts w:hint="eastAsia"/>
            <w:noProof/>
          </w:rPr>
          <w:t>创建安全策略</w:t>
        </w:r>
        <w:r w:rsidR="00442EB0">
          <w:rPr>
            <w:noProof/>
            <w:webHidden/>
          </w:rPr>
          <w:tab/>
        </w:r>
        <w:r w:rsidR="00442EB0">
          <w:rPr>
            <w:noProof/>
            <w:webHidden/>
          </w:rPr>
          <w:fldChar w:fldCharType="begin"/>
        </w:r>
        <w:r w:rsidR="00442EB0">
          <w:rPr>
            <w:noProof/>
            <w:webHidden/>
          </w:rPr>
          <w:instrText xml:space="preserve"> PAGEREF _Toc112079067 \h </w:instrText>
        </w:r>
        <w:r w:rsidR="00442EB0">
          <w:rPr>
            <w:noProof/>
            <w:webHidden/>
          </w:rPr>
        </w:r>
        <w:r w:rsidR="00442EB0">
          <w:rPr>
            <w:noProof/>
            <w:webHidden/>
          </w:rPr>
          <w:fldChar w:fldCharType="separate"/>
        </w:r>
        <w:r w:rsidR="002C2885">
          <w:rPr>
            <w:noProof/>
            <w:webHidden/>
          </w:rPr>
          <w:t>112</w:t>
        </w:r>
        <w:r w:rsidR="00442EB0">
          <w:rPr>
            <w:noProof/>
            <w:webHidden/>
          </w:rPr>
          <w:fldChar w:fldCharType="end"/>
        </w:r>
      </w:hyperlink>
    </w:p>
    <w:p w14:paraId="7DE2BD58" w14:textId="77777777" w:rsidR="00442EB0" w:rsidRDefault="00E45A5C">
      <w:pPr>
        <w:pStyle w:val="TOC3"/>
        <w:rPr>
          <w:rFonts w:asciiTheme="minorHAnsi" w:eastAsiaTheme="minorEastAsia" w:hAnsiTheme="minorHAnsi" w:cstheme="minorBidi"/>
          <w:noProof/>
          <w:kern w:val="2"/>
          <w:szCs w:val="22"/>
        </w:rPr>
      </w:pPr>
      <w:hyperlink w:anchor="_Toc112079068" w:history="1">
        <w:r w:rsidR="00442EB0" w:rsidRPr="004C6D2D">
          <w:rPr>
            <w:rStyle w:val="a7"/>
            <w:rFonts w:hint="eastAsia"/>
            <w:noProof/>
          </w:rPr>
          <w:t>自学习策略</w:t>
        </w:r>
        <w:r w:rsidR="00442EB0">
          <w:rPr>
            <w:noProof/>
            <w:webHidden/>
          </w:rPr>
          <w:tab/>
        </w:r>
        <w:r w:rsidR="00442EB0">
          <w:rPr>
            <w:noProof/>
            <w:webHidden/>
          </w:rPr>
          <w:fldChar w:fldCharType="begin"/>
        </w:r>
        <w:r w:rsidR="00442EB0">
          <w:rPr>
            <w:noProof/>
            <w:webHidden/>
          </w:rPr>
          <w:instrText xml:space="preserve"> PAGEREF _Toc112079068 \h </w:instrText>
        </w:r>
        <w:r w:rsidR="00442EB0">
          <w:rPr>
            <w:noProof/>
            <w:webHidden/>
          </w:rPr>
        </w:r>
        <w:r w:rsidR="00442EB0">
          <w:rPr>
            <w:noProof/>
            <w:webHidden/>
          </w:rPr>
          <w:fldChar w:fldCharType="separate"/>
        </w:r>
        <w:r w:rsidR="002C2885">
          <w:rPr>
            <w:noProof/>
            <w:webHidden/>
          </w:rPr>
          <w:t>130</w:t>
        </w:r>
        <w:r w:rsidR="00442EB0">
          <w:rPr>
            <w:noProof/>
            <w:webHidden/>
          </w:rPr>
          <w:fldChar w:fldCharType="end"/>
        </w:r>
      </w:hyperlink>
    </w:p>
    <w:p w14:paraId="7E86E049" w14:textId="77777777" w:rsidR="00442EB0" w:rsidRDefault="00E45A5C">
      <w:pPr>
        <w:pStyle w:val="TOC4"/>
        <w:rPr>
          <w:rFonts w:asciiTheme="minorHAnsi" w:eastAsiaTheme="minorEastAsia" w:hAnsiTheme="minorHAnsi" w:cstheme="minorBidi"/>
          <w:noProof/>
          <w:kern w:val="2"/>
          <w:szCs w:val="22"/>
        </w:rPr>
      </w:pPr>
      <w:hyperlink w:anchor="_Toc112079069" w:history="1">
        <w:r w:rsidR="00442EB0" w:rsidRPr="004C6D2D">
          <w:rPr>
            <w:rStyle w:val="a7"/>
            <w:rFonts w:hint="eastAsia"/>
            <w:noProof/>
          </w:rPr>
          <w:t>创建自学习策略</w:t>
        </w:r>
        <w:r w:rsidR="00442EB0">
          <w:rPr>
            <w:noProof/>
            <w:webHidden/>
          </w:rPr>
          <w:tab/>
        </w:r>
        <w:r w:rsidR="00442EB0">
          <w:rPr>
            <w:noProof/>
            <w:webHidden/>
          </w:rPr>
          <w:fldChar w:fldCharType="begin"/>
        </w:r>
        <w:r w:rsidR="00442EB0">
          <w:rPr>
            <w:noProof/>
            <w:webHidden/>
          </w:rPr>
          <w:instrText xml:space="preserve"> PAGEREF _Toc112079069 \h </w:instrText>
        </w:r>
        <w:r w:rsidR="00442EB0">
          <w:rPr>
            <w:noProof/>
            <w:webHidden/>
          </w:rPr>
        </w:r>
        <w:r w:rsidR="00442EB0">
          <w:rPr>
            <w:noProof/>
            <w:webHidden/>
          </w:rPr>
          <w:fldChar w:fldCharType="separate"/>
        </w:r>
        <w:r w:rsidR="002C2885">
          <w:rPr>
            <w:noProof/>
            <w:webHidden/>
          </w:rPr>
          <w:t>130</w:t>
        </w:r>
        <w:r w:rsidR="00442EB0">
          <w:rPr>
            <w:noProof/>
            <w:webHidden/>
          </w:rPr>
          <w:fldChar w:fldCharType="end"/>
        </w:r>
      </w:hyperlink>
    </w:p>
    <w:p w14:paraId="17575286" w14:textId="77777777" w:rsidR="00442EB0" w:rsidRDefault="00E45A5C">
      <w:pPr>
        <w:pStyle w:val="TOC3"/>
        <w:rPr>
          <w:rFonts w:asciiTheme="minorHAnsi" w:eastAsiaTheme="minorEastAsia" w:hAnsiTheme="minorHAnsi" w:cstheme="minorBidi"/>
          <w:noProof/>
          <w:kern w:val="2"/>
          <w:szCs w:val="22"/>
        </w:rPr>
      </w:pPr>
      <w:hyperlink w:anchor="_Toc112079070" w:history="1">
        <w:r w:rsidR="00442EB0" w:rsidRPr="004C6D2D">
          <w:rPr>
            <w:rStyle w:val="a7"/>
            <w:rFonts w:hint="eastAsia"/>
            <w:noProof/>
          </w:rPr>
          <w:t>用户会话跟踪策略</w:t>
        </w:r>
        <w:r w:rsidR="00442EB0">
          <w:rPr>
            <w:noProof/>
            <w:webHidden/>
          </w:rPr>
          <w:tab/>
        </w:r>
        <w:r w:rsidR="00442EB0">
          <w:rPr>
            <w:noProof/>
            <w:webHidden/>
          </w:rPr>
          <w:fldChar w:fldCharType="begin"/>
        </w:r>
        <w:r w:rsidR="00442EB0">
          <w:rPr>
            <w:noProof/>
            <w:webHidden/>
          </w:rPr>
          <w:instrText xml:space="preserve"> PAGEREF _Toc112079070 \h </w:instrText>
        </w:r>
        <w:r w:rsidR="00442EB0">
          <w:rPr>
            <w:noProof/>
            <w:webHidden/>
          </w:rPr>
        </w:r>
        <w:r w:rsidR="00442EB0">
          <w:rPr>
            <w:noProof/>
            <w:webHidden/>
          </w:rPr>
          <w:fldChar w:fldCharType="separate"/>
        </w:r>
        <w:r w:rsidR="002C2885">
          <w:rPr>
            <w:noProof/>
            <w:webHidden/>
          </w:rPr>
          <w:t>131</w:t>
        </w:r>
        <w:r w:rsidR="00442EB0">
          <w:rPr>
            <w:noProof/>
            <w:webHidden/>
          </w:rPr>
          <w:fldChar w:fldCharType="end"/>
        </w:r>
      </w:hyperlink>
    </w:p>
    <w:p w14:paraId="0C0597DA" w14:textId="77777777" w:rsidR="00442EB0" w:rsidRDefault="00E45A5C">
      <w:pPr>
        <w:pStyle w:val="TOC4"/>
        <w:rPr>
          <w:rFonts w:asciiTheme="minorHAnsi" w:eastAsiaTheme="minorEastAsia" w:hAnsiTheme="minorHAnsi" w:cstheme="minorBidi"/>
          <w:noProof/>
          <w:kern w:val="2"/>
          <w:szCs w:val="22"/>
        </w:rPr>
      </w:pPr>
      <w:hyperlink w:anchor="_Toc112079071" w:history="1">
        <w:r w:rsidR="00442EB0" w:rsidRPr="004C6D2D">
          <w:rPr>
            <w:rStyle w:val="a7"/>
            <w:rFonts w:hint="eastAsia"/>
            <w:noProof/>
          </w:rPr>
          <w:t>创建用户会话跟踪策略</w:t>
        </w:r>
        <w:r w:rsidR="00442EB0">
          <w:rPr>
            <w:noProof/>
            <w:webHidden/>
          </w:rPr>
          <w:tab/>
        </w:r>
        <w:r w:rsidR="00442EB0">
          <w:rPr>
            <w:noProof/>
            <w:webHidden/>
          </w:rPr>
          <w:fldChar w:fldCharType="begin"/>
        </w:r>
        <w:r w:rsidR="00442EB0">
          <w:rPr>
            <w:noProof/>
            <w:webHidden/>
          </w:rPr>
          <w:instrText xml:space="preserve"> PAGEREF _Toc112079071 \h </w:instrText>
        </w:r>
        <w:r w:rsidR="00442EB0">
          <w:rPr>
            <w:noProof/>
            <w:webHidden/>
          </w:rPr>
        </w:r>
        <w:r w:rsidR="00442EB0">
          <w:rPr>
            <w:noProof/>
            <w:webHidden/>
          </w:rPr>
          <w:fldChar w:fldCharType="separate"/>
        </w:r>
        <w:r w:rsidR="002C2885">
          <w:rPr>
            <w:noProof/>
            <w:webHidden/>
          </w:rPr>
          <w:t>132</w:t>
        </w:r>
        <w:r w:rsidR="00442EB0">
          <w:rPr>
            <w:noProof/>
            <w:webHidden/>
          </w:rPr>
          <w:fldChar w:fldCharType="end"/>
        </w:r>
      </w:hyperlink>
    </w:p>
    <w:p w14:paraId="4D9F5060" w14:textId="77777777" w:rsidR="00442EB0" w:rsidRDefault="00E45A5C">
      <w:pPr>
        <w:pStyle w:val="TOC3"/>
        <w:rPr>
          <w:rFonts w:asciiTheme="minorHAnsi" w:eastAsiaTheme="minorEastAsia" w:hAnsiTheme="minorHAnsi" w:cstheme="minorBidi"/>
          <w:noProof/>
          <w:kern w:val="2"/>
          <w:szCs w:val="22"/>
        </w:rPr>
      </w:pPr>
      <w:hyperlink w:anchor="_Toc112079072" w:history="1">
        <w:r w:rsidR="00442EB0" w:rsidRPr="004C6D2D">
          <w:rPr>
            <w:rStyle w:val="a7"/>
            <w:rFonts w:hint="eastAsia"/>
            <w:noProof/>
          </w:rPr>
          <w:t>内容改写策略</w:t>
        </w:r>
        <w:r w:rsidR="00442EB0">
          <w:rPr>
            <w:noProof/>
            <w:webHidden/>
          </w:rPr>
          <w:tab/>
        </w:r>
        <w:r w:rsidR="00442EB0">
          <w:rPr>
            <w:noProof/>
            <w:webHidden/>
          </w:rPr>
          <w:fldChar w:fldCharType="begin"/>
        </w:r>
        <w:r w:rsidR="00442EB0">
          <w:rPr>
            <w:noProof/>
            <w:webHidden/>
          </w:rPr>
          <w:instrText xml:space="preserve"> PAGEREF _Toc112079072 \h </w:instrText>
        </w:r>
        <w:r w:rsidR="00442EB0">
          <w:rPr>
            <w:noProof/>
            <w:webHidden/>
          </w:rPr>
        </w:r>
        <w:r w:rsidR="00442EB0">
          <w:rPr>
            <w:noProof/>
            <w:webHidden/>
          </w:rPr>
          <w:fldChar w:fldCharType="separate"/>
        </w:r>
        <w:r w:rsidR="002C2885">
          <w:rPr>
            <w:noProof/>
            <w:webHidden/>
          </w:rPr>
          <w:t>133</w:t>
        </w:r>
        <w:r w:rsidR="00442EB0">
          <w:rPr>
            <w:noProof/>
            <w:webHidden/>
          </w:rPr>
          <w:fldChar w:fldCharType="end"/>
        </w:r>
      </w:hyperlink>
    </w:p>
    <w:p w14:paraId="73DB45F8" w14:textId="77777777" w:rsidR="00442EB0" w:rsidRDefault="00E45A5C">
      <w:pPr>
        <w:pStyle w:val="TOC4"/>
        <w:rPr>
          <w:rFonts w:asciiTheme="minorHAnsi" w:eastAsiaTheme="minorEastAsia" w:hAnsiTheme="minorHAnsi" w:cstheme="minorBidi"/>
          <w:noProof/>
          <w:kern w:val="2"/>
          <w:szCs w:val="22"/>
        </w:rPr>
      </w:pPr>
      <w:hyperlink w:anchor="_Toc112079073" w:history="1">
        <w:r w:rsidR="00442EB0" w:rsidRPr="004C6D2D">
          <w:rPr>
            <w:rStyle w:val="a7"/>
            <w:rFonts w:hint="eastAsia"/>
            <w:noProof/>
          </w:rPr>
          <w:t>创建内容改写策略</w:t>
        </w:r>
        <w:r w:rsidR="00442EB0">
          <w:rPr>
            <w:noProof/>
            <w:webHidden/>
          </w:rPr>
          <w:tab/>
        </w:r>
        <w:r w:rsidR="00442EB0">
          <w:rPr>
            <w:noProof/>
            <w:webHidden/>
          </w:rPr>
          <w:fldChar w:fldCharType="begin"/>
        </w:r>
        <w:r w:rsidR="00442EB0">
          <w:rPr>
            <w:noProof/>
            <w:webHidden/>
          </w:rPr>
          <w:instrText xml:space="preserve"> PAGEREF _Toc112079073 \h </w:instrText>
        </w:r>
        <w:r w:rsidR="00442EB0">
          <w:rPr>
            <w:noProof/>
            <w:webHidden/>
          </w:rPr>
        </w:r>
        <w:r w:rsidR="00442EB0">
          <w:rPr>
            <w:noProof/>
            <w:webHidden/>
          </w:rPr>
          <w:fldChar w:fldCharType="separate"/>
        </w:r>
        <w:r w:rsidR="002C2885">
          <w:rPr>
            <w:noProof/>
            <w:webHidden/>
          </w:rPr>
          <w:t>134</w:t>
        </w:r>
        <w:r w:rsidR="00442EB0">
          <w:rPr>
            <w:noProof/>
            <w:webHidden/>
          </w:rPr>
          <w:fldChar w:fldCharType="end"/>
        </w:r>
      </w:hyperlink>
    </w:p>
    <w:p w14:paraId="3E1825CB" w14:textId="77777777" w:rsidR="00442EB0" w:rsidRDefault="00E45A5C">
      <w:pPr>
        <w:pStyle w:val="TOC3"/>
        <w:rPr>
          <w:rFonts w:asciiTheme="minorHAnsi" w:eastAsiaTheme="minorEastAsia" w:hAnsiTheme="minorHAnsi" w:cstheme="minorBidi"/>
          <w:noProof/>
          <w:kern w:val="2"/>
          <w:szCs w:val="22"/>
        </w:rPr>
      </w:pPr>
      <w:hyperlink w:anchor="_Toc112079074" w:history="1">
        <w:r w:rsidR="00442EB0" w:rsidRPr="004C6D2D">
          <w:rPr>
            <w:rStyle w:val="a7"/>
            <w:rFonts w:hint="eastAsia"/>
            <w:noProof/>
          </w:rPr>
          <w:t>防护规则</w:t>
        </w:r>
        <w:r w:rsidR="00442EB0">
          <w:rPr>
            <w:noProof/>
            <w:webHidden/>
          </w:rPr>
          <w:tab/>
        </w:r>
        <w:r w:rsidR="00442EB0">
          <w:rPr>
            <w:noProof/>
            <w:webHidden/>
          </w:rPr>
          <w:fldChar w:fldCharType="begin"/>
        </w:r>
        <w:r w:rsidR="00442EB0">
          <w:rPr>
            <w:noProof/>
            <w:webHidden/>
          </w:rPr>
          <w:instrText xml:space="preserve"> PAGEREF _Toc112079074 \h </w:instrText>
        </w:r>
        <w:r w:rsidR="00442EB0">
          <w:rPr>
            <w:noProof/>
            <w:webHidden/>
          </w:rPr>
        </w:r>
        <w:r w:rsidR="00442EB0">
          <w:rPr>
            <w:noProof/>
            <w:webHidden/>
          </w:rPr>
          <w:fldChar w:fldCharType="separate"/>
        </w:r>
        <w:r w:rsidR="002C2885">
          <w:rPr>
            <w:noProof/>
            <w:webHidden/>
          </w:rPr>
          <w:t>137</w:t>
        </w:r>
        <w:r w:rsidR="00442EB0">
          <w:rPr>
            <w:noProof/>
            <w:webHidden/>
          </w:rPr>
          <w:fldChar w:fldCharType="end"/>
        </w:r>
      </w:hyperlink>
    </w:p>
    <w:p w14:paraId="3F6EA966" w14:textId="77777777" w:rsidR="00442EB0" w:rsidRDefault="00E45A5C">
      <w:pPr>
        <w:pStyle w:val="TOC4"/>
        <w:rPr>
          <w:rFonts w:asciiTheme="minorHAnsi" w:eastAsiaTheme="minorEastAsia" w:hAnsiTheme="minorHAnsi" w:cstheme="minorBidi"/>
          <w:noProof/>
          <w:kern w:val="2"/>
          <w:szCs w:val="22"/>
        </w:rPr>
      </w:pPr>
      <w:hyperlink w:anchor="_Toc112079075" w:history="1">
        <w:r w:rsidR="00442EB0" w:rsidRPr="004C6D2D">
          <w:rPr>
            <w:rStyle w:val="a7"/>
            <w:rFonts w:hint="eastAsia"/>
            <w:noProof/>
          </w:rPr>
          <w:t>预定义规则</w:t>
        </w:r>
        <w:r w:rsidR="00442EB0">
          <w:rPr>
            <w:noProof/>
            <w:webHidden/>
          </w:rPr>
          <w:tab/>
        </w:r>
        <w:r w:rsidR="00442EB0">
          <w:rPr>
            <w:noProof/>
            <w:webHidden/>
          </w:rPr>
          <w:fldChar w:fldCharType="begin"/>
        </w:r>
        <w:r w:rsidR="00442EB0">
          <w:rPr>
            <w:noProof/>
            <w:webHidden/>
          </w:rPr>
          <w:instrText xml:space="preserve"> PAGEREF _Toc112079075 \h </w:instrText>
        </w:r>
        <w:r w:rsidR="00442EB0">
          <w:rPr>
            <w:noProof/>
            <w:webHidden/>
          </w:rPr>
        </w:r>
        <w:r w:rsidR="00442EB0">
          <w:rPr>
            <w:noProof/>
            <w:webHidden/>
          </w:rPr>
          <w:fldChar w:fldCharType="separate"/>
        </w:r>
        <w:r w:rsidR="002C2885">
          <w:rPr>
            <w:noProof/>
            <w:webHidden/>
          </w:rPr>
          <w:t>137</w:t>
        </w:r>
        <w:r w:rsidR="00442EB0">
          <w:rPr>
            <w:noProof/>
            <w:webHidden/>
          </w:rPr>
          <w:fldChar w:fldCharType="end"/>
        </w:r>
      </w:hyperlink>
    </w:p>
    <w:p w14:paraId="136580EE" w14:textId="77777777" w:rsidR="00442EB0" w:rsidRDefault="00E45A5C">
      <w:pPr>
        <w:pStyle w:val="TOC4"/>
        <w:rPr>
          <w:rFonts w:asciiTheme="minorHAnsi" w:eastAsiaTheme="minorEastAsia" w:hAnsiTheme="minorHAnsi" w:cstheme="minorBidi"/>
          <w:noProof/>
          <w:kern w:val="2"/>
          <w:szCs w:val="22"/>
        </w:rPr>
      </w:pPr>
      <w:hyperlink w:anchor="_Toc112079076" w:history="1">
        <w:r w:rsidR="00442EB0" w:rsidRPr="004C6D2D">
          <w:rPr>
            <w:rStyle w:val="a7"/>
            <w:rFonts w:hint="eastAsia"/>
            <w:noProof/>
          </w:rPr>
          <w:t>规则检索</w:t>
        </w:r>
        <w:r w:rsidR="00442EB0">
          <w:rPr>
            <w:noProof/>
            <w:webHidden/>
          </w:rPr>
          <w:tab/>
        </w:r>
        <w:r w:rsidR="00442EB0">
          <w:rPr>
            <w:noProof/>
            <w:webHidden/>
          </w:rPr>
          <w:fldChar w:fldCharType="begin"/>
        </w:r>
        <w:r w:rsidR="00442EB0">
          <w:rPr>
            <w:noProof/>
            <w:webHidden/>
          </w:rPr>
          <w:instrText xml:space="preserve"> PAGEREF _Toc112079076 \h </w:instrText>
        </w:r>
        <w:r w:rsidR="00442EB0">
          <w:rPr>
            <w:noProof/>
            <w:webHidden/>
          </w:rPr>
        </w:r>
        <w:r w:rsidR="00442EB0">
          <w:rPr>
            <w:noProof/>
            <w:webHidden/>
          </w:rPr>
          <w:fldChar w:fldCharType="separate"/>
        </w:r>
        <w:r w:rsidR="002C2885">
          <w:rPr>
            <w:noProof/>
            <w:webHidden/>
          </w:rPr>
          <w:t>138</w:t>
        </w:r>
        <w:r w:rsidR="00442EB0">
          <w:rPr>
            <w:noProof/>
            <w:webHidden/>
          </w:rPr>
          <w:fldChar w:fldCharType="end"/>
        </w:r>
      </w:hyperlink>
    </w:p>
    <w:p w14:paraId="380FD9E4" w14:textId="77777777" w:rsidR="00442EB0" w:rsidRDefault="00E45A5C">
      <w:pPr>
        <w:pStyle w:val="TOC4"/>
        <w:rPr>
          <w:rFonts w:asciiTheme="minorHAnsi" w:eastAsiaTheme="minorEastAsia" w:hAnsiTheme="minorHAnsi" w:cstheme="minorBidi"/>
          <w:noProof/>
          <w:kern w:val="2"/>
          <w:szCs w:val="22"/>
        </w:rPr>
      </w:pPr>
      <w:hyperlink w:anchor="_Toc112079077" w:history="1">
        <w:r w:rsidR="00442EB0" w:rsidRPr="004C6D2D">
          <w:rPr>
            <w:rStyle w:val="a7"/>
            <w:rFonts w:hint="eastAsia"/>
            <w:noProof/>
          </w:rPr>
          <w:t>用户定义规则</w:t>
        </w:r>
        <w:r w:rsidR="00442EB0">
          <w:rPr>
            <w:noProof/>
            <w:webHidden/>
          </w:rPr>
          <w:tab/>
        </w:r>
        <w:r w:rsidR="00442EB0">
          <w:rPr>
            <w:noProof/>
            <w:webHidden/>
          </w:rPr>
          <w:fldChar w:fldCharType="begin"/>
        </w:r>
        <w:r w:rsidR="00442EB0">
          <w:rPr>
            <w:noProof/>
            <w:webHidden/>
          </w:rPr>
          <w:instrText xml:space="preserve"> PAGEREF _Toc112079077 \h </w:instrText>
        </w:r>
        <w:r w:rsidR="00442EB0">
          <w:rPr>
            <w:noProof/>
            <w:webHidden/>
          </w:rPr>
        </w:r>
        <w:r w:rsidR="00442EB0">
          <w:rPr>
            <w:noProof/>
            <w:webHidden/>
          </w:rPr>
          <w:fldChar w:fldCharType="separate"/>
        </w:r>
        <w:r w:rsidR="002C2885">
          <w:rPr>
            <w:noProof/>
            <w:webHidden/>
          </w:rPr>
          <w:t>138</w:t>
        </w:r>
        <w:r w:rsidR="00442EB0">
          <w:rPr>
            <w:noProof/>
            <w:webHidden/>
          </w:rPr>
          <w:fldChar w:fldCharType="end"/>
        </w:r>
      </w:hyperlink>
    </w:p>
    <w:p w14:paraId="5326D8D8" w14:textId="77777777" w:rsidR="00442EB0" w:rsidRDefault="00E45A5C">
      <w:pPr>
        <w:pStyle w:val="TOC3"/>
        <w:rPr>
          <w:rFonts w:asciiTheme="minorHAnsi" w:eastAsiaTheme="minorEastAsia" w:hAnsiTheme="minorHAnsi" w:cstheme="minorBidi"/>
          <w:noProof/>
          <w:kern w:val="2"/>
          <w:szCs w:val="22"/>
        </w:rPr>
      </w:pPr>
      <w:hyperlink w:anchor="_Toc112079078" w:history="1">
        <w:r w:rsidR="00442EB0" w:rsidRPr="004C6D2D">
          <w:rPr>
            <w:rStyle w:val="a7"/>
            <w:rFonts w:hint="eastAsia"/>
            <w:noProof/>
          </w:rPr>
          <w:t>黑名单</w:t>
        </w:r>
        <w:r w:rsidR="00442EB0">
          <w:rPr>
            <w:noProof/>
            <w:webHidden/>
          </w:rPr>
          <w:tab/>
        </w:r>
        <w:r w:rsidR="00442EB0">
          <w:rPr>
            <w:noProof/>
            <w:webHidden/>
          </w:rPr>
          <w:fldChar w:fldCharType="begin"/>
        </w:r>
        <w:r w:rsidR="00442EB0">
          <w:rPr>
            <w:noProof/>
            <w:webHidden/>
          </w:rPr>
          <w:instrText xml:space="preserve"> PAGEREF _Toc112079078 \h </w:instrText>
        </w:r>
        <w:r w:rsidR="00442EB0">
          <w:rPr>
            <w:noProof/>
            <w:webHidden/>
          </w:rPr>
        </w:r>
        <w:r w:rsidR="00442EB0">
          <w:rPr>
            <w:noProof/>
            <w:webHidden/>
          </w:rPr>
          <w:fldChar w:fldCharType="separate"/>
        </w:r>
        <w:r w:rsidR="002C2885">
          <w:rPr>
            <w:noProof/>
            <w:webHidden/>
          </w:rPr>
          <w:t>140</w:t>
        </w:r>
        <w:r w:rsidR="00442EB0">
          <w:rPr>
            <w:noProof/>
            <w:webHidden/>
          </w:rPr>
          <w:fldChar w:fldCharType="end"/>
        </w:r>
      </w:hyperlink>
    </w:p>
    <w:p w14:paraId="1459A838" w14:textId="77777777" w:rsidR="00442EB0" w:rsidRDefault="00E45A5C">
      <w:pPr>
        <w:pStyle w:val="TOC4"/>
        <w:rPr>
          <w:rFonts w:asciiTheme="minorHAnsi" w:eastAsiaTheme="minorEastAsia" w:hAnsiTheme="minorHAnsi" w:cstheme="minorBidi"/>
          <w:noProof/>
          <w:kern w:val="2"/>
          <w:szCs w:val="22"/>
        </w:rPr>
      </w:pPr>
      <w:hyperlink w:anchor="_Toc112079079" w:history="1">
        <w:r w:rsidR="00442EB0" w:rsidRPr="004C6D2D">
          <w:rPr>
            <w:rStyle w:val="a7"/>
            <w:rFonts w:hint="eastAsia"/>
            <w:noProof/>
          </w:rPr>
          <w:t>导入黑名单</w:t>
        </w:r>
        <w:r w:rsidR="00442EB0">
          <w:rPr>
            <w:noProof/>
            <w:webHidden/>
          </w:rPr>
          <w:tab/>
        </w:r>
        <w:r w:rsidR="00442EB0">
          <w:rPr>
            <w:noProof/>
            <w:webHidden/>
          </w:rPr>
          <w:fldChar w:fldCharType="begin"/>
        </w:r>
        <w:r w:rsidR="00442EB0">
          <w:rPr>
            <w:noProof/>
            <w:webHidden/>
          </w:rPr>
          <w:instrText xml:space="preserve"> PAGEREF _Toc112079079 \h </w:instrText>
        </w:r>
        <w:r w:rsidR="00442EB0">
          <w:rPr>
            <w:noProof/>
            <w:webHidden/>
          </w:rPr>
        </w:r>
        <w:r w:rsidR="00442EB0">
          <w:rPr>
            <w:noProof/>
            <w:webHidden/>
          </w:rPr>
          <w:fldChar w:fldCharType="separate"/>
        </w:r>
        <w:r w:rsidR="002C2885">
          <w:rPr>
            <w:noProof/>
            <w:webHidden/>
          </w:rPr>
          <w:t>141</w:t>
        </w:r>
        <w:r w:rsidR="00442EB0">
          <w:rPr>
            <w:noProof/>
            <w:webHidden/>
          </w:rPr>
          <w:fldChar w:fldCharType="end"/>
        </w:r>
      </w:hyperlink>
    </w:p>
    <w:p w14:paraId="4E972656" w14:textId="77777777" w:rsidR="00442EB0" w:rsidRDefault="00E45A5C">
      <w:pPr>
        <w:pStyle w:val="TOC4"/>
        <w:rPr>
          <w:rFonts w:asciiTheme="minorHAnsi" w:eastAsiaTheme="minorEastAsia" w:hAnsiTheme="minorHAnsi" w:cstheme="minorBidi"/>
          <w:noProof/>
          <w:kern w:val="2"/>
          <w:szCs w:val="22"/>
        </w:rPr>
      </w:pPr>
      <w:hyperlink w:anchor="_Toc112079080" w:history="1">
        <w:r w:rsidR="00442EB0" w:rsidRPr="004C6D2D">
          <w:rPr>
            <w:rStyle w:val="a7"/>
            <w:rFonts w:hint="eastAsia"/>
            <w:noProof/>
          </w:rPr>
          <w:t>导出黑名单</w:t>
        </w:r>
        <w:r w:rsidR="00442EB0">
          <w:rPr>
            <w:noProof/>
            <w:webHidden/>
          </w:rPr>
          <w:tab/>
        </w:r>
        <w:r w:rsidR="00442EB0">
          <w:rPr>
            <w:noProof/>
            <w:webHidden/>
          </w:rPr>
          <w:fldChar w:fldCharType="begin"/>
        </w:r>
        <w:r w:rsidR="00442EB0">
          <w:rPr>
            <w:noProof/>
            <w:webHidden/>
          </w:rPr>
          <w:instrText xml:space="preserve"> PAGEREF _Toc112079080 \h </w:instrText>
        </w:r>
        <w:r w:rsidR="00442EB0">
          <w:rPr>
            <w:noProof/>
            <w:webHidden/>
          </w:rPr>
        </w:r>
        <w:r w:rsidR="00442EB0">
          <w:rPr>
            <w:noProof/>
            <w:webHidden/>
          </w:rPr>
          <w:fldChar w:fldCharType="separate"/>
        </w:r>
        <w:r w:rsidR="002C2885">
          <w:rPr>
            <w:noProof/>
            <w:webHidden/>
          </w:rPr>
          <w:t>142</w:t>
        </w:r>
        <w:r w:rsidR="00442EB0">
          <w:rPr>
            <w:noProof/>
            <w:webHidden/>
          </w:rPr>
          <w:fldChar w:fldCharType="end"/>
        </w:r>
      </w:hyperlink>
    </w:p>
    <w:p w14:paraId="17A6A1B6" w14:textId="77777777" w:rsidR="00442EB0" w:rsidRDefault="00E45A5C">
      <w:pPr>
        <w:pStyle w:val="TOC5"/>
        <w:rPr>
          <w:rFonts w:asciiTheme="minorHAnsi" w:eastAsiaTheme="minorEastAsia" w:hAnsiTheme="minorHAnsi" w:cstheme="minorBidi"/>
          <w:noProof/>
          <w:kern w:val="2"/>
          <w:szCs w:val="22"/>
        </w:rPr>
      </w:pPr>
      <w:hyperlink w:anchor="_Toc112079081" w:history="1">
        <w:r w:rsidR="00442EB0" w:rsidRPr="004C6D2D">
          <w:rPr>
            <w:rStyle w:val="a7"/>
            <w:rFonts w:hint="eastAsia"/>
            <w:noProof/>
          </w:rPr>
          <w:t>查看黑名单</w:t>
        </w:r>
        <w:r w:rsidR="00442EB0">
          <w:rPr>
            <w:noProof/>
            <w:webHidden/>
          </w:rPr>
          <w:tab/>
        </w:r>
        <w:r w:rsidR="00442EB0">
          <w:rPr>
            <w:noProof/>
            <w:webHidden/>
          </w:rPr>
          <w:fldChar w:fldCharType="begin"/>
        </w:r>
        <w:r w:rsidR="00442EB0">
          <w:rPr>
            <w:noProof/>
            <w:webHidden/>
          </w:rPr>
          <w:instrText xml:space="preserve"> PAGEREF _Toc112079081 \h </w:instrText>
        </w:r>
        <w:r w:rsidR="00442EB0">
          <w:rPr>
            <w:noProof/>
            <w:webHidden/>
          </w:rPr>
        </w:r>
        <w:r w:rsidR="00442EB0">
          <w:rPr>
            <w:noProof/>
            <w:webHidden/>
          </w:rPr>
          <w:fldChar w:fldCharType="separate"/>
        </w:r>
        <w:r w:rsidR="002C2885">
          <w:rPr>
            <w:noProof/>
            <w:webHidden/>
          </w:rPr>
          <w:t>142</w:t>
        </w:r>
        <w:r w:rsidR="00442EB0">
          <w:rPr>
            <w:noProof/>
            <w:webHidden/>
          </w:rPr>
          <w:fldChar w:fldCharType="end"/>
        </w:r>
      </w:hyperlink>
    </w:p>
    <w:p w14:paraId="6E968F3E" w14:textId="77777777" w:rsidR="00442EB0" w:rsidRDefault="00E45A5C">
      <w:pPr>
        <w:pStyle w:val="TOC5"/>
        <w:rPr>
          <w:rFonts w:asciiTheme="minorHAnsi" w:eastAsiaTheme="minorEastAsia" w:hAnsiTheme="minorHAnsi" w:cstheme="minorBidi"/>
          <w:noProof/>
          <w:kern w:val="2"/>
          <w:szCs w:val="22"/>
        </w:rPr>
      </w:pPr>
      <w:hyperlink w:anchor="_Toc112079082" w:history="1">
        <w:r w:rsidR="00442EB0" w:rsidRPr="004C6D2D">
          <w:rPr>
            <w:rStyle w:val="a7"/>
            <w:rFonts w:hint="eastAsia"/>
            <w:noProof/>
          </w:rPr>
          <w:t>删除黑名单</w:t>
        </w:r>
        <w:r w:rsidR="00442EB0">
          <w:rPr>
            <w:noProof/>
            <w:webHidden/>
          </w:rPr>
          <w:tab/>
        </w:r>
        <w:r w:rsidR="00442EB0">
          <w:rPr>
            <w:noProof/>
            <w:webHidden/>
          </w:rPr>
          <w:fldChar w:fldCharType="begin"/>
        </w:r>
        <w:r w:rsidR="00442EB0">
          <w:rPr>
            <w:noProof/>
            <w:webHidden/>
          </w:rPr>
          <w:instrText xml:space="preserve"> PAGEREF _Toc112079082 \h </w:instrText>
        </w:r>
        <w:r w:rsidR="00442EB0">
          <w:rPr>
            <w:noProof/>
            <w:webHidden/>
          </w:rPr>
        </w:r>
        <w:r w:rsidR="00442EB0">
          <w:rPr>
            <w:noProof/>
            <w:webHidden/>
          </w:rPr>
          <w:fldChar w:fldCharType="separate"/>
        </w:r>
        <w:r w:rsidR="002C2885">
          <w:rPr>
            <w:noProof/>
            <w:webHidden/>
          </w:rPr>
          <w:t>143</w:t>
        </w:r>
        <w:r w:rsidR="00442EB0">
          <w:rPr>
            <w:noProof/>
            <w:webHidden/>
          </w:rPr>
          <w:fldChar w:fldCharType="end"/>
        </w:r>
      </w:hyperlink>
    </w:p>
    <w:p w14:paraId="21022C58" w14:textId="77777777" w:rsidR="00442EB0" w:rsidRDefault="00E45A5C">
      <w:pPr>
        <w:pStyle w:val="TOC3"/>
        <w:rPr>
          <w:rFonts w:asciiTheme="minorHAnsi" w:eastAsiaTheme="minorEastAsia" w:hAnsiTheme="minorHAnsi" w:cstheme="minorBidi"/>
          <w:noProof/>
          <w:kern w:val="2"/>
          <w:szCs w:val="22"/>
        </w:rPr>
      </w:pPr>
      <w:hyperlink w:anchor="_Toc112079083" w:history="1">
        <w:r w:rsidR="00442EB0" w:rsidRPr="004C6D2D">
          <w:rPr>
            <w:rStyle w:val="a7"/>
            <w:rFonts w:hint="eastAsia"/>
            <w:noProof/>
          </w:rPr>
          <w:t>白名单</w:t>
        </w:r>
        <w:r w:rsidR="00442EB0">
          <w:rPr>
            <w:noProof/>
            <w:webHidden/>
          </w:rPr>
          <w:tab/>
        </w:r>
        <w:r w:rsidR="00442EB0">
          <w:rPr>
            <w:noProof/>
            <w:webHidden/>
          </w:rPr>
          <w:fldChar w:fldCharType="begin"/>
        </w:r>
        <w:r w:rsidR="00442EB0">
          <w:rPr>
            <w:noProof/>
            <w:webHidden/>
          </w:rPr>
          <w:instrText xml:space="preserve"> PAGEREF _Toc112079083 \h </w:instrText>
        </w:r>
        <w:r w:rsidR="00442EB0">
          <w:rPr>
            <w:noProof/>
            <w:webHidden/>
          </w:rPr>
        </w:r>
        <w:r w:rsidR="00442EB0">
          <w:rPr>
            <w:noProof/>
            <w:webHidden/>
          </w:rPr>
          <w:fldChar w:fldCharType="separate"/>
        </w:r>
        <w:r w:rsidR="002C2885">
          <w:rPr>
            <w:noProof/>
            <w:webHidden/>
          </w:rPr>
          <w:t>143</w:t>
        </w:r>
        <w:r w:rsidR="00442EB0">
          <w:rPr>
            <w:noProof/>
            <w:webHidden/>
          </w:rPr>
          <w:fldChar w:fldCharType="end"/>
        </w:r>
      </w:hyperlink>
    </w:p>
    <w:p w14:paraId="6B6BF851" w14:textId="77777777" w:rsidR="00442EB0" w:rsidRDefault="00E45A5C">
      <w:pPr>
        <w:pStyle w:val="TOC4"/>
        <w:rPr>
          <w:rFonts w:asciiTheme="minorHAnsi" w:eastAsiaTheme="minorEastAsia" w:hAnsiTheme="minorHAnsi" w:cstheme="minorBidi"/>
          <w:noProof/>
          <w:kern w:val="2"/>
          <w:szCs w:val="22"/>
        </w:rPr>
      </w:pPr>
      <w:hyperlink w:anchor="_Toc112079084" w:history="1">
        <w:r w:rsidR="00442EB0" w:rsidRPr="004C6D2D">
          <w:rPr>
            <w:rStyle w:val="a7"/>
            <w:rFonts w:hint="eastAsia"/>
            <w:noProof/>
          </w:rPr>
          <w:t>客户端</w:t>
        </w:r>
        <w:r w:rsidR="00442EB0" w:rsidRPr="004C6D2D">
          <w:rPr>
            <w:rStyle w:val="a7"/>
            <w:noProof/>
          </w:rPr>
          <w:t>IP</w:t>
        </w:r>
        <w:r w:rsidR="00442EB0" w:rsidRPr="004C6D2D">
          <w:rPr>
            <w:rStyle w:val="a7"/>
            <w:rFonts w:hint="eastAsia"/>
            <w:noProof/>
          </w:rPr>
          <w:t>白名单</w:t>
        </w:r>
        <w:r w:rsidR="00442EB0">
          <w:rPr>
            <w:noProof/>
            <w:webHidden/>
          </w:rPr>
          <w:tab/>
        </w:r>
        <w:r w:rsidR="00442EB0">
          <w:rPr>
            <w:noProof/>
            <w:webHidden/>
          </w:rPr>
          <w:fldChar w:fldCharType="begin"/>
        </w:r>
        <w:r w:rsidR="00442EB0">
          <w:rPr>
            <w:noProof/>
            <w:webHidden/>
          </w:rPr>
          <w:instrText xml:space="preserve"> PAGEREF _Toc112079084 \h </w:instrText>
        </w:r>
        <w:r w:rsidR="00442EB0">
          <w:rPr>
            <w:noProof/>
            <w:webHidden/>
          </w:rPr>
        </w:r>
        <w:r w:rsidR="00442EB0">
          <w:rPr>
            <w:noProof/>
            <w:webHidden/>
          </w:rPr>
          <w:fldChar w:fldCharType="separate"/>
        </w:r>
        <w:r w:rsidR="002C2885">
          <w:rPr>
            <w:noProof/>
            <w:webHidden/>
          </w:rPr>
          <w:t>143</w:t>
        </w:r>
        <w:r w:rsidR="00442EB0">
          <w:rPr>
            <w:noProof/>
            <w:webHidden/>
          </w:rPr>
          <w:fldChar w:fldCharType="end"/>
        </w:r>
      </w:hyperlink>
    </w:p>
    <w:p w14:paraId="28223F27" w14:textId="77777777" w:rsidR="00442EB0" w:rsidRDefault="00E45A5C">
      <w:pPr>
        <w:pStyle w:val="TOC5"/>
        <w:rPr>
          <w:rFonts w:asciiTheme="minorHAnsi" w:eastAsiaTheme="minorEastAsia" w:hAnsiTheme="minorHAnsi" w:cstheme="minorBidi"/>
          <w:noProof/>
          <w:kern w:val="2"/>
          <w:szCs w:val="22"/>
        </w:rPr>
      </w:pPr>
      <w:hyperlink w:anchor="_Toc112079085" w:history="1">
        <w:r w:rsidR="00442EB0" w:rsidRPr="004C6D2D">
          <w:rPr>
            <w:rStyle w:val="a7"/>
            <w:noProof/>
          </w:rPr>
          <w:t>IP</w:t>
        </w:r>
        <w:r w:rsidR="00442EB0" w:rsidRPr="004C6D2D">
          <w:rPr>
            <w:rStyle w:val="a7"/>
            <w:rFonts w:hint="eastAsia"/>
            <w:noProof/>
          </w:rPr>
          <w:t>查询</w:t>
        </w:r>
        <w:r w:rsidR="00442EB0">
          <w:rPr>
            <w:noProof/>
            <w:webHidden/>
          </w:rPr>
          <w:tab/>
        </w:r>
        <w:r w:rsidR="00442EB0">
          <w:rPr>
            <w:noProof/>
            <w:webHidden/>
          </w:rPr>
          <w:fldChar w:fldCharType="begin"/>
        </w:r>
        <w:r w:rsidR="00442EB0">
          <w:rPr>
            <w:noProof/>
            <w:webHidden/>
          </w:rPr>
          <w:instrText xml:space="preserve"> PAGEREF _Toc112079085 \h </w:instrText>
        </w:r>
        <w:r w:rsidR="00442EB0">
          <w:rPr>
            <w:noProof/>
            <w:webHidden/>
          </w:rPr>
        </w:r>
        <w:r w:rsidR="00442EB0">
          <w:rPr>
            <w:noProof/>
            <w:webHidden/>
          </w:rPr>
          <w:fldChar w:fldCharType="separate"/>
        </w:r>
        <w:r w:rsidR="002C2885">
          <w:rPr>
            <w:noProof/>
            <w:webHidden/>
          </w:rPr>
          <w:t>144</w:t>
        </w:r>
        <w:r w:rsidR="00442EB0">
          <w:rPr>
            <w:noProof/>
            <w:webHidden/>
          </w:rPr>
          <w:fldChar w:fldCharType="end"/>
        </w:r>
      </w:hyperlink>
    </w:p>
    <w:p w14:paraId="44DD7B3B" w14:textId="77777777" w:rsidR="00442EB0" w:rsidRDefault="00E45A5C">
      <w:pPr>
        <w:pStyle w:val="TOC4"/>
        <w:rPr>
          <w:rFonts w:asciiTheme="minorHAnsi" w:eastAsiaTheme="minorEastAsia" w:hAnsiTheme="minorHAnsi" w:cstheme="minorBidi"/>
          <w:noProof/>
          <w:kern w:val="2"/>
          <w:szCs w:val="22"/>
        </w:rPr>
      </w:pPr>
      <w:hyperlink w:anchor="_Toc112079086" w:history="1">
        <w:r w:rsidR="00442EB0" w:rsidRPr="004C6D2D">
          <w:rPr>
            <w:rStyle w:val="a7"/>
            <w:rFonts w:hint="eastAsia"/>
            <w:noProof/>
          </w:rPr>
          <w:t>域名</w:t>
        </w:r>
        <w:r w:rsidR="00442EB0" w:rsidRPr="004C6D2D">
          <w:rPr>
            <w:rStyle w:val="a7"/>
            <w:noProof/>
          </w:rPr>
          <w:t>/URL</w:t>
        </w:r>
        <w:r w:rsidR="00442EB0" w:rsidRPr="004C6D2D">
          <w:rPr>
            <w:rStyle w:val="a7"/>
            <w:rFonts w:hint="eastAsia"/>
            <w:noProof/>
          </w:rPr>
          <w:t>白名单</w:t>
        </w:r>
        <w:r w:rsidR="00442EB0">
          <w:rPr>
            <w:noProof/>
            <w:webHidden/>
          </w:rPr>
          <w:tab/>
        </w:r>
        <w:r w:rsidR="00442EB0">
          <w:rPr>
            <w:noProof/>
            <w:webHidden/>
          </w:rPr>
          <w:fldChar w:fldCharType="begin"/>
        </w:r>
        <w:r w:rsidR="00442EB0">
          <w:rPr>
            <w:noProof/>
            <w:webHidden/>
          </w:rPr>
          <w:instrText xml:space="preserve"> PAGEREF _Toc112079086 \h </w:instrText>
        </w:r>
        <w:r w:rsidR="00442EB0">
          <w:rPr>
            <w:noProof/>
            <w:webHidden/>
          </w:rPr>
        </w:r>
        <w:r w:rsidR="00442EB0">
          <w:rPr>
            <w:noProof/>
            <w:webHidden/>
          </w:rPr>
          <w:fldChar w:fldCharType="separate"/>
        </w:r>
        <w:r w:rsidR="002C2885">
          <w:rPr>
            <w:noProof/>
            <w:webHidden/>
          </w:rPr>
          <w:t>145</w:t>
        </w:r>
        <w:r w:rsidR="00442EB0">
          <w:rPr>
            <w:noProof/>
            <w:webHidden/>
          </w:rPr>
          <w:fldChar w:fldCharType="end"/>
        </w:r>
      </w:hyperlink>
    </w:p>
    <w:p w14:paraId="7FCD6BE2" w14:textId="77777777" w:rsidR="00442EB0" w:rsidRDefault="00E45A5C">
      <w:pPr>
        <w:pStyle w:val="TOC5"/>
        <w:rPr>
          <w:rFonts w:asciiTheme="minorHAnsi" w:eastAsiaTheme="minorEastAsia" w:hAnsiTheme="minorHAnsi" w:cstheme="minorBidi"/>
          <w:noProof/>
          <w:kern w:val="2"/>
          <w:szCs w:val="22"/>
        </w:rPr>
      </w:pPr>
      <w:hyperlink w:anchor="_Toc112079087" w:history="1">
        <w:r w:rsidR="00442EB0" w:rsidRPr="004C6D2D">
          <w:rPr>
            <w:rStyle w:val="a7"/>
            <w:rFonts w:hint="eastAsia"/>
            <w:noProof/>
          </w:rPr>
          <w:t>域名</w:t>
        </w:r>
        <w:r w:rsidR="00442EB0" w:rsidRPr="004C6D2D">
          <w:rPr>
            <w:rStyle w:val="a7"/>
            <w:noProof/>
          </w:rPr>
          <w:t>/URL</w:t>
        </w:r>
        <w:r w:rsidR="00442EB0" w:rsidRPr="004C6D2D">
          <w:rPr>
            <w:rStyle w:val="a7"/>
            <w:rFonts w:hint="eastAsia"/>
            <w:noProof/>
          </w:rPr>
          <w:t>查询</w:t>
        </w:r>
        <w:r w:rsidR="00442EB0">
          <w:rPr>
            <w:noProof/>
            <w:webHidden/>
          </w:rPr>
          <w:tab/>
        </w:r>
        <w:r w:rsidR="00442EB0">
          <w:rPr>
            <w:noProof/>
            <w:webHidden/>
          </w:rPr>
          <w:fldChar w:fldCharType="begin"/>
        </w:r>
        <w:r w:rsidR="00442EB0">
          <w:rPr>
            <w:noProof/>
            <w:webHidden/>
          </w:rPr>
          <w:instrText xml:space="preserve"> PAGEREF _Toc112079087 \h </w:instrText>
        </w:r>
        <w:r w:rsidR="00442EB0">
          <w:rPr>
            <w:noProof/>
            <w:webHidden/>
          </w:rPr>
        </w:r>
        <w:r w:rsidR="00442EB0">
          <w:rPr>
            <w:noProof/>
            <w:webHidden/>
          </w:rPr>
          <w:fldChar w:fldCharType="separate"/>
        </w:r>
        <w:r w:rsidR="002C2885">
          <w:rPr>
            <w:noProof/>
            <w:webHidden/>
          </w:rPr>
          <w:t>146</w:t>
        </w:r>
        <w:r w:rsidR="00442EB0">
          <w:rPr>
            <w:noProof/>
            <w:webHidden/>
          </w:rPr>
          <w:fldChar w:fldCharType="end"/>
        </w:r>
      </w:hyperlink>
    </w:p>
    <w:p w14:paraId="06B0BB0F" w14:textId="77777777" w:rsidR="00442EB0" w:rsidRDefault="00E45A5C">
      <w:pPr>
        <w:pStyle w:val="TOC3"/>
        <w:rPr>
          <w:rFonts w:asciiTheme="minorHAnsi" w:eastAsiaTheme="minorEastAsia" w:hAnsiTheme="minorHAnsi" w:cstheme="minorBidi"/>
          <w:noProof/>
          <w:kern w:val="2"/>
          <w:szCs w:val="22"/>
        </w:rPr>
      </w:pPr>
      <w:hyperlink w:anchor="_Toc112079088" w:history="1">
        <w:r w:rsidR="00442EB0" w:rsidRPr="004C6D2D">
          <w:rPr>
            <w:rStyle w:val="a7"/>
            <w:rFonts w:hint="eastAsia"/>
            <w:noProof/>
          </w:rPr>
          <w:t>综合防护</w:t>
        </w:r>
        <w:r w:rsidR="00442EB0">
          <w:rPr>
            <w:noProof/>
            <w:webHidden/>
          </w:rPr>
          <w:tab/>
        </w:r>
        <w:r w:rsidR="00442EB0">
          <w:rPr>
            <w:noProof/>
            <w:webHidden/>
          </w:rPr>
          <w:fldChar w:fldCharType="begin"/>
        </w:r>
        <w:r w:rsidR="00442EB0">
          <w:rPr>
            <w:noProof/>
            <w:webHidden/>
          </w:rPr>
          <w:instrText xml:space="preserve"> PAGEREF _Toc112079088 \h </w:instrText>
        </w:r>
        <w:r w:rsidR="00442EB0">
          <w:rPr>
            <w:noProof/>
            <w:webHidden/>
          </w:rPr>
        </w:r>
        <w:r w:rsidR="00442EB0">
          <w:rPr>
            <w:noProof/>
            <w:webHidden/>
          </w:rPr>
          <w:fldChar w:fldCharType="separate"/>
        </w:r>
        <w:r w:rsidR="002C2885">
          <w:rPr>
            <w:noProof/>
            <w:webHidden/>
          </w:rPr>
          <w:t>147</w:t>
        </w:r>
        <w:r w:rsidR="00442EB0">
          <w:rPr>
            <w:noProof/>
            <w:webHidden/>
          </w:rPr>
          <w:fldChar w:fldCharType="end"/>
        </w:r>
      </w:hyperlink>
    </w:p>
    <w:p w14:paraId="4504EEF6" w14:textId="77777777" w:rsidR="00442EB0" w:rsidRDefault="00E45A5C">
      <w:pPr>
        <w:pStyle w:val="TOC4"/>
        <w:rPr>
          <w:rFonts w:asciiTheme="minorHAnsi" w:eastAsiaTheme="minorEastAsia" w:hAnsiTheme="minorHAnsi" w:cstheme="minorBidi"/>
          <w:noProof/>
          <w:kern w:val="2"/>
          <w:szCs w:val="22"/>
        </w:rPr>
      </w:pPr>
      <w:hyperlink w:anchor="_Toc112079089" w:history="1">
        <w:r w:rsidR="00442EB0" w:rsidRPr="004C6D2D">
          <w:rPr>
            <w:rStyle w:val="a7"/>
            <w:rFonts w:hint="eastAsia"/>
            <w:noProof/>
          </w:rPr>
          <w:t>重保模式</w:t>
        </w:r>
        <w:r w:rsidR="00442EB0">
          <w:rPr>
            <w:noProof/>
            <w:webHidden/>
          </w:rPr>
          <w:tab/>
        </w:r>
        <w:r w:rsidR="00442EB0">
          <w:rPr>
            <w:noProof/>
            <w:webHidden/>
          </w:rPr>
          <w:fldChar w:fldCharType="begin"/>
        </w:r>
        <w:r w:rsidR="00442EB0">
          <w:rPr>
            <w:noProof/>
            <w:webHidden/>
          </w:rPr>
          <w:instrText xml:space="preserve"> PAGEREF _Toc112079089 \h </w:instrText>
        </w:r>
        <w:r w:rsidR="00442EB0">
          <w:rPr>
            <w:noProof/>
            <w:webHidden/>
          </w:rPr>
        </w:r>
        <w:r w:rsidR="00442EB0">
          <w:rPr>
            <w:noProof/>
            <w:webHidden/>
          </w:rPr>
          <w:fldChar w:fldCharType="separate"/>
        </w:r>
        <w:r w:rsidR="002C2885">
          <w:rPr>
            <w:noProof/>
            <w:webHidden/>
          </w:rPr>
          <w:t>147</w:t>
        </w:r>
        <w:r w:rsidR="00442EB0">
          <w:rPr>
            <w:noProof/>
            <w:webHidden/>
          </w:rPr>
          <w:fldChar w:fldCharType="end"/>
        </w:r>
      </w:hyperlink>
    </w:p>
    <w:p w14:paraId="69503C44" w14:textId="77777777" w:rsidR="00442EB0" w:rsidRDefault="00E45A5C">
      <w:pPr>
        <w:pStyle w:val="TOC5"/>
        <w:rPr>
          <w:rFonts w:asciiTheme="minorHAnsi" w:eastAsiaTheme="minorEastAsia" w:hAnsiTheme="minorHAnsi" w:cstheme="minorBidi"/>
          <w:noProof/>
          <w:kern w:val="2"/>
          <w:szCs w:val="22"/>
        </w:rPr>
      </w:pPr>
      <w:hyperlink w:anchor="_Toc112079090" w:history="1">
        <w:r w:rsidR="00442EB0" w:rsidRPr="004C6D2D">
          <w:rPr>
            <w:rStyle w:val="a7"/>
            <w:rFonts w:hint="eastAsia"/>
            <w:noProof/>
          </w:rPr>
          <w:t>配置重保模式</w:t>
        </w:r>
        <w:r w:rsidR="00442EB0">
          <w:rPr>
            <w:noProof/>
            <w:webHidden/>
          </w:rPr>
          <w:tab/>
        </w:r>
        <w:r w:rsidR="00442EB0">
          <w:rPr>
            <w:noProof/>
            <w:webHidden/>
          </w:rPr>
          <w:fldChar w:fldCharType="begin"/>
        </w:r>
        <w:r w:rsidR="00442EB0">
          <w:rPr>
            <w:noProof/>
            <w:webHidden/>
          </w:rPr>
          <w:instrText xml:space="preserve"> PAGEREF _Toc112079090 \h </w:instrText>
        </w:r>
        <w:r w:rsidR="00442EB0">
          <w:rPr>
            <w:noProof/>
            <w:webHidden/>
          </w:rPr>
        </w:r>
        <w:r w:rsidR="00442EB0">
          <w:rPr>
            <w:noProof/>
            <w:webHidden/>
          </w:rPr>
          <w:fldChar w:fldCharType="separate"/>
        </w:r>
        <w:r w:rsidR="002C2885">
          <w:rPr>
            <w:noProof/>
            <w:webHidden/>
          </w:rPr>
          <w:t>147</w:t>
        </w:r>
        <w:r w:rsidR="00442EB0">
          <w:rPr>
            <w:noProof/>
            <w:webHidden/>
          </w:rPr>
          <w:fldChar w:fldCharType="end"/>
        </w:r>
      </w:hyperlink>
    </w:p>
    <w:p w14:paraId="4624E1EE" w14:textId="77777777" w:rsidR="00442EB0" w:rsidRDefault="00E45A5C">
      <w:pPr>
        <w:pStyle w:val="TOC3"/>
        <w:rPr>
          <w:rFonts w:asciiTheme="minorHAnsi" w:eastAsiaTheme="minorEastAsia" w:hAnsiTheme="minorHAnsi" w:cstheme="minorBidi"/>
          <w:noProof/>
          <w:kern w:val="2"/>
          <w:szCs w:val="22"/>
        </w:rPr>
      </w:pPr>
      <w:hyperlink w:anchor="_Toc112079091" w:history="1">
        <w:r w:rsidR="00442EB0" w:rsidRPr="004C6D2D">
          <w:rPr>
            <w:rStyle w:val="a7"/>
            <w:rFonts w:hint="eastAsia"/>
            <w:noProof/>
          </w:rPr>
          <w:t>配置规则例外</w:t>
        </w:r>
        <w:r w:rsidR="00442EB0">
          <w:rPr>
            <w:noProof/>
            <w:webHidden/>
          </w:rPr>
          <w:tab/>
        </w:r>
        <w:r w:rsidR="00442EB0">
          <w:rPr>
            <w:noProof/>
            <w:webHidden/>
          </w:rPr>
          <w:fldChar w:fldCharType="begin"/>
        </w:r>
        <w:r w:rsidR="00442EB0">
          <w:rPr>
            <w:noProof/>
            <w:webHidden/>
          </w:rPr>
          <w:instrText xml:space="preserve"> PAGEREF _Toc112079091 \h </w:instrText>
        </w:r>
        <w:r w:rsidR="00442EB0">
          <w:rPr>
            <w:noProof/>
            <w:webHidden/>
          </w:rPr>
        </w:r>
        <w:r w:rsidR="00442EB0">
          <w:rPr>
            <w:noProof/>
            <w:webHidden/>
          </w:rPr>
          <w:fldChar w:fldCharType="separate"/>
        </w:r>
        <w:r w:rsidR="002C2885">
          <w:rPr>
            <w:noProof/>
            <w:webHidden/>
          </w:rPr>
          <w:t>148</w:t>
        </w:r>
        <w:r w:rsidR="00442EB0">
          <w:rPr>
            <w:noProof/>
            <w:webHidden/>
          </w:rPr>
          <w:fldChar w:fldCharType="end"/>
        </w:r>
      </w:hyperlink>
    </w:p>
    <w:p w14:paraId="0FFC5083" w14:textId="77777777" w:rsidR="00442EB0" w:rsidRDefault="00E45A5C">
      <w:pPr>
        <w:pStyle w:val="TOC3"/>
        <w:rPr>
          <w:rFonts w:asciiTheme="minorHAnsi" w:eastAsiaTheme="minorEastAsia" w:hAnsiTheme="minorHAnsi" w:cstheme="minorBidi"/>
          <w:noProof/>
          <w:kern w:val="2"/>
          <w:szCs w:val="22"/>
        </w:rPr>
      </w:pPr>
      <w:hyperlink w:anchor="_Toc112079092" w:history="1">
        <w:r w:rsidR="00442EB0" w:rsidRPr="004C6D2D">
          <w:rPr>
            <w:rStyle w:val="a7"/>
            <w:rFonts w:hint="eastAsia"/>
            <w:noProof/>
          </w:rPr>
          <w:t>攻击防护</w:t>
        </w:r>
        <w:r w:rsidR="00442EB0">
          <w:rPr>
            <w:noProof/>
            <w:webHidden/>
          </w:rPr>
          <w:tab/>
        </w:r>
        <w:r w:rsidR="00442EB0">
          <w:rPr>
            <w:noProof/>
            <w:webHidden/>
          </w:rPr>
          <w:fldChar w:fldCharType="begin"/>
        </w:r>
        <w:r w:rsidR="00442EB0">
          <w:rPr>
            <w:noProof/>
            <w:webHidden/>
          </w:rPr>
          <w:instrText xml:space="preserve"> PAGEREF _Toc112079092 \h </w:instrText>
        </w:r>
        <w:r w:rsidR="00442EB0">
          <w:rPr>
            <w:noProof/>
            <w:webHidden/>
          </w:rPr>
        </w:r>
        <w:r w:rsidR="00442EB0">
          <w:rPr>
            <w:noProof/>
            <w:webHidden/>
          </w:rPr>
          <w:fldChar w:fldCharType="separate"/>
        </w:r>
        <w:r w:rsidR="002C2885">
          <w:rPr>
            <w:noProof/>
            <w:webHidden/>
          </w:rPr>
          <w:t>152</w:t>
        </w:r>
        <w:r w:rsidR="00442EB0">
          <w:rPr>
            <w:noProof/>
            <w:webHidden/>
          </w:rPr>
          <w:fldChar w:fldCharType="end"/>
        </w:r>
      </w:hyperlink>
    </w:p>
    <w:p w14:paraId="5DA97E64" w14:textId="77777777" w:rsidR="00442EB0" w:rsidRDefault="00E45A5C">
      <w:pPr>
        <w:pStyle w:val="TOC4"/>
        <w:rPr>
          <w:rFonts w:asciiTheme="minorHAnsi" w:eastAsiaTheme="minorEastAsia" w:hAnsiTheme="minorHAnsi" w:cstheme="minorBidi"/>
          <w:noProof/>
          <w:kern w:val="2"/>
          <w:szCs w:val="22"/>
        </w:rPr>
      </w:pPr>
      <w:hyperlink w:anchor="_Toc112079093" w:history="1">
        <w:r w:rsidR="00442EB0" w:rsidRPr="004C6D2D">
          <w:rPr>
            <w:rStyle w:val="a7"/>
            <w:noProof/>
          </w:rPr>
          <w:t>ICMP Flood</w:t>
        </w:r>
        <w:r w:rsidR="00442EB0" w:rsidRPr="004C6D2D">
          <w:rPr>
            <w:rStyle w:val="a7"/>
            <w:rFonts w:hint="eastAsia"/>
            <w:noProof/>
          </w:rPr>
          <w:t>和</w:t>
        </w:r>
        <w:r w:rsidR="00442EB0" w:rsidRPr="004C6D2D">
          <w:rPr>
            <w:rStyle w:val="a7"/>
            <w:noProof/>
          </w:rPr>
          <w:t>UDP Flood</w:t>
        </w:r>
        <w:r w:rsidR="00442EB0" w:rsidRPr="004C6D2D">
          <w:rPr>
            <w:rStyle w:val="a7"/>
            <w:rFonts w:hint="eastAsia"/>
            <w:noProof/>
          </w:rPr>
          <w:t>攻击</w:t>
        </w:r>
        <w:r w:rsidR="00442EB0">
          <w:rPr>
            <w:noProof/>
            <w:webHidden/>
          </w:rPr>
          <w:tab/>
        </w:r>
        <w:r w:rsidR="00442EB0">
          <w:rPr>
            <w:noProof/>
            <w:webHidden/>
          </w:rPr>
          <w:fldChar w:fldCharType="begin"/>
        </w:r>
        <w:r w:rsidR="00442EB0">
          <w:rPr>
            <w:noProof/>
            <w:webHidden/>
          </w:rPr>
          <w:instrText xml:space="preserve"> PAGEREF _Toc112079093 \h </w:instrText>
        </w:r>
        <w:r w:rsidR="00442EB0">
          <w:rPr>
            <w:noProof/>
            <w:webHidden/>
          </w:rPr>
        </w:r>
        <w:r w:rsidR="00442EB0">
          <w:rPr>
            <w:noProof/>
            <w:webHidden/>
          </w:rPr>
          <w:fldChar w:fldCharType="separate"/>
        </w:r>
        <w:r w:rsidR="002C2885">
          <w:rPr>
            <w:noProof/>
            <w:webHidden/>
          </w:rPr>
          <w:t>152</w:t>
        </w:r>
        <w:r w:rsidR="00442EB0">
          <w:rPr>
            <w:noProof/>
            <w:webHidden/>
          </w:rPr>
          <w:fldChar w:fldCharType="end"/>
        </w:r>
      </w:hyperlink>
    </w:p>
    <w:p w14:paraId="4A62A323" w14:textId="77777777" w:rsidR="00442EB0" w:rsidRDefault="00E45A5C">
      <w:pPr>
        <w:pStyle w:val="TOC4"/>
        <w:rPr>
          <w:rFonts w:asciiTheme="minorHAnsi" w:eastAsiaTheme="minorEastAsia" w:hAnsiTheme="minorHAnsi" w:cstheme="minorBidi"/>
          <w:noProof/>
          <w:kern w:val="2"/>
          <w:szCs w:val="22"/>
        </w:rPr>
      </w:pPr>
      <w:hyperlink w:anchor="_Toc112079094" w:history="1">
        <w:r w:rsidR="00442EB0" w:rsidRPr="004C6D2D">
          <w:rPr>
            <w:rStyle w:val="a7"/>
            <w:noProof/>
          </w:rPr>
          <w:t>ARP</w:t>
        </w:r>
        <w:r w:rsidR="00442EB0" w:rsidRPr="004C6D2D">
          <w:rPr>
            <w:rStyle w:val="a7"/>
            <w:rFonts w:hint="eastAsia"/>
            <w:noProof/>
          </w:rPr>
          <w:t>欺骗攻击</w:t>
        </w:r>
        <w:r w:rsidR="00442EB0">
          <w:rPr>
            <w:noProof/>
            <w:webHidden/>
          </w:rPr>
          <w:tab/>
        </w:r>
        <w:r w:rsidR="00442EB0">
          <w:rPr>
            <w:noProof/>
            <w:webHidden/>
          </w:rPr>
          <w:fldChar w:fldCharType="begin"/>
        </w:r>
        <w:r w:rsidR="00442EB0">
          <w:rPr>
            <w:noProof/>
            <w:webHidden/>
          </w:rPr>
          <w:instrText xml:space="preserve"> PAGEREF _Toc112079094 \h </w:instrText>
        </w:r>
        <w:r w:rsidR="00442EB0">
          <w:rPr>
            <w:noProof/>
            <w:webHidden/>
          </w:rPr>
        </w:r>
        <w:r w:rsidR="00442EB0">
          <w:rPr>
            <w:noProof/>
            <w:webHidden/>
          </w:rPr>
          <w:fldChar w:fldCharType="separate"/>
        </w:r>
        <w:r w:rsidR="002C2885">
          <w:rPr>
            <w:noProof/>
            <w:webHidden/>
          </w:rPr>
          <w:t>152</w:t>
        </w:r>
        <w:r w:rsidR="00442EB0">
          <w:rPr>
            <w:noProof/>
            <w:webHidden/>
          </w:rPr>
          <w:fldChar w:fldCharType="end"/>
        </w:r>
      </w:hyperlink>
    </w:p>
    <w:p w14:paraId="45194344" w14:textId="77777777" w:rsidR="00442EB0" w:rsidRDefault="00E45A5C">
      <w:pPr>
        <w:pStyle w:val="TOC4"/>
        <w:rPr>
          <w:rFonts w:asciiTheme="minorHAnsi" w:eastAsiaTheme="minorEastAsia" w:hAnsiTheme="minorHAnsi" w:cstheme="minorBidi"/>
          <w:noProof/>
          <w:kern w:val="2"/>
          <w:szCs w:val="22"/>
        </w:rPr>
      </w:pPr>
      <w:hyperlink w:anchor="_Toc112079095" w:history="1">
        <w:r w:rsidR="00442EB0" w:rsidRPr="004C6D2D">
          <w:rPr>
            <w:rStyle w:val="a7"/>
            <w:noProof/>
          </w:rPr>
          <w:t>SYN Flood</w:t>
        </w:r>
        <w:r w:rsidR="00442EB0" w:rsidRPr="004C6D2D">
          <w:rPr>
            <w:rStyle w:val="a7"/>
            <w:rFonts w:hint="eastAsia"/>
            <w:noProof/>
          </w:rPr>
          <w:t>攻击</w:t>
        </w:r>
        <w:r w:rsidR="00442EB0">
          <w:rPr>
            <w:noProof/>
            <w:webHidden/>
          </w:rPr>
          <w:tab/>
        </w:r>
        <w:r w:rsidR="00442EB0">
          <w:rPr>
            <w:noProof/>
            <w:webHidden/>
          </w:rPr>
          <w:fldChar w:fldCharType="begin"/>
        </w:r>
        <w:r w:rsidR="00442EB0">
          <w:rPr>
            <w:noProof/>
            <w:webHidden/>
          </w:rPr>
          <w:instrText xml:space="preserve"> PAGEREF _Toc112079095 \h </w:instrText>
        </w:r>
        <w:r w:rsidR="00442EB0">
          <w:rPr>
            <w:noProof/>
            <w:webHidden/>
          </w:rPr>
        </w:r>
        <w:r w:rsidR="00442EB0">
          <w:rPr>
            <w:noProof/>
            <w:webHidden/>
          </w:rPr>
          <w:fldChar w:fldCharType="separate"/>
        </w:r>
        <w:r w:rsidR="002C2885">
          <w:rPr>
            <w:noProof/>
            <w:webHidden/>
          </w:rPr>
          <w:t>152</w:t>
        </w:r>
        <w:r w:rsidR="00442EB0">
          <w:rPr>
            <w:noProof/>
            <w:webHidden/>
          </w:rPr>
          <w:fldChar w:fldCharType="end"/>
        </w:r>
      </w:hyperlink>
    </w:p>
    <w:p w14:paraId="75366177" w14:textId="77777777" w:rsidR="00442EB0" w:rsidRDefault="00E45A5C">
      <w:pPr>
        <w:pStyle w:val="TOC4"/>
        <w:rPr>
          <w:rFonts w:asciiTheme="minorHAnsi" w:eastAsiaTheme="minorEastAsia" w:hAnsiTheme="minorHAnsi" w:cstheme="minorBidi"/>
          <w:noProof/>
          <w:kern w:val="2"/>
          <w:szCs w:val="22"/>
        </w:rPr>
      </w:pPr>
      <w:hyperlink w:anchor="_Toc112079096" w:history="1">
        <w:r w:rsidR="00442EB0" w:rsidRPr="004C6D2D">
          <w:rPr>
            <w:rStyle w:val="a7"/>
            <w:noProof/>
          </w:rPr>
          <w:t>WinNuke</w:t>
        </w:r>
        <w:r w:rsidR="00442EB0" w:rsidRPr="004C6D2D">
          <w:rPr>
            <w:rStyle w:val="a7"/>
            <w:rFonts w:hint="eastAsia"/>
            <w:noProof/>
          </w:rPr>
          <w:t>攻击</w:t>
        </w:r>
        <w:r w:rsidR="00442EB0">
          <w:rPr>
            <w:noProof/>
            <w:webHidden/>
          </w:rPr>
          <w:tab/>
        </w:r>
        <w:r w:rsidR="00442EB0">
          <w:rPr>
            <w:noProof/>
            <w:webHidden/>
          </w:rPr>
          <w:fldChar w:fldCharType="begin"/>
        </w:r>
        <w:r w:rsidR="00442EB0">
          <w:rPr>
            <w:noProof/>
            <w:webHidden/>
          </w:rPr>
          <w:instrText xml:space="preserve"> PAGEREF _Toc112079096 \h </w:instrText>
        </w:r>
        <w:r w:rsidR="00442EB0">
          <w:rPr>
            <w:noProof/>
            <w:webHidden/>
          </w:rPr>
        </w:r>
        <w:r w:rsidR="00442EB0">
          <w:rPr>
            <w:noProof/>
            <w:webHidden/>
          </w:rPr>
          <w:fldChar w:fldCharType="separate"/>
        </w:r>
        <w:r w:rsidR="002C2885">
          <w:rPr>
            <w:noProof/>
            <w:webHidden/>
          </w:rPr>
          <w:t>152</w:t>
        </w:r>
        <w:r w:rsidR="00442EB0">
          <w:rPr>
            <w:noProof/>
            <w:webHidden/>
          </w:rPr>
          <w:fldChar w:fldCharType="end"/>
        </w:r>
      </w:hyperlink>
    </w:p>
    <w:p w14:paraId="4246034C" w14:textId="77777777" w:rsidR="00442EB0" w:rsidRDefault="00E45A5C">
      <w:pPr>
        <w:pStyle w:val="TOC4"/>
        <w:rPr>
          <w:rFonts w:asciiTheme="minorHAnsi" w:eastAsiaTheme="minorEastAsia" w:hAnsiTheme="minorHAnsi" w:cstheme="minorBidi"/>
          <w:noProof/>
          <w:kern w:val="2"/>
          <w:szCs w:val="22"/>
        </w:rPr>
      </w:pPr>
      <w:hyperlink w:anchor="_Toc112079097" w:history="1">
        <w:r w:rsidR="00442EB0" w:rsidRPr="004C6D2D">
          <w:rPr>
            <w:rStyle w:val="a7"/>
            <w:noProof/>
          </w:rPr>
          <w:t>IP</w:t>
        </w:r>
        <w:r w:rsidR="00442EB0" w:rsidRPr="004C6D2D">
          <w:rPr>
            <w:rStyle w:val="a7"/>
            <w:rFonts w:hint="eastAsia"/>
            <w:noProof/>
          </w:rPr>
          <w:t>地址欺骗（</w:t>
        </w:r>
        <w:r w:rsidR="00442EB0" w:rsidRPr="004C6D2D">
          <w:rPr>
            <w:rStyle w:val="a7"/>
            <w:noProof/>
          </w:rPr>
          <w:t>IP Spoofing</w:t>
        </w:r>
        <w:r w:rsidR="00442EB0" w:rsidRPr="004C6D2D">
          <w:rPr>
            <w:rStyle w:val="a7"/>
            <w:rFonts w:hint="eastAsia"/>
            <w:noProof/>
          </w:rPr>
          <w:t>）攻击</w:t>
        </w:r>
        <w:r w:rsidR="00442EB0">
          <w:rPr>
            <w:noProof/>
            <w:webHidden/>
          </w:rPr>
          <w:tab/>
        </w:r>
        <w:r w:rsidR="00442EB0">
          <w:rPr>
            <w:noProof/>
            <w:webHidden/>
          </w:rPr>
          <w:fldChar w:fldCharType="begin"/>
        </w:r>
        <w:r w:rsidR="00442EB0">
          <w:rPr>
            <w:noProof/>
            <w:webHidden/>
          </w:rPr>
          <w:instrText xml:space="preserve"> PAGEREF _Toc112079097 \h </w:instrText>
        </w:r>
        <w:r w:rsidR="00442EB0">
          <w:rPr>
            <w:noProof/>
            <w:webHidden/>
          </w:rPr>
        </w:r>
        <w:r w:rsidR="00442EB0">
          <w:rPr>
            <w:noProof/>
            <w:webHidden/>
          </w:rPr>
          <w:fldChar w:fldCharType="separate"/>
        </w:r>
        <w:r w:rsidR="002C2885">
          <w:rPr>
            <w:noProof/>
            <w:webHidden/>
          </w:rPr>
          <w:t>153</w:t>
        </w:r>
        <w:r w:rsidR="00442EB0">
          <w:rPr>
            <w:noProof/>
            <w:webHidden/>
          </w:rPr>
          <w:fldChar w:fldCharType="end"/>
        </w:r>
      </w:hyperlink>
    </w:p>
    <w:p w14:paraId="12F95833" w14:textId="77777777" w:rsidR="00442EB0" w:rsidRDefault="00E45A5C">
      <w:pPr>
        <w:pStyle w:val="TOC4"/>
        <w:rPr>
          <w:rFonts w:asciiTheme="minorHAnsi" w:eastAsiaTheme="minorEastAsia" w:hAnsiTheme="minorHAnsi" w:cstheme="minorBidi"/>
          <w:noProof/>
          <w:kern w:val="2"/>
          <w:szCs w:val="22"/>
        </w:rPr>
      </w:pPr>
      <w:hyperlink w:anchor="_Toc112079098" w:history="1">
        <w:r w:rsidR="00442EB0" w:rsidRPr="004C6D2D">
          <w:rPr>
            <w:rStyle w:val="a7"/>
            <w:rFonts w:hint="eastAsia"/>
            <w:noProof/>
          </w:rPr>
          <w:t>地址扫描与端口扫描攻击</w:t>
        </w:r>
        <w:r w:rsidR="00442EB0">
          <w:rPr>
            <w:noProof/>
            <w:webHidden/>
          </w:rPr>
          <w:tab/>
        </w:r>
        <w:r w:rsidR="00442EB0">
          <w:rPr>
            <w:noProof/>
            <w:webHidden/>
          </w:rPr>
          <w:fldChar w:fldCharType="begin"/>
        </w:r>
        <w:r w:rsidR="00442EB0">
          <w:rPr>
            <w:noProof/>
            <w:webHidden/>
          </w:rPr>
          <w:instrText xml:space="preserve"> PAGEREF _Toc112079098 \h </w:instrText>
        </w:r>
        <w:r w:rsidR="00442EB0">
          <w:rPr>
            <w:noProof/>
            <w:webHidden/>
          </w:rPr>
        </w:r>
        <w:r w:rsidR="00442EB0">
          <w:rPr>
            <w:noProof/>
            <w:webHidden/>
          </w:rPr>
          <w:fldChar w:fldCharType="separate"/>
        </w:r>
        <w:r w:rsidR="002C2885">
          <w:rPr>
            <w:noProof/>
            <w:webHidden/>
          </w:rPr>
          <w:t>153</w:t>
        </w:r>
        <w:r w:rsidR="00442EB0">
          <w:rPr>
            <w:noProof/>
            <w:webHidden/>
          </w:rPr>
          <w:fldChar w:fldCharType="end"/>
        </w:r>
      </w:hyperlink>
    </w:p>
    <w:p w14:paraId="02B94AFD" w14:textId="77777777" w:rsidR="00442EB0" w:rsidRDefault="00E45A5C">
      <w:pPr>
        <w:pStyle w:val="TOC4"/>
        <w:rPr>
          <w:rFonts w:asciiTheme="minorHAnsi" w:eastAsiaTheme="minorEastAsia" w:hAnsiTheme="minorHAnsi" w:cstheme="minorBidi"/>
          <w:noProof/>
          <w:kern w:val="2"/>
          <w:szCs w:val="22"/>
        </w:rPr>
      </w:pPr>
      <w:hyperlink w:anchor="_Toc112079099" w:history="1">
        <w:r w:rsidR="00442EB0" w:rsidRPr="004C6D2D">
          <w:rPr>
            <w:rStyle w:val="a7"/>
            <w:noProof/>
          </w:rPr>
          <w:t>Ping of Death</w:t>
        </w:r>
        <w:r w:rsidR="00442EB0" w:rsidRPr="004C6D2D">
          <w:rPr>
            <w:rStyle w:val="a7"/>
            <w:rFonts w:hint="eastAsia"/>
            <w:noProof/>
          </w:rPr>
          <w:t>攻击</w:t>
        </w:r>
        <w:r w:rsidR="00442EB0">
          <w:rPr>
            <w:noProof/>
            <w:webHidden/>
          </w:rPr>
          <w:tab/>
        </w:r>
        <w:r w:rsidR="00442EB0">
          <w:rPr>
            <w:noProof/>
            <w:webHidden/>
          </w:rPr>
          <w:fldChar w:fldCharType="begin"/>
        </w:r>
        <w:r w:rsidR="00442EB0">
          <w:rPr>
            <w:noProof/>
            <w:webHidden/>
          </w:rPr>
          <w:instrText xml:space="preserve"> PAGEREF _Toc112079099 \h </w:instrText>
        </w:r>
        <w:r w:rsidR="00442EB0">
          <w:rPr>
            <w:noProof/>
            <w:webHidden/>
          </w:rPr>
        </w:r>
        <w:r w:rsidR="00442EB0">
          <w:rPr>
            <w:noProof/>
            <w:webHidden/>
          </w:rPr>
          <w:fldChar w:fldCharType="separate"/>
        </w:r>
        <w:r w:rsidR="002C2885">
          <w:rPr>
            <w:noProof/>
            <w:webHidden/>
          </w:rPr>
          <w:t>153</w:t>
        </w:r>
        <w:r w:rsidR="00442EB0">
          <w:rPr>
            <w:noProof/>
            <w:webHidden/>
          </w:rPr>
          <w:fldChar w:fldCharType="end"/>
        </w:r>
      </w:hyperlink>
    </w:p>
    <w:p w14:paraId="197E70B4" w14:textId="77777777" w:rsidR="00442EB0" w:rsidRDefault="00E45A5C">
      <w:pPr>
        <w:pStyle w:val="TOC4"/>
        <w:rPr>
          <w:rFonts w:asciiTheme="minorHAnsi" w:eastAsiaTheme="minorEastAsia" w:hAnsiTheme="minorHAnsi" w:cstheme="minorBidi"/>
          <w:noProof/>
          <w:kern w:val="2"/>
          <w:szCs w:val="22"/>
        </w:rPr>
      </w:pPr>
      <w:hyperlink w:anchor="_Toc112079100" w:history="1">
        <w:r w:rsidR="00442EB0" w:rsidRPr="004C6D2D">
          <w:rPr>
            <w:rStyle w:val="a7"/>
            <w:noProof/>
          </w:rPr>
          <w:t>Teardrop</w:t>
        </w:r>
        <w:r w:rsidR="00442EB0" w:rsidRPr="004C6D2D">
          <w:rPr>
            <w:rStyle w:val="a7"/>
            <w:rFonts w:hint="eastAsia"/>
            <w:noProof/>
          </w:rPr>
          <w:t>攻击防护</w:t>
        </w:r>
        <w:r w:rsidR="00442EB0">
          <w:rPr>
            <w:noProof/>
            <w:webHidden/>
          </w:rPr>
          <w:tab/>
        </w:r>
        <w:r w:rsidR="00442EB0">
          <w:rPr>
            <w:noProof/>
            <w:webHidden/>
          </w:rPr>
          <w:fldChar w:fldCharType="begin"/>
        </w:r>
        <w:r w:rsidR="00442EB0">
          <w:rPr>
            <w:noProof/>
            <w:webHidden/>
          </w:rPr>
          <w:instrText xml:space="preserve"> PAGEREF _Toc112079100 \h </w:instrText>
        </w:r>
        <w:r w:rsidR="00442EB0">
          <w:rPr>
            <w:noProof/>
            <w:webHidden/>
          </w:rPr>
        </w:r>
        <w:r w:rsidR="00442EB0">
          <w:rPr>
            <w:noProof/>
            <w:webHidden/>
          </w:rPr>
          <w:fldChar w:fldCharType="separate"/>
        </w:r>
        <w:r w:rsidR="002C2885">
          <w:rPr>
            <w:noProof/>
            <w:webHidden/>
          </w:rPr>
          <w:t>153</w:t>
        </w:r>
        <w:r w:rsidR="00442EB0">
          <w:rPr>
            <w:noProof/>
            <w:webHidden/>
          </w:rPr>
          <w:fldChar w:fldCharType="end"/>
        </w:r>
      </w:hyperlink>
    </w:p>
    <w:p w14:paraId="22B663FD" w14:textId="77777777" w:rsidR="00442EB0" w:rsidRDefault="00E45A5C">
      <w:pPr>
        <w:pStyle w:val="TOC4"/>
        <w:rPr>
          <w:rFonts w:asciiTheme="minorHAnsi" w:eastAsiaTheme="minorEastAsia" w:hAnsiTheme="minorHAnsi" w:cstheme="minorBidi"/>
          <w:noProof/>
          <w:kern w:val="2"/>
          <w:szCs w:val="22"/>
        </w:rPr>
      </w:pPr>
      <w:hyperlink w:anchor="_Toc112079101" w:history="1">
        <w:r w:rsidR="00442EB0" w:rsidRPr="004C6D2D">
          <w:rPr>
            <w:rStyle w:val="a7"/>
            <w:noProof/>
          </w:rPr>
          <w:t>Smurf</w:t>
        </w:r>
        <w:r w:rsidR="00442EB0" w:rsidRPr="004C6D2D">
          <w:rPr>
            <w:rStyle w:val="a7"/>
            <w:rFonts w:hint="eastAsia"/>
            <w:noProof/>
          </w:rPr>
          <w:t>攻击</w:t>
        </w:r>
        <w:r w:rsidR="00442EB0">
          <w:rPr>
            <w:noProof/>
            <w:webHidden/>
          </w:rPr>
          <w:tab/>
        </w:r>
        <w:r w:rsidR="00442EB0">
          <w:rPr>
            <w:noProof/>
            <w:webHidden/>
          </w:rPr>
          <w:fldChar w:fldCharType="begin"/>
        </w:r>
        <w:r w:rsidR="00442EB0">
          <w:rPr>
            <w:noProof/>
            <w:webHidden/>
          </w:rPr>
          <w:instrText xml:space="preserve"> PAGEREF _Toc112079101 \h </w:instrText>
        </w:r>
        <w:r w:rsidR="00442EB0">
          <w:rPr>
            <w:noProof/>
            <w:webHidden/>
          </w:rPr>
        </w:r>
        <w:r w:rsidR="00442EB0">
          <w:rPr>
            <w:noProof/>
            <w:webHidden/>
          </w:rPr>
          <w:fldChar w:fldCharType="separate"/>
        </w:r>
        <w:r w:rsidR="002C2885">
          <w:rPr>
            <w:noProof/>
            <w:webHidden/>
          </w:rPr>
          <w:t>153</w:t>
        </w:r>
        <w:r w:rsidR="00442EB0">
          <w:rPr>
            <w:noProof/>
            <w:webHidden/>
          </w:rPr>
          <w:fldChar w:fldCharType="end"/>
        </w:r>
      </w:hyperlink>
    </w:p>
    <w:p w14:paraId="4A26AD09" w14:textId="77777777" w:rsidR="00442EB0" w:rsidRDefault="00E45A5C">
      <w:pPr>
        <w:pStyle w:val="TOC4"/>
        <w:rPr>
          <w:rFonts w:asciiTheme="minorHAnsi" w:eastAsiaTheme="minorEastAsia" w:hAnsiTheme="minorHAnsi" w:cstheme="minorBidi"/>
          <w:noProof/>
          <w:kern w:val="2"/>
          <w:szCs w:val="22"/>
        </w:rPr>
      </w:pPr>
      <w:hyperlink w:anchor="_Toc112079102" w:history="1">
        <w:r w:rsidR="00442EB0" w:rsidRPr="004C6D2D">
          <w:rPr>
            <w:rStyle w:val="a7"/>
            <w:noProof/>
          </w:rPr>
          <w:t>Fraggle</w:t>
        </w:r>
        <w:r w:rsidR="00442EB0" w:rsidRPr="004C6D2D">
          <w:rPr>
            <w:rStyle w:val="a7"/>
            <w:rFonts w:hint="eastAsia"/>
            <w:noProof/>
          </w:rPr>
          <w:t>攻击</w:t>
        </w:r>
        <w:r w:rsidR="00442EB0">
          <w:rPr>
            <w:noProof/>
            <w:webHidden/>
          </w:rPr>
          <w:tab/>
        </w:r>
        <w:r w:rsidR="00442EB0">
          <w:rPr>
            <w:noProof/>
            <w:webHidden/>
          </w:rPr>
          <w:fldChar w:fldCharType="begin"/>
        </w:r>
        <w:r w:rsidR="00442EB0">
          <w:rPr>
            <w:noProof/>
            <w:webHidden/>
          </w:rPr>
          <w:instrText xml:space="preserve"> PAGEREF _Toc112079102 \h </w:instrText>
        </w:r>
        <w:r w:rsidR="00442EB0">
          <w:rPr>
            <w:noProof/>
            <w:webHidden/>
          </w:rPr>
        </w:r>
        <w:r w:rsidR="00442EB0">
          <w:rPr>
            <w:noProof/>
            <w:webHidden/>
          </w:rPr>
          <w:fldChar w:fldCharType="separate"/>
        </w:r>
        <w:r w:rsidR="002C2885">
          <w:rPr>
            <w:noProof/>
            <w:webHidden/>
          </w:rPr>
          <w:t>153</w:t>
        </w:r>
        <w:r w:rsidR="00442EB0">
          <w:rPr>
            <w:noProof/>
            <w:webHidden/>
          </w:rPr>
          <w:fldChar w:fldCharType="end"/>
        </w:r>
      </w:hyperlink>
    </w:p>
    <w:p w14:paraId="48C92117" w14:textId="77777777" w:rsidR="00442EB0" w:rsidRDefault="00E45A5C">
      <w:pPr>
        <w:pStyle w:val="TOC4"/>
        <w:rPr>
          <w:rFonts w:asciiTheme="minorHAnsi" w:eastAsiaTheme="minorEastAsia" w:hAnsiTheme="minorHAnsi" w:cstheme="minorBidi"/>
          <w:noProof/>
          <w:kern w:val="2"/>
          <w:szCs w:val="22"/>
        </w:rPr>
      </w:pPr>
      <w:hyperlink w:anchor="_Toc112079103" w:history="1">
        <w:r w:rsidR="00442EB0" w:rsidRPr="004C6D2D">
          <w:rPr>
            <w:rStyle w:val="a7"/>
            <w:noProof/>
          </w:rPr>
          <w:t>Land</w:t>
        </w:r>
        <w:r w:rsidR="00442EB0" w:rsidRPr="004C6D2D">
          <w:rPr>
            <w:rStyle w:val="a7"/>
            <w:rFonts w:hint="eastAsia"/>
            <w:noProof/>
          </w:rPr>
          <w:t>攻击</w:t>
        </w:r>
        <w:r w:rsidR="00442EB0">
          <w:rPr>
            <w:noProof/>
            <w:webHidden/>
          </w:rPr>
          <w:tab/>
        </w:r>
        <w:r w:rsidR="00442EB0">
          <w:rPr>
            <w:noProof/>
            <w:webHidden/>
          </w:rPr>
          <w:fldChar w:fldCharType="begin"/>
        </w:r>
        <w:r w:rsidR="00442EB0">
          <w:rPr>
            <w:noProof/>
            <w:webHidden/>
          </w:rPr>
          <w:instrText xml:space="preserve"> PAGEREF _Toc112079103 \h </w:instrText>
        </w:r>
        <w:r w:rsidR="00442EB0">
          <w:rPr>
            <w:noProof/>
            <w:webHidden/>
          </w:rPr>
        </w:r>
        <w:r w:rsidR="00442EB0">
          <w:rPr>
            <w:noProof/>
            <w:webHidden/>
          </w:rPr>
          <w:fldChar w:fldCharType="separate"/>
        </w:r>
        <w:r w:rsidR="002C2885">
          <w:rPr>
            <w:noProof/>
            <w:webHidden/>
          </w:rPr>
          <w:t>153</w:t>
        </w:r>
        <w:r w:rsidR="00442EB0">
          <w:rPr>
            <w:noProof/>
            <w:webHidden/>
          </w:rPr>
          <w:fldChar w:fldCharType="end"/>
        </w:r>
      </w:hyperlink>
    </w:p>
    <w:p w14:paraId="67073BA1" w14:textId="77777777" w:rsidR="00442EB0" w:rsidRDefault="00E45A5C">
      <w:pPr>
        <w:pStyle w:val="TOC4"/>
        <w:rPr>
          <w:rFonts w:asciiTheme="minorHAnsi" w:eastAsiaTheme="minorEastAsia" w:hAnsiTheme="minorHAnsi" w:cstheme="minorBidi"/>
          <w:noProof/>
          <w:kern w:val="2"/>
          <w:szCs w:val="22"/>
        </w:rPr>
      </w:pPr>
      <w:hyperlink w:anchor="_Toc112079104" w:history="1">
        <w:r w:rsidR="00442EB0" w:rsidRPr="004C6D2D">
          <w:rPr>
            <w:rStyle w:val="a7"/>
            <w:noProof/>
          </w:rPr>
          <w:t>IP Fragment</w:t>
        </w:r>
        <w:r w:rsidR="00442EB0" w:rsidRPr="004C6D2D">
          <w:rPr>
            <w:rStyle w:val="a7"/>
            <w:rFonts w:hint="eastAsia"/>
            <w:noProof/>
          </w:rPr>
          <w:t>攻击</w:t>
        </w:r>
        <w:r w:rsidR="00442EB0">
          <w:rPr>
            <w:noProof/>
            <w:webHidden/>
          </w:rPr>
          <w:tab/>
        </w:r>
        <w:r w:rsidR="00442EB0">
          <w:rPr>
            <w:noProof/>
            <w:webHidden/>
          </w:rPr>
          <w:fldChar w:fldCharType="begin"/>
        </w:r>
        <w:r w:rsidR="00442EB0">
          <w:rPr>
            <w:noProof/>
            <w:webHidden/>
          </w:rPr>
          <w:instrText xml:space="preserve"> PAGEREF _Toc112079104 \h </w:instrText>
        </w:r>
        <w:r w:rsidR="00442EB0">
          <w:rPr>
            <w:noProof/>
            <w:webHidden/>
          </w:rPr>
        </w:r>
        <w:r w:rsidR="00442EB0">
          <w:rPr>
            <w:noProof/>
            <w:webHidden/>
          </w:rPr>
          <w:fldChar w:fldCharType="separate"/>
        </w:r>
        <w:r w:rsidR="002C2885">
          <w:rPr>
            <w:noProof/>
            <w:webHidden/>
          </w:rPr>
          <w:t>154</w:t>
        </w:r>
        <w:r w:rsidR="00442EB0">
          <w:rPr>
            <w:noProof/>
            <w:webHidden/>
          </w:rPr>
          <w:fldChar w:fldCharType="end"/>
        </w:r>
      </w:hyperlink>
    </w:p>
    <w:p w14:paraId="1B878C3F" w14:textId="77777777" w:rsidR="00442EB0" w:rsidRDefault="00E45A5C">
      <w:pPr>
        <w:pStyle w:val="TOC4"/>
        <w:rPr>
          <w:rFonts w:asciiTheme="minorHAnsi" w:eastAsiaTheme="minorEastAsia" w:hAnsiTheme="minorHAnsi" w:cstheme="minorBidi"/>
          <w:noProof/>
          <w:kern w:val="2"/>
          <w:szCs w:val="22"/>
        </w:rPr>
      </w:pPr>
      <w:hyperlink w:anchor="_Toc112079105" w:history="1">
        <w:r w:rsidR="00442EB0" w:rsidRPr="004C6D2D">
          <w:rPr>
            <w:rStyle w:val="a7"/>
            <w:noProof/>
          </w:rPr>
          <w:t>IP Option</w:t>
        </w:r>
        <w:r w:rsidR="00442EB0" w:rsidRPr="004C6D2D">
          <w:rPr>
            <w:rStyle w:val="a7"/>
            <w:rFonts w:hint="eastAsia"/>
            <w:noProof/>
          </w:rPr>
          <w:t>攻击</w:t>
        </w:r>
        <w:r w:rsidR="00442EB0">
          <w:rPr>
            <w:noProof/>
            <w:webHidden/>
          </w:rPr>
          <w:tab/>
        </w:r>
        <w:r w:rsidR="00442EB0">
          <w:rPr>
            <w:noProof/>
            <w:webHidden/>
          </w:rPr>
          <w:fldChar w:fldCharType="begin"/>
        </w:r>
        <w:r w:rsidR="00442EB0">
          <w:rPr>
            <w:noProof/>
            <w:webHidden/>
          </w:rPr>
          <w:instrText xml:space="preserve"> PAGEREF _Toc112079105 \h </w:instrText>
        </w:r>
        <w:r w:rsidR="00442EB0">
          <w:rPr>
            <w:noProof/>
            <w:webHidden/>
          </w:rPr>
        </w:r>
        <w:r w:rsidR="00442EB0">
          <w:rPr>
            <w:noProof/>
            <w:webHidden/>
          </w:rPr>
          <w:fldChar w:fldCharType="separate"/>
        </w:r>
        <w:r w:rsidR="002C2885">
          <w:rPr>
            <w:noProof/>
            <w:webHidden/>
          </w:rPr>
          <w:t>154</w:t>
        </w:r>
        <w:r w:rsidR="00442EB0">
          <w:rPr>
            <w:noProof/>
            <w:webHidden/>
          </w:rPr>
          <w:fldChar w:fldCharType="end"/>
        </w:r>
      </w:hyperlink>
    </w:p>
    <w:p w14:paraId="3A1C10EC" w14:textId="77777777" w:rsidR="00442EB0" w:rsidRDefault="00E45A5C">
      <w:pPr>
        <w:pStyle w:val="TOC4"/>
        <w:rPr>
          <w:rFonts w:asciiTheme="minorHAnsi" w:eastAsiaTheme="minorEastAsia" w:hAnsiTheme="minorHAnsi" w:cstheme="minorBidi"/>
          <w:noProof/>
          <w:kern w:val="2"/>
          <w:szCs w:val="22"/>
        </w:rPr>
      </w:pPr>
      <w:hyperlink w:anchor="_Toc112079106" w:history="1">
        <w:r w:rsidR="00442EB0" w:rsidRPr="004C6D2D">
          <w:rPr>
            <w:rStyle w:val="a7"/>
            <w:noProof/>
          </w:rPr>
          <w:t>Huge ICMP</w:t>
        </w:r>
        <w:r w:rsidR="00442EB0" w:rsidRPr="004C6D2D">
          <w:rPr>
            <w:rStyle w:val="a7"/>
            <w:rFonts w:hint="eastAsia"/>
            <w:noProof/>
          </w:rPr>
          <w:t>包攻击</w:t>
        </w:r>
        <w:r w:rsidR="00442EB0">
          <w:rPr>
            <w:noProof/>
            <w:webHidden/>
          </w:rPr>
          <w:tab/>
        </w:r>
        <w:r w:rsidR="00442EB0">
          <w:rPr>
            <w:noProof/>
            <w:webHidden/>
          </w:rPr>
          <w:fldChar w:fldCharType="begin"/>
        </w:r>
        <w:r w:rsidR="00442EB0">
          <w:rPr>
            <w:noProof/>
            <w:webHidden/>
          </w:rPr>
          <w:instrText xml:space="preserve"> PAGEREF _Toc112079106 \h </w:instrText>
        </w:r>
        <w:r w:rsidR="00442EB0">
          <w:rPr>
            <w:noProof/>
            <w:webHidden/>
          </w:rPr>
        </w:r>
        <w:r w:rsidR="00442EB0">
          <w:rPr>
            <w:noProof/>
            <w:webHidden/>
          </w:rPr>
          <w:fldChar w:fldCharType="separate"/>
        </w:r>
        <w:r w:rsidR="002C2885">
          <w:rPr>
            <w:noProof/>
            <w:webHidden/>
          </w:rPr>
          <w:t>154</w:t>
        </w:r>
        <w:r w:rsidR="00442EB0">
          <w:rPr>
            <w:noProof/>
            <w:webHidden/>
          </w:rPr>
          <w:fldChar w:fldCharType="end"/>
        </w:r>
      </w:hyperlink>
    </w:p>
    <w:p w14:paraId="61C204E0" w14:textId="77777777" w:rsidR="00442EB0" w:rsidRDefault="00E45A5C">
      <w:pPr>
        <w:pStyle w:val="TOC4"/>
        <w:rPr>
          <w:rFonts w:asciiTheme="minorHAnsi" w:eastAsiaTheme="minorEastAsia" w:hAnsiTheme="minorHAnsi" w:cstheme="minorBidi"/>
          <w:noProof/>
          <w:kern w:val="2"/>
          <w:szCs w:val="22"/>
        </w:rPr>
      </w:pPr>
      <w:hyperlink w:anchor="_Toc112079107" w:history="1">
        <w:r w:rsidR="00442EB0" w:rsidRPr="004C6D2D">
          <w:rPr>
            <w:rStyle w:val="a7"/>
            <w:noProof/>
          </w:rPr>
          <w:t>TCP Flag</w:t>
        </w:r>
        <w:r w:rsidR="00442EB0" w:rsidRPr="004C6D2D">
          <w:rPr>
            <w:rStyle w:val="a7"/>
            <w:rFonts w:hint="eastAsia"/>
            <w:noProof/>
          </w:rPr>
          <w:t>异常攻击</w:t>
        </w:r>
        <w:r w:rsidR="00442EB0">
          <w:rPr>
            <w:noProof/>
            <w:webHidden/>
          </w:rPr>
          <w:tab/>
        </w:r>
        <w:r w:rsidR="00442EB0">
          <w:rPr>
            <w:noProof/>
            <w:webHidden/>
          </w:rPr>
          <w:fldChar w:fldCharType="begin"/>
        </w:r>
        <w:r w:rsidR="00442EB0">
          <w:rPr>
            <w:noProof/>
            <w:webHidden/>
          </w:rPr>
          <w:instrText xml:space="preserve"> PAGEREF _Toc112079107 \h </w:instrText>
        </w:r>
        <w:r w:rsidR="00442EB0">
          <w:rPr>
            <w:noProof/>
            <w:webHidden/>
          </w:rPr>
        </w:r>
        <w:r w:rsidR="00442EB0">
          <w:rPr>
            <w:noProof/>
            <w:webHidden/>
          </w:rPr>
          <w:fldChar w:fldCharType="separate"/>
        </w:r>
        <w:r w:rsidR="002C2885">
          <w:rPr>
            <w:noProof/>
            <w:webHidden/>
          </w:rPr>
          <w:t>154</w:t>
        </w:r>
        <w:r w:rsidR="00442EB0">
          <w:rPr>
            <w:noProof/>
            <w:webHidden/>
          </w:rPr>
          <w:fldChar w:fldCharType="end"/>
        </w:r>
      </w:hyperlink>
    </w:p>
    <w:p w14:paraId="6B41E8BA" w14:textId="77777777" w:rsidR="00442EB0" w:rsidRDefault="00E45A5C">
      <w:pPr>
        <w:pStyle w:val="TOC4"/>
        <w:rPr>
          <w:rFonts w:asciiTheme="minorHAnsi" w:eastAsiaTheme="minorEastAsia" w:hAnsiTheme="minorHAnsi" w:cstheme="minorBidi"/>
          <w:noProof/>
          <w:kern w:val="2"/>
          <w:szCs w:val="22"/>
        </w:rPr>
      </w:pPr>
      <w:hyperlink w:anchor="_Toc112079108" w:history="1">
        <w:r w:rsidR="00442EB0" w:rsidRPr="004C6D2D">
          <w:rPr>
            <w:rStyle w:val="a7"/>
            <w:noProof/>
          </w:rPr>
          <w:t>DNS Query Flood</w:t>
        </w:r>
        <w:r w:rsidR="00442EB0" w:rsidRPr="004C6D2D">
          <w:rPr>
            <w:rStyle w:val="a7"/>
            <w:rFonts w:hint="eastAsia"/>
            <w:noProof/>
          </w:rPr>
          <w:t>攻击</w:t>
        </w:r>
        <w:r w:rsidR="00442EB0">
          <w:rPr>
            <w:noProof/>
            <w:webHidden/>
          </w:rPr>
          <w:tab/>
        </w:r>
        <w:r w:rsidR="00442EB0">
          <w:rPr>
            <w:noProof/>
            <w:webHidden/>
          </w:rPr>
          <w:fldChar w:fldCharType="begin"/>
        </w:r>
        <w:r w:rsidR="00442EB0">
          <w:rPr>
            <w:noProof/>
            <w:webHidden/>
          </w:rPr>
          <w:instrText xml:space="preserve"> PAGEREF _Toc112079108 \h </w:instrText>
        </w:r>
        <w:r w:rsidR="00442EB0">
          <w:rPr>
            <w:noProof/>
            <w:webHidden/>
          </w:rPr>
        </w:r>
        <w:r w:rsidR="00442EB0">
          <w:rPr>
            <w:noProof/>
            <w:webHidden/>
          </w:rPr>
          <w:fldChar w:fldCharType="separate"/>
        </w:r>
        <w:r w:rsidR="002C2885">
          <w:rPr>
            <w:noProof/>
            <w:webHidden/>
          </w:rPr>
          <w:t>154</w:t>
        </w:r>
        <w:r w:rsidR="00442EB0">
          <w:rPr>
            <w:noProof/>
            <w:webHidden/>
          </w:rPr>
          <w:fldChar w:fldCharType="end"/>
        </w:r>
      </w:hyperlink>
    </w:p>
    <w:p w14:paraId="5A8A223A" w14:textId="77777777" w:rsidR="00442EB0" w:rsidRDefault="00E45A5C">
      <w:pPr>
        <w:pStyle w:val="TOC4"/>
        <w:rPr>
          <w:rFonts w:asciiTheme="minorHAnsi" w:eastAsiaTheme="minorEastAsia" w:hAnsiTheme="minorHAnsi" w:cstheme="minorBidi"/>
          <w:noProof/>
          <w:kern w:val="2"/>
          <w:szCs w:val="22"/>
        </w:rPr>
      </w:pPr>
      <w:hyperlink w:anchor="_Toc112079109" w:history="1">
        <w:r w:rsidR="00442EB0" w:rsidRPr="004C6D2D">
          <w:rPr>
            <w:rStyle w:val="a7"/>
            <w:noProof/>
          </w:rPr>
          <w:t>TCP Split Handshake</w:t>
        </w:r>
        <w:r w:rsidR="00442EB0" w:rsidRPr="004C6D2D">
          <w:rPr>
            <w:rStyle w:val="a7"/>
            <w:rFonts w:hint="eastAsia"/>
            <w:noProof/>
          </w:rPr>
          <w:t>攻击</w:t>
        </w:r>
        <w:r w:rsidR="00442EB0">
          <w:rPr>
            <w:noProof/>
            <w:webHidden/>
          </w:rPr>
          <w:tab/>
        </w:r>
        <w:r w:rsidR="00442EB0">
          <w:rPr>
            <w:noProof/>
            <w:webHidden/>
          </w:rPr>
          <w:fldChar w:fldCharType="begin"/>
        </w:r>
        <w:r w:rsidR="00442EB0">
          <w:rPr>
            <w:noProof/>
            <w:webHidden/>
          </w:rPr>
          <w:instrText xml:space="preserve"> PAGEREF _Toc112079109 \h </w:instrText>
        </w:r>
        <w:r w:rsidR="00442EB0">
          <w:rPr>
            <w:noProof/>
            <w:webHidden/>
          </w:rPr>
        </w:r>
        <w:r w:rsidR="00442EB0">
          <w:rPr>
            <w:noProof/>
            <w:webHidden/>
          </w:rPr>
          <w:fldChar w:fldCharType="separate"/>
        </w:r>
        <w:r w:rsidR="002C2885">
          <w:rPr>
            <w:noProof/>
            <w:webHidden/>
          </w:rPr>
          <w:t>154</w:t>
        </w:r>
        <w:r w:rsidR="00442EB0">
          <w:rPr>
            <w:noProof/>
            <w:webHidden/>
          </w:rPr>
          <w:fldChar w:fldCharType="end"/>
        </w:r>
      </w:hyperlink>
    </w:p>
    <w:p w14:paraId="004FF240" w14:textId="77777777" w:rsidR="00442EB0" w:rsidRDefault="00E45A5C">
      <w:pPr>
        <w:pStyle w:val="TOC4"/>
        <w:rPr>
          <w:rFonts w:asciiTheme="minorHAnsi" w:eastAsiaTheme="minorEastAsia" w:hAnsiTheme="minorHAnsi" w:cstheme="minorBidi"/>
          <w:noProof/>
          <w:kern w:val="2"/>
          <w:szCs w:val="22"/>
        </w:rPr>
      </w:pPr>
      <w:hyperlink w:anchor="_Toc112079110" w:history="1">
        <w:r w:rsidR="00442EB0" w:rsidRPr="004C6D2D">
          <w:rPr>
            <w:rStyle w:val="a7"/>
            <w:rFonts w:hint="eastAsia"/>
            <w:noProof/>
          </w:rPr>
          <w:t>配置攻击防护</w:t>
        </w:r>
        <w:r w:rsidR="00442EB0">
          <w:rPr>
            <w:noProof/>
            <w:webHidden/>
          </w:rPr>
          <w:tab/>
        </w:r>
        <w:r w:rsidR="00442EB0">
          <w:rPr>
            <w:noProof/>
            <w:webHidden/>
          </w:rPr>
          <w:fldChar w:fldCharType="begin"/>
        </w:r>
        <w:r w:rsidR="00442EB0">
          <w:rPr>
            <w:noProof/>
            <w:webHidden/>
          </w:rPr>
          <w:instrText xml:space="preserve"> PAGEREF _Toc112079110 \h </w:instrText>
        </w:r>
        <w:r w:rsidR="00442EB0">
          <w:rPr>
            <w:noProof/>
            <w:webHidden/>
          </w:rPr>
        </w:r>
        <w:r w:rsidR="00442EB0">
          <w:rPr>
            <w:noProof/>
            <w:webHidden/>
          </w:rPr>
          <w:fldChar w:fldCharType="separate"/>
        </w:r>
        <w:r w:rsidR="002C2885">
          <w:rPr>
            <w:noProof/>
            <w:webHidden/>
          </w:rPr>
          <w:t>154</w:t>
        </w:r>
        <w:r w:rsidR="00442EB0">
          <w:rPr>
            <w:noProof/>
            <w:webHidden/>
          </w:rPr>
          <w:fldChar w:fldCharType="end"/>
        </w:r>
      </w:hyperlink>
    </w:p>
    <w:p w14:paraId="160D394D" w14:textId="77777777" w:rsidR="00442EB0" w:rsidRDefault="00E45A5C">
      <w:pPr>
        <w:pStyle w:val="TOC2"/>
        <w:rPr>
          <w:rFonts w:asciiTheme="minorHAnsi" w:eastAsiaTheme="minorEastAsia" w:hAnsiTheme="minorHAnsi" w:cstheme="minorBidi"/>
          <w:noProof/>
          <w:kern w:val="2"/>
          <w:szCs w:val="22"/>
        </w:rPr>
      </w:pPr>
      <w:hyperlink w:anchor="_Toc112079111" w:history="1">
        <w:r w:rsidR="00442EB0" w:rsidRPr="004C6D2D">
          <w:rPr>
            <w:rStyle w:val="a7"/>
            <w:rFonts w:hint="eastAsia"/>
            <w:noProof/>
          </w:rPr>
          <w:t>监控</w:t>
        </w:r>
        <w:r w:rsidR="00442EB0">
          <w:rPr>
            <w:noProof/>
            <w:webHidden/>
          </w:rPr>
          <w:tab/>
        </w:r>
        <w:r w:rsidR="00442EB0">
          <w:rPr>
            <w:noProof/>
            <w:webHidden/>
          </w:rPr>
          <w:fldChar w:fldCharType="begin"/>
        </w:r>
        <w:r w:rsidR="00442EB0">
          <w:rPr>
            <w:noProof/>
            <w:webHidden/>
          </w:rPr>
          <w:instrText xml:space="preserve"> PAGEREF _Toc112079111 \h </w:instrText>
        </w:r>
        <w:r w:rsidR="00442EB0">
          <w:rPr>
            <w:noProof/>
            <w:webHidden/>
          </w:rPr>
        </w:r>
        <w:r w:rsidR="00442EB0">
          <w:rPr>
            <w:noProof/>
            <w:webHidden/>
          </w:rPr>
          <w:fldChar w:fldCharType="separate"/>
        </w:r>
        <w:r w:rsidR="002C2885">
          <w:rPr>
            <w:noProof/>
            <w:webHidden/>
          </w:rPr>
          <w:t>163</w:t>
        </w:r>
        <w:r w:rsidR="00442EB0">
          <w:rPr>
            <w:noProof/>
            <w:webHidden/>
          </w:rPr>
          <w:fldChar w:fldCharType="end"/>
        </w:r>
      </w:hyperlink>
    </w:p>
    <w:p w14:paraId="145BED5C" w14:textId="77777777" w:rsidR="00442EB0" w:rsidRDefault="00E45A5C">
      <w:pPr>
        <w:pStyle w:val="TOC3"/>
        <w:rPr>
          <w:rFonts w:asciiTheme="minorHAnsi" w:eastAsiaTheme="minorEastAsia" w:hAnsiTheme="minorHAnsi" w:cstheme="minorBidi"/>
          <w:noProof/>
          <w:kern w:val="2"/>
          <w:szCs w:val="22"/>
        </w:rPr>
      </w:pPr>
      <w:hyperlink w:anchor="_Toc112079112" w:history="1">
        <w:r w:rsidR="00442EB0" w:rsidRPr="004C6D2D">
          <w:rPr>
            <w:rStyle w:val="a7"/>
            <w:rFonts w:hint="eastAsia"/>
            <w:noProof/>
          </w:rPr>
          <w:t>站点监控</w:t>
        </w:r>
        <w:r w:rsidR="00442EB0">
          <w:rPr>
            <w:noProof/>
            <w:webHidden/>
          </w:rPr>
          <w:tab/>
        </w:r>
        <w:r w:rsidR="00442EB0">
          <w:rPr>
            <w:noProof/>
            <w:webHidden/>
          </w:rPr>
          <w:fldChar w:fldCharType="begin"/>
        </w:r>
        <w:r w:rsidR="00442EB0">
          <w:rPr>
            <w:noProof/>
            <w:webHidden/>
          </w:rPr>
          <w:instrText xml:space="preserve"> PAGEREF _Toc112079112 \h </w:instrText>
        </w:r>
        <w:r w:rsidR="00442EB0">
          <w:rPr>
            <w:noProof/>
            <w:webHidden/>
          </w:rPr>
        </w:r>
        <w:r w:rsidR="00442EB0">
          <w:rPr>
            <w:noProof/>
            <w:webHidden/>
          </w:rPr>
          <w:fldChar w:fldCharType="separate"/>
        </w:r>
        <w:r w:rsidR="002C2885">
          <w:rPr>
            <w:noProof/>
            <w:webHidden/>
          </w:rPr>
          <w:t>163</w:t>
        </w:r>
        <w:r w:rsidR="00442EB0">
          <w:rPr>
            <w:noProof/>
            <w:webHidden/>
          </w:rPr>
          <w:fldChar w:fldCharType="end"/>
        </w:r>
      </w:hyperlink>
    </w:p>
    <w:p w14:paraId="25AD8E9D" w14:textId="77777777" w:rsidR="00442EB0" w:rsidRDefault="00E45A5C">
      <w:pPr>
        <w:pStyle w:val="TOC4"/>
        <w:rPr>
          <w:rFonts w:asciiTheme="minorHAnsi" w:eastAsiaTheme="minorEastAsia" w:hAnsiTheme="minorHAnsi" w:cstheme="minorBidi"/>
          <w:noProof/>
          <w:kern w:val="2"/>
          <w:szCs w:val="22"/>
        </w:rPr>
      </w:pPr>
      <w:hyperlink w:anchor="_Toc112079113" w:history="1">
        <w:r w:rsidR="00442EB0" w:rsidRPr="004C6D2D">
          <w:rPr>
            <w:rStyle w:val="a7"/>
            <w:rFonts w:hint="eastAsia"/>
            <w:noProof/>
          </w:rPr>
          <w:t>查看站点威胁概览</w:t>
        </w:r>
        <w:r w:rsidR="00442EB0">
          <w:rPr>
            <w:noProof/>
            <w:webHidden/>
          </w:rPr>
          <w:tab/>
        </w:r>
        <w:r w:rsidR="00442EB0">
          <w:rPr>
            <w:noProof/>
            <w:webHidden/>
          </w:rPr>
          <w:fldChar w:fldCharType="begin"/>
        </w:r>
        <w:r w:rsidR="00442EB0">
          <w:rPr>
            <w:noProof/>
            <w:webHidden/>
          </w:rPr>
          <w:instrText xml:space="preserve"> PAGEREF _Toc112079113 \h </w:instrText>
        </w:r>
        <w:r w:rsidR="00442EB0">
          <w:rPr>
            <w:noProof/>
            <w:webHidden/>
          </w:rPr>
        </w:r>
        <w:r w:rsidR="00442EB0">
          <w:rPr>
            <w:noProof/>
            <w:webHidden/>
          </w:rPr>
          <w:fldChar w:fldCharType="separate"/>
        </w:r>
        <w:r w:rsidR="002C2885">
          <w:rPr>
            <w:noProof/>
            <w:webHidden/>
          </w:rPr>
          <w:t>164</w:t>
        </w:r>
        <w:r w:rsidR="00442EB0">
          <w:rPr>
            <w:noProof/>
            <w:webHidden/>
          </w:rPr>
          <w:fldChar w:fldCharType="end"/>
        </w:r>
      </w:hyperlink>
    </w:p>
    <w:p w14:paraId="0E44DECF" w14:textId="77777777" w:rsidR="00442EB0" w:rsidRDefault="00E45A5C">
      <w:pPr>
        <w:pStyle w:val="TOC5"/>
        <w:rPr>
          <w:rFonts w:asciiTheme="minorHAnsi" w:eastAsiaTheme="minorEastAsia" w:hAnsiTheme="minorHAnsi" w:cstheme="minorBidi"/>
          <w:noProof/>
          <w:kern w:val="2"/>
          <w:szCs w:val="22"/>
        </w:rPr>
      </w:pPr>
      <w:hyperlink w:anchor="_Toc112079114" w:history="1">
        <w:r w:rsidR="00442EB0" w:rsidRPr="004C6D2D">
          <w:rPr>
            <w:rStyle w:val="a7"/>
            <w:rFonts w:hint="eastAsia"/>
            <w:noProof/>
          </w:rPr>
          <w:t>威胁事件级别</w:t>
        </w:r>
        <w:r w:rsidR="00442EB0">
          <w:rPr>
            <w:noProof/>
            <w:webHidden/>
          </w:rPr>
          <w:tab/>
        </w:r>
        <w:r w:rsidR="00442EB0">
          <w:rPr>
            <w:noProof/>
            <w:webHidden/>
          </w:rPr>
          <w:fldChar w:fldCharType="begin"/>
        </w:r>
        <w:r w:rsidR="00442EB0">
          <w:rPr>
            <w:noProof/>
            <w:webHidden/>
          </w:rPr>
          <w:instrText xml:space="preserve"> PAGEREF _Toc112079114 \h </w:instrText>
        </w:r>
        <w:r w:rsidR="00442EB0">
          <w:rPr>
            <w:noProof/>
            <w:webHidden/>
          </w:rPr>
        </w:r>
        <w:r w:rsidR="00442EB0">
          <w:rPr>
            <w:noProof/>
            <w:webHidden/>
          </w:rPr>
          <w:fldChar w:fldCharType="separate"/>
        </w:r>
        <w:r w:rsidR="002C2885">
          <w:rPr>
            <w:noProof/>
            <w:webHidden/>
          </w:rPr>
          <w:t>164</w:t>
        </w:r>
        <w:r w:rsidR="00442EB0">
          <w:rPr>
            <w:noProof/>
            <w:webHidden/>
          </w:rPr>
          <w:fldChar w:fldCharType="end"/>
        </w:r>
      </w:hyperlink>
    </w:p>
    <w:p w14:paraId="0324529E" w14:textId="77777777" w:rsidR="00442EB0" w:rsidRDefault="00E45A5C">
      <w:pPr>
        <w:pStyle w:val="TOC5"/>
        <w:rPr>
          <w:rFonts w:asciiTheme="minorHAnsi" w:eastAsiaTheme="minorEastAsia" w:hAnsiTheme="minorHAnsi" w:cstheme="minorBidi"/>
          <w:noProof/>
          <w:kern w:val="2"/>
          <w:szCs w:val="22"/>
        </w:rPr>
      </w:pPr>
      <w:hyperlink w:anchor="_Toc112079115" w:history="1">
        <w:r w:rsidR="00442EB0" w:rsidRPr="004C6D2D">
          <w:rPr>
            <w:rStyle w:val="a7"/>
            <w:rFonts w:hint="eastAsia"/>
            <w:noProof/>
          </w:rPr>
          <w:t>威胁事件类型</w:t>
        </w:r>
        <w:r w:rsidR="00442EB0">
          <w:rPr>
            <w:noProof/>
            <w:webHidden/>
          </w:rPr>
          <w:tab/>
        </w:r>
        <w:r w:rsidR="00442EB0">
          <w:rPr>
            <w:noProof/>
            <w:webHidden/>
          </w:rPr>
          <w:fldChar w:fldCharType="begin"/>
        </w:r>
        <w:r w:rsidR="00442EB0">
          <w:rPr>
            <w:noProof/>
            <w:webHidden/>
          </w:rPr>
          <w:instrText xml:space="preserve"> PAGEREF _Toc112079115 \h </w:instrText>
        </w:r>
        <w:r w:rsidR="00442EB0">
          <w:rPr>
            <w:noProof/>
            <w:webHidden/>
          </w:rPr>
        </w:r>
        <w:r w:rsidR="00442EB0">
          <w:rPr>
            <w:noProof/>
            <w:webHidden/>
          </w:rPr>
          <w:fldChar w:fldCharType="separate"/>
        </w:r>
        <w:r w:rsidR="002C2885">
          <w:rPr>
            <w:noProof/>
            <w:webHidden/>
          </w:rPr>
          <w:t>165</w:t>
        </w:r>
        <w:r w:rsidR="00442EB0">
          <w:rPr>
            <w:noProof/>
            <w:webHidden/>
          </w:rPr>
          <w:fldChar w:fldCharType="end"/>
        </w:r>
      </w:hyperlink>
    </w:p>
    <w:p w14:paraId="23821958" w14:textId="77777777" w:rsidR="00442EB0" w:rsidRDefault="00E45A5C">
      <w:pPr>
        <w:pStyle w:val="TOC5"/>
        <w:rPr>
          <w:rFonts w:asciiTheme="minorHAnsi" w:eastAsiaTheme="minorEastAsia" w:hAnsiTheme="minorHAnsi" w:cstheme="minorBidi"/>
          <w:noProof/>
          <w:kern w:val="2"/>
          <w:szCs w:val="22"/>
        </w:rPr>
      </w:pPr>
      <w:hyperlink w:anchor="_Toc112079116" w:history="1">
        <w:r w:rsidR="00442EB0" w:rsidRPr="004C6D2D">
          <w:rPr>
            <w:rStyle w:val="a7"/>
            <w:rFonts w:hint="eastAsia"/>
            <w:noProof/>
          </w:rPr>
          <w:t>攻击源</w:t>
        </w:r>
        <w:r w:rsidR="00442EB0">
          <w:rPr>
            <w:noProof/>
            <w:webHidden/>
          </w:rPr>
          <w:tab/>
        </w:r>
        <w:r w:rsidR="00442EB0">
          <w:rPr>
            <w:noProof/>
            <w:webHidden/>
          </w:rPr>
          <w:fldChar w:fldCharType="begin"/>
        </w:r>
        <w:r w:rsidR="00442EB0">
          <w:rPr>
            <w:noProof/>
            <w:webHidden/>
          </w:rPr>
          <w:instrText xml:space="preserve"> PAGEREF _Toc112079116 \h </w:instrText>
        </w:r>
        <w:r w:rsidR="00442EB0">
          <w:rPr>
            <w:noProof/>
            <w:webHidden/>
          </w:rPr>
        </w:r>
        <w:r w:rsidR="00442EB0">
          <w:rPr>
            <w:noProof/>
            <w:webHidden/>
          </w:rPr>
          <w:fldChar w:fldCharType="separate"/>
        </w:r>
        <w:r w:rsidR="002C2885">
          <w:rPr>
            <w:noProof/>
            <w:webHidden/>
          </w:rPr>
          <w:t>165</w:t>
        </w:r>
        <w:r w:rsidR="00442EB0">
          <w:rPr>
            <w:noProof/>
            <w:webHidden/>
          </w:rPr>
          <w:fldChar w:fldCharType="end"/>
        </w:r>
      </w:hyperlink>
    </w:p>
    <w:p w14:paraId="51130350" w14:textId="77777777" w:rsidR="00442EB0" w:rsidRDefault="00E45A5C">
      <w:pPr>
        <w:pStyle w:val="TOC4"/>
        <w:rPr>
          <w:rFonts w:asciiTheme="minorHAnsi" w:eastAsiaTheme="minorEastAsia" w:hAnsiTheme="minorHAnsi" w:cstheme="minorBidi"/>
          <w:noProof/>
          <w:kern w:val="2"/>
          <w:szCs w:val="22"/>
        </w:rPr>
      </w:pPr>
      <w:hyperlink w:anchor="_Toc112079117" w:history="1">
        <w:r w:rsidR="00442EB0" w:rsidRPr="004C6D2D">
          <w:rPr>
            <w:rStyle w:val="a7"/>
            <w:rFonts w:hint="eastAsia"/>
            <w:noProof/>
          </w:rPr>
          <w:t>查看站点性能概览信息</w:t>
        </w:r>
        <w:r w:rsidR="00442EB0">
          <w:rPr>
            <w:noProof/>
            <w:webHidden/>
          </w:rPr>
          <w:tab/>
        </w:r>
        <w:r w:rsidR="00442EB0">
          <w:rPr>
            <w:noProof/>
            <w:webHidden/>
          </w:rPr>
          <w:fldChar w:fldCharType="begin"/>
        </w:r>
        <w:r w:rsidR="00442EB0">
          <w:rPr>
            <w:noProof/>
            <w:webHidden/>
          </w:rPr>
          <w:instrText xml:space="preserve"> PAGEREF _Toc112079117 \h </w:instrText>
        </w:r>
        <w:r w:rsidR="00442EB0">
          <w:rPr>
            <w:noProof/>
            <w:webHidden/>
          </w:rPr>
        </w:r>
        <w:r w:rsidR="00442EB0">
          <w:rPr>
            <w:noProof/>
            <w:webHidden/>
          </w:rPr>
          <w:fldChar w:fldCharType="separate"/>
        </w:r>
        <w:r w:rsidR="002C2885">
          <w:rPr>
            <w:noProof/>
            <w:webHidden/>
          </w:rPr>
          <w:t>166</w:t>
        </w:r>
        <w:r w:rsidR="00442EB0">
          <w:rPr>
            <w:noProof/>
            <w:webHidden/>
          </w:rPr>
          <w:fldChar w:fldCharType="end"/>
        </w:r>
      </w:hyperlink>
    </w:p>
    <w:p w14:paraId="6172E356" w14:textId="77777777" w:rsidR="00442EB0" w:rsidRDefault="00E45A5C">
      <w:pPr>
        <w:pStyle w:val="TOC4"/>
        <w:rPr>
          <w:rFonts w:asciiTheme="minorHAnsi" w:eastAsiaTheme="minorEastAsia" w:hAnsiTheme="minorHAnsi" w:cstheme="minorBidi"/>
          <w:noProof/>
          <w:kern w:val="2"/>
          <w:szCs w:val="22"/>
        </w:rPr>
      </w:pPr>
      <w:hyperlink w:anchor="_Toc112079118" w:history="1">
        <w:r w:rsidR="00442EB0" w:rsidRPr="004C6D2D">
          <w:rPr>
            <w:rStyle w:val="a7"/>
            <w:rFonts w:hint="eastAsia"/>
            <w:noProof/>
          </w:rPr>
          <w:t>查看站点账号安全概览</w:t>
        </w:r>
        <w:r w:rsidR="00442EB0">
          <w:rPr>
            <w:noProof/>
            <w:webHidden/>
          </w:rPr>
          <w:tab/>
        </w:r>
        <w:r w:rsidR="00442EB0">
          <w:rPr>
            <w:noProof/>
            <w:webHidden/>
          </w:rPr>
          <w:fldChar w:fldCharType="begin"/>
        </w:r>
        <w:r w:rsidR="00442EB0">
          <w:rPr>
            <w:noProof/>
            <w:webHidden/>
          </w:rPr>
          <w:instrText xml:space="preserve"> PAGEREF _Toc112079118 \h </w:instrText>
        </w:r>
        <w:r w:rsidR="00442EB0">
          <w:rPr>
            <w:noProof/>
            <w:webHidden/>
          </w:rPr>
        </w:r>
        <w:r w:rsidR="00442EB0">
          <w:rPr>
            <w:noProof/>
            <w:webHidden/>
          </w:rPr>
          <w:fldChar w:fldCharType="separate"/>
        </w:r>
        <w:r w:rsidR="002C2885">
          <w:rPr>
            <w:noProof/>
            <w:webHidden/>
          </w:rPr>
          <w:t>167</w:t>
        </w:r>
        <w:r w:rsidR="00442EB0">
          <w:rPr>
            <w:noProof/>
            <w:webHidden/>
          </w:rPr>
          <w:fldChar w:fldCharType="end"/>
        </w:r>
      </w:hyperlink>
    </w:p>
    <w:p w14:paraId="0F883AD4" w14:textId="77777777" w:rsidR="00442EB0" w:rsidRDefault="00E45A5C">
      <w:pPr>
        <w:pStyle w:val="TOC5"/>
        <w:rPr>
          <w:rFonts w:asciiTheme="minorHAnsi" w:eastAsiaTheme="minorEastAsia" w:hAnsiTheme="minorHAnsi" w:cstheme="minorBidi"/>
          <w:noProof/>
          <w:kern w:val="2"/>
          <w:szCs w:val="22"/>
        </w:rPr>
      </w:pPr>
      <w:hyperlink w:anchor="_Toc112079119" w:history="1">
        <w:r w:rsidR="00442EB0" w:rsidRPr="004C6D2D">
          <w:rPr>
            <w:rStyle w:val="a7"/>
            <w:rFonts w:hint="eastAsia"/>
            <w:noProof/>
          </w:rPr>
          <w:t>登录行为统计</w:t>
        </w:r>
        <w:r w:rsidR="00442EB0">
          <w:rPr>
            <w:noProof/>
            <w:webHidden/>
          </w:rPr>
          <w:tab/>
        </w:r>
        <w:r w:rsidR="00442EB0">
          <w:rPr>
            <w:noProof/>
            <w:webHidden/>
          </w:rPr>
          <w:fldChar w:fldCharType="begin"/>
        </w:r>
        <w:r w:rsidR="00442EB0">
          <w:rPr>
            <w:noProof/>
            <w:webHidden/>
          </w:rPr>
          <w:instrText xml:space="preserve"> PAGEREF _Toc112079119 \h </w:instrText>
        </w:r>
        <w:r w:rsidR="00442EB0">
          <w:rPr>
            <w:noProof/>
            <w:webHidden/>
          </w:rPr>
        </w:r>
        <w:r w:rsidR="00442EB0">
          <w:rPr>
            <w:noProof/>
            <w:webHidden/>
          </w:rPr>
          <w:fldChar w:fldCharType="separate"/>
        </w:r>
        <w:r w:rsidR="002C2885">
          <w:rPr>
            <w:noProof/>
            <w:webHidden/>
          </w:rPr>
          <w:t>167</w:t>
        </w:r>
        <w:r w:rsidR="00442EB0">
          <w:rPr>
            <w:noProof/>
            <w:webHidden/>
          </w:rPr>
          <w:fldChar w:fldCharType="end"/>
        </w:r>
      </w:hyperlink>
    </w:p>
    <w:p w14:paraId="78458FA9" w14:textId="77777777" w:rsidR="00442EB0" w:rsidRDefault="00E45A5C">
      <w:pPr>
        <w:pStyle w:val="TOC5"/>
        <w:rPr>
          <w:rFonts w:asciiTheme="minorHAnsi" w:eastAsiaTheme="minorEastAsia" w:hAnsiTheme="minorHAnsi" w:cstheme="minorBidi"/>
          <w:noProof/>
          <w:kern w:val="2"/>
          <w:szCs w:val="22"/>
        </w:rPr>
      </w:pPr>
      <w:hyperlink w:anchor="_Toc112079120" w:history="1">
        <w:r w:rsidR="00442EB0" w:rsidRPr="004C6D2D">
          <w:rPr>
            <w:rStyle w:val="a7"/>
            <w:rFonts w:hint="eastAsia"/>
            <w:noProof/>
          </w:rPr>
          <w:t>风险用户统计</w:t>
        </w:r>
        <w:r w:rsidR="00442EB0">
          <w:rPr>
            <w:noProof/>
            <w:webHidden/>
          </w:rPr>
          <w:tab/>
        </w:r>
        <w:r w:rsidR="00442EB0">
          <w:rPr>
            <w:noProof/>
            <w:webHidden/>
          </w:rPr>
          <w:fldChar w:fldCharType="begin"/>
        </w:r>
        <w:r w:rsidR="00442EB0">
          <w:rPr>
            <w:noProof/>
            <w:webHidden/>
          </w:rPr>
          <w:instrText xml:space="preserve"> PAGEREF _Toc112079120 \h </w:instrText>
        </w:r>
        <w:r w:rsidR="00442EB0">
          <w:rPr>
            <w:noProof/>
            <w:webHidden/>
          </w:rPr>
        </w:r>
        <w:r w:rsidR="00442EB0">
          <w:rPr>
            <w:noProof/>
            <w:webHidden/>
          </w:rPr>
          <w:fldChar w:fldCharType="separate"/>
        </w:r>
        <w:r w:rsidR="002C2885">
          <w:rPr>
            <w:noProof/>
            <w:webHidden/>
          </w:rPr>
          <w:t>167</w:t>
        </w:r>
        <w:r w:rsidR="00442EB0">
          <w:rPr>
            <w:noProof/>
            <w:webHidden/>
          </w:rPr>
          <w:fldChar w:fldCharType="end"/>
        </w:r>
      </w:hyperlink>
    </w:p>
    <w:p w14:paraId="1FA52C86" w14:textId="77777777" w:rsidR="00442EB0" w:rsidRDefault="00E45A5C">
      <w:pPr>
        <w:pStyle w:val="TOC5"/>
        <w:rPr>
          <w:rFonts w:asciiTheme="minorHAnsi" w:eastAsiaTheme="minorEastAsia" w:hAnsiTheme="minorHAnsi" w:cstheme="minorBidi"/>
          <w:noProof/>
          <w:kern w:val="2"/>
          <w:szCs w:val="22"/>
        </w:rPr>
      </w:pPr>
      <w:hyperlink w:anchor="_Toc112079121" w:history="1">
        <w:r w:rsidR="00442EB0" w:rsidRPr="004C6D2D">
          <w:rPr>
            <w:rStyle w:val="a7"/>
            <w:noProof/>
          </w:rPr>
          <w:t>TOP 10</w:t>
        </w:r>
        <w:r w:rsidR="00442EB0" w:rsidRPr="004C6D2D">
          <w:rPr>
            <w:rStyle w:val="a7"/>
            <w:rFonts w:hint="eastAsia"/>
            <w:noProof/>
          </w:rPr>
          <w:t>风险客户端</w:t>
        </w:r>
        <w:r w:rsidR="00442EB0">
          <w:rPr>
            <w:noProof/>
            <w:webHidden/>
          </w:rPr>
          <w:tab/>
        </w:r>
        <w:r w:rsidR="00442EB0">
          <w:rPr>
            <w:noProof/>
            <w:webHidden/>
          </w:rPr>
          <w:fldChar w:fldCharType="begin"/>
        </w:r>
        <w:r w:rsidR="00442EB0">
          <w:rPr>
            <w:noProof/>
            <w:webHidden/>
          </w:rPr>
          <w:instrText xml:space="preserve"> PAGEREF _Toc112079121 \h </w:instrText>
        </w:r>
        <w:r w:rsidR="00442EB0">
          <w:rPr>
            <w:noProof/>
            <w:webHidden/>
          </w:rPr>
        </w:r>
        <w:r w:rsidR="00442EB0">
          <w:rPr>
            <w:noProof/>
            <w:webHidden/>
          </w:rPr>
          <w:fldChar w:fldCharType="separate"/>
        </w:r>
        <w:r w:rsidR="002C2885">
          <w:rPr>
            <w:noProof/>
            <w:webHidden/>
          </w:rPr>
          <w:t>168</w:t>
        </w:r>
        <w:r w:rsidR="00442EB0">
          <w:rPr>
            <w:noProof/>
            <w:webHidden/>
          </w:rPr>
          <w:fldChar w:fldCharType="end"/>
        </w:r>
      </w:hyperlink>
    </w:p>
    <w:p w14:paraId="1EA9DA56" w14:textId="77777777" w:rsidR="00442EB0" w:rsidRDefault="00E45A5C">
      <w:pPr>
        <w:pStyle w:val="TOC4"/>
        <w:rPr>
          <w:rFonts w:asciiTheme="minorHAnsi" w:eastAsiaTheme="minorEastAsia" w:hAnsiTheme="minorHAnsi" w:cstheme="minorBidi"/>
          <w:noProof/>
          <w:kern w:val="2"/>
          <w:szCs w:val="22"/>
        </w:rPr>
      </w:pPr>
      <w:hyperlink w:anchor="_Toc112079122" w:history="1">
        <w:r w:rsidR="00442EB0" w:rsidRPr="004C6D2D">
          <w:rPr>
            <w:rStyle w:val="a7"/>
            <w:rFonts w:hint="eastAsia"/>
            <w:noProof/>
          </w:rPr>
          <w:t>报表汇总</w:t>
        </w:r>
        <w:r w:rsidR="00442EB0">
          <w:rPr>
            <w:noProof/>
            <w:webHidden/>
          </w:rPr>
          <w:tab/>
        </w:r>
        <w:r w:rsidR="00442EB0">
          <w:rPr>
            <w:noProof/>
            <w:webHidden/>
          </w:rPr>
          <w:fldChar w:fldCharType="begin"/>
        </w:r>
        <w:r w:rsidR="00442EB0">
          <w:rPr>
            <w:noProof/>
            <w:webHidden/>
          </w:rPr>
          <w:instrText xml:space="preserve"> PAGEREF _Toc112079122 \h </w:instrText>
        </w:r>
        <w:r w:rsidR="00442EB0">
          <w:rPr>
            <w:noProof/>
            <w:webHidden/>
          </w:rPr>
        </w:r>
        <w:r w:rsidR="00442EB0">
          <w:rPr>
            <w:noProof/>
            <w:webHidden/>
          </w:rPr>
          <w:fldChar w:fldCharType="separate"/>
        </w:r>
        <w:r w:rsidR="002C2885">
          <w:rPr>
            <w:noProof/>
            <w:webHidden/>
          </w:rPr>
          <w:t>169</w:t>
        </w:r>
        <w:r w:rsidR="00442EB0">
          <w:rPr>
            <w:noProof/>
            <w:webHidden/>
          </w:rPr>
          <w:fldChar w:fldCharType="end"/>
        </w:r>
      </w:hyperlink>
    </w:p>
    <w:p w14:paraId="7529DDEB" w14:textId="77777777" w:rsidR="00442EB0" w:rsidRDefault="00E45A5C">
      <w:pPr>
        <w:pStyle w:val="TOC4"/>
        <w:rPr>
          <w:rFonts w:asciiTheme="minorHAnsi" w:eastAsiaTheme="minorEastAsia" w:hAnsiTheme="minorHAnsi" w:cstheme="minorBidi"/>
          <w:noProof/>
          <w:kern w:val="2"/>
          <w:szCs w:val="22"/>
        </w:rPr>
      </w:pPr>
      <w:hyperlink w:anchor="_Toc112079123" w:history="1">
        <w:r w:rsidR="00442EB0" w:rsidRPr="004C6D2D">
          <w:rPr>
            <w:rStyle w:val="a7"/>
            <w:rFonts w:hint="eastAsia"/>
            <w:noProof/>
          </w:rPr>
          <w:t>报表模板</w:t>
        </w:r>
        <w:r w:rsidR="00442EB0">
          <w:rPr>
            <w:noProof/>
            <w:webHidden/>
          </w:rPr>
          <w:tab/>
        </w:r>
        <w:r w:rsidR="00442EB0">
          <w:rPr>
            <w:noProof/>
            <w:webHidden/>
          </w:rPr>
          <w:fldChar w:fldCharType="begin"/>
        </w:r>
        <w:r w:rsidR="00442EB0">
          <w:rPr>
            <w:noProof/>
            <w:webHidden/>
          </w:rPr>
          <w:instrText xml:space="preserve"> PAGEREF _Toc112079123 \h </w:instrText>
        </w:r>
        <w:r w:rsidR="00442EB0">
          <w:rPr>
            <w:noProof/>
            <w:webHidden/>
          </w:rPr>
        </w:r>
        <w:r w:rsidR="00442EB0">
          <w:rPr>
            <w:noProof/>
            <w:webHidden/>
          </w:rPr>
          <w:fldChar w:fldCharType="separate"/>
        </w:r>
        <w:r w:rsidR="002C2885">
          <w:rPr>
            <w:noProof/>
            <w:webHidden/>
          </w:rPr>
          <w:t>169</w:t>
        </w:r>
        <w:r w:rsidR="00442EB0">
          <w:rPr>
            <w:noProof/>
            <w:webHidden/>
          </w:rPr>
          <w:fldChar w:fldCharType="end"/>
        </w:r>
      </w:hyperlink>
    </w:p>
    <w:p w14:paraId="623387EA" w14:textId="77777777" w:rsidR="00442EB0" w:rsidRDefault="00E45A5C">
      <w:pPr>
        <w:pStyle w:val="TOC5"/>
        <w:rPr>
          <w:rFonts w:asciiTheme="minorHAnsi" w:eastAsiaTheme="minorEastAsia" w:hAnsiTheme="minorHAnsi" w:cstheme="minorBidi"/>
          <w:noProof/>
          <w:kern w:val="2"/>
          <w:szCs w:val="22"/>
        </w:rPr>
      </w:pPr>
      <w:hyperlink w:anchor="_Toc112079124" w:history="1">
        <w:r w:rsidR="00442EB0" w:rsidRPr="004C6D2D">
          <w:rPr>
            <w:rStyle w:val="a7"/>
            <w:rFonts w:hint="eastAsia"/>
            <w:noProof/>
          </w:rPr>
          <w:t>新建自定义报表模板</w:t>
        </w:r>
        <w:r w:rsidR="00442EB0">
          <w:rPr>
            <w:noProof/>
            <w:webHidden/>
          </w:rPr>
          <w:tab/>
        </w:r>
        <w:r w:rsidR="00442EB0">
          <w:rPr>
            <w:noProof/>
            <w:webHidden/>
          </w:rPr>
          <w:fldChar w:fldCharType="begin"/>
        </w:r>
        <w:r w:rsidR="00442EB0">
          <w:rPr>
            <w:noProof/>
            <w:webHidden/>
          </w:rPr>
          <w:instrText xml:space="preserve"> PAGEREF _Toc112079124 \h </w:instrText>
        </w:r>
        <w:r w:rsidR="00442EB0">
          <w:rPr>
            <w:noProof/>
            <w:webHidden/>
          </w:rPr>
        </w:r>
        <w:r w:rsidR="00442EB0">
          <w:rPr>
            <w:noProof/>
            <w:webHidden/>
          </w:rPr>
          <w:fldChar w:fldCharType="separate"/>
        </w:r>
        <w:r w:rsidR="002C2885">
          <w:rPr>
            <w:noProof/>
            <w:webHidden/>
          </w:rPr>
          <w:t>170</w:t>
        </w:r>
        <w:r w:rsidR="00442EB0">
          <w:rPr>
            <w:noProof/>
            <w:webHidden/>
          </w:rPr>
          <w:fldChar w:fldCharType="end"/>
        </w:r>
      </w:hyperlink>
    </w:p>
    <w:p w14:paraId="6DF20C79" w14:textId="77777777" w:rsidR="00442EB0" w:rsidRDefault="00E45A5C">
      <w:pPr>
        <w:pStyle w:val="TOC5"/>
        <w:rPr>
          <w:rFonts w:asciiTheme="minorHAnsi" w:eastAsiaTheme="minorEastAsia" w:hAnsiTheme="minorHAnsi" w:cstheme="minorBidi"/>
          <w:noProof/>
          <w:kern w:val="2"/>
          <w:szCs w:val="22"/>
        </w:rPr>
      </w:pPr>
      <w:hyperlink w:anchor="_Toc112079125" w:history="1">
        <w:r w:rsidR="00442EB0" w:rsidRPr="004C6D2D">
          <w:rPr>
            <w:rStyle w:val="a7"/>
            <w:rFonts w:hint="eastAsia"/>
            <w:noProof/>
          </w:rPr>
          <w:t>编辑自定义报表模板</w:t>
        </w:r>
        <w:r w:rsidR="00442EB0">
          <w:rPr>
            <w:noProof/>
            <w:webHidden/>
          </w:rPr>
          <w:tab/>
        </w:r>
        <w:r w:rsidR="00442EB0">
          <w:rPr>
            <w:noProof/>
            <w:webHidden/>
          </w:rPr>
          <w:fldChar w:fldCharType="begin"/>
        </w:r>
        <w:r w:rsidR="00442EB0">
          <w:rPr>
            <w:noProof/>
            <w:webHidden/>
          </w:rPr>
          <w:instrText xml:space="preserve"> PAGEREF _Toc112079125 \h </w:instrText>
        </w:r>
        <w:r w:rsidR="00442EB0">
          <w:rPr>
            <w:noProof/>
            <w:webHidden/>
          </w:rPr>
        </w:r>
        <w:r w:rsidR="00442EB0">
          <w:rPr>
            <w:noProof/>
            <w:webHidden/>
          </w:rPr>
          <w:fldChar w:fldCharType="separate"/>
        </w:r>
        <w:r w:rsidR="002C2885">
          <w:rPr>
            <w:noProof/>
            <w:webHidden/>
          </w:rPr>
          <w:t>175</w:t>
        </w:r>
        <w:r w:rsidR="00442EB0">
          <w:rPr>
            <w:noProof/>
            <w:webHidden/>
          </w:rPr>
          <w:fldChar w:fldCharType="end"/>
        </w:r>
      </w:hyperlink>
    </w:p>
    <w:p w14:paraId="79D57072" w14:textId="77777777" w:rsidR="00442EB0" w:rsidRDefault="00E45A5C">
      <w:pPr>
        <w:pStyle w:val="TOC5"/>
        <w:rPr>
          <w:rFonts w:asciiTheme="minorHAnsi" w:eastAsiaTheme="minorEastAsia" w:hAnsiTheme="minorHAnsi" w:cstheme="minorBidi"/>
          <w:noProof/>
          <w:kern w:val="2"/>
          <w:szCs w:val="22"/>
        </w:rPr>
      </w:pPr>
      <w:hyperlink w:anchor="_Toc112079126" w:history="1">
        <w:r w:rsidR="00442EB0" w:rsidRPr="004C6D2D">
          <w:rPr>
            <w:rStyle w:val="a7"/>
            <w:rFonts w:hint="eastAsia"/>
            <w:noProof/>
          </w:rPr>
          <w:t>删除自定义报表模板</w:t>
        </w:r>
        <w:r w:rsidR="00442EB0">
          <w:rPr>
            <w:noProof/>
            <w:webHidden/>
          </w:rPr>
          <w:tab/>
        </w:r>
        <w:r w:rsidR="00442EB0">
          <w:rPr>
            <w:noProof/>
            <w:webHidden/>
          </w:rPr>
          <w:fldChar w:fldCharType="begin"/>
        </w:r>
        <w:r w:rsidR="00442EB0">
          <w:rPr>
            <w:noProof/>
            <w:webHidden/>
          </w:rPr>
          <w:instrText xml:space="preserve"> PAGEREF _Toc112079126 \h </w:instrText>
        </w:r>
        <w:r w:rsidR="00442EB0">
          <w:rPr>
            <w:noProof/>
            <w:webHidden/>
          </w:rPr>
        </w:r>
        <w:r w:rsidR="00442EB0">
          <w:rPr>
            <w:noProof/>
            <w:webHidden/>
          </w:rPr>
          <w:fldChar w:fldCharType="separate"/>
        </w:r>
        <w:r w:rsidR="002C2885">
          <w:rPr>
            <w:noProof/>
            <w:webHidden/>
          </w:rPr>
          <w:t>176</w:t>
        </w:r>
        <w:r w:rsidR="00442EB0">
          <w:rPr>
            <w:noProof/>
            <w:webHidden/>
          </w:rPr>
          <w:fldChar w:fldCharType="end"/>
        </w:r>
      </w:hyperlink>
    </w:p>
    <w:p w14:paraId="0C47B43D" w14:textId="77777777" w:rsidR="00442EB0" w:rsidRDefault="00E45A5C">
      <w:pPr>
        <w:pStyle w:val="TOC5"/>
        <w:rPr>
          <w:rFonts w:asciiTheme="minorHAnsi" w:eastAsiaTheme="minorEastAsia" w:hAnsiTheme="minorHAnsi" w:cstheme="minorBidi"/>
          <w:noProof/>
          <w:kern w:val="2"/>
          <w:szCs w:val="22"/>
        </w:rPr>
      </w:pPr>
      <w:hyperlink w:anchor="_Toc112079127" w:history="1">
        <w:r w:rsidR="00442EB0" w:rsidRPr="004C6D2D">
          <w:rPr>
            <w:rStyle w:val="a7"/>
            <w:rFonts w:hint="eastAsia"/>
            <w:noProof/>
          </w:rPr>
          <w:t>克隆报表模板</w:t>
        </w:r>
        <w:r w:rsidR="00442EB0">
          <w:rPr>
            <w:noProof/>
            <w:webHidden/>
          </w:rPr>
          <w:tab/>
        </w:r>
        <w:r w:rsidR="00442EB0">
          <w:rPr>
            <w:noProof/>
            <w:webHidden/>
          </w:rPr>
          <w:fldChar w:fldCharType="begin"/>
        </w:r>
        <w:r w:rsidR="00442EB0">
          <w:rPr>
            <w:noProof/>
            <w:webHidden/>
          </w:rPr>
          <w:instrText xml:space="preserve"> PAGEREF _Toc112079127 \h </w:instrText>
        </w:r>
        <w:r w:rsidR="00442EB0">
          <w:rPr>
            <w:noProof/>
            <w:webHidden/>
          </w:rPr>
        </w:r>
        <w:r w:rsidR="00442EB0">
          <w:rPr>
            <w:noProof/>
            <w:webHidden/>
          </w:rPr>
          <w:fldChar w:fldCharType="separate"/>
        </w:r>
        <w:r w:rsidR="002C2885">
          <w:rPr>
            <w:noProof/>
            <w:webHidden/>
          </w:rPr>
          <w:t>176</w:t>
        </w:r>
        <w:r w:rsidR="00442EB0">
          <w:rPr>
            <w:noProof/>
            <w:webHidden/>
          </w:rPr>
          <w:fldChar w:fldCharType="end"/>
        </w:r>
      </w:hyperlink>
    </w:p>
    <w:p w14:paraId="35DA2E26" w14:textId="77777777" w:rsidR="00442EB0" w:rsidRDefault="00E45A5C">
      <w:pPr>
        <w:pStyle w:val="TOC4"/>
        <w:rPr>
          <w:rFonts w:asciiTheme="minorHAnsi" w:eastAsiaTheme="minorEastAsia" w:hAnsiTheme="minorHAnsi" w:cstheme="minorBidi"/>
          <w:noProof/>
          <w:kern w:val="2"/>
          <w:szCs w:val="22"/>
        </w:rPr>
      </w:pPr>
      <w:hyperlink w:anchor="_Toc112079128" w:history="1">
        <w:r w:rsidR="00442EB0" w:rsidRPr="004C6D2D">
          <w:rPr>
            <w:rStyle w:val="a7"/>
            <w:rFonts w:hint="eastAsia"/>
            <w:noProof/>
          </w:rPr>
          <w:t>报表任务</w:t>
        </w:r>
        <w:r w:rsidR="00442EB0">
          <w:rPr>
            <w:noProof/>
            <w:webHidden/>
          </w:rPr>
          <w:tab/>
        </w:r>
        <w:r w:rsidR="00442EB0">
          <w:rPr>
            <w:noProof/>
            <w:webHidden/>
          </w:rPr>
          <w:fldChar w:fldCharType="begin"/>
        </w:r>
        <w:r w:rsidR="00442EB0">
          <w:rPr>
            <w:noProof/>
            <w:webHidden/>
          </w:rPr>
          <w:instrText xml:space="preserve"> PAGEREF _Toc112079128 \h </w:instrText>
        </w:r>
        <w:r w:rsidR="00442EB0">
          <w:rPr>
            <w:noProof/>
            <w:webHidden/>
          </w:rPr>
        </w:r>
        <w:r w:rsidR="00442EB0">
          <w:rPr>
            <w:noProof/>
            <w:webHidden/>
          </w:rPr>
          <w:fldChar w:fldCharType="separate"/>
        </w:r>
        <w:r w:rsidR="002C2885">
          <w:rPr>
            <w:noProof/>
            <w:webHidden/>
          </w:rPr>
          <w:t>176</w:t>
        </w:r>
        <w:r w:rsidR="00442EB0">
          <w:rPr>
            <w:noProof/>
            <w:webHidden/>
          </w:rPr>
          <w:fldChar w:fldCharType="end"/>
        </w:r>
      </w:hyperlink>
    </w:p>
    <w:p w14:paraId="0E29452B" w14:textId="77777777" w:rsidR="00442EB0" w:rsidRDefault="00E45A5C">
      <w:pPr>
        <w:pStyle w:val="TOC5"/>
        <w:rPr>
          <w:rFonts w:asciiTheme="minorHAnsi" w:eastAsiaTheme="minorEastAsia" w:hAnsiTheme="minorHAnsi" w:cstheme="minorBidi"/>
          <w:noProof/>
          <w:kern w:val="2"/>
          <w:szCs w:val="22"/>
        </w:rPr>
      </w:pPr>
      <w:hyperlink w:anchor="_Toc112079129" w:history="1">
        <w:r w:rsidR="00442EB0" w:rsidRPr="004C6D2D">
          <w:rPr>
            <w:rStyle w:val="a7"/>
            <w:rFonts w:hint="eastAsia"/>
            <w:noProof/>
          </w:rPr>
          <w:t>新建报表任务</w:t>
        </w:r>
        <w:r w:rsidR="00442EB0">
          <w:rPr>
            <w:noProof/>
            <w:webHidden/>
          </w:rPr>
          <w:tab/>
        </w:r>
        <w:r w:rsidR="00442EB0">
          <w:rPr>
            <w:noProof/>
            <w:webHidden/>
          </w:rPr>
          <w:fldChar w:fldCharType="begin"/>
        </w:r>
        <w:r w:rsidR="00442EB0">
          <w:rPr>
            <w:noProof/>
            <w:webHidden/>
          </w:rPr>
          <w:instrText xml:space="preserve"> PAGEREF _Toc112079129 \h </w:instrText>
        </w:r>
        <w:r w:rsidR="00442EB0">
          <w:rPr>
            <w:noProof/>
            <w:webHidden/>
          </w:rPr>
        </w:r>
        <w:r w:rsidR="00442EB0">
          <w:rPr>
            <w:noProof/>
            <w:webHidden/>
          </w:rPr>
          <w:fldChar w:fldCharType="separate"/>
        </w:r>
        <w:r w:rsidR="002C2885">
          <w:rPr>
            <w:noProof/>
            <w:webHidden/>
          </w:rPr>
          <w:t>176</w:t>
        </w:r>
        <w:r w:rsidR="00442EB0">
          <w:rPr>
            <w:noProof/>
            <w:webHidden/>
          </w:rPr>
          <w:fldChar w:fldCharType="end"/>
        </w:r>
      </w:hyperlink>
    </w:p>
    <w:p w14:paraId="604F4289" w14:textId="77777777" w:rsidR="00442EB0" w:rsidRDefault="00E45A5C">
      <w:pPr>
        <w:pStyle w:val="TOC5"/>
        <w:rPr>
          <w:rFonts w:asciiTheme="minorHAnsi" w:eastAsiaTheme="minorEastAsia" w:hAnsiTheme="minorHAnsi" w:cstheme="minorBidi"/>
          <w:noProof/>
          <w:kern w:val="2"/>
          <w:szCs w:val="22"/>
        </w:rPr>
      </w:pPr>
      <w:hyperlink w:anchor="_Toc112079130" w:history="1">
        <w:r w:rsidR="00442EB0" w:rsidRPr="004C6D2D">
          <w:rPr>
            <w:rStyle w:val="a7"/>
            <w:rFonts w:hint="eastAsia"/>
            <w:noProof/>
          </w:rPr>
          <w:t>编辑报表任务</w:t>
        </w:r>
        <w:r w:rsidR="00442EB0">
          <w:rPr>
            <w:noProof/>
            <w:webHidden/>
          </w:rPr>
          <w:tab/>
        </w:r>
        <w:r w:rsidR="00442EB0">
          <w:rPr>
            <w:noProof/>
            <w:webHidden/>
          </w:rPr>
          <w:fldChar w:fldCharType="begin"/>
        </w:r>
        <w:r w:rsidR="00442EB0">
          <w:rPr>
            <w:noProof/>
            <w:webHidden/>
          </w:rPr>
          <w:instrText xml:space="preserve"> PAGEREF _Toc112079130 \h </w:instrText>
        </w:r>
        <w:r w:rsidR="00442EB0">
          <w:rPr>
            <w:noProof/>
            <w:webHidden/>
          </w:rPr>
        </w:r>
        <w:r w:rsidR="00442EB0">
          <w:rPr>
            <w:noProof/>
            <w:webHidden/>
          </w:rPr>
          <w:fldChar w:fldCharType="separate"/>
        </w:r>
        <w:r w:rsidR="002C2885">
          <w:rPr>
            <w:noProof/>
            <w:webHidden/>
          </w:rPr>
          <w:t>180</w:t>
        </w:r>
        <w:r w:rsidR="00442EB0">
          <w:rPr>
            <w:noProof/>
            <w:webHidden/>
          </w:rPr>
          <w:fldChar w:fldCharType="end"/>
        </w:r>
      </w:hyperlink>
    </w:p>
    <w:p w14:paraId="5BB85949" w14:textId="77777777" w:rsidR="00442EB0" w:rsidRDefault="00E45A5C">
      <w:pPr>
        <w:pStyle w:val="TOC5"/>
        <w:rPr>
          <w:rFonts w:asciiTheme="minorHAnsi" w:eastAsiaTheme="minorEastAsia" w:hAnsiTheme="minorHAnsi" w:cstheme="minorBidi"/>
          <w:noProof/>
          <w:kern w:val="2"/>
          <w:szCs w:val="22"/>
        </w:rPr>
      </w:pPr>
      <w:hyperlink w:anchor="_Toc112079131" w:history="1">
        <w:r w:rsidR="00442EB0" w:rsidRPr="004C6D2D">
          <w:rPr>
            <w:rStyle w:val="a7"/>
            <w:rFonts w:hint="eastAsia"/>
            <w:noProof/>
          </w:rPr>
          <w:t>删除报表任务</w:t>
        </w:r>
        <w:r w:rsidR="00442EB0">
          <w:rPr>
            <w:noProof/>
            <w:webHidden/>
          </w:rPr>
          <w:tab/>
        </w:r>
        <w:r w:rsidR="00442EB0">
          <w:rPr>
            <w:noProof/>
            <w:webHidden/>
          </w:rPr>
          <w:fldChar w:fldCharType="begin"/>
        </w:r>
        <w:r w:rsidR="00442EB0">
          <w:rPr>
            <w:noProof/>
            <w:webHidden/>
          </w:rPr>
          <w:instrText xml:space="preserve"> PAGEREF _Toc112079131 \h </w:instrText>
        </w:r>
        <w:r w:rsidR="00442EB0">
          <w:rPr>
            <w:noProof/>
            <w:webHidden/>
          </w:rPr>
        </w:r>
        <w:r w:rsidR="00442EB0">
          <w:rPr>
            <w:noProof/>
            <w:webHidden/>
          </w:rPr>
          <w:fldChar w:fldCharType="separate"/>
        </w:r>
        <w:r w:rsidR="002C2885">
          <w:rPr>
            <w:noProof/>
            <w:webHidden/>
          </w:rPr>
          <w:t>180</w:t>
        </w:r>
        <w:r w:rsidR="00442EB0">
          <w:rPr>
            <w:noProof/>
            <w:webHidden/>
          </w:rPr>
          <w:fldChar w:fldCharType="end"/>
        </w:r>
      </w:hyperlink>
    </w:p>
    <w:p w14:paraId="4A46255A" w14:textId="77777777" w:rsidR="00442EB0" w:rsidRDefault="00E45A5C">
      <w:pPr>
        <w:pStyle w:val="TOC5"/>
        <w:rPr>
          <w:rFonts w:asciiTheme="minorHAnsi" w:eastAsiaTheme="minorEastAsia" w:hAnsiTheme="minorHAnsi" w:cstheme="minorBidi"/>
          <w:noProof/>
          <w:kern w:val="2"/>
          <w:szCs w:val="22"/>
        </w:rPr>
      </w:pPr>
      <w:hyperlink w:anchor="_Toc112079132" w:history="1">
        <w:r w:rsidR="00442EB0" w:rsidRPr="004C6D2D">
          <w:rPr>
            <w:rStyle w:val="a7"/>
            <w:rFonts w:hint="eastAsia"/>
            <w:noProof/>
          </w:rPr>
          <w:t>启用</w:t>
        </w:r>
        <w:r w:rsidR="00442EB0" w:rsidRPr="004C6D2D">
          <w:rPr>
            <w:rStyle w:val="a7"/>
            <w:noProof/>
          </w:rPr>
          <w:t>/</w:t>
        </w:r>
        <w:r w:rsidR="00442EB0" w:rsidRPr="004C6D2D">
          <w:rPr>
            <w:rStyle w:val="a7"/>
            <w:rFonts w:hint="eastAsia"/>
            <w:noProof/>
          </w:rPr>
          <w:t>禁用报表任务</w:t>
        </w:r>
        <w:r w:rsidR="00442EB0">
          <w:rPr>
            <w:noProof/>
            <w:webHidden/>
          </w:rPr>
          <w:tab/>
        </w:r>
        <w:r w:rsidR="00442EB0">
          <w:rPr>
            <w:noProof/>
            <w:webHidden/>
          </w:rPr>
          <w:fldChar w:fldCharType="begin"/>
        </w:r>
        <w:r w:rsidR="00442EB0">
          <w:rPr>
            <w:noProof/>
            <w:webHidden/>
          </w:rPr>
          <w:instrText xml:space="preserve"> PAGEREF _Toc112079132 \h </w:instrText>
        </w:r>
        <w:r w:rsidR="00442EB0">
          <w:rPr>
            <w:noProof/>
            <w:webHidden/>
          </w:rPr>
        </w:r>
        <w:r w:rsidR="00442EB0">
          <w:rPr>
            <w:noProof/>
            <w:webHidden/>
          </w:rPr>
          <w:fldChar w:fldCharType="separate"/>
        </w:r>
        <w:r w:rsidR="002C2885">
          <w:rPr>
            <w:noProof/>
            <w:webHidden/>
          </w:rPr>
          <w:t>180</w:t>
        </w:r>
        <w:r w:rsidR="00442EB0">
          <w:rPr>
            <w:noProof/>
            <w:webHidden/>
          </w:rPr>
          <w:fldChar w:fldCharType="end"/>
        </w:r>
      </w:hyperlink>
    </w:p>
    <w:p w14:paraId="0013D3C0" w14:textId="77777777" w:rsidR="00442EB0" w:rsidRDefault="00E45A5C">
      <w:pPr>
        <w:pStyle w:val="TOC3"/>
        <w:rPr>
          <w:rFonts w:asciiTheme="minorHAnsi" w:eastAsiaTheme="minorEastAsia" w:hAnsiTheme="minorHAnsi" w:cstheme="minorBidi"/>
          <w:noProof/>
          <w:kern w:val="2"/>
          <w:szCs w:val="22"/>
        </w:rPr>
      </w:pPr>
      <w:hyperlink w:anchor="_Toc112079133" w:history="1">
        <w:r w:rsidR="00442EB0" w:rsidRPr="004C6D2D">
          <w:rPr>
            <w:rStyle w:val="a7"/>
            <w:rFonts w:hint="eastAsia"/>
            <w:noProof/>
          </w:rPr>
          <w:t>日志</w:t>
        </w:r>
        <w:r w:rsidR="00442EB0">
          <w:rPr>
            <w:noProof/>
            <w:webHidden/>
          </w:rPr>
          <w:tab/>
        </w:r>
        <w:r w:rsidR="00442EB0">
          <w:rPr>
            <w:noProof/>
            <w:webHidden/>
          </w:rPr>
          <w:fldChar w:fldCharType="begin"/>
        </w:r>
        <w:r w:rsidR="00442EB0">
          <w:rPr>
            <w:noProof/>
            <w:webHidden/>
          </w:rPr>
          <w:instrText xml:space="preserve"> PAGEREF _Toc112079133 \h </w:instrText>
        </w:r>
        <w:r w:rsidR="00442EB0">
          <w:rPr>
            <w:noProof/>
            <w:webHidden/>
          </w:rPr>
        </w:r>
        <w:r w:rsidR="00442EB0">
          <w:rPr>
            <w:noProof/>
            <w:webHidden/>
          </w:rPr>
          <w:fldChar w:fldCharType="separate"/>
        </w:r>
        <w:r w:rsidR="002C2885">
          <w:rPr>
            <w:noProof/>
            <w:webHidden/>
          </w:rPr>
          <w:t>183</w:t>
        </w:r>
        <w:r w:rsidR="00442EB0">
          <w:rPr>
            <w:noProof/>
            <w:webHidden/>
          </w:rPr>
          <w:fldChar w:fldCharType="end"/>
        </w:r>
      </w:hyperlink>
    </w:p>
    <w:p w14:paraId="13AF2F5D" w14:textId="77777777" w:rsidR="00442EB0" w:rsidRDefault="00E45A5C">
      <w:pPr>
        <w:pStyle w:val="TOC4"/>
        <w:rPr>
          <w:rFonts w:asciiTheme="minorHAnsi" w:eastAsiaTheme="minorEastAsia" w:hAnsiTheme="minorHAnsi" w:cstheme="minorBidi"/>
          <w:noProof/>
          <w:kern w:val="2"/>
          <w:szCs w:val="22"/>
        </w:rPr>
      </w:pPr>
      <w:hyperlink w:anchor="_Toc112079134" w:history="1">
        <w:r w:rsidR="00442EB0" w:rsidRPr="004C6D2D">
          <w:rPr>
            <w:rStyle w:val="a7"/>
            <w:rFonts w:hint="eastAsia"/>
            <w:noProof/>
          </w:rPr>
          <w:t>日志的严重等级</w:t>
        </w:r>
        <w:r w:rsidR="00442EB0">
          <w:rPr>
            <w:noProof/>
            <w:webHidden/>
          </w:rPr>
          <w:tab/>
        </w:r>
        <w:r w:rsidR="00442EB0">
          <w:rPr>
            <w:noProof/>
            <w:webHidden/>
          </w:rPr>
          <w:fldChar w:fldCharType="begin"/>
        </w:r>
        <w:r w:rsidR="00442EB0">
          <w:rPr>
            <w:noProof/>
            <w:webHidden/>
          </w:rPr>
          <w:instrText xml:space="preserve"> PAGEREF _Toc112079134 \h </w:instrText>
        </w:r>
        <w:r w:rsidR="00442EB0">
          <w:rPr>
            <w:noProof/>
            <w:webHidden/>
          </w:rPr>
        </w:r>
        <w:r w:rsidR="00442EB0">
          <w:rPr>
            <w:noProof/>
            <w:webHidden/>
          </w:rPr>
          <w:fldChar w:fldCharType="separate"/>
        </w:r>
        <w:r w:rsidR="002C2885">
          <w:rPr>
            <w:noProof/>
            <w:webHidden/>
          </w:rPr>
          <w:t>183</w:t>
        </w:r>
        <w:r w:rsidR="00442EB0">
          <w:rPr>
            <w:noProof/>
            <w:webHidden/>
          </w:rPr>
          <w:fldChar w:fldCharType="end"/>
        </w:r>
      </w:hyperlink>
    </w:p>
    <w:p w14:paraId="42B8C89F" w14:textId="77777777" w:rsidR="00442EB0" w:rsidRDefault="00E45A5C">
      <w:pPr>
        <w:pStyle w:val="TOC4"/>
        <w:rPr>
          <w:rFonts w:asciiTheme="minorHAnsi" w:eastAsiaTheme="minorEastAsia" w:hAnsiTheme="minorHAnsi" w:cstheme="minorBidi"/>
          <w:noProof/>
          <w:kern w:val="2"/>
          <w:szCs w:val="22"/>
        </w:rPr>
      </w:pPr>
      <w:hyperlink w:anchor="_Toc112079135" w:history="1">
        <w:r w:rsidR="00442EB0" w:rsidRPr="004C6D2D">
          <w:rPr>
            <w:rStyle w:val="a7"/>
            <w:rFonts w:hint="eastAsia"/>
            <w:noProof/>
          </w:rPr>
          <w:t>日志信息输出目的地</w:t>
        </w:r>
        <w:r w:rsidR="00442EB0">
          <w:rPr>
            <w:noProof/>
            <w:webHidden/>
          </w:rPr>
          <w:tab/>
        </w:r>
        <w:r w:rsidR="00442EB0">
          <w:rPr>
            <w:noProof/>
            <w:webHidden/>
          </w:rPr>
          <w:fldChar w:fldCharType="begin"/>
        </w:r>
        <w:r w:rsidR="00442EB0">
          <w:rPr>
            <w:noProof/>
            <w:webHidden/>
          </w:rPr>
          <w:instrText xml:space="preserve"> PAGEREF _Toc112079135 \h </w:instrText>
        </w:r>
        <w:r w:rsidR="00442EB0">
          <w:rPr>
            <w:noProof/>
            <w:webHidden/>
          </w:rPr>
        </w:r>
        <w:r w:rsidR="00442EB0">
          <w:rPr>
            <w:noProof/>
            <w:webHidden/>
          </w:rPr>
          <w:fldChar w:fldCharType="separate"/>
        </w:r>
        <w:r w:rsidR="002C2885">
          <w:rPr>
            <w:noProof/>
            <w:webHidden/>
          </w:rPr>
          <w:t>184</w:t>
        </w:r>
        <w:r w:rsidR="00442EB0">
          <w:rPr>
            <w:noProof/>
            <w:webHidden/>
          </w:rPr>
          <w:fldChar w:fldCharType="end"/>
        </w:r>
      </w:hyperlink>
    </w:p>
    <w:p w14:paraId="45F547FC" w14:textId="77777777" w:rsidR="00442EB0" w:rsidRDefault="00E45A5C">
      <w:pPr>
        <w:pStyle w:val="TOC4"/>
        <w:rPr>
          <w:rFonts w:asciiTheme="minorHAnsi" w:eastAsiaTheme="minorEastAsia" w:hAnsiTheme="minorHAnsi" w:cstheme="minorBidi"/>
          <w:noProof/>
          <w:kern w:val="2"/>
          <w:szCs w:val="22"/>
        </w:rPr>
      </w:pPr>
      <w:hyperlink w:anchor="_Toc112079136" w:history="1">
        <w:r w:rsidR="00442EB0" w:rsidRPr="004C6D2D">
          <w:rPr>
            <w:rStyle w:val="a7"/>
            <w:rFonts w:hint="eastAsia"/>
            <w:noProof/>
          </w:rPr>
          <w:t>日志信息格式</w:t>
        </w:r>
        <w:r w:rsidR="00442EB0">
          <w:rPr>
            <w:noProof/>
            <w:webHidden/>
          </w:rPr>
          <w:tab/>
        </w:r>
        <w:r w:rsidR="00442EB0">
          <w:rPr>
            <w:noProof/>
            <w:webHidden/>
          </w:rPr>
          <w:fldChar w:fldCharType="begin"/>
        </w:r>
        <w:r w:rsidR="00442EB0">
          <w:rPr>
            <w:noProof/>
            <w:webHidden/>
          </w:rPr>
          <w:instrText xml:space="preserve"> PAGEREF _Toc112079136 \h </w:instrText>
        </w:r>
        <w:r w:rsidR="00442EB0">
          <w:rPr>
            <w:noProof/>
            <w:webHidden/>
          </w:rPr>
        </w:r>
        <w:r w:rsidR="00442EB0">
          <w:rPr>
            <w:noProof/>
            <w:webHidden/>
          </w:rPr>
          <w:fldChar w:fldCharType="separate"/>
        </w:r>
        <w:r w:rsidR="002C2885">
          <w:rPr>
            <w:noProof/>
            <w:webHidden/>
          </w:rPr>
          <w:t>184</w:t>
        </w:r>
        <w:r w:rsidR="00442EB0">
          <w:rPr>
            <w:noProof/>
            <w:webHidden/>
          </w:rPr>
          <w:fldChar w:fldCharType="end"/>
        </w:r>
      </w:hyperlink>
    </w:p>
    <w:p w14:paraId="6DD7561A" w14:textId="77777777" w:rsidR="00442EB0" w:rsidRDefault="00E45A5C">
      <w:pPr>
        <w:pStyle w:val="TOC4"/>
        <w:rPr>
          <w:rFonts w:asciiTheme="minorHAnsi" w:eastAsiaTheme="minorEastAsia" w:hAnsiTheme="minorHAnsi" w:cstheme="minorBidi"/>
          <w:noProof/>
          <w:kern w:val="2"/>
          <w:szCs w:val="22"/>
        </w:rPr>
      </w:pPr>
      <w:hyperlink w:anchor="_Toc112079137" w:history="1">
        <w:r w:rsidR="00442EB0" w:rsidRPr="004C6D2D">
          <w:rPr>
            <w:rStyle w:val="a7"/>
            <w:rFonts w:hint="eastAsia"/>
            <w:noProof/>
          </w:rPr>
          <w:t>事件日志</w:t>
        </w:r>
        <w:r w:rsidR="00442EB0">
          <w:rPr>
            <w:noProof/>
            <w:webHidden/>
          </w:rPr>
          <w:tab/>
        </w:r>
        <w:r w:rsidR="00442EB0">
          <w:rPr>
            <w:noProof/>
            <w:webHidden/>
          </w:rPr>
          <w:fldChar w:fldCharType="begin"/>
        </w:r>
        <w:r w:rsidR="00442EB0">
          <w:rPr>
            <w:noProof/>
            <w:webHidden/>
          </w:rPr>
          <w:instrText xml:space="preserve"> PAGEREF _Toc112079137 \h </w:instrText>
        </w:r>
        <w:r w:rsidR="00442EB0">
          <w:rPr>
            <w:noProof/>
            <w:webHidden/>
          </w:rPr>
        </w:r>
        <w:r w:rsidR="00442EB0">
          <w:rPr>
            <w:noProof/>
            <w:webHidden/>
          </w:rPr>
          <w:fldChar w:fldCharType="separate"/>
        </w:r>
        <w:r w:rsidR="002C2885">
          <w:rPr>
            <w:noProof/>
            <w:webHidden/>
          </w:rPr>
          <w:t>185</w:t>
        </w:r>
        <w:r w:rsidR="00442EB0">
          <w:rPr>
            <w:noProof/>
            <w:webHidden/>
          </w:rPr>
          <w:fldChar w:fldCharType="end"/>
        </w:r>
      </w:hyperlink>
    </w:p>
    <w:p w14:paraId="790F0F30" w14:textId="77777777" w:rsidR="00442EB0" w:rsidRDefault="00E45A5C">
      <w:pPr>
        <w:pStyle w:val="TOC4"/>
        <w:rPr>
          <w:rFonts w:asciiTheme="minorHAnsi" w:eastAsiaTheme="minorEastAsia" w:hAnsiTheme="minorHAnsi" w:cstheme="minorBidi"/>
          <w:noProof/>
          <w:kern w:val="2"/>
          <w:szCs w:val="22"/>
        </w:rPr>
      </w:pPr>
      <w:hyperlink w:anchor="_Toc112079138" w:history="1">
        <w:r w:rsidR="00442EB0" w:rsidRPr="004C6D2D">
          <w:rPr>
            <w:rStyle w:val="a7"/>
            <w:rFonts w:hint="eastAsia"/>
            <w:noProof/>
          </w:rPr>
          <w:t>网络日志</w:t>
        </w:r>
        <w:r w:rsidR="00442EB0">
          <w:rPr>
            <w:noProof/>
            <w:webHidden/>
          </w:rPr>
          <w:tab/>
        </w:r>
        <w:r w:rsidR="00442EB0">
          <w:rPr>
            <w:noProof/>
            <w:webHidden/>
          </w:rPr>
          <w:fldChar w:fldCharType="begin"/>
        </w:r>
        <w:r w:rsidR="00442EB0">
          <w:rPr>
            <w:noProof/>
            <w:webHidden/>
          </w:rPr>
          <w:instrText xml:space="preserve"> PAGEREF _Toc112079138 \h </w:instrText>
        </w:r>
        <w:r w:rsidR="00442EB0">
          <w:rPr>
            <w:noProof/>
            <w:webHidden/>
          </w:rPr>
        </w:r>
        <w:r w:rsidR="00442EB0">
          <w:rPr>
            <w:noProof/>
            <w:webHidden/>
          </w:rPr>
          <w:fldChar w:fldCharType="separate"/>
        </w:r>
        <w:r w:rsidR="002C2885">
          <w:rPr>
            <w:noProof/>
            <w:webHidden/>
          </w:rPr>
          <w:t>187</w:t>
        </w:r>
        <w:r w:rsidR="00442EB0">
          <w:rPr>
            <w:noProof/>
            <w:webHidden/>
          </w:rPr>
          <w:fldChar w:fldCharType="end"/>
        </w:r>
      </w:hyperlink>
    </w:p>
    <w:p w14:paraId="51C6AC6E" w14:textId="77777777" w:rsidR="00442EB0" w:rsidRDefault="00E45A5C">
      <w:pPr>
        <w:pStyle w:val="TOC4"/>
        <w:rPr>
          <w:rFonts w:asciiTheme="minorHAnsi" w:eastAsiaTheme="minorEastAsia" w:hAnsiTheme="minorHAnsi" w:cstheme="minorBidi"/>
          <w:noProof/>
          <w:kern w:val="2"/>
          <w:szCs w:val="22"/>
        </w:rPr>
      </w:pPr>
      <w:hyperlink w:anchor="_Toc112079139" w:history="1">
        <w:r w:rsidR="00442EB0" w:rsidRPr="004C6D2D">
          <w:rPr>
            <w:rStyle w:val="a7"/>
            <w:rFonts w:hint="eastAsia"/>
            <w:noProof/>
          </w:rPr>
          <w:t>配置日志</w:t>
        </w:r>
        <w:r w:rsidR="00442EB0">
          <w:rPr>
            <w:noProof/>
            <w:webHidden/>
          </w:rPr>
          <w:tab/>
        </w:r>
        <w:r w:rsidR="00442EB0">
          <w:rPr>
            <w:noProof/>
            <w:webHidden/>
          </w:rPr>
          <w:fldChar w:fldCharType="begin"/>
        </w:r>
        <w:r w:rsidR="00442EB0">
          <w:rPr>
            <w:noProof/>
            <w:webHidden/>
          </w:rPr>
          <w:instrText xml:space="preserve"> PAGEREF _Toc112079139 \h </w:instrText>
        </w:r>
        <w:r w:rsidR="00442EB0">
          <w:rPr>
            <w:noProof/>
            <w:webHidden/>
          </w:rPr>
        </w:r>
        <w:r w:rsidR="00442EB0">
          <w:rPr>
            <w:noProof/>
            <w:webHidden/>
          </w:rPr>
          <w:fldChar w:fldCharType="separate"/>
        </w:r>
        <w:r w:rsidR="002C2885">
          <w:rPr>
            <w:noProof/>
            <w:webHidden/>
          </w:rPr>
          <w:t>189</w:t>
        </w:r>
        <w:r w:rsidR="00442EB0">
          <w:rPr>
            <w:noProof/>
            <w:webHidden/>
          </w:rPr>
          <w:fldChar w:fldCharType="end"/>
        </w:r>
      </w:hyperlink>
    </w:p>
    <w:p w14:paraId="4DD1EBE0" w14:textId="77777777" w:rsidR="00442EB0" w:rsidRDefault="00E45A5C">
      <w:pPr>
        <w:pStyle w:val="TOC4"/>
        <w:rPr>
          <w:rFonts w:asciiTheme="minorHAnsi" w:eastAsiaTheme="minorEastAsia" w:hAnsiTheme="minorHAnsi" w:cstheme="minorBidi"/>
          <w:noProof/>
          <w:kern w:val="2"/>
          <w:szCs w:val="22"/>
        </w:rPr>
      </w:pPr>
      <w:hyperlink w:anchor="_Toc112079140" w:history="1">
        <w:r w:rsidR="00442EB0" w:rsidRPr="004C6D2D">
          <w:rPr>
            <w:rStyle w:val="a7"/>
            <w:noProof/>
          </w:rPr>
          <w:t>Web</w:t>
        </w:r>
        <w:r w:rsidR="00442EB0" w:rsidRPr="004C6D2D">
          <w:rPr>
            <w:rStyle w:val="a7"/>
            <w:rFonts w:hint="eastAsia"/>
            <w:noProof/>
          </w:rPr>
          <w:t>访问日志</w:t>
        </w:r>
        <w:r w:rsidR="00442EB0">
          <w:rPr>
            <w:noProof/>
            <w:webHidden/>
          </w:rPr>
          <w:tab/>
        </w:r>
        <w:r w:rsidR="00442EB0">
          <w:rPr>
            <w:noProof/>
            <w:webHidden/>
          </w:rPr>
          <w:fldChar w:fldCharType="begin"/>
        </w:r>
        <w:r w:rsidR="00442EB0">
          <w:rPr>
            <w:noProof/>
            <w:webHidden/>
          </w:rPr>
          <w:instrText xml:space="preserve"> PAGEREF _Toc112079140 \h </w:instrText>
        </w:r>
        <w:r w:rsidR="00442EB0">
          <w:rPr>
            <w:noProof/>
            <w:webHidden/>
          </w:rPr>
        </w:r>
        <w:r w:rsidR="00442EB0">
          <w:rPr>
            <w:noProof/>
            <w:webHidden/>
          </w:rPr>
          <w:fldChar w:fldCharType="separate"/>
        </w:r>
        <w:r w:rsidR="002C2885">
          <w:rPr>
            <w:noProof/>
            <w:webHidden/>
          </w:rPr>
          <w:t>189</w:t>
        </w:r>
        <w:r w:rsidR="00442EB0">
          <w:rPr>
            <w:noProof/>
            <w:webHidden/>
          </w:rPr>
          <w:fldChar w:fldCharType="end"/>
        </w:r>
      </w:hyperlink>
    </w:p>
    <w:p w14:paraId="0952CA25" w14:textId="77777777" w:rsidR="00442EB0" w:rsidRDefault="00E45A5C">
      <w:pPr>
        <w:pStyle w:val="TOC4"/>
        <w:rPr>
          <w:rFonts w:asciiTheme="minorHAnsi" w:eastAsiaTheme="minorEastAsia" w:hAnsiTheme="minorHAnsi" w:cstheme="minorBidi"/>
          <w:noProof/>
          <w:kern w:val="2"/>
          <w:szCs w:val="22"/>
        </w:rPr>
      </w:pPr>
      <w:hyperlink w:anchor="_Toc112079141" w:history="1">
        <w:r w:rsidR="00442EB0" w:rsidRPr="004C6D2D">
          <w:rPr>
            <w:rStyle w:val="a7"/>
            <w:rFonts w:hint="eastAsia"/>
            <w:noProof/>
          </w:rPr>
          <w:t>网络安全日志</w:t>
        </w:r>
        <w:r w:rsidR="00442EB0">
          <w:rPr>
            <w:noProof/>
            <w:webHidden/>
          </w:rPr>
          <w:tab/>
        </w:r>
        <w:r w:rsidR="00442EB0">
          <w:rPr>
            <w:noProof/>
            <w:webHidden/>
          </w:rPr>
          <w:fldChar w:fldCharType="begin"/>
        </w:r>
        <w:r w:rsidR="00442EB0">
          <w:rPr>
            <w:noProof/>
            <w:webHidden/>
          </w:rPr>
          <w:instrText xml:space="preserve"> PAGEREF _Toc112079141 \h </w:instrText>
        </w:r>
        <w:r w:rsidR="00442EB0">
          <w:rPr>
            <w:noProof/>
            <w:webHidden/>
          </w:rPr>
        </w:r>
        <w:r w:rsidR="00442EB0">
          <w:rPr>
            <w:noProof/>
            <w:webHidden/>
          </w:rPr>
          <w:fldChar w:fldCharType="separate"/>
        </w:r>
        <w:r w:rsidR="002C2885">
          <w:rPr>
            <w:noProof/>
            <w:webHidden/>
          </w:rPr>
          <w:t>189</w:t>
        </w:r>
        <w:r w:rsidR="00442EB0">
          <w:rPr>
            <w:noProof/>
            <w:webHidden/>
          </w:rPr>
          <w:fldChar w:fldCharType="end"/>
        </w:r>
      </w:hyperlink>
    </w:p>
    <w:p w14:paraId="482191C8" w14:textId="77777777" w:rsidR="00442EB0" w:rsidRDefault="00E45A5C">
      <w:pPr>
        <w:pStyle w:val="TOC4"/>
        <w:rPr>
          <w:rFonts w:asciiTheme="minorHAnsi" w:eastAsiaTheme="minorEastAsia" w:hAnsiTheme="minorHAnsi" w:cstheme="minorBidi"/>
          <w:noProof/>
          <w:kern w:val="2"/>
          <w:szCs w:val="22"/>
        </w:rPr>
      </w:pPr>
      <w:hyperlink w:anchor="_Toc112079142" w:history="1">
        <w:r w:rsidR="00442EB0" w:rsidRPr="004C6D2D">
          <w:rPr>
            <w:rStyle w:val="a7"/>
            <w:noProof/>
          </w:rPr>
          <w:t>IP</w:t>
        </w:r>
        <w:r w:rsidR="00442EB0" w:rsidRPr="004C6D2D">
          <w:rPr>
            <w:rStyle w:val="a7"/>
            <w:rFonts w:hint="eastAsia"/>
            <w:noProof/>
          </w:rPr>
          <w:t>防护日志</w:t>
        </w:r>
        <w:r w:rsidR="00442EB0">
          <w:rPr>
            <w:noProof/>
            <w:webHidden/>
          </w:rPr>
          <w:tab/>
        </w:r>
        <w:r w:rsidR="00442EB0">
          <w:rPr>
            <w:noProof/>
            <w:webHidden/>
          </w:rPr>
          <w:fldChar w:fldCharType="begin"/>
        </w:r>
        <w:r w:rsidR="00442EB0">
          <w:rPr>
            <w:noProof/>
            <w:webHidden/>
          </w:rPr>
          <w:instrText xml:space="preserve"> PAGEREF _Toc112079142 \h </w:instrText>
        </w:r>
        <w:r w:rsidR="00442EB0">
          <w:rPr>
            <w:noProof/>
            <w:webHidden/>
          </w:rPr>
        </w:r>
        <w:r w:rsidR="00442EB0">
          <w:rPr>
            <w:noProof/>
            <w:webHidden/>
          </w:rPr>
          <w:fldChar w:fldCharType="separate"/>
        </w:r>
        <w:r w:rsidR="002C2885">
          <w:rPr>
            <w:noProof/>
            <w:webHidden/>
          </w:rPr>
          <w:t>190</w:t>
        </w:r>
        <w:r w:rsidR="00442EB0">
          <w:rPr>
            <w:noProof/>
            <w:webHidden/>
          </w:rPr>
          <w:fldChar w:fldCharType="end"/>
        </w:r>
      </w:hyperlink>
    </w:p>
    <w:p w14:paraId="4AE2832B" w14:textId="77777777" w:rsidR="00442EB0" w:rsidRDefault="00E45A5C">
      <w:pPr>
        <w:pStyle w:val="TOC4"/>
        <w:rPr>
          <w:rFonts w:asciiTheme="minorHAnsi" w:eastAsiaTheme="minorEastAsia" w:hAnsiTheme="minorHAnsi" w:cstheme="minorBidi"/>
          <w:noProof/>
          <w:kern w:val="2"/>
          <w:szCs w:val="22"/>
        </w:rPr>
      </w:pPr>
      <w:hyperlink w:anchor="_Toc112079143" w:history="1">
        <w:r w:rsidR="00442EB0" w:rsidRPr="004C6D2D">
          <w:rPr>
            <w:rStyle w:val="a7"/>
            <w:rFonts w:hint="eastAsia"/>
            <w:noProof/>
          </w:rPr>
          <w:t>访问控制日志</w:t>
        </w:r>
        <w:r w:rsidR="00442EB0">
          <w:rPr>
            <w:noProof/>
            <w:webHidden/>
          </w:rPr>
          <w:tab/>
        </w:r>
        <w:r w:rsidR="00442EB0">
          <w:rPr>
            <w:noProof/>
            <w:webHidden/>
          </w:rPr>
          <w:fldChar w:fldCharType="begin"/>
        </w:r>
        <w:r w:rsidR="00442EB0">
          <w:rPr>
            <w:noProof/>
            <w:webHidden/>
          </w:rPr>
          <w:instrText xml:space="preserve"> PAGEREF _Toc112079143 \h </w:instrText>
        </w:r>
        <w:r w:rsidR="00442EB0">
          <w:rPr>
            <w:noProof/>
            <w:webHidden/>
          </w:rPr>
        </w:r>
        <w:r w:rsidR="00442EB0">
          <w:rPr>
            <w:noProof/>
            <w:webHidden/>
          </w:rPr>
          <w:fldChar w:fldCharType="separate"/>
        </w:r>
        <w:r w:rsidR="002C2885">
          <w:rPr>
            <w:noProof/>
            <w:webHidden/>
          </w:rPr>
          <w:t>190</w:t>
        </w:r>
        <w:r w:rsidR="00442EB0">
          <w:rPr>
            <w:noProof/>
            <w:webHidden/>
          </w:rPr>
          <w:fldChar w:fldCharType="end"/>
        </w:r>
      </w:hyperlink>
    </w:p>
    <w:p w14:paraId="6ECED678" w14:textId="77777777" w:rsidR="00442EB0" w:rsidRDefault="00E45A5C">
      <w:pPr>
        <w:pStyle w:val="TOC4"/>
        <w:rPr>
          <w:rFonts w:asciiTheme="minorHAnsi" w:eastAsiaTheme="minorEastAsia" w:hAnsiTheme="minorHAnsi" w:cstheme="minorBidi"/>
          <w:noProof/>
          <w:kern w:val="2"/>
          <w:szCs w:val="22"/>
        </w:rPr>
      </w:pPr>
      <w:hyperlink w:anchor="_Toc112079144" w:history="1">
        <w:r w:rsidR="00442EB0" w:rsidRPr="004C6D2D">
          <w:rPr>
            <w:rStyle w:val="a7"/>
            <w:noProof/>
          </w:rPr>
          <w:t>API</w:t>
        </w:r>
        <w:r w:rsidR="00442EB0" w:rsidRPr="004C6D2D">
          <w:rPr>
            <w:rStyle w:val="a7"/>
            <w:rFonts w:hint="eastAsia"/>
            <w:noProof/>
          </w:rPr>
          <w:t>防护日志</w:t>
        </w:r>
        <w:r w:rsidR="00442EB0">
          <w:rPr>
            <w:noProof/>
            <w:webHidden/>
          </w:rPr>
          <w:tab/>
        </w:r>
        <w:r w:rsidR="00442EB0">
          <w:rPr>
            <w:noProof/>
            <w:webHidden/>
          </w:rPr>
          <w:fldChar w:fldCharType="begin"/>
        </w:r>
        <w:r w:rsidR="00442EB0">
          <w:rPr>
            <w:noProof/>
            <w:webHidden/>
          </w:rPr>
          <w:instrText xml:space="preserve"> PAGEREF _Toc112079144 \h </w:instrText>
        </w:r>
        <w:r w:rsidR="00442EB0">
          <w:rPr>
            <w:noProof/>
            <w:webHidden/>
          </w:rPr>
        </w:r>
        <w:r w:rsidR="00442EB0">
          <w:rPr>
            <w:noProof/>
            <w:webHidden/>
          </w:rPr>
          <w:fldChar w:fldCharType="separate"/>
        </w:r>
        <w:r w:rsidR="002C2885">
          <w:rPr>
            <w:noProof/>
            <w:webHidden/>
          </w:rPr>
          <w:t>190</w:t>
        </w:r>
        <w:r w:rsidR="00442EB0">
          <w:rPr>
            <w:noProof/>
            <w:webHidden/>
          </w:rPr>
          <w:fldChar w:fldCharType="end"/>
        </w:r>
      </w:hyperlink>
    </w:p>
    <w:p w14:paraId="1006AF3C" w14:textId="77777777" w:rsidR="00442EB0" w:rsidRDefault="00E45A5C">
      <w:pPr>
        <w:pStyle w:val="TOC4"/>
        <w:rPr>
          <w:rFonts w:asciiTheme="minorHAnsi" w:eastAsiaTheme="minorEastAsia" w:hAnsiTheme="minorHAnsi" w:cstheme="minorBidi"/>
          <w:noProof/>
          <w:kern w:val="2"/>
          <w:szCs w:val="22"/>
        </w:rPr>
      </w:pPr>
      <w:hyperlink w:anchor="_Toc112079145" w:history="1">
        <w:r w:rsidR="00442EB0" w:rsidRPr="004C6D2D">
          <w:rPr>
            <w:rStyle w:val="a7"/>
            <w:rFonts w:hint="eastAsia"/>
            <w:noProof/>
          </w:rPr>
          <w:t>网页事件日志</w:t>
        </w:r>
        <w:r w:rsidR="00442EB0">
          <w:rPr>
            <w:noProof/>
            <w:webHidden/>
          </w:rPr>
          <w:tab/>
        </w:r>
        <w:r w:rsidR="00442EB0">
          <w:rPr>
            <w:noProof/>
            <w:webHidden/>
          </w:rPr>
          <w:fldChar w:fldCharType="begin"/>
        </w:r>
        <w:r w:rsidR="00442EB0">
          <w:rPr>
            <w:noProof/>
            <w:webHidden/>
          </w:rPr>
          <w:instrText xml:space="preserve"> PAGEREF _Toc112079145 \h </w:instrText>
        </w:r>
        <w:r w:rsidR="00442EB0">
          <w:rPr>
            <w:noProof/>
            <w:webHidden/>
          </w:rPr>
        </w:r>
        <w:r w:rsidR="00442EB0">
          <w:rPr>
            <w:noProof/>
            <w:webHidden/>
          </w:rPr>
          <w:fldChar w:fldCharType="separate"/>
        </w:r>
        <w:r w:rsidR="002C2885">
          <w:rPr>
            <w:noProof/>
            <w:webHidden/>
          </w:rPr>
          <w:t>191</w:t>
        </w:r>
        <w:r w:rsidR="00442EB0">
          <w:rPr>
            <w:noProof/>
            <w:webHidden/>
          </w:rPr>
          <w:fldChar w:fldCharType="end"/>
        </w:r>
      </w:hyperlink>
    </w:p>
    <w:p w14:paraId="6B7D4B2A" w14:textId="77777777" w:rsidR="00442EB0" w:rsidRDefault="00E45A5C">
      <w:pPr>
        <w:pStyle w:val="TOC4"/>
        <w:rPr>
          <w:rFonts w:asciiTheme="minorHAnsi" w:eastAsiaTheme="minorEastAsia" w:hAnsiTheme="minorHAnsi" w:cstheme="minorBidi"/>
          <w:noProof/>
          <w:kern w:val="2"/>
          <w:szCs w:val="22"/>
        </w:rPr>
      </w:pPr>
      <w:hyperlink w:anchor="_Toc112079146" w:history="1">
        <w:r w:rsidR="00442EB0" w:rsidRPr="004C6D2D">
          <w:rPr>
            <w:rStyle w:val="a7"/>
            <w:noProof/>
          </w:rPr>
          <w:t>Web</w:t>
        </w:r>
        <w:r w:rsidR="00442EB0" w:rsidRPr="004C6D2D">
          <w:rPr>
            <w:rStyle w:val="a7"/>
            <w:rFonts w:hint="eastAsia"/>
            <w:noProof/>
          </w:rPr>
          <w:t>安全日志</w:t>
        </w:r>
        <w:r w:rsidR="00442EB0">
          <w:rPr>
            <w:noProof/>
            <w:webHidden/>
          </w:rPr>
          <w:tab/>
        </w:r>
        <w:r w:rsidR="00442EB0">
          <w:rPr>
            <w:noProof/>
            <w:webHidden/>
          </w:rPr>
          <w:fldChar w:fldCharType="begin"/>
        </w:r>
        <w:r w:rsidR="00442EB0">
          <w:rPr>
            <w:noProof/>
            <w:webHidden/>
          </w:rPr>
          <w:instrText xml:space="preserve"> PAGEREF _Toc112079146 \h </w:instrText>
        </w:r>
        <w:r w:rsidR="00442EB0">
          <w:rPr>
            <w:noProof/>
            <w:webHidden/>
          </w:rPr>
        </w:r>
        <w:r w:rsidR="00442EB0">
          <w:rPr>
            <w:noProof/>
            <w:webHidden/>
          </w:rPr>
          <w:fldChar w:fldCharType="separate"/>
        </w:r>
        <w:r w:rsidR="002C2885">
          <w:rPr>
            <w:noProof/>
            <w:webHidden/>
          </w:rPr>
          <w:t>191</w:t>
        </w:r>
        <w:r w:rsidR="00442EB0">
          <w:rPr>
            <w:noProof/>
            <w:webHidden/>
          </w:rPr>
          <w:fldChar w:fldCharType="end"/>
        </w:r>
      </w:hyperlink>
    </w:p>
    <w:p w14:paraId="40B97734" w14:textId="77777777" w:rsidR="00442EB0" w:rsidRDefault="00E45A5C">
      <w:pPr>
        <w:pStyle w:val="TOC5"/>
        <w:rPr>
          <w:rFonts w:asciiTheme="minorHAnsi" w:eastAsiaTheme="minorEastAsia" w:hAnsiTheme="minorHAnsi" w:cstheme="minorBidi"/>
          <w:noProof/>
          <w:kern w:val="2"/>
          <w:szCs w:val="22"/>
        </w:rPr>
      </w:pPr>
      <w:hyperlink w:anchor="_Toc112079147" w:history="1">
        <w:r w:rsidR="00442EB0" w:rsidRPr="004C6D2D">
          <w:rPr>
            <w:rStyle w:val="a7"/>
            <w:rFonts w:hint="eastAsia"/>
            <w:noProof/>
          </w:rPr>
          <w:t>日志</w:t>
        </w:r>
        <w:r w:rsidR="00442EB0">
          <w:rPr>
            <w:noProof/>
            <w:webHidden/>
          </w:rPr>
          <w:tab/>
        </w:r>
        <w:r w:rsidR="00442EB0">
          <w:rPr>
            <w:noProof/>
            <w:webHidden/>
          </w:rPr>
          <w:fldChar w:fldCharType="begin"/>
        </w:r>
        <w:r w:rsidR="00442EB0">
          <w:rPr>
            <w:noProof/>
            <w:webHidden/>
          </w:rPr>
          <w:instrText xml:space="preserve"> PAGEREF _Toc112079147 \h </w:instrText>
        </w:r>
        <w:r w:rsidR="00442EB0">
          <w:rPr>
            <w:noProof/>
            <w:webHidden/>
          </w:rPr>
        </w:r>
        <w:r w:rsidR="00442EB0">
          <w:rPr>
            <w:noProof/>
            <w:webHidden/>
          </w:rPr>
          <w:fldChar w:fldCharType="separate"/>
        </w:r>
        <w:r w:rsidR="002C2885">
          <w:rPr>
            <w:noProof/>
            <w:webHidden/>
          </w:rPr>
          <w:t>191</w:t>
        </w:r>
        <w:r w:rsidR="00442EB0">
          <w:rPr>
            <w:noProof/>
            <w:webHidden/>
          </w:rPr>
          <w:fldChar w:fldCharType="end"/>
        </w:r>
      </w:hyperlink>
    </w:p>
    <w:p w14:paraId="261EE3ED" w14:textId="77777777" w:rsidR="00442EB0" w:rsidRDefault="00E45A5C">
      <w:pPr>
        <w:pStyle w:val="TOC5"/>
        <w:rPr>
          <w:rFonts w:asciiTheme="minorHAnsi" w:eastAsiaTheme="minorEastAsia" w:hAnsiTheme="minorHAnsi" w:cstheme="minorBidi"/>
          <w:noProof/>
          <w:kern w:val="2"/>
          <w:szCs w:val="22"/>
        </w:rPr>
      </w:pPr>
      <w:hyperlink w:anchor="_Toc112079148" w:history="1">
        <w:r w:rsidR="00442EB0" w:rsidRPr="004C6D2D">
          <w:rPr>
            <w:rStyle w:val="a7"/>
            <w:rFonts w:hint="eastAsia"/>
            <w:noProof/>
          </w:rPr>
          <w:t>智能日志分析</w:t>
        </w:r>
        <w:r w:rsidR="00442EB0">
          <w:rPr>
            <w:noProof/>
            <w:webHidden/>
          </w:rPr>
          <w:tab/>
        </w:r>
        <w:r w:rsidR="00442EB0">
          <w:rPr>
            <w:noProof/>
            <w:webHidden/>
          </w:rPr>
          <w:fldChar w:fldCharType="begin"/>
        </w:r>
        <w:r w:rsidR="00442EB0">
          <w:rPr>
            <w:noProof/>
            <w:webHidden/>
          </w:rPr>
          <w:instrText xml:space="preserve"> PAGEREF _Toc112079148 \h </w:instrText>
        </w:r>
        <w:r w:rsidR="00442EB0">
          <w:rPr>
            <w:noProof/>
            <w:webHidden/>
          </w:rPr>
        </w:r>
        <w:r w:rsidR="00442EB0">
          <w:rPr>
            <w:noProof/>
            <w:webHidden/>
          </w:rPr>
          <w:fldChar w:fldCharType="separate"/>
        </w:r>
        <w:r w:rsidR="002C2885">
          <w:rPr>
            <w:noProof/>
            <w:webHidden/>
          </w:rPr>
          <w:t>195</w:t>
        </w:r>
        <w:r w:rsidR="00442EB0">
          <w:rPr>
            <w:noProof/>
            <w:webHidden/>
          </w:rPr>
          <w:fldChar w:fldCharType="end"/>
        </w:r>
      </w:hyperlink>
    </w:p>
    <w:p w14:paraId="0A1AD35E" w14:textId="77777777" w:rsidR="00442EB0" w:rsidRDefault="00E45A5C">
      <w:pPr>
        <w:pStyle w:val="TOC5"/>
        <w:rPr>
          <w:rFonts w:asciiTheme="minorHAnsi" w:eastAsiaTheme="minorEastAsia" w:hAnsiTheme="minorHAnsi" w:cstheme="minorBidi"/>
          <w:noProof/>
          <w:kern w:val="2"/>
          <w:szCs w:val="22"/>
        </w:rPr>
      </w:pPr>
      <w:hyperlink w:anchor="_Toc112079149" w:history="1">
        <w:r w:rsidR="00442EB0" w:rsidRPr="004C6D2D">
          <w:rPr>
            <w:rStyle w:val="a7"/>
            <w:rFonts w:hint="eastAsia"/>
            <w:noProof/>
          </w:rPr>
          <w:t>日志分析报告</w:t>
        </w:r>
        <w:r w:rsidR="00442EB0">
          <w:rPr>
            <w:noProof/>
            <w:webHidden/>
          </w:rPr>
          <w:tab/>
        </w:r>
        <w:r w:rsidR="00442EB0">
          <w:rPr>
            <w:noProof/>
            <w:webHidden/>
          </w:rPr>
          <w:fldChar w:fldCharType="begin"/>
        </w:r>
        <w:r w:rsidR="00442EB0">
          <w:rPr>
            <w:noProof/>
            <w:webHidden/>
          </w:rPr>
          <w:instrText xml:space="preserve"> PAGEREF _Toc112079149 \h </w:instrText>
        </w:r>
        <w:r w:rsidR="00442EB0">
          <w:rPr>
            <w:noProof/>
            <w:webHidden/>
          </w:rPr>
        </w:r>
        <w:r w:rsidR="00442EB0">
          <w:rPr>
            <w:noProof/>
            <w:webHidden/>
          </w:rPr>
          <w:fldChar w:fldCharType="separate"/>
        </w:r>
        <w:r w:rsidR="002C2885">
          <w:rPr>
            <w:noProof/>
            <w:webHidden/>
          </w:rPr>
          <w:t>196</w:t>
        </w:r>
        <w:r w:rsidR="00442EB0">
          <w:rPr>
            <w:noProof/>
            <w:webHidden/>
          </w:rPr>
          <w:fldChar w:fldCharType="end"/>
        </w:r>
      </w:hyperlink>
    </w:p>
    <w:p w14:paraId="422B6F93" w14:textId="77777777" w:rsidR="00442EB0" w:rsidRDefault="00E45A5C">
      <w:pPr>
        <w:pStyle w:val="TOC4"/>
        <w:rPr>
          <w:rFonts w:asciiTheme="minorHAnsi" w:eastAsiaTheme="minorEastAsia" w:hAnsiTheme="minorHAnsi" w:cstheme="minorBidi"/>
          <w:noProof/>
          <w:kern w:val="2"/>
          <w:szCs w:val="22"/>
        </w:rPr>
      </w:pPr>
      <w:hyperlink w:anchor="_Toc112079150" w:history="1">
        <w:r w:rsidR="00442EB0" w:rsidRPr="004C6D2D">
          <w:rPr>
            <w:rStyle w:val="a7"/>
            <w:rFonts w:hint="eastAsia"/>
            <w:noProof/>
          </w:rPr>
          <w:t>自学习模型违背日志</w:t>
        </w:r>
        <w:r w:rsidR="00442EB0">
          <w:rPr>
            <w:noProof/>
            <w:webHidden/>
          </w:rPr>
          <w:tab/>
        </w:r>
        <w:r w:rsidR="00442EB0">
          <w:rPr>
            <w:noProof/>
            <w:webHidden/>
          </w:rPr>
          <w:fldChar w:fldCharType="begin"/>
        </w:r>
        <w:r w:rsidR="00442EB0">
          <w:rPr>
            <w:noProof/>
            <w:webHidden/>
          </w:rPr>
          <w:instrText xml:space="preserve"> PAGEREF _Toc112079150 \h </w:instrText>
        </w:r>
        <w:r w:rsidR="00442EB0">
          <w:rPr>
            <w:noProof/>
            <w:webHidden/>
          </w:rPr>
        </w:r>
        <w:r w:rsidR="00442EB0">
          <w:rPr>
            <w:noProof/>
            <w:webHidden/>
          </w:rPr>
          <w:fldChar w:fldCharType="separate"/>
        </w:r>
        <w:r w:rsidR="002C2885">
          <w:rPr>
            <w:noProof/>
            <w:webHidden/>
          </w:rPr>
          <w:t>197</w:t>
        </w:r>
        <w:r w:rsidR="00442EB0">
          <w:rPr>
            <w:noProof/>
            <w:webHidden/>
          </w:rPr>
          <w:fldChar w:fldCharType="end"/>
        </w:r>
      </w:hyperlink>
    </w:p>
    <w:p w14:paraId="17643D9C" w14:textId="77777777" w:rsidR="00442EB0" w:rsidRDefault="00E45A5C">
      <w:pPr>
        <w:pStyle w:val="TOC4"/>
        <w:rPr>
          <w:rFonts w:asciiTheme="minorHAnsi" w:eastAsiaTheme="minorEastAsia" w:hAnsiTheme="minorHAnsi" w:cstheme="minorBidi"/>
          <w:noProof/>
          <w:kern w:val="2"/>
          <w:szCs w:val="22"/>
        </w:rPr>
      </w:pPr>
      <w:hyperlink w:anchor="_Toc112079151" w:history="1">
        <w:r w:rsidR="00442EB0" w:rsidRPr="004C6D2D">
          <w:rPr>
            <w:rStyle w:val="a7"/>
            <w:rFonts w:hint="eastAsia"/>
            <w:noProof/>
          </w:rPr>
          <w:t>防篡改日志</w:t>
        </w:r>
        <w:r w:rsidR="00442EB0">
          <w:rPr>
            <w:noProof/>
            <w:webHidden/>
          </w:rPr>
          <w:tab/>
        </w:r>
        <w:r w:rsidR="00442EB0">
          <w:rPr>
            <w:noProof/>
            <w:webHidden/>
          </w:rPr>
          <w:fldChar w:fldCharType="begin"/>
        </w:r>
        <w:r w:rsidR="00442EB0">
          <w:rPr>
            <w:noProof/>
            <w:webHidden/>
          </w:rPr>
          <w:instrText xml:space="preserve"> PAGEREF _Toc112079151 \h </w:instrText>
        </w:r>
        <w:r w:rsidR="00442EB0">
          <w:rPr>
            <w:noProof/>
            <w:webHidden/>
          </w:rPr>
        </w:r>
        <w:r w:rsidR="00442EB0">
          <w:rPr>
            <w:noProof/>
            <w:webHidden/>
          </w:rPr>
          <w:fldChar w:fldCharType="separate"/>
        </w:r>
        <w:r w:rsidR="002C2885">
          <w:rPr>
            <w:noProof/>
            <w:webHidden/>
          </w:rPr>
          <w:t>199</w:t>
        </w:r>
        <w:r w:rsidR="00442EB0">
          <w:rPr>
            <w:noProof/>
            <w:webHidden/>
          </w:rPr>
          <w:fldChar w:fldCharType="end"/>
        </w:r>
      </w:hyperlink>
    </w:p>
    <w:p w14:paraId="7B9C5007" w14:textId="77777777" w:rsidR="00442EB0" w:rsidRDefault="00E45A5C">
      <w:pPr>
        <w:pStyle w:val="TOC4"/>
        <w:rPr>
          <w:rFonts w:asciiTheme="minorHAnsi" w:eastAsiaTheme="minorEastAsia" w:hAnsiTheme="minorHAnsi" w:cstheme="minorBidi"/>
          <w:noProof/>
          <w:kern w:val="2"/>
          <w:szCs w:val="22"/>
        </w:rPr>
      </w:pPr>
      <w:hyperlink w:anchor="_Toc112079152" w:history="1">
        <w:r w:rsidR="00442EB0" w:rsidRPr="004C6D2D">
          <w:rPr>
            <w:rStyle w:val="a7"/>
            <w:rFonts w:hint="eastAsia"/>
            <w:noProof/>
          </w:rPr>
          <w:t>日志管理</w:t>
        </w:r>
        <w:r w:rsidR="00442EB0">
          <w:rPr>
            <w:noProof/>
            <w:webHidden/>
          </w:rPr>
          <w:tab/>
        </w:r>
        <w:r w:rsidR="00442EB0">
          <w:rPr>
            <w:noProof/>
            <w:webHidden/>
          </w:rPr>
          <w:fldChar w:fldCharType="begin"/>
        </w:r>
        <w:r w:rsidR="00442EB0">
          <w:rPr>
            <w:noProof/>
            <w:webHidden/>
          </w:rPr>
          <w:instrText xml:space="preserve"> PAGEREF _Toc112079152 \h </w:instrText>
        </w:r>
        <w:r w:rsidR="00442EB0">
          <w:rPr>
            <w:noProof/>
            <w:webHidden/>
          </w:rPr>
        </w:r>
        <w:r w:rsidR="00442EB0">
          <w:rPr>
            <w:noProof/>
            <w:webHidden/>
          </w:rPr>
          <w:fldChar w:fldCharType="separate"/>
        </w:r>
        <w:r w:rsidR="002C2885">
          <w:rPr>
            <w:noProof/>
            <w:webHidden/>
          </w:rPr>
          <w:t>199</w:t>
        </w:r>
        <w:r w:rsidR="00442EB0">
          <w:rPr>
            <w:noProof/>
            <w:webHidden/>
          </w:rPr>
          <w:fldChar w:fldCharType="end"/>
        </w:r>
      </w:hyperlink>
    </w:p>
    <w:p w14:paraId="36B70BE3" w14:textId="77777777" w:rsidR="00442EB0" w:rsidRDefault="00E45A5C">
      <w:pPr>
        <w:pStyle w:val="TOC5"/>
        <w:rPr>
          <w:rFonts w:asciiTheme="minorHAnsi" w:eastAsiaTheme="minorEastAsia" w:hAnsiTheme="minorHAnsi" w:cstheme="minorBidi"/>
          <w:noProof/>
          <w:kern w:val="2"/>
          <w:szCs w:val="22"/>
        </w:rPr>
      </w:pPr>
      <w:hyperlink w:anchor="_Toc112079153" w:history="1">
        <w:r w:rsidR="00442EB0" w:rsidRPr="004C6D2D">
          <w:rPr>
            <w:rStyle w:val="a7"/>
            <w:rFonts w:hint="eastAsia"/>
            <w:noProof/>
          </w:rPr>
          <w:t>配置日志信息</w:t>
        </w:r>
        <w:r w:rsidR="00442EB0">
          <w:rPr>
            <w:noProof/>
            <w:webHidden/>
          </w:rPr>
          <w:tab/>
        </w:r>
        <w:r w:rsidR="00442EB0">
          <w:rPr>
            <w:noProof/>
            <w:webHidden/>
          </w:rPr>
          <w:fldChar w:fldCharType="begin"/>
        </w:r>
        <w:r w:rsidR="00442EB0">
          <w:rPr>
            <w:noProof/>
            <w:webHidden/>
          </w:rPr>
          <w:instrText xml:space="preserve"> PAGEREF _Toc112079153 \h </w:instrText>
        </w:r>
        <w:r w:rsidR="00442EB0">
          <w:rPr>
            <w:noProof/>
            <w:webHidden/>
          </w:rPr>
        </w:r>
        <w:r w:rsidR="00442EB0">
          <w:rPr>
            <w:noProof/>
            <w:webHidden/>
          </w:rPr>
          <w:fldChar w:fldCharType="separate"/>
        </w:r>
        <w:r w:rsidR="002C2885">
          <w:rPr>
            <w:noProof/>
            <w:webHidden/>
          </w:rPr>
          <w:t>199</w:t>
        </w:r>
        <w:r w:rsidR="00442EB0">
          <w:rPr>
            <w:noProof/>
            <w:webHidden/>
          </w:rPr>
          <w:fldChar w:fldCharType="end"/>
        </w:r>
      </w:hyperlink>
    </w:p>
    <w:p w14:paraId="274FDA4F" w14:textId="77777777" w:rsidR="00442EB0" w:rsidRDefault="00E45A5C">
      <w:pPr>
        <w:pStyle w:val="TOC6"/>
        <w:rPr>
          <w:rFonts w:asciiTheme="minorHAnsi" w:eastAsiaTheme="minorEastAsia" w:hAnsiTheme="minorHAnsi" w:cstheme="minorBidi"/>
          <w:noProof/>
          <w:kern w:val="2"/>
          <w:szCs w:val="22"/>
        </w:rPr>
      </w:pPr>
      <w:hyperlink w:anchor="_Toc112079154" w:history="1">
        <w:r w:rsidR="00442EB0" w:rsidRPr="004C6D2D">
          <w:rPr>
            <w:rStyle w:val="a7"/>
            <w:rFonts w:hint="eastAsia"/>
            <w:noProof/>
          </w:rPr>
          <w:t>日志配置选项说明</w:t>
        </w:r>
        <w:r w:rsidR="00442EB0">
          <w:rPr>
            <w:noProof/>
            <w:webHidden/>
          </w:rPr>
          <w:tab/>
        </w:r>
        <w:r w:rsidR="00442EB0">
          <w:rPr>
            <w:noProof/>
            <w:webHidden/>
          </w:rPr>
          <w:fldChar w:fldCharType="begin"/>
        </w:r>
        <w:r w:rsidR="00442EB0">
          <w:rPr>
            <w:noProof/>
            <w:webHidden/>
          </w:rPr>
          <w:instrText xml:space="preserve"> PAGEREF _Toc112079154 \h </w:instrText>
        </w:r>
        <w:r w:rsidR="00442EB0">
          <w:rPr>
            <w:noProof/>
            <w:webHidden/>
          </w:rPr>
        </w:r>
        <w:r w:rsidR="00442EB0">
          <w:rPr>
            <w:noProof/>
            <w:webHidden/>
          </w:rPr>
          <w:fldChar w:fldCharType="separate"/>
        </w:r>
        <w:r w:rsidR="002C2885">
          <w:rPr>
            <w:noProof/>
            <w:webHidden/>
          </w:rPr>
          <w:t>199</w:t>
        </w:r>
        <w:r w:rsidR="00442EB0">
          <w:rPr>
            <w:noProof/>
            <w:webHidden/>
          </w:rPr>
          <w:fldChar w:fldCharType="end"/>
        </w:r>
      </w:hyperlink>
    </w:p>
    <w:p w14:paraId="3D76D02E" w14:textId="77777777" w:rsidR="00442EB0" w:rsidRDefault="00E45A5C">
      <w:pPr>
        <w:pStyle w:val="TOC4"/>
        <w:rPr>
          <w:rFonts w:asciiTheme="minorHAnsi" w:eastAsiaTheme="minorEastAsia" w:hAnsiTheme="minorHAnsi" w:cstheme="minorBidi"/>
          <w:noProof/>
          <w:kern w:val="2"/>
          <w:szCs w:val="22"/>
        </w:rPr>
      </w:pPr>
      <w:hyperlink w:anchor="_Toc112079155" w:history="1">
        <w:r w:rsidR="00442EB0" w:rsidRPr="004C6D2D">
          <w:rPr>
            <w:rStyle w:val="a7"/>
            <w:rFonts w:hint="eastAsia"/>
            <w:noProof/>
          </w:rPr>
          <w:t>日志配置</w:t>
        </w:r>
        <w:r w:rsidR="00442EB0">
          <w:rPr>
            <w:noProof/>
            <w:webHidden/>
          </w:rPr>
          <w:tab/>
        </w:r>
        <w:r w:rsidR="00442EB0">
          <w:rPr>
            <w:noProof/>
            <w:webHidden/>
          </w:rPr>
          <w:fldChar w:fldCharType="begin"/>
        </w:r>
        <w:r w:rsidR="00442EB0">
          <w:rPr>
            <w:noProof/>
            <w:webHidden/>
          </w:rPr>
          <w:instrText xml:space="preserve"> PAGEREF _Toc112079155 \h </w:instrText>
        </w:r>
        <w:r w:rsidR="00442EB0">
          <w:rPr>
            <w:noProof/>
            <w:webHidden/>
          </w:rPr>
        </w:r>
        <w:r w:rsidR="00442EB0">
          <w:rPr>
            <w:noProof/>
            <w:webHidden/>
          </w:rPr>
          <w:fldChar w:fldCharType="separate"/>
        </w:r>
        <w:r w:rsidR="002C2885">
          <w:rPr>
            <w:noProof/>
            <w:webHidden/>
          </w:rPr>
          <w:t>211</w:t>
        </w:r>
        <w:r w:rsidR="00442EB0">
          <w:rPr>
            <w:noProof/>
            <w:webHidden/>
          </w:rPr>
          <w:fldChar w:fldCharType="end"/>
        </w:r>
      </w:hyperlink>
    </w:p>
    <w:p w14:paraId="121D597E" w14:textId="77777777" w:rsidR="00442EB0" w:rsidRDefault="00E45A5C">
      <w:pPr>
        <w:pStyle w:val="TOC5"/>
        <w:rPr>
          <w:rFonts w:asciiTheme="minorHAnsi" w:eastAsiaTheme="minorEastAsia" w:hAnsiTheme="minorHAnsi" w:cstheme="minorBidi"/>
          <w:noProof/>
          <w:kern w:val="2"/>
          <w:szCs w:val="22"/>
        </w:rPr>
      </w:pPr>
      <w:hyperlink w:anchor="_Toc112079156" w:history="1">
        <w:r w:rsidR="00442EB0" w:rsidRPr="004C6D2D">
          <w:rPr>
            <w:rStyle w:val="a7"/>
            <w:rFonts w:hint="eastAsia"/>
            <w:noProof/>
          </w:rPr>
          <w:t>日志服务器配置</w:t>
        </w:r>
        <w:r w:rsidR="00442EB0">
          <w:rPr>
            <w:noProof/>
            <w:webHidden/>
          </w:rPr>
          <w:tab/>
        </w:r>
        <w:r w:rsidR="00442EB0">
          <w:rPr>
            <w:noProof/>
            <w:webHidden/>
          </w:rPr>
          <w:fldChar w:fldCharType="begin"/>
        </w:r>
        <w:r w:rsidR="00442EB0">
          <w:rPr>
            <w:noProof/>
            <w:webHidden/>
          </w:rPr>
          <w:instrText xml:space="preserve"> PAGEREF _Toc112079156 \h </w:instrText>
        </w:r>
        <w:r w:rsidR="00442EB0">
          <w:rPr>
            <w:noProof/>
            <w:webHidden/>
          </w:rPr>
        </w:r>
        <w:r w:rsidR="00442EB0">
          <w:rPr>
            <w:noProof/>
            <w:webHidden/>
          </w:rPr>
          <w:fldChar w:fldCharType="separate"/>
        </w:r>
        <w:r w:rsidR="002C2885">
          <w:rPr>
            <w:noProof/>
            <w:webHidden/>
          </w:rPr>
          <w:t>211</w:t>
        </w:r>
        <w:r w:rsidR="00442EB0">
          <w:rPr>
            <w:noProof/>
            <w:webHidden/>
          </w:rPr>
          <w:fldChar w:fldCharType="end"/>
        </w:r>
      </w:hyperlink>
    </w:p>
    <w:p w14:paraId="0AFEF604" w14:textId="77777777" w:rsidR="00442EB0" w:rsidRDefault="00E45A5C">
      <w:pPr>
        <w:pStyle w:val="TOC6"/>
        <w:rPr>
          <w:rFonts w:asciiTheme="minorHAnsi" w:eastAsiaTheme="minorEastAsia" w:hAnsiTheme="minorHAnsi" w:cstheme="minorBidi"/>
          <w:noProof/>
          <w:kern w:val="2"/>
          <w:szCs w:val="22"/>
        </w:rPr>
      </w:pPr>
      <w:hyperlink w:anchor="_Toc112079157" w:history="1">
        <w:r w:rsidR="00442EB0" w:rsidRPr="004C6D2D">
          <w:rPr>
            <w:rStyle w:val="a7"/>
            <w:rFonts w:hint="eastAsia"/>
            <w:noProof/>
          </w:rPr>
          <w:t>新建日志服务器</w:t>
        </w:r>
        <w:r w:rsidR="00442EB0">
          <w:rPr>
            <w:noProof/>
            <w:webHidden/>
          </w:rPr>
          <w:tab/>
        </w:r>
        <w:r w:rsidR="00442EB0">
          <w:rPr>
            <w:noProof/>
            <w:webHidden/>
          </w:rPr>
          <w:fldChar w:fldCharType="begin"/>
        </w:r>
        <w:r w:rsidR="00442EB0">
          <w:rPr>
            <w:noProof/>
            <w:webHidden/>
          </w:rPr>
          <w:instrText xml:space="preserve"> PAGEREF _Toc112079157 \h </w:instrText>
        </w:r>
        <w:r w:rsidR="00442EB0">
          <w:rPr>
            <w:noProof/>
            <w:webHidden/>
          </w:rPr>
        </w:r>
        <w:r w:rsidR="00442EB0">
          <w:rPr>
            <w:noProof/>
            <w:webHidden/>
          </w:rPr>
          <w:fldChar w:fldCharType="separate"/>
        </w:r>
        <w:r w:rsidR="002C2885">
          <w:rPr>
            <w:noProof/>
            <w:webHidden/>
          </w:rPr>
          <w:t>211</w:t>
        </w:r>
        <w:r w:rsidR="00442EB0">
          <w:rPr>
            <w:noProof/>
            <w:webHidden/>
          </w:rPr>
          <w:fldChar w:fldCharType="end"/>
        </w:r>
      </w:hyperlink>
    </w:p>
    <w:p w14:paraId="7230B69D" w14:textId="77777777" w:rsidR="00442EB0" w:rsidRDefault="00E45A5C">
      <w:pPr>
        <w:pStyle w:val="TOC5"/>
        <w:rPr>
          <w:rFonts w:asciiTheme="minorHAnsi" w:eastAsiaTheme="minorEastAsia" w:hAnsiTheme="minorHAnsi" w:cstheme="minorBidi"/>
          <w:noProof/>
          <w:kern w:val="2"/>
          <w:szCs w:val="22"/>
        </w:rPr>
      </w:pPr>
      <w:hyperlink w:anchor="_Toc112079158" w:history="1">
        <w:r w:rsidR="00442EB0" w:rsidRPr="004C6D2D">
          <w:rPr>
            <w:rStyle w:val="a7"/>
            <w:rFonts w:hint="eastAsia"/>
            <w:noProof/>
          </w:rPr>
          <w:t>日志外发全局配置</w:t>
        </w:r>
        <w:r w:rsidR="00442EB0">
          <w:rPr>
            <w:noProof/>
            <w:webHidden/>
          </w:rPr>
          <w:tab/>
        </w:r>
        <w:r w:rsidR="00442EB0">
          <w:rPr>
            <w:noProof/>
            <w:webHidden/>
          </w:rPr>
          <w:fldChar w:fldCharType="begin"/>
        </w:r>
        <w:r w:rsidR="00442EB0">
          <w:rPr>
            <w:noProof/>
            <w:webHidden/>
          </w:rPr>
          <w:instrText xml:space="preserve"> PAGEREF _Toc112079158 \h </w:instrText>
        </w:r>
        <w:r w:rsidR="00442EB0">
          <w:rPr>
            <w:noProof/>
            <w:webHidden/>
          </w:rPr>
        </w:r>
        <w:r w:rsidR="00442EB0">
          <w:rPr>
            <w:noProof/>
            <w:webHidden/>
          </w:rPr>
          <w:fldChar w:fldCharType="separate"/>
        </w:r>
        <w:r w:rsidR="002C2885">
          <w:rPr>
            <w:noProof/>
            <w:webHidden/>
          </w:rPr>
          <w:t>212</w:t>
        </w:r>
        <w:r w:rsidR="00442EB0">
          <w:rPr>
            <w:noProof/>
            <w:webHidden/>
          </w:rPr>
          <w:fldChar w:fldCharType="end"/>
        </w:r>
      </w:hyperlink>
    </w:p>
    <w:p w14:paraId="51DAA9F5" w14:textId="77777777" w:rsidR="00442EB0" w:rsidRDefault="00E45A5C">
      <w:pPr>
        <w:pStyle w:val="TOC5"/>
        <w:rPr>
          <w:rFonts w:asciiTheme="minorHAnsi" w:eastAsiaTheme="minorEastAsia" w:hAnsiTheme="minorHAnsi" w:cstheme="minorBidi"/>
          <w:noProof/>
          <w:kern w:val="2"/>
          <w:szCs w:val="22"/>
        </w:rPr>
      </w:pPr>
      <w:hyperlink w:anchor="_Toc112079159" w:history="1">
        <w:r w:rsidR="00442EB0" w:rsidRPr="004C6D2D">
          <w:rPr>
            <w:rStyle w:val="a7"/>
            <w:noProof/>
          </w:rPr>
          <w:t>Web</w:t>
        </w:r>
        <w:r w:rsidR="00442EB0" w:rsidRPr="004C6D2D">
          <w:rPr>
            <w:rStyle w:val="a7"/>
            <w:rFonts w:hint="eastAsia"/>
            <w:noProof/>
          </w:rPr>
          <w:t>邮件配置</w:t>
        </w:r>
        <w:r w:rsidR="00442EB0">
          <w:rPr>
            <w:noProof/>
            <w:webHidden/>
          </w:rPr>
          <w:tab/>
        </w:r>
        <w:r w:rsidR="00442EB0">
          <w:rPr>
            <w:noProof/>
            <w:webHidden/>
          </w:rPr>
          <w:fldChar w:fldCharType="begin"/>
        </w:r>
        <w:r w:rsidR="00442EB0">
          <w:rPr>
            <w:noProof/>
            <w:webHidden/>
          </w:rPr>
          <w:instrText xml:space="preserve"> PAGEREF _Toc112079159 \h </w:instrText>
        </w:r>
        <w:r w:rsidR="00442EB0">
          <w:rPr>
            <w:noProof/>
            <w:webHidden/>
          </w:rPr>
        </w:r>
        <w:r w:rsidR="00442EB0">
          <w:rPr>
            <w:noProof/>
            <w:webHidden/>
          </w:rPr>
          <w:fldChar w:fldCharType="separate"/>
        </w:r>
        <w:r w:rsidR="002C2885">
          <w:rPr>
            <w:noProof/>
            <w:webHidden/>
          </w:rPr>
          <w:t>213</w:t>
        </w:r>
        <w:r w:rsidR="00442EB0">
          <w:rPr>
            <w:noProof/>
            <w:webHidden/>
          </w:rPr>
          <w:fldChar w:fldCharType="end"/>
        </w:r>
      </w:hyperlink>
    </w:p>
    <w:p w14:paraId="4CB6FED5" w14:textId="77777777" w:rsidR="00442EB0" w:rsidRDefault="00E45A5C">
      <w:pPr>
        <w:pStyle w:val="TOC5"/>
        <w:rPr>
          <w:rFonts w:asciiTheme="minorHAnsi" w:eastAsiaTheme="minorEastAsia" w:hAnsiTheme="minorHAnsi" w:cstheme="minorBidi"/>
          <w:noProof/>
          <w:kern w:val="2"/>
          <w:szCs w:val="22"/>
        </w:rPr>
      </w:pPr>
      <w:hyperlink w:anchor="_Toc112079160" w:history="1">
        <w:r w:rsidR="00442EB0" w:rsidRPr="004C6D2D">
          <w:rPr>
            <w:rStyle w:val="a7"/>
            <w:rFonts w:hint="eastAsia"/>
            <w:noProof/>
          </w:rPr>
          <w:t>设备名称配置</w:t>
        </w:r>
        <w:r w:rsidR="00442EB0">
          <w:rPr>
            <w:noProof/>
            <w:webHidden/>
          </w:rPr>
          <w:tab/>
        </w:r>
        <w:r w:rsidR="00442EB0">
          <w:rPr>
            <w:noProof/>
            <w:webHidden/>
          </w:rPr>
          <w:fldChar w:fldCharType="begin"/>
        </w:r>
        <w:r w:rsidR="00442EB0">
          <w:rPr>
            <w:noProof/>
            <w:webHidden/>
          </w:rPr>
          <w:instrText xml:space="preserve"> PAGEREF _Toc112079160 \h </w:instrText>
        </w:r>
        <w:r w:rsidR="00442EB0">
          <w:rPr>
            <w:noProof/>
            <w:webHidden/>
          </w:rPr>
        </w:r>
        <w:r w:rsidR="00442EB0">
          <w:rPr>
            <w:noProof/>
            <w:webHidden/>
          </w:rPr>
          <w:fldChar w:fldCharType="separate"/>
        </w:r>
        <w:r w:rsidR="002C2885">
          <w:rPr>
            <w:noProof/>
            <w:webHidden/>
          </w:rPr>
          <w:t>213</w:t>
        </w:r>
        <w:r w:rsidR="00442EB0">
          <w:rPr>
            <w:noProof/>
            <w:webHidden/>
          </w:rPr>
          <w:fldChar w:fldCharType="end"/>
        </w:r>
      </w:hyperlink>
    </w:p>
    <w:p w14:paraId="235B21A0" w14:textId="77777777" w:rsidR="00442EB0" w:rsidRDefault="00E45A5C">
      <w:pPr>
        <w:pStyle w:val="TOC5"/>
        <w:rPr>
          <w:rFonts w:asciiTheme="minorHAnsi" w:eastAsiaTheme="minorEastAsia" w:hAnsiTheme="minorHAnsi" w:cstheme="minorBidi"/>
          <w:noProof/>
          <w:kern w:val="2"/>
          <w:szCs w:val="22"/>
        </w:rPr>
      </w:pPr>
      <w:hyperlink w:anchor="_Toc112079161" w:history="1">
        <w:r w:rsidR="00442EB0" w:rsidRPr="004C6D2D">
          <w:rPr>
            <w:rStyle w:val="a7"/>
            <w:rFonts w:hint="eastAsia"/>
            <w:noProof/>
          </w:rPr>
          <w:t>手机短信配置</w:t>
        </w:r>
        <w:r w:rsidR="00442EB0">
          <w:rPr>
            <w:noProof/>
            <w:webHidden/>
          </w:rPr>
          <w:tab/>
        </w:r>
        <w:r w:rsidR="00442EB0">
          <w:rPr>
            <w:noProof/>
            <w:webHidden/>
          </w:rPr>
          <w:fldChar w:fldCharType="begin"/>
        </w:r>
        <w:r w:rsidR="00442EB0">
          <w:rPr>
            <w:noProof/>
            <w:webHidden/>
          </w:rPr>
          <w:instrText xml:space="preserve"> PAGEREF _Toc112079161 \h </w:instrText>
        </w:r>
        <w:r w:rsidR="00442EB0">
          <w:rPr>
            <w:noProof/>
            <w:webHidden/>
          </w:rPr>
        </w:r>
        <w:r w:rsidR="00442EB0">
          <w:rPr>
            <w:noProof/>
            <w:webHidden/>
          </w:rPr>
          <w:fldChar w:fldCharType="separate"/>
        </w:r>
        <w:r w:rsidR="002C2885">
          <w:rPr>
            <w:noProof/>
            <w:webHidden/>
          </w:rPr>
          <w:t>213</w:t>
        </w:r>
        <w:r w:rsidR="00442EB0">
          <w:rPr>
            <w:noProof/>
            <w:webHidden/>
          </w:rPr>
          <w:fldChar w:fldCharType="end"/>
        </w:r>
      </w:hyperlink>
    </w:p>
    <w:p w14:paraId="7A25AE58" w14:textId="77777777" w:rsidR="00442EB0" w:rsidRDefault="00E45A5C">
      <w:pPr>
        <w:pStyle w:val="TOC2"/>
        <w:rPr>
          <w:rFonts w:asciiTheme="minorHAnsi" w:eastAsiaTheme="minorEastAsia" w:hAnsiTheme="minorHAnsi" w:cstheme="minorBidi"/>
          <w:noProof/>
          <w:kern w:val="2"/>
          <w:szCs w:val="22"/>
        </w:rPr>
      </w:pPr>
      <w:hyperlink w:anchor="_Toc112079162" w:history="1">
        <w:r w:rsidR="00442EB0" w:rsidRPr="004C6D2D">
          <w:rPr>
            <w:rStyle w:val="a7"/>
            <w:rFonts w:hint="eastAsia"/>
            <w:noProof/>
          </w:rPr>
          <w:t>对象</w:t>
        </w:r>
        <w:r w:rsidR="00442EB0">
          <w:rPr>
            <w:noProof/>
            <w:webHidden/>
          </w:rPr>
          <w:tab/>
        </w:r>
        <w:r w:rsidR="00442EB0">
          <w:rPr>
            <w:noProof/>
            <w:webHidden/>
          </w:rPr>
          <w:fldChar w:fldCharType="begin"/>
        </w:r>
        <w:r w:rsidR="00442EB0">
          <w:rPr>
            <w:noProof/>
            <w:webHidden/>
          </w:rPr>
          <w:instrText xml:space="preserve"> PAGEREF _Toc112079162 \h </w:instrText>
        </w:r>
        <w:r w:rsidR="00442EB0">
          <w:rPr>
            <w:noProof/>
            <w:webHidden/>
          </w:rPr>
        </w:r>
        <w:r w:rsidR="00442EB0">
          <w:rPr>
            <w:noProof/>
            <w:webHidden/>
          </w:rPr>
          <w:fldChar w:fldCharType="separate"/>
        </w:r>
        <w:r w:rsidR="002C2885">
          <w:rPr>
            <w:noProof/>
            <w:webHidden/>
          </w:rPr>
          <w:t>214</w:t>
        </w:r>
        <w:r w:rsidR="00442EB0">
          <w:rPr>
            <w:noProof/>
            <w:webHidden/>
          </w:rPr>
          <w:fldChar w:fldCharType="end"/>
        </w:r>
      </w:hyperlink>
    </w:p>
    <w:p w14:paraId="129E6127" w14:textId="77777777" w:rsidR="00442EB0" w:rsidRDefault="00E45A5C">
      <w:pPr>
        <w:pStyle w:val="TOC3"/>
        <w:rPr>
          <w:rFonts w:asciiTheme="minorHAnsi" w:eastAsiaTheme="minorEastAsia" w:hAnsiTheme="minorHAnsi" w:cstheme="minorBidi"/>
          <w:noProof/>
          <w:kern w:val="2"/>
          <w:szCs w:val="22"/>
        </w:rPr>
      </w:pPr>
      <w:hyperlink w:anchor="_Toc112079163" w:history="1">
        <w:r w:rsidR="00442EB0" w:rsidRPr="004C6D2D">
          <w:rPr>
            <w:rStyle w:val="a7"/>
            <w:rFonts w:hint="eastAsia"/>
            <w:noProof/>
          </w:rPr>
          <w:t>地址簿</w:t>
        </w:r>
        <w:r w:rsidR="00442EB0">
          <w:rPr>
            <w:noProof/>
            <w:webHidden/>
          </w:rPr>
          <w:tab/>
        </w:r>
        <w:r w:rsidR="00442EB0">
          <w:rPr>
            <w:noProof/>
            <w:webHidden/>
          </w:rPr>
          <w:fldChar w:fldCharType="begin"/>
        </w:r>
        <w:r w:rsidR="00442EB0">
          <w:rPr>
            <w:noProof/>
            <w:webHidden/>
          </w:rPr>
          <w:instrText xml:space="preserve"> PAGEREF _Toc112079163 \h </w:instrText>
        </w:r>
        <w:r w:rsidR="00442EB0">
          <w:rPr>
            <w:noProof/>
            <w:webHidden/>
          </w:rPr>
        </w:r>
        <w:r w:rsidR="00442EB0">
          <w:rPr>
            <w:noProof/>
            <w:webHidden/>
          </w:rPr>
          <w:fldChar w:fldCharType="separate"/>
        </w:r>
        <w:r w:rsidR="002C2885">
          <w:rPr>
            <w:noProof/>
            <w:webHidden/>
          </w:rPr>
          <w:t>214</w:t>
        </w:r>
        <w:r w:rsidR="00442EB0">
          <w:rPr>
            <w:noProof/>
            <w:webHidden/>
          </w:rPr>
          <w:fldChar w:fldCharType="end"/>
        </w:r>
      </w:hyperlink>
    </w:p>
    <w:p w14:paraId="6101E052" w14:textId="77777777" w:rsidR="00442EB0" w:rsidRDefault="00E45A5C">
      <w:pPr>
        <w:pStyle w:val="TOC4"/>
        <w:rPr>
          <w:rFonts w:asciiTheme="minorHAnsi" w:eastAsiaTheme="minorEastAsia" w:hAnsiTheme="minorHAnsi" w:cstheme="minorBidi"/>
          <w:noProof/>
          <w:kern w:val="2"/>
          <w:szCs w:val="22"/>
        </w:rPr>
      </w:pPr>
      <w:hyperlink w:anchor="_Toc112079164" w:history="1">
        <w:r w:rsidR="00442EB0" w:rsidRPr="004C6D2D">
          <w:rPr>
            <w:rStyle w:val="a7"/>
            <w:rFonts w:hint="eastAsia"/>
            <w:noProof/>
          </w:rPr>
          <w:t>新建地址簿条目</w:t>
        </w:r>
        <w:r w:rsidR="00442EB0">
          <w:rPr>
            <w:noProof/>
            <w:webHidden/>
          </w:rPr>
          <w:tab/>
        </w:r>
        <w:r w:rsidR="00442EB0">
          <w:rPr>
            <w:noProof/>
            <w:webHidden/>
          </w:rPr>
          <w:fldChar w:fldCharType="begin"/>
        </w:r>
        <w:r w:rsidR="00442EB0">
          <w:rPr>
            <w:noProof/>
            <w:webHidden/>
          </w:rPr>
          <w:instrText xml:space="preserve"> PAGEREF _Toc112079164 \h </w:instrText>
        </w:r>
        <w:r w:rsidR="00442EB0">
          <w:rPr>
            <w:noProof/>
            <w:webHidden/>
          </w:rPr>
        </w:r>
        <w:r w:rsidR="00442EB0">
          <w:rPr>
            <w:noProof/>
            <w:webHidden/>
          </w:rPr>
          <w:fldChar w:fldCharType="separate"/>
        </w:r>
        <w:r w:rsidR="002C2885">
          <w:rPr>
            <w:noProof/>
            <w:webHidden/>
          </w:rPr>
          <w:t>215</w:t>
        </w:r>
        <w:r w:rsidR="00442EB0">
          <w:rPr>
            <w:noProof/>
            <w:webHidden/>
          </w:rPr>
          <w:fldChar w:fldCharType="end"/>
        </w:r>
      </w:hyperlink>
    </w:p>
    <w:p w14:paraId="20078AC0" w14:textId="77777777" w:rsidR="00442EB0" w:rsidRDefault="00E45A5C">
      <w:pPr>
        <w:pStyle w:val="TOC4"/>
        <w:rPr>
          <w:rFonts w:asciiTheme="minorHAnsi" w:eastAsiaTheme="minorEastAsia" w:hAnsiTheme="minorHAnsi" w:cstheme="minorBidi"/>
          <w:noProof/>
          <w:kern w:val="2"/>
          <w:szCs w:val="22"/>
        </w:rPr>
      </w:pPr>
      <w:hyperlink w:anchor="_Toc112079165" w:history="1">
        <w:r w:rsidR="00442EB0" w:rsidRPr="004C6D2D">
          <w:rPr>
            <w:rStyle w:val="a7"/>
            <w:rFonts w:hint="eastAsia"/>
            <w:noProof/>
          </w:rPr>
          <w:t>查看地址簿条目详情</w:t>
        </w:r>
        <w:r w:rsidR="00442EB0">
          <w:rPr>
            <w:noProof/>
            <w:webHidden/>
          </w:rPr>
          <w:tab/>
        </w:r>
        <w:r w:rsidR="00442EB0">
          <w:rPr>
            <w:noProof/>
            <w:webHidden/>
          </w:rPr>
          <w:fldChar w:fldCharType="begin"/>
        </w:r>
        <w:r w:rsidR="00442EB0">
          <w:rPr>
            <w:noProof/>
            <w:webHidden/>
          </w:rPr>
          <w:instrText xml:space="preserve"> PAGEREF _Toc112079165 \h </w:instrText>
        </w:r>
        <w:r w:rsidR="00442EB0">
          <w:rPr>
            <w:noProof/>
            <w:webHidden/>
          </w:rPr>
        </w:r>
        <w:r w:rsidR="00442EB0">
          <w:rPr>
            <w:noProof/>
            <w:webHidden/>
          </w:rPr>
          <w:fldChar w:fldCharType="separate"/>
        </w:r>
        <w:r w:rsidR="002C2885">
          <w:rPr>
            <w:noProof/>
            <w:webHidden/>
          </w:rPr>
          <w:t>216</w:t>
        </w:r>
        <w:r w:rsidR="00442EB0">
          <w:rPr>
            <w:noProof/>
            <w:webHidden/>
          </w:rPr>
          <w:fldChar w:fldCharType="end"/>
        </w:r>
      </w:hyperlink>
    </w:p>
    <w:p w14:paraId="5C629CDF" w14:textId="77777777" w:rsidR="00442EB0" w:rsidRDefault="00E45A5C">
      <w:pPr>
        <w:pStyle w:val="TOC3"/>
        <w:rPr>
          <w:rFonts w:asciiTheme="minorHAnsi" w:eastAsiaTheme="minorEastAsia" w:hAnsiTheme="minorHAnsi" w:cstheme="minorBidi"/>
          <w:noProof/>
          <w:kern w:val="2"/>
          <w:szCs w:val="22"/>
        </w:rPr>
      </w:pPr>
      <w:hyperlink w:anchor="_Toc112079166" w:history="1">
        <w:r w:rsidR="00442EB0" w:rsidRPr="004C6D2D">
          <w:rPr>
            <w:rStyle w:val="a7"/>
            <w:rFonts w:hint="eastAsia"/>
            <w:noProof/>
          </w:rPr>
          <w:t>服务薄</w:t>
        </w:r>
        <w:r w:rsidR="00442EB0">
          <w:rPr>
            <w:noProof/>
            <w:webHidden/>
          </w:rPr>
          <w:tab/>
        </w:r>
        <w:r w:rsidR="00442EB0">
          <w:rPr>
            <w:noProof/>
            <w:webHidden/>
          </w:rPr>
          <w:fldChar w:fldCharType="begin"/>
        </w:r>
        <w:r w:rsidR="00442EB0">
          <w:rPr>
            <w:noProof/>
            <w:webHidden/>
          </w:rPr>
          <w:instrText xml:space="preserve"> PAGEREF _Toc112079166 \h </w:instrText>
        </w:r>
        <w:r w:rsidR="00442EB0">
          <w:rPr>
            <w:noProof/>
            <w:webHidden/>
          </w:rPr>
        </w:r>
        <w:r w:rsidR="00442EB0">
          <w:rPr>
            <w:noProof/>
            <w:webHidden/>
          </w:rPr>
          <w:fldChar w:fldCharType="separate"/>
        </w:r>
        <w:r w:rsidR="002C2885">
          <w:rPr>
            <w:noProof/>
            <w:webHidden/>
          </w:rPr>
          <w:t>216</w:t>
        </w:r>
        <w:r w:rsidR="00442EB0">
          <w:rPr>
            <w:noProof/>
            <w:webHidden/>
          </w:rPr>
          <w:fldChar w:fldCharType="end"/>
        </w:r>
      </w:hyperlink>
    </w:p>
    <w:p w14:paraId="4E290EE5" w14:textId="77777777" w:rsidR="00442EB0" w:rsidRDefault="00E45A5C">
      <w:pPr>
        <w:pStyle w:val="TOC4"/>
        <w:rPr>
          <w:rFonts w:asciiTheme="minorHAnsi" w:eastAsiaTheme="minorEastAsia" w:hAnsiTheme="minorHAnsi" w:cstheme="minorBidi"/>
          <w:noProof/>
          <w:kern w:val="2"/>
          <w:szCs w:val="22"/>
        </w:rPr>
      </w:pPr>
      <w:hyperlink w:anchor="_Toc112079167" w:history="1">
        <w:r w:rsidR="00442EB0" w:rsidRPr="004C6D2D">
          <w:rPr>
            <w:rStyle w:val="a7"/>
            <w:rFonts w:hint="eastAsia"/>
            <w:noProof/>
          </w:rPr>
          <w:t>预定义服务及预定义服务组</w:t>
        </w:r>
        <w:r w:rsidR="00442EB0">
          <w:rPr>
            <w:noProof/>
            <w:webHidden/>
          </w:rPr>
          <w:tab/>
        </w:r>
        <w:r w:rsidR="00442EB0">
          <w:rPr>
            <w:noProof/>
            <w:webHidden/>
          </w:rPr>
          <w:fldChar w:fldCharType="begin"/>
        </w:r>
        <w:r w:rsidR="00442EB0">
          <w:rPr>
            <w:noProof/>
            <w:webHidden/>
          </w:rPr>
          <w:instrText xml:space="preserve"> PAGEREF _Toc112079167 \h </w:instrText>
        </w:r>
        <w:r w:rsidR="00442EB0">
          <w:rPr>
            <w:noProof/>
            <w:webHidden/>
          </w:rPr>
        </w:r>
        <w:r w:rsidR="00442EB0">
          <w:rPr>
            <w:noProof/>
            <w:webHidden/>
          </w:rPr>
          <w:fldChar w:fldCharType="separate"/>
        </w:r>
        <w:r w:rsidR="002C2885">
          <w:rPr>
            <w:noProof/>
            <w:webHidden/>
          </w:rPr>
          <w:t>216</w:t>
        </w:r>
        <w:r w:rsidR="00442EB0">
          <w:rPr>
            <w:noProof/>
            <w:webHidden/>
          </w:rPr>
          <w:fldChar w:fldCharType="end"/>
        </w:r>
      </w:hyperlink>
    </w:p>
    <w:p w14:paraId="182D5903" w14:textId="77777777" w:rsidR="00442EB0" w:rsidRDefault="00E45A5C">
      <w:pPr>
        <w:pStyle w:val="TOC4"/>
        <w:rPr>
          <w:rFonts w:asciiTheme="minorHAnsi" w:eastAsiaTheme="minorEastAsia" w:hAnsiTheme="minorHAnsi" w:cstheme="minorBidi"/>
          <w:noProof/>
          <w:kern w:val="2"/>
          <w:szCs w:val="22"/>
        </w:rPr>
      </w:pPr>
      <w:hyperlink w:anchor="_Toc112079168" w:history="1">
        <w:r w:rsidR="00442EB0" w:rsidRPr="004C6D2D">
          <w:rPr>
            <w:rStyle w:val="a7"/>
            <w:rFonts w:hint="eastAsia"/>
            <w:noProof/>
          </w:rPr>
          <w:t>自定义服务</w:t>
        </w:r>
        <w:r w:rsidR="00442EB0">
          <w:rPr>
            <w:noProof/>
            <w:webHidden/>
          </w:rPr>
          <w:tab/>
        </w:r>
        <w:r w:rsidR="00442EB0">
          <w:rPr>
            <w:noProof/>
            <w:webHidden/>
          </w:rPr>
          <w:fldChar w:fldCharType="begin"/>
        </w:r>
        <w:r w:rsidR="00442EB0">
          <w:rPr>
            <w:noProof/>
            <w:webHidden/>
          </w:rPr>
          <w:instrText xml:space="preserve"> PAGEREF _Toc112079168 \h </w:instrText>
        </w:r>
        <w:r w:rsidR="00442EB0">
          <w:rPr>
            <w:noProof/>
            <w:webHidden/>
          </w:rPr>
        </w:r>
        <w:r w:rsidR="00442EB0">
          <w:rPr>
            <w:noProof/>
            <w:webHidden/>
          </w:rPr>
          <w:fldChar w:fldCharType="separate"/>
        </w:r>
        <w:r w:rsidR="002C2885">
          <w:rPr>
            <w:noProof/>
            <w:webHidden/>
          </w:rPr>
          <w:t>217</w:t>
        </w:r>
        <w:r w:rsidR="00442EB0">
          <w:rPr>
            <w:noProof/>
            <w:webHidden/>
          </w:rPr>
          <w:fldChar w:fldCharType="end"/>
        </w:r>
      </w:hyperlink>
    </w:p>
    <w:p w14:paraId="1EBC7832" w14:textId="77777777" w:rsidR="00442EB0" w:rsidRDefault="00E45A5C">
      <w:pPr>
        <w:pStyle w:val="TOC4"/>
        <w:rPr>
          <w:rFonts w:asciiTheme="minorHAnsi" w:eastAsiaTheme="minorEastAsia" w:hAnsiTheme="minorHAnsi" w:cstheme="minorBidi"/>
          <w:noProof/>
          <w:kern w:val="2"/>
          <w:szCs w:val="22"/>
        </w:rPr>
      </w:pPr>
      <w:hyperlink w:anchor="_Toc112079169" w:history="1">
        <w:r w:rsidR="00442EB0" w:rsidRPr="004C6D2D">
          <w:rPr>
            <w:rStyle w:val="a7"/>
            <w:rFonts w:hint="eastAsia"/>
            <w:noProof/>
          </w:rPr>
          <w:t>自定义服务组</w:t>
        </w:r>
        <w:r w:rsidR="00442EB0">
          <w:rPr>
            <w:noProof/>
            <w:webHidden/>
          </w:rPr>
          <w:tab/>
        </w:r>
        <w:r w:rsidR="00442EB0">
          <w:rPr>
            <w:noProof/>
            <w:webHidden/>
          </w:rPr>
          <w:fldChar w:fldCharType="begin"/>
        </w:r>
        <w:r w:rsidR="00442EB0">
          <w:rPr>
            <w:noProof/>
            <w:webHidden/>
          </w:rPr>
          <w:instrText xml:space="preserve"> PAGEREF _Toc112079169 \h </w:instrText>
        </w:r>
        <w:r w:rsidR="00442EB0">
          <w:rPr>
            <w:noProof/>
            <w:webHidden/>
          </w:rPr>
        </w:r>
        <w:r w:rsidR="00442EB0">
          <w:rPr>
            <w:noProof/>
            <w:webHidden/>
          </w:rPr>
          <w:fldChar w:fldCharType="separate"/>
        </w:r>
        <w:r w:rsidR="002C2885">
          <w:rPr>
            <w:noProof/>
            <w:webHidden/>
          </w:rPr>
          <w:t>217</w:t>
        </w:r>
        <w:r w:rsidR="00442EB0">
          <w:rPr>
            <w:noProof/>
            <w:webHidden/>
          </w:rPr>
          <w:fldChar w:fldCharType="end"/>
        </w:r>
      </w:hyperlink>
    </w:p>
    <w:p w14:paraId="3F5BE12B" w14:textId="77777777" w:rsidR="00442EB0" w:rsidRDefault="00E45A5C">
      <w:pPr>
        <w:pStyle w:val="TOC4"/>
        <w:rPr>
          <w:rFonts w:asciiTheme="minorHAnsi" w:eastAsiaTheme="minorEastAsia" w:hAnsiTheme="minorHAnsi" w:cstheme="minorBidi"/>
          <w:noProof/>
          <w:kern w:val="2"/>
          <w:szCs w:val="22"/>
        </w:rPr>
      </w:pPr>
      <w:hyperlink w:anchor="_Toc112079170" w:history="1">
        <w:r w:rsidR="00442EB0" w:rsidRPr="004C6D2D">
          <w:rPr>
            <w:rStyle w:val="a7"/>
            <w:rFonts w:hint="eastAsia"/>
            <w:noProof/>
          </w:rPr>
          <w:t>配置服务薄</w:t>
        </w:r>
        <w:r w:rsidR="00442EB0">
          <w:rPr>
            <w:noProof/>
            <w:webHidden/>
          </w:rPr>
          <w:tab/>
        </w:r>
        <w:r w:rsidR="00442EB0">
          <w:rPr>
            <w:noProof/>
            <w:webHidden/>
          </w:rPr>
          <w:fldChar w:fldCharType="begin"/>
        </w:r>
        <w:r w:rsidR="00442EB0">
          <w:rPr>
            <w:noProof/>
            <w:webHidden/>
          </w:rPr>
          <w:instrText xml:space="preserve"> PAGEREF _Toc112079170 \h </w:instrText>
        </w:r>
        <w:r w:rsidR="00442EB0">
          <w:rPr>
            <w:noProof/>
            <w:webHidden/>
          </w:rPr>
        </w:r>
        <w:r w:rsidR="00442EB0">
          <w:rPr>
            <w:noProof/>
            <w:webHidden/>
          </w:rPr>
          <w:fldChar w:fldCharType="separate"/>
        </w:r>
        <w:r w:rsidR="002C2885">
          <w:rPr>
            <w:noProof/>
            <w:webHidden/>
          </w:rPr>
          <w:t>217</w:t>
        </w:r>
        <w:r w:rsidR="00442EB0">
          <w:rPr>
            <w:noProof/>
            <w:webHidden/>
          </w:rPr>
          <w:fldChar w:fldCharType="end"/>
        </w:r>
      </w:hyperlink>
    </w:p>
    <w:p w14:paraId="42DA01A4" w14:textId="77777777" w:rsidR="00442EB0" w:rsidRDefault="00E45A5C">
      <w:pPr>
        <w:pStyle w:val="TOC5"/>
        <w:rPr>
          <w:rFonts w:asciiTheme="minorHAnsi" w:eastAsiaTheme="minorEastAsia" w:hAnsiTheme="minorHAnsi" w:cstheme="minorBidi"/>
          <w:noProof/>
          <w:kern w:val="2"/>
          <w:szCs w:val="22"/>
        </w:rPr>
      </w:pPr>
      <w:hyperlink w:anchor="_Toc112079171" w:history="1">
        <w:r w:rsidR="00442EB0" w:rsidRPr="004C6D2D">
          <w:rPr>
            <w:rStyle w:val="a7"/>
            <w:rFonts w:hint="eastAsia"/>
            <w:noProof/>
          </w:rPr>
          <w:t>配置自定义服务</w:t>
        </w:r>
        <w:r w:rsidR="00442EB0">
          <w:rPr>
            <w:noProof/>
            <w:webHidden/>
          </w:rPr>
          <w:tab/>
        </w:r>
        <w:r w:rsidR="00442EB0">
          <w:rPr>
            <w:noProof/>
            <w:webHidden/>
          </w:rPr>
          <w:fldChar w:fldCharType="begin"/>
        </w:r>
        <w:r w:rsidR="00442EB0">
          <w:rPr>
            <w:noProof/>
            <w:webHidden/>
          </w:rPr>
          <w:instrText xml:space="preserve"> PAGEREF _Toc112079171 \h </w:instrText>
        </w:r>
        <w:r w:rsidR="00442EB0">
          <w:rPr>
            <w:noProof/>
            <w:webHidden/>
          </w:rPr>
        </w:r>
        <w:r w:rsidR="00442EB0">
          <w:rPr>
            <w:noProof/>
            <w:webHidden/>
          </w:rPr>
          <w:fldChar w:fldCharType="separate"/>
        </w:r>
        <w:r w:rsidR="002C2885">
          <w:rPr>
            <w:noProof/>
            <w:webHidden/>
          </w:rPr>
          <w:t>217</w:t>
        </w:r>
        <w:r w:rsidR="00442EB0">
          <w:rPr>
            <w:noProof/>
            <w:webHidden/>
          </w:rPr>
          <w:fldChar w:fldCharType="end"/>
        </w:r>
      </w:hyperlink>
    </w:p>
    <w:p w14:paraId="407DD44F" w14:textId="77777777" w:rsidR="00442EB0" w:rsidRDefault="00E45A5C">
      <w:pPr>
        <w:pStyle w:val="TOC5"/>
        <w:rPr>
          <w:rFonts w:asciiTheme="minorHAnsi" w:eastAsiaTheme="minorEastAsia" w:hAnsiTheme="minorHAnsi" w:cstheme="minorBidi"/>
          <w:noProof/>
          <w:kern w:val="2"/>
          <w:szCs w:val="22"/>
        </w:rPr>
      </w:pPr>
      <w:hyperlink w:anchor="_Toc112079172" w:history="1">
        <w:r w:rsidR="00442EB0" w:rsidRPr="004C6D2D">
          <w:rPr>
            <w:rStyle w:val="a7"/>
            <w:rFonts w:hint="eastAsia"/>
            <w:noProof/>
          </w:rPr>
          <w:t>配置自定义服务组</w:t>
        </w:r>
        <w:r w:rsidR="00442EB0">
          <w:rPr>
            <w:noProof/>
            <w:webHidden/>
          </w:rPr>
          <w:tab/>
        </w:r>
        <w:r w:rsidR="00442EB0">
          <w:rPr>
            <w:noProof/>
            <w:webHidden/>
          </w:rPr>
          <w:fldChar w:fldCharType="begin"/>
        </w:r>
        <w:r w:rsidR="00442EB0">
          <w:rPr>
            <w:noProof/>
            <w:webHidden/>
          </w:rPr>
          <w:instrText xml:space="preserve"> PAGEREF _Toc112079172 \h </w:instrText>
        </w:r>
        <w:r w:rsidR="00442EB0">
          <w:rPr>
            <w:noProof/>
            <w:webHidden/>
          </w:rPr>
        </w:r>
        <w:r w:rsidR="00442EB0">
          <w:rPr>
            <w:noProof/>
            <w:webHidden/>
          </w:rPr>
          <w:fldChar w:fldCharType="separate"/>
        </w:r>
        <w:r w:rsidR="002C2885">
          <w:rPr>
            <w:noProof/>
            <w:webHidden/>
          </w:rPr>
          <w:t>221</w:t>
        </w:r>
        <w:r w:rsidR="00442EB0">
          <w:rPr>
            <w:noProof/>
            <w:webHidden/>
          </w:rPr>
          <w:fldChar w:fldCharType="end"/>
        </w:r>
      </w:hyperlink>
    </w:p>
    <w:p w14:paraId="3646AB79" w14:textId="77777777" w:rsidR="00442EB0" w:rsidRDefault="00E45A5C">
      <w:pPr>
        <w:pStyle w:val="TOC5"/>
        <w:rPr>
          <w:rFonts w:asciiTheme="minorHAnsi" w:eastAsiaTheme="minorEastAsia" w:hAnsiTheme="minorHAnsi" w:cstheme="minorBidi"/>
          <w:noProof/>
          <w:kern w:val="2"/>
          <w:szCs w:val="22"/>
        </w:rPr>
      </w:pPr>
      <w:hyperlink w:anchor="_Toc112079173" w:history="1">
        <w:r w:rsidR="00442EB0" w:rsidRPr="004C6D2D">
          <w:rPr>
            <w:rStyle w:val="a7"/>
            <w:rFonts w:hint="eastAsia"/>
            <w:noProof/>
          </w:rPr>
          <w:t>查看服务条目详情</w:t>
        </w:r>
        <w:r w:rsidR="00442EB0">
          <w:rPr>
            <w:noProof/>
            <w:webHidden/>
          </w:rPr>
          <w:tab/>
        </w:r>
        <w:r w:rsidR="00442EB0">
          <w:rPr>
            <w:noProof/>
            <w:webHidden/>
          </w:rPr>
          <w:fldChar w:fldCharType="begin"/>
        </w:r>
        <w:r w:rsidR="00442EB0">
          <w:rPr>
            <w:noProof/>
            <w:webHidden/>
          </w:rPr>
          <w:instrText xml:space="preserve"> PAGEREF _Toc112079173 \h </w:instrText>
        </w:r>
        <w:r w:rsidR="00442EB0">
          <w:rPr>
            <w:noProof/>
            <w:webHidden/>
          </w:rPr>
        </w:r>
        <w:r w:rsidR="00442EB0">
          <w:rPr>
            <w:noProof/>
            <w:webHidden/>
          </w:rPr>
          <w:fldChar w:fldCharType="separate"/>
        </w:r>
        <w:r w:rsidR="002C2885">
          <w:rPr>
            <w:noProof/>
            <w:webHidden/>
          </w:rPr>
          <w:t>221</w:t>
        </w:r>
        <w:r w:rsidR="00442EB0">
          <w:rPr>
            <w:noProof/>
            <w:webHidden/>
          </w:rPr>
          <w:fldChar w:fldCharType="end"/>
        </w:r>
      </w:hyperlink>
    </w:p>
    <w:p w14:paraId="502D1374" w14:textId="77777777" w:rsidR="00442EB0" w:rsidRDefault="00E45A5C">
      <w:pPr>
        <w:pStyle w:val="TOC3"/>
        <w:rPr>
          <w:rFonts w:asciiTheme="minorHAnsi" w:eastAsiaTheme="minorEastAsia" w:hAnsiTheme="minorHAnsi" w:cstheme="minorBidi"/>
          <w:noProof/>
          <w:kern w:val="2"/>
          <w:szCs w:val="22"/>
        </w:rPr>
      </w:pPr>
      <w:hyperlink w:anchor="_Toc112079174" w:history="1">
        <w:r w:rsidR="00442EB0" w:rsidRPr="004C6D2D">
          <w:rPr>
            <w:rStyle w:val="a7"/>
            <w:rFonts w:hint="eastAsia"/>
            <w:noProof/>
          </w:rPr>
          <w:t>监测对象</w:t>
        </w:r>
        <w:r w:rsidR="00442EB0">
          <w:rPr>
            <w:noProof/>
            <w:webHidden/>
          </w:rPr>
          <w:tab/>
        </w:r>
        <w:r w:rsidR="00442EB0">
          <w:rPr>
            <w:noProof/>
            <w:webHidden/>
          </w:rPr>
          <w:fldChar w:fldCharType="begin"/>
        </w:r>
        <w:r w:rsidR="00442EB0">
          <w:rPr>
            <w:noProof/>
            <w:webHidden/>
          </w:rPr>
          <w:instrText xml:space="preserve"> PAGEREF _Toc112079174 \h </w:instrText>
        </w:r>
        <w:r w:rsidR="00442EB0">
          <w:rPr>
            <w:noProof/>
            <w:webHidden/>
          </w:rPr>
        </w:r>
        <w:r w:rsidR="00442EB0">
          <w:rPr>
            <w:noProof/>
            <w:webHidden/>
          </w:rPr>
          <w:fldChar w:fldCharType="separate"/>
        </w:r>
        <w:r w:rsidR="002C2885">
          <w:rPr>
            <w:noProof/>
            <w:webHidden/>
          </w:rPr>
          <w:t>222</w:t>
        </w:r>
        <w:r w:rsidR="00442EB0">
          <w:rPr>
            <w:noProof/>
            <w:webHidden/>
          </w:rPr>
          <w:fldChar w:fldCharType="end"/>
        </w:r>
      </w:hyperlink>
    </w:p>
    <w:p w14:paraId="6C502274" w14:textId="77777777" w:rsidR="00442EB0" w:rsidRDefault="00E45A5C">
      <w:pPr>
        <w:pStyle w:val="TOC4"/>
        <w:rPr>
          <w:rFonts w:asciiTheme="minorHAnsi" w:eastAsiaTheme="minorEastAsia" w:hAnsiTheme="minorHAnsi" w:cstheme="minorBidi"/>
          <w:noProof/>
          <w:kern w:val="2"/>
          <w:szCs w:val="22"/>
        </w:rPr>
      </w:pPr>
      <w:hyperlink w:anchor="_Toc112079175" w:history="1">
        <w:r w:rsidR="00442EB0" w:rsidRPr="004C6D2D">
          <w:rPr>
            <w:rStyle w:val="a7"/>
            <w:rFonts w:hint="eastAsia"/>
            <w:noProof/>
          </w:rPr>
          <w:t>新建监测对象</w:t>
        </w:r>
        <w:r w:rsidR="00442EB0">
          <w:rPr>
            <w:noProof/>
            <w:webHidden/>
          </w:rPr>
          <w:tab/>
        </w:r>
        <w:r w:rsidR="00442EB0">
          <w:rPr>
            <w:noProof/>
            <w:webHidden/>
          </w:rPr>
          <w:fldChar w:fldCharType="begin"/>
        </w:r>
        <w:r w:rsidR="00442EB0">
          <w:rPr>
            <w:noProof/>
            <w:webHidden/>
          </w:rPr>
          <w:instrText xml:space="preserve"> PAGEREF _Toc112079175 \h </w:instrText>
        </w:r>
        <w:r w:rsidR="00442EB0">
          <w:rPr>
            <w:noProof/>
            <w:webHidden/>
          </w:rPr>
        </w:r>
        <w:r w:rsidR="00442EB0">
          <w:rPr>
            <w:noProof/>
            <w:webHidden/>
          </w:rPr>
          <w:fldChar w:fldCharType="separate"/>
        </w:r>
        <w:r w:rsidR="002C2885">
          <w:rPr>
            <w:noProof/>
            <w:webHidden/>
          </w:rPr>
          <w:t>222</w:t>
        </w:r>
        <w:r w:rsidR="00442EB0">
          <w:rPr>
            <w:noProof/>
            <w:webHidden/>
          </w:rPr>
          <w:fldChar w:fldCharType="end"/>
        </w:r>
      </w:hyperlink>
    </w:p>
    <w:p w14:paraId="5946A9C2" w14:textId="77777777" w:rsidR="00442EB0" w:rsidRDefault="00E45A5C">
      <w:pPr>
        <w:pStyle w:val="TOC3"/>
        <w:rPr>
          <w:rFonts w:asciiTheme="minorHAnsi" w:eastAsiaTheme="minorEastAsia" w:hAnsiTheme="minorHAnsi" w:cstheme="minorBidi"/>
          <w:noProof/>
          <w:kern w:val="2"/>
          <w:szCs w:val="22"/>
        </w:rPr>
      </w:pPr>
      <w:hyperlink w:anchor="_Toc112079176" w:history="1">
        <w:r w:rsidR="00442EB0" w:rsidRPr="004C6D2D">
          <w:rPr>
            <w:rStyle w:val="a7"/>
            <w:rFonts w:hint="eastAsia"/>
            <w:noProof/>
          </w:rPr>
          <w:t>时间表</w:t>
        </w:r>
        <w:r w:rsidR="00442EB0">
          <w:rPr>
            <w:noProof/>
            <w:webHidden/>
          </w:rPr>
          <w:tab/>
        </w:r>
        <w:r w:rsidR="00442EB0">
          <w:rPr>
            <w:noProof/>
            <w:webHidden/>
          </w:rPr>
          <w:fldChar w:fldCharType="begin"/>
        </w:r>
        <w:r w:rsidR="00442EB0">
          <w:rPr>
            <w:noProof/>
            <w:webHidden/>
          </w:rPr>
          <w:instrText xml:space="preserve"> PAGEREF _Toc112079176 \h </w:instrText>
        </w:r>
        <w:r w:rsidR="00442EB0">
          <w:rPr>
            <w:noProof/>
            <w:webHidden/>
          </w:rPr>
        </w:r>
        <w:r w:rsidR="00442EB0">
          <w:rPr>
            <w:noProof/>
            <w:webHidden/>
          </w:rPr>
          <w:fldChar w:fldCharType="separate"/>
        </w:r>
        <w:r w:rsidR="002C2885">
          <w:rPr>
            <w:noProof/>
            <w:webHidden/>
          </w:rPr>
          <w:t>225</w:t>
        </w:r>
        <w:r w:rsidR="00442EB0">
          <w:rPr>
            <w:noProof/>
            <w:webHidden/>
          </w:rPr>
          <w:fldChar w:fldCharType="end"/>
        </w:r>
      </w:hyperlink>
    </w:p>
    <w:p w14:paraId="06EB6DCB" w14:textId="77777777" w:rsidR="00442EB0" w:rsidRDefault="00E45A5C">
      <w:pPr>
        <w:pStyle w:val="TOC5"/>
        <w:rPr>
          <w:rFonts w:asciiTheme="minorHAnsi" w:eastAsiaTheme="minorEastAsia" w:hAnsiTheme="minorHAnsi" w:cstheme="minorBidi"/>
          <w:noProof/>
          <w:kern w:val="2"/>
          <w:szCs w:val="22"/>
        </w:rPr>
      </w:pPr>
      <w:hyperlink w:anchor="_Toc112079177" w:history="1">
        <w:r w:rsidR="00442EB0" w:rsidRPr="004C6D2D">
          <w:rPr>
            <w:rStyle w:val="a7"/>
            <w:rFonts w:hint="eastAsia"/>
            <w:noProof/>
          </w:rPr>
          <w:t>周期计划</w:t>
        </w:r>
        <w:r w:rsidR="00442EB0">
          <w:rPr>
            <w:noProof/>
            <w:webHidden/>
          </w:rPr>
          <w:tab/>
        </w:r>
        <w:r w:rsidR="00442EB0">
          <w:rPr>
            <w:noProof/>
            <w:webHidden/>
          </w:rPr>
          <w:fldChar w:fldCharType="begin"/>
        </w:r>
        <w:r w:rsidR="00442EB0">
          <w:rPr>
            <w:noProof/>
            <w:webHidden/>
          </w:rPr>
          <w:instrText xml:space="preserve"> PAGEREF _Toc112079177 \h </w:instrText>
        </w:r>
        <w:r w:rsidR="00442EB0">
          <w:rPr>
            <w:noProof/>
            <w:webHidden/>
          </w:rPr>
        </w:r>
        <w:r w:rsidR="00442EB0">
          <w:rPr>
            <w:noProof/>
            <w:webHidden/>
          </w:rPr>
          <w:fldChar w:fldCharType="separate"/>
        </w:r>
        <w:r w:rsidR="002C2885">
          <w:rPr>
            <w:noProof/>
            <w:webHidden/>
          </w:rPr>
          <w:t>225</w:t>
        </w:r>
        <w:r w:rsidR="00442EB0">
          <w:rPr>
            <w:noProof/>
            <w:webHidden/>
          </w:rPr>
          <w:fldChar w:fldCharType="end"/>
        </w:r>
      </w:hyperlink>
    </w:p>
    <w:p w14:paraId="10DFB0F5" w14:textId="77777777" w:rsidR="00442EB0" w:rsidRDefault="00E45A5C">
      <w:pPr>
        <w:pStyle w:val="TOC5"/>
        <w:rPr>
          <w:rFonts w:asciiTheme="minorHAnsi" w:eastAsiaTheme="minorEastAsia" w:hAnsiTheme="minorHAnsi" w:cstheme="minorBidi"/>
          <w:noProof/>
          <w:kern w:val="2"/>
          <w:szCs w:val="22"/>
        </w:rPr>
      </w:pPr>
      <w:hyperlink w:anchor="_Toc112079178" w:history="1">
        <w:r w:rsidR="00442EB0" w:rsidRPr="004C6D2D">
          <w:rPr>
            <w:rStyle w:val="a7"/>
            <w:rFonts w:hint="eastAsia"/>
            <w:noProof/>
          </w:rPr>
          <w:t>绝对计划</w:t>
        </w:r>
        <w:r w:rsidR="00442EB0">
          <w:rPr>
            <w:noProof/>
            <w:webHidden/>
          </w:rPr>
          <w:tab/>
        </w:r>
        <w:r w:rsidR="00442EB0">
          <w:rPr>
            <w:noProof/>
            <w:webHidden/>
          </w:rPr>
          <w:fldChar w:fldCharType="begin"/>
        </w:r>
        <w:r w:rsidR="00442EB0">
          <w:rPr>
            <w:noProof/>
            <w:webHidden/>
          </w:rPr>
          <w:instrText xml:space="preserve"> PAGEREF _Toc112079178 \h </w:instrText>
        </w:r>
        <w:r w:rsidR="00442EB0">
          <w:rPr>
            <w:noProof/>
            <w:webHidden/>
          </w:rPr>
        </w:r>
        <w:r w:rsidR="00442EB0">
          <w:rPr>
            <w:noProof/>
            <w:webHidden/>
          </w:rPr>
          <w:fldChar w:fldCharType="separate"/>
        </w:r>
        <w:r w:rsidR="002C2885">
          <w:rPr>
            <w:noProof/>
            <w:webHidden/>
          </w:rPr>
          <w:t>225</w:t>
        </w:r>
        <w:r w:rsidR="00442EB0">
          <w:rPr>
            <w:noProof/>
            <w:webHidden/>
          </w:rPr>
          <w:fldChar w:fldCharType="end"/>
        </w:r>
      </w:hyperlink>
    </w:p>
    <w:p w14:paraId="709460EC" w14:textId="77777777" w:rsidR="00442EB0" w:rsidRDefault="00E45A5C">
      <w:pPr>
        <w:pStyle w:val="TOC4"/>
        <w:rPr>
          <w:rFonts w:asciiTheme="minorHAnsi" w:eastAsiaTheme="minorEastAsia" w:hAnsiTheme="minorHAnsi" w:cstheme="minorBidi"/>
          <w:noProof/>
          <w:kern w:val="2"/>
          <w:szCs w:val="22"/>
        </w:rPr>
      </w:pPr>
      <w:hyperlink w:anchor="_Toc112079179" w:history="1">
        <w:r w:rsidR="00442EB0" w:rsidRPr="004C6D2D">
          <w:rPr>
            <w:rStyle w:val="a7"/>
            <w:rFonts w:hint="eastAsia"/>
            <w:noProof/>
          </w:rPr>
          <w:t>创建时间表</w:t>
        </w:r>
        <w:r w:rsidR="00442EB0">
          <w:rPr>
            <w:noProof/>
            <w:webHidden/>
          </w:rPr>
          <w:tab/>
        </w:r>
        <w:r w:rsidR="00442EB0">
          <w:rPr>
            <w:noProof/>
            <w:webHidden/>
          </w:rPr>
          <w:fldChar w:fldCharType="begin"/>
        </w:r>
        <w:r w:rsidR="00442EB0">
          <w:rPr>
            <w:noProof/>
            <w:webHidden/>
          </w:rPr>
          <w:instrText xml:space="preserve"> PAGEREF _Toc112079179 \h </w:instrText>
        </w:r>
        <w:r w:rsidR="00442EB0">
          <w:rPr>
            <w:noProof/>
            <w:webHidden/>
          </w:rPr>
        </w:r>
        <w:r w:rsidR="00442EB0">
          <w:rPr>
            <w:noProof/>
            <w:webHidden/>
          </w:rPr>
          <w:fldChar w:fldCharType="separate"/>
        </w:r>
        <w:r w:rsidR="002C2885">
          <w:rPr>
            <w:noProof/>
            <w:webHidden/>
          </w:rPr>
          <w:t>225</w:t>
        </w:r>
        <w:r w:rsidR="00442EB0">
          <w:rPr>
            <w:noProof/>
            <w:webHidden/>
          </w:rPr>
          <w:fldChar w:fldCharType="end"/>
        </w:r>
      </w:hyperlink>
    </w:p>
    <w:p w14:paraId="0757273D" w14:textId="77777777" w:rsidR="00442EB0" w:rsidRDefault="00E45A5C">
      <w:pPr>
        <w:pStyle w:val="TOC2"/>
        <w:rPr>
          <w:rFonts w:asciiTheme="minorHAnsi" w:eastAsiaTheme="minorEastAsia" w:hAnsiTheme="minorHAnsi" w:cstheme="minorBidi"/>
          <w:noProof/>
          <w:kern w:val="2"/>
          <w:szCs w:val="22"/>
        </w:rPr>
      </w:pPr>
      <w:hyperlink w:anchor="_Toc112079180" w:history="1">
        <w:r w:rsidR="00442EB0" w:rsidRPr="004C6D2D">
          <w:rPr>
            <w:rStyle w:val="a7"/>
            <w:rFonts w:hint="eastAsia"/>
            <w:noProof/>
          </w:rPr>
          <w:t>网络连接</w:t>
        </w:r>
        <w:r w:rsidR="00442EB0">
          <w:rPr>
            <w:noProof/>
            <w:webHidden/>
          </w:rPr>
          <w:tab/>
        </w:r>
        <w:r w:rsidR="00442EB0">
          <w:rPr>
            <w:noProof/>
            <w:webHidden/>
          </w:rPr>
          <w:fldChar w:fldCharType="begin"/>
        </w:r>
        <w:r w:rsidR="00442EB0">
          <w:rPr>
            <w:noProof/>
            <w:webHidden/>
          </w:rPr>
          <w:instrText xml:space="preserve"> PAGEREF _Toc112079180 \h </w:instrText>
        </w:r>
        <w:r w:rsidR="00442EB0">
          <w:rPr>
            <w:noProof/>
            <w:webHidden/>
          </w:rPr>
        </w:r>
        <w:r w:rsidR="00442EB0">
          <w:rPr>
            <w:noProof/>
            <w:webHidden/>
          </w:rPr>
          <w:fldChar w:fldCharType="separate"/>
        </w:r>
        <w:r w:rsidR="002C2885">
          <w:rPr>
            <w:noProof/>
            <w:webHidden/>
          </w:rPr>
          <w:t>227</w:t>
        </w:r>
        <w:r w:rsidR="00442EB0">
          <w:rPr>
            <w:noProof/>
            <w:webHidden/>
          </w:rPr>
          <w:fldChar w:fldCharType="end"/>
        </w:r>
      </w:hyperlink>
    </w:p>
    <w:p w14:paraId="3588F90C" w14:textId="77777777" w:rsidR="00442EB0" w:rsidRDefault="00E45A5C">
      <w:pPr>
        <w:pStyle w:val="TOC3"/>
        <w:rPr>
          <w:rFonts w:asciiTheme="minorHAnsi" w:eastAsiaTheme="minorEastAsia" w:hAnsiTheme="minorHAnsi" w:cstheme="minorBidi"/>
          <w:noProof/>
          <w:kern w:val="2"/>
          <w:szCs w:val="22"/>
        </w:rPr>
      </w:pPr>
      <w:hyperlink w:anchor="_Toc112079181" w:history="1">
        <w:r w:rsidR="00442EB0" w:rsidRPr="004C6D2D">
          <w:rPr>
            <w:rStyle w:val="a7"/>
            <w:rFonts w:hint="eastAsia"/>
            <w:noProof/>
          </w:rPr>
          <w:t>安全域</w:t>
        </w:r>
        <w:r w:rsidR="00442EB0">
          <w:rPr>
            <w:noProof/>
            <w:webHidden/>
          </w:rPr>
          <w:tab/>
        </w:r>
        <w:r w:rsidR="00442EB0">
          <w:rPr>
            <w:noProof/>
            <w:webHidden/>
          </w:rPr>
          <w:fldChar w:fldCharType="begin"/>
        </w:r>
        <w:r w:rsidR="00442EB0">
          <w:rPr>
            <w:noProof/>
            <w:webHidden/>
          </w:rPr>
          <w:instrText xml:space="preserve"> PAGEREF _Toc112079181 \h </w:instrText>
        </w:r>
        <w:r w:rsidR="00442EB0">
          <w:rPr>
            <w:noProof/>
            <w:webHidden/>
          </w:rPr>
        </w:r>
        <w:r w:rsidR="00442EB0">
          <w:rPr>
            <w:noProof/>
            <w:webHidden/>
          </w:rPr>
          <w:fldChar w:fldCharType="separate"/>
        </w:r>
        <w:r w:rsidR="002C2885">
          <w:rPr>
            <w:noProof/>
            <w:webHidden/>
          </w:rPr>
          <w:t>229</w:t>
        </w:r>
        <w:r w:rsidR="00442EB0">
          <w:rPr>
            <w:noProof/>
            <w:webHidden/>
          </w:rPr>
          <w:fldChar w:fldCharType="end"/>
        </w:r>
      </w:hyperlink>
    </w:p>
    <w:p w14:paraId="62C70970" w14:textId="77777777" w:rsidR="00442EB0" w:rsidRDefault="00E45A5C">
      <w:pPr>
        <w:pStyle w:val="TOC4"/>
        <w:rPr>
          <w:rFonts w:asciiTheme="minorHAnsi" w:eastAsiaTheme="minorEastAsia" w:hAnsiTheme="minorHAnsi" w:cstheme="minorBidi"/>
          <w:noProof/>
          <w:kern w:val="2"/>
          <w:szCs w:val="22"/>
        </w:rPr>
      </w:pPr>
      <w:hyperlink w:anchor="_Toc112079182" w:history="1">
        <w:r w:rsidR="00442EB0" w:rsidRPr="004C6D2D">
          <w:rPr>
            <w:rStyle w:val="a7"/>
            <w:rFonts w:hint="eastAsia"/>
            <w:noProof/>
          </w:rPr>
          <w:t>配置安全域</w:t>
        </w:r>
        <w:r w:rsidR="00442EB0">
          <w:rPr>
            <w:noProof/>
            <w:webHidden/>
          </w:rPr>
          <w:tab/>
        </w:r>
        <w:r w:rsidR="00442EB0">
          <w:rPr>
            <w:noProof/>
            <w:webHidden/>
          </w:rPr>
          <w:fldChar w:fldCharType="begin"/>
        </w:r>
        <w:r w:rsidR="00442EB0">
          <w:rPr>
            <w:noProof/>
            <w:webHidden/>
          </w:rPr>
          <w:instrText xml:space="preserve"> PAGEREF _Toc112079182 \h </w:instrText>
        </w:r>
        <w:r w:rsidR="00442EB0">
          <w:rPr>
            <w:noProof/>
            <w:webHidden/>
          </w:rPr>
        </w:r>
        <w:r w:rsidR="00442EB0">
          <w:rPr>
            <w:noProof/>
            <w:webHidden/>
          </w:rPr>
          <w:fldChar w:fldCharType="separate"/>
        </w:r>
        <w:r w:rsidR="002C2885">
          <w:rPr>
            <w:noProof/>
            <w:webHidden/>
          </w:rPr>
          <w:t>229</w:t>
        </w:r>
        <w:r w:rsidR="00442EB0">
          <w:rPr>
            <w:noProof/>
            <w:webHidden/>
          </w:rPr>
          <w:fldChar w:fldCharType="end"/>
        </w:r>
      </w:hyperlink>
    </w:p>
    <w:p w14:paraId="08C203DA" w14:textId="77777777" w:rsidR="00442EB0" w:rsidRDefault="00E45A5C">
      <w:pPr>
        <w:pStyle w:val="TOC3"/>
        <w:rPr>
          <w:rFonts w:asciiTheme="minorHAnsi" w:eastAsiaTheme="minorEastAsia" w:hAnsiTheme="minorHAnsi" w:cstheme="minorBidi"/>
          <w:noProof/>
          <w:kern w:val="2"/>
          <w:szCs w:val="22"/>
        </w:rPr>
      </w:pPr>
      <w:hyperlink w:anchor="_Toc112079183" w:history="1">
        <w:r w:rsidR="00442EB0" w:rsidRPr="004C6D2D">
          <w:rPr>
            <w:rStyle w:val="a7"/>
            <w:noProof/>
          </w:rPr>
          <w:t>MGT</w:t>
        </w:r>
        <w:r w:rsidR="00442EB0" w:rsidRPr="004C6D2D">
          <w:rPr>
            <w:rStyle w:val="a7"/>
            <w:rFonts w:hint="eastAsia"/>
            <w:noProof/>
          </w:rPr>
          <w:t>接口</w:t>
        </w:r>
        <w:r w:rsidR="00442EB0">
          <w:rPr>
            <w:noProof/>
            <w:webHidden/>
          </w:rPr>
          <w:tab/>
        </w:r>
        <w:r w:rsidR="00442EB0">
          <w:rPr>
            <w:noProof/>
            <w:webHidden/>
          </w:rPr>
          <w:fldChar w:fldCharType="begin"/>
        </w:r>
        <w:r w:rsidR="00442EB0">
          <w:rPr>
            <w:noProof/>
            <w:webHidden/>
          </w:rPr>
          <w:instrText xml:space="preserve"> PAGEREF _Toc112079183 \h </w:instrText>
        </w:r>
        <w:r w:rsidR="00442EB0">
          <w:rPr>
            <w:noProof/>
            <w:webHidden/>
          </w:rPr>
        </w:r>
        <w:r w:rsidR="00442EB0">
          <w:rPr>
            <w:noProof/>
            <w:webHidden/>
          </w:rPr>
          <w:fldChar w:fldCharType="separate"/>
        </w:r>
        <w:r w:rsidR="002C2885">
          <w:rPr>
            <w:noProof/>
            <w:webHidden/>
          </w:rPr>
          <w:t>231</w:t>
        </w:r>
        <w:r w:rsidR="00442EB0">
          <w:rPr>
            <w:noProof/>
            <w:webHidden/>
          </w:rPr>
          <w:fldChar w:fldCharType="end"/>
        </w:r>
      </w:hyperlink>
    </w:p>
    <w:p w14:paraId="161A86D5" w14:textId="77777777" w:rsidR="00442EB0" w:rsidRDefault="00E45A5C">
      <w:pPr>
        <w:pStyle w:val="TOC4"/>
        <w:rPr>
          <w:rFonts w:asciiTheme="minorHAnsi" w:eastAsiaTheme="minorEastAsia" w:hAnsiTheme="minorHAnsi" w:cstheme="minorBidi"/>
          <w:noProof/>
          <w:kern w:val="2"/>
          <w:szCs w:val="22"/>
        </w:rPr>
      </w:pPr>
      <w:hyperlink w:anchor="_Toc112079184" w:history="1">
        <w:r w:rsidR="00442EB0" w:rsidRPr="004C6D2D">
          <w:rPr>
            <w:rStyle w:val="a7"/>
            <w:rFonts w:hint="eastAsia"/>
            <w:noProof/>
          </w:rPr>
          <w:t>配置</w:t>
        </w:r>
        <w:r w:rsidR="00442EB0" w:rsidRPr="004C6D2D">
          <w:rPr>
            <w:rStyle w:val="a7"/>
            <w:noProof/>
          </w:rPr>
          <w:t>MGT</w:t>
        </w:r>
        <w:r w:rsidR="00442EB0" w:rsidRPr="004C6D2D">
          <w:rPr>
            <w:rStyle w:val="a7"/>
            <w:rFonts w:hint="eastAsia"/>
            <w:noProof/>
          </w:rPr>
          <w:t>接口</w:t>
        </w:r>
        <w:r w:rsidR="00442EB0">
          <w:rPr>
            <w:noProof/>
            <w:webHidden/>
          </w:rPr>
          <w:tab/>
        </w:r>
        <w:r w:rsidR="00442EB0">
          <w:rPr>
            <w:noProof/>
            <w:webHidden/>
          </w:rPr>
          <w:fldChar w:fldCharType="begin"/>
        </w:r>
        <w:r w:rsidR="00442EB0">
          <w:rPr>
            <w:noProof/>
            <w:webHidden/>
          </w:rPr>
          <w:instrText xml:space="preserve"> PAGEREF _Toc112079184 \h </w:instrText>
        </w:r>
        <w:r w:rsidR="00442EB0">
          <w:rPr>
            <w:noProof/>
            <w:webHidden/>
          </w:rPr>
        </w:r>
        <w:r w:rsidR="00442EB0">
          <w:rPr>
            <w:noProof/>
            <w:webHidden/>
          </w:rPr>
          <w:fldChar w:fldCharType="separate"/>
        </w:r>
        <w:r w:rsidR="002C2885">
          <w:rPr>
            <w:noProof/>
            <w:webHidden/>
          </w:rPr>
          <w:t>231</w:t>
        </w:r>
        <w:r w:rsidR="00442EB0">
          <w:rPr>
            <w:noProof/>
            <w:webHidden/>
          </w:rPr>
          <w:fldChar w:fldCharType="end"/>
        </w:r>
      </w:hyperlink>
    </w:p>
    <w:p w14:paraId="12B35B8B" w14:textId="77777777" w:rsidR="00442EB0" w:rsidRDefault="00E45A5C">
      <w:pPr>
        <w:pStyle w:val="TOC4"/>
        <w:rPr>
          <w:rFonts w:asciiTheme="minorHAnsi" w:eastAsiaTheme="minorEastAsia" w:hAnsiTheme="minorHAnsi" w:cstheme="minorBidi"/>
          <w:noProof/>
          <w:kern w:val="2"/>
          <w:szCs w:val="22"/>
        </w:rPr>
      </w:pPr>
      <w:hyperlink w:anchor="_Toc112079185" w:history="1">
        <w:r w:rsidR="00442EB0" w:rsidRPr="004C6D2D">
          <w:rPr>
            <w:rStyle w:val="a7"/>
            <w:rFonts w:hint="eastAsia"/>
            <w:noProof/>
          </w:rPr>
          <w:t>新建</w:t>
        </w:r>
        <w:r w:rsidR="00442EB0" w:rsidRPr="004C6D2D">
          <w:rPr>
            <w:rStyle w:val="a7"/>
            <w:noProof/>
          </w:rPr>
          <w:t>Virtual Forward</w:t>
        </w:r>
        <w:r w:rsidR="00442EB0" w:rsidRPr="004C6D2D">
          <w:rPr>
            <w:rStyle w:val="a7"/>
            <w:rFonts w:hint="eastAsia"/>
            <w:noProof/>
          </w:rPr>
          <w:t>接口</w:t>
        </w:r>
        <w:r w:rsidR="00442EB0">
          <w:rPr>
            <w:noProof/>
            <w:webHidden/>
          </w:rPr>
          <w:tab/>
        </w:r>
        <w:r w:rsidR="00442EB0">
          <w:rPr>
            <w:noProof/>
            <w:webHidden/>
          </w:rPr>
          <w:fldChar w:fldCharType="begin"/>
        </w:r>
        <w:r w:rsidR="00442EB0">
          <w:rPr>
            <w:noProof/>
            <w:webHidden/>
          </w:rPr>
          <w:instrText xml:space="preserve"> PAGEREF _Toc112079185 \h </w:instrText>
        </w:r>
        <w:r w:rsidR="00442EB0">
          <w:rPr>
            <w:noProof/>
            <w:webHidden/>
          </w:rPr>
        </w:r>
        <w:r w:rsidR="00442EB0">
          <w:rPr>
            <w:noProof/>
            <w:webHidden/>
          </w:rPr>
          <w:fldChar w:fldCharType="separate"/>
        </w:r>
        <w:r w:rsidR="002C2885">
          <w:rPr>
            <w:noProof/>
            <w:webHidden/>
          </w:rPr>
          <w:t>232</w:t>
        </w:r>
        <w:r w:rsidR="00442EB0">
          <w:rPr>
            <w:noProof/>
            <w:webHidden/>
          </w:rPr>
          <w:fldChar w:fldCharType="end"/>
        </w:r>
      </w:hyperlink>
    </w:p>
    <w:p w14:paraId="05CBA5E3" w14:textId="77777777" w:rsidR="00442EB0" w:rsidRDefault="00E45A5C">
      <w:pPr>
        <w:pStyle w:val="TOC4"/>
        <w:rPr>
          <w:rFonts w:asciiTheme="minorHAnsi" w:eastAsiaTheme="minorEastAsia" w:hAnsiTheme="minorHAnsi" w:cstheme="minorBidi"/>
          <w:noProof/>
          <w:kern w:val="2"/>
          <w:szCs w:val="22"/>
        </w:rPr>
      </w:pPr>
      <w:hyperlink w:anchor="_Toc112079186" w:history="1">
        <w:r w:rsidR="00442EB0" w:rsidRPr="004C6D2D">
          <w:rPr>
            <w:rStyle w:val="a7"/>
            <w:rFonts w:hint="eastAsia"/>
            <w:noProof/>
          </w:rPr>
          <w:t>配置接口</w:t>
        </w:r>
        <w:r w:rsidR="00442EB0">
          <w:rPr>
            <w:noProof/>
            <w:webHidden/>
          </w:rPr>
          <w:tab/>
        </w:r>
        <w:r w:rsidR="00442EB0">
          <w:rPr>
            <w:noProof/>
            <w:webHidden/>
          </w:rPr>
          <w:fldChar w:fldCharType="begin"/>
        </w:r>
        <w:r w:rsidR="00442EB0">
          <w:rPr>
            <w:noProof/>
            <w:webHidden/>
          </w:rPr>
          <w:instrText xml:space="preserve"> PAGEREF _Toc112079186 \h </w:instrText>
        </w:r>
        <w:r w:rsidR="00442EB0">
          <w:rPr>
            <w:noProof/>
            <w:webHidden/>
          </w:rPr>
        </w:r>
        <w:r w:rsidR="00442EB0">
          <w:rPr>
            <w:noProof/>
            <w:webHidden/>
          </w:rPr>
          <w:fldChar w:fldCharType="separate"/>
        </w:r>
        <w:r w:rsidR="002C2885">
          <w:rPr>
            <w:noProof/>
            <w:webHidden/>
          </w:rPr>
          <w:t>237</w:t>
        </w:r>
        <w:r w:rsidR="00442EB0">
          <w:rPr>
            <w:noProof/>
            <w:webHidden/>
          </w:rPr>
          <w:fldChar w:fldCharType="end"/>
        </w:r>
      </w:hyperlink>
    </w:p>
    <w:p w14:paraId="70A7A664" w14:textId="77777777" w:rsidR="00442EB0" w:rsidRDefault="00E45A5C">
      <w:pPr>
        <w:pStyle w:val="TOC5"/>
        <w:rPr>
          <w:rFonts w:asciiTheme="minorHAnsi" w:eastAsiaTheme="minorEastAsia" w:hAnsiTheme="minorHAnsi" w:cstheme="minorBidi"/>
          <w:noProof/>
          <w:kern w:val="2"/>
          <w:szCs w:val="22"/>
        </w:rPr>
      </w:pPr>
      <w:hyperlink w:anchor="_Toc112079187" w:history="1">
        <w:r w:rsidR="00442EB0" w:rsidRPr="004C6D2D">
          <w:rPr>
            <w:rStyle w:val="a7"/>
            <w:rFonts w:hint="eastAsia"/>
            <w:noProof/>
          </w:rPr>
          <w:t>新建</w:t>
        </w:r>
        <w:r w:rsidR="00442EB0" w:rsidRPr="004C6D2D">
          <w:rPr>
            <w:rStyle w:val="a7"/>
            <w:noProof/>
          </w:rPr>
          <w:t>Virtual Forward</w:t>
        </w:r>
        <w:r w:rsidR="00442EB0" w:rsidRPr="004C6D2D">
          <w:rPr>
            <w:rStyle w:val="a7"/>
            <w:rFonts w:hint="eastAsia"/>
            <w:noProof/>
          </w:rPr>
          <w:t>接口</w:t>
        </w:r>
        <w:r w:rsidR="00442EB0">
          <w:rPr>
            <w:noProof/>
            <w:webHidden/>
          </w:rPr>
          <w:tab/>
        </w:r>
        <w:r w:rsidR="00442EB0">
          <w:rPr>
            <w:noProof/>
            <w:webHidden/>
          </w:rPr>
          <w:fldChar w:fldCharType="begin"/>
        </w:r>
        <w:r w:rsidR="00442EB0">
          <w:rPr>
            <w:noProof/>
            <w:webHidden/>
          </w:rPr>
          <w:instrText xml:space="preserve"> PAGEREF _Toc112079187 \h </w:instrText>
        </w:r>
        <w:r w:rsidR="00442EB0">
          <w:rPr>
            <w:noProof/>
            <w:webHidden/>
          </w:rPr>
        </w:r>
        <w:r w:rsidR="00442EB0">
          <w:rPr>
            <w:noProof/>
            <w:webHidden/>
          </w:rPr>
          <w:fldChar w:fldCharType="separate"/>
        </w:r>
        <w:r w:rsidR="002C2885">
          <w:rPr>
            <w:noProof/>
            <w:webHidden/>
          </w:rPr>
          <w:t>237</w:t>
        </w:r>
        <w:r w:rsidR="00442EB0">
          <w:rPr>
            <w:noProof/>
            <w:webHidden/>
          </w:rPr>
          <w:fldChar w:fldCharType="end"/>
        </w:r>
      </w:hyperlink>
    </w:p>
    <w:p w14:paraId="6AA73B9E" w14:textId="77777777" w:rsidR="00442EB0" w:rsidRDefault="00E45A5C">
      <w:pPr>
        <w:pStyle w:val="TOC5"/>
        <w:rPr>
          <w:rFonts w:asciiTheme="minorHAnsi" w:eastAsiaTheme="minorEastAsia" w:hAnsiTheme="minorHAnsi" w:cstheme="minorBidi"/>
          <w:noProof/>
          <w:kern w:val="2"/>
          <w:szCs w:val="22"/>
        </w:rPr>
      </w:pPr>
      <w:hyperlink w:anchor="_Toc112079188" w:history="1">
        <w:r w:rsidR="00442EB0" w:rsidRPr="004C6D2D">
          <w:rPr>
            <w:rStyle w:val="a7"/>
            <w:rFonts w:hint="eastAsia"/>
            <w:noProof/>
          </w:rPr>
          <w:t>新建回环接口</w:t>
        </w:r>
        <w:r w:rsidR="00442EB0">
          <w:rPr>
            <w:noProof/>
            <w:webHidden/>
          </w:rPr>
          <w:tab/>
        </w:r>
        <w:r w:rsidR="00442EB0">
          <w:rPr>
            <w:noProof/>
            <w:webHidden/>
          </w:rPr>
          <w:fldChar w:fldCharType="begin"/>
        </w:r>
        <w:r w:rsidR="00442EB0">
          <w:rPr>
            <w:noProof/>
            <w:webHidden/>
          </w:rPr>
          <w:instrText xml:space="preserve"> PAGEREF _Toc112079188 \h </w:instrText>
        </w:r>
        <w:r w:rsidR="00442EB0">
          <w:rPr>
            <w:noProof/>
            <w:webHidden/>
          </w:rPr>
        </w:r>
        <w:r w:rsidR="00442EB0">
          <w:rPr>
            <w:noProof/>
            <w:webHidden/>
          </w:rPr>
          <w:fldChar w:fldCharType="separate"/>
        </w:r>
        <w:r w:rsidR="002C2885">
          <w:rPr>
            <w:noProof/>
            <w:webHidden/>
          </w:rPr>
          <w:t>240</w:t>
        </w:r>
        <w:r w:rsidR="00442EB0">
          <w:rPr>
            <w:noProof/>
            <w:webHidden/>
          </w:rPr>
          <w:fldChar w:fldCharType="end"/>
        </w:r>
      </w:hyperlink>
    </w:p>
    <w:p w14:paraId="2CA70ED1" w14:textId="77777777" w:rsidR="00442EB0" w:rsidRDefault="00E45A5C">
      <w:pPr>
        <w:pStyle w:val="TOC5"/>
        <w:rPr>
          <w:rFonts w:asciiTheme="minorHAnsi" w:eastAsiaTheme="minorEastAsia" w:hAnsiTheme="minorHAnsi" w:cstheme="minorBidi"/>
          <w:noProof/>
          <w:kern w:val="2"/>
          <w:szCs w:val="22"/>
        </w:rPr>
      </w:pPr>
      <w:hyperlink w:anchor="_Toc112079189" w:history="1">
        <w:r w:rsidR="00442EB0" w:rsidRPr="004C6D2D">
          <w:rPr>
            <w:rStyle w:val="a7"/>
            <w:rFonts w:hint="eastAsia"/>
            <w:noProof/>
          </w:rPr>
          <w:t>新建集聚接口</w:t>
        </w:r>
        <w:r w:rsidR="00442EB0">
          <w:rPr>
            <w:noProof/>
            <w:webHidden/>
          </w:rPr>
          <w:tab/>
        </w:r>
        <w:r w:rsidR="00442EB0">
          <w:rPr>
            <w:noProof/>
            <w:webHidden/>
          </w:rPr>
          <w:fldChar w:fldCharType="begin"/>
        </w:r>
        <w:r w:rsidR="00442EB0">
          <w:rPr>
            <w:noProof/>
            <w:webHidden/>
          </w:rPr>
          <w:instrText xml:space="preserve"> PAGEREF _Toc112079189 \h </w:instrText>
        </w:r>
        <w:r w:rsidR="00442EB0">
          <w:rPr>
            <w:noProof/>
            <w:webHidden/>
          </w:rPr>
        </w:r>
        <w:r w:rsidR="00442EB0">
          <w:rPr>
            <w:noProof/>
            <w:webHidden/>
          </w:rPr>
          <w:fldChar w:fldCharType="separate"/>
        </w:r>
        <w:r w:rsidR="002C2885">
          <w:rPr>
            <w:noProof/>
            <w:webHidden/>
          </w:rPr>
          <w:t>243</w:t>
        </w:r>
        <w:r w:rsidR="00442EB0">
          <w:rPr>
            <w:noProof/>
            <w:webHidden/>
          </w:rPr>
          <w:fldChar w:fldCharType="end"/>
        </w:r>
      </w:hyperlink>
    </w:p>
    <w:p w14:paraId="1FF0296A" w14:textId="77777777" w:rsidR="00442EB0" w:rsidRDefault="00E45A5C">
      <w:pPr>
        <w:pStyle w:val="TOC5"/>
        <w:rPr>
          <w:rFonts w:asciiTheme="minorHAnsi" w:eastAsiaTheme="minorEastAsia" w:hAnsiTheme="minorHAnsi" w:cstheme="minorBidi"/>
          <w:noProof/>
          <w:kern w:val="2"/>
          <w:szCs w:val="22"/>
        </w:rPr>
      </w:pPr>
      <w:hyperlink w:anchor="_Toc112079190" w:history="1">
        <w:r w:rsidR="00442EB0" w:rsidRPr="004C6D2D">
          <w:rPr>
            <w:rStyle w:val="a7"/>
            <w:rFonts w:hint="eastAsia"/>
            <w:noProof/>
          </w:rPr>
          <w:t>新建以太网子接口</w:t>
        </w:r>
        <w:r w:rsidR="00442EB0" w:rsidRPr="004C6D2D">
          <w:rPr>
            <w:rStyle w:val="a7"/>
            <w:noProof/>
          </w:rPr>
          <w:t>/</w:t>
        </w:r>
        <w:r w:rsidR="00442EB0" w:rsidRPr="004C6D2D">
          <w:rPr>
            <w:rStyle w:val="a7"/>
            <w:rFonts w:hint="eastAsia"/>
            <w:noProof/>
          </w:rPr>
          <w:t>集聚子接口</w:t>
        </w:r>
        <w:r w:rsidR="00442EB0">
          <w:rPr>
            <w:noProof/>
            <w:webHidden/>
          </w:rPr>
          <w:tab/>
        </w:r>
        <w:r w:rsidR="00442EB0">
          <w:rPr>
            <w:noProof/>
            <w:webHidden/>
          </w:rPr>
          <w:fldChar w:fldCharType="begin"/>
        </w:r>
        <w:r w:rsidR="00442EB0">
          <w:rPr>
            <w:noProof/>
            <w:webHidden/>
          </w:rPr>
          <w:instrText xml:space="preserve"> PAGEREF _Toc112079190 \h </w:instrText>
        </w:r>
        <w:r w:rsidR="00442EB0">
          <w:rPr>
            <w:noProof/>
            <w:webHidden/>
          </w:rPr>
        </w:r>
        <w:r w:rsidR="00442EB0">
          <w:rPr>
            <w:noProof/>
            <w:webHidden/>
          </w:rPr>
          <w:fldChar w:fldCharType="separate"/>
        </w:r>
        <w:r w:rsidR="002C2885">
          <w:rPr>
            <w:noProof/>
            <w:webHidden/>
          </w:rPr>
          <w:t>246</w:t>
        </w:r>
        <w:r w:rsidR="00442EB0">
          <w:rPr>
            <w:noProof/>
            <w:webHidden/>
          </w:rPr>
          <w:fldChar w:fldCharType="end"/>
        </w:r>
      </w:hyperlink>
    </w:p>
    <w:p w14:paraId="5B7197E8" w14:textId="77777777" w:rsidR="00442EB0" w:rsidRDefault="00E45A5C">
      <w:pPr>
        <w:pStyle w:val="TOC5"/>
        <w:rPr>
          <w:rFonts w:asciiTheme="minorHAnsi" w:eastAsiaTheme="minorEastAsia" w:hAnsiTheme="minorHAnsi" w:cstheme="minorBidi"/>
          <w:noProof/>
          <w:kern w:val="2"/>
          <w:szCs w:val="22"/>
        </w:rPr>
      </w:pPr>
      <w:hyperlink w:anchor="_Toc112079191" w:history="1">
        <w:r w:rsidR="00442EB0" w:rsidRPr="004C6D2D">
          <w:rPr>
            <w:rStyle w:val="a7"/>
            <w:rFonts w:hint="eastAsia"/>
            <w:noProof/>
          </w:rPr>
          <w:t>新建</w:t>
        </w:r>
        <w:r w:rsidR="00442EB0" w:rsidRPr="004C6D2D">
          <w:rPr>
            <w:rStyle w:val="a7"/>
            <w:noProof/>
          </w:rPr>
          <w:t>VSwitch</w:t>
        </w:r>
        <w:r w:rsidR="00442EB0" w:rsidRPr="004C6D2D">
          <w:rPr>
            <w:rStyle w:val="a7"/>
            <w:rFonts w:hint="eastAsia"/>
            <w:noProof/>
          </w:rPr>
          <w:t>接口</w:t>
        </w:r>
        <w:r w:rsidR="00442EB0">
          <w:rPr>
            <w:noProof/>
            <w:webHidden/>
          </w:rPr>
          <w:tab/>
        </w:r>
        <w:r w:rsidR="00442EB0">
          <w:rPr>
            <w:noProof/>
            <w:webHidden/>
          </w:rPr>
          <w:fldChar w:fldCharType="begin"/>
        </w:r>
        <w:r w:rsidR="00442EB0">
          <w:rPr>
            <w:noProof/>
            <w:webHidden/>
          </w:rPr>
          <w:instrText xml:space="preserve"> PAGEREF _Toc112079191 \h </w:instrText>
        </w:r>
        <w:r w:rsidR="00442EB0">
          <w:rPr>
            <w:noProof/>
            <w:webHidden/>
          </w:rPr>
        </w:r>
        <w:r w:rsidR="00442EB0">
          <w:rPr>
            <w:noProof/>
            <w:webHidden/>
          </w:rPr>
          <w:fldChar w:fldCharType="separate"/>
        </w:r>
        <w:r w:rsidR="002C2885">
          <w:rPr>
            <w:noProof/>
            <w:webHidden/>
          </w:rPr>
          <w:t>247</w:t>
        </w:r>
        <w:r w:rsidR="00442EB0">
          <w:rPr>
            <w:noProof/>
            <w:webHidden/>
          </w:rPr>
          <w:fldChar w:fldCharType="end"/>
        </w:r>
      </w:hyperlink>
    </w:p>
    <w:p w14:paraId="2FDD754D" w14:textId="77777777" w:rsidR="00442EB0" w:rsidRDefault="00E45A5C">
      <w:pPr>
        <w:pStyle w:val="TOC5"/>
        <w:rPr>
          <w:rFonts w:asciiTheme="minorHAnsi" w:eastAsiaTheme="minorEastAsia" w:hAnsiTheme="minorHAnsi" w:cstheme="minorBidi"/>
          <w:noProof/>
          <w:kern w:val="2"/>
          <w:szCs w:val="22"/>
        </w:rPr>
      </w:pPr>
      <w:hyperlink w:anchor="_Toc112079192" w:history="1">
        <w:r w:rsidR="00442EB0" w:rsidRPr="004C6D2D">
          <w:rPr>
            <w:rStyle w:val="a7"/>
            <w:rFonts w:hint="eastAsia"/>
            <w:noProof/>
          </w:rPr>
          <w:t>编辑以太网接口</w:t>
        </w:r>
        <w:r w:rsidR="00442EB0">
          <w:rPr>
            <w:noProof/>
            <w:webHidden/>
          </w:rPr>
          <w:tab/>
        </w:r>
        <w:r w:rsidR="00442EB0">
          <w:rPr>
            <w:noProof/>
            <w:webHidden/>
          </w:rPr>
          <w:fldChar w:fldCharType="begin"/>
        </w:r>
        <w:r w:rsidR="00442EB0">
          <w:rPr>
            <w:noProof/>
            <w:webHidden/>
          </w:rPr>
          <w:instrText xml:space="preserve"> PAGEREF _Toc112079192 \h </w:instrText>
        </w:r>
        <w:r w:rsidR="00442EB0">
          <w:rPr>
            <w:noProof/>
            <w:webHidden/>
          </w:rPr>
        </w:r>
        <w:r w:rsidR="00442EB0">
          <w:rPr>
            <w:noProof/>
            <w:webHidden/>
          </w:rPr>
          <w:fldChar w:fldCharType="separate"/>
        </w:r>
        <w:r w:rsidR="002C2885">
          <w:rPr>
            <w:noProof/>
            <w:webHidden/>
          </w:rPr>
          <w:t>249</w:t>
        </w:r>
        <w:r w:rsidR="00442EB0">
          <w:rPr>
            <w:noProof/>
            <w:webHidden/>
          </w:rPr>
          <w:fldChar w:fldCharType="end"/>
        </w:r>
      </w:hyperlink>
    </w:p>
    <w:p w14:paraId="5DE9D287" w14:textId="77777777" w:rsidR="00442EB0" w:rsidRDefault="00E45A5C">
      <w:pPr>
        <w:pStyle w:val="TOC3"/>
        <w:rPr>
          <w:rFonts w:asciiTheme="minorHAnsi" w:eastAsiaTheme="minorEastAsia" w:hAnsiTheme="minorHAnsi" w:cstheme="minorBidi"/>
          <w:noProof/>
          <w:kern w:val="2"/>
          <w:szCs w:val="22"/>
        </w:rPr>
      </w:pPr>
      <w:hyperlink w:anchor="_Toc112079193" w:history="1">
        <w:r w:rsidR="00442EB0" w:rsidRPr="004C6D2D">
          <w:rPr>
            <w:rStyle w:val="a7"/>
            <w:rFonts w:hint="eastAsia"/>
            <w:noProof/>
          </w:rPr>
          <w:t>接口组</w:t>
        </w:r>
        <w:r w:rsidR="00442EB0">
          <w:rPr>
            <w:noProof/>
            <w:webHidden/>
          </w:rPr>
          <w:tab/>
        </w:r>
        <w:r w:rsidR="00442EB0">
          <w:rPr>
            <w:noProof/>
            <w:webHidden/>
          </w:rPr>
          <w:fldChar w:fldCharType="begin"/>
        </w:r>
        <w:r w:rsidR="00442EB0">
          <w:rPr>
            <w:noProof/>
            <w:webHidden/>
          </w:rPr>
          <w:instrText xml:space="preserve"> PAGEREF _Toc112079193 \h </w:instrText>
        </w:r>
        <w:r w:rsidR="00442EB0">
          <w:rPr>
            <w:noProof/>
            <w:webHidden/>
          </w:rPr>
        </w:r>
        <w:r w:rsidR="00442EB0">
          <w:rPr>
            <w:noProof/>
            <w:webHidden/>
          </w:rPr>
          <w:fldChar w:fldCharType="separate"/>
        </w:r>
        <w:r w:rsidR="002C2885">
          <w:rPr>
            <w:noProof/>
            <w:webHidden/>
          </w:rPr>
          <w:t>252</w:t>
        </w:r>
        <w:r w:rsidR="00442EB0">
          <w:rPr>
            <w:noProof/>
            <w:webHidden/>
          </w:rPr>
          <w:fldChar w:fldCharType="end"/>
        </w:r>
      </w:hyperlink>
    </w:p>
    <w:p w14:paraId="6E3E70CA" w14:textId="77777777" w:rsidR="00442EB0" w:rsidRDefault="00E45A5C">
      <w:pPr>
        <w:pStyle w:val="TOC4"/>
        <w:rPr>
          <w:rFonts w:asciiTheme="minorHAnsi" w:eastAsiaTheme="minorEastAsia" w:hAnsiTheme="minorHAnsi" w:cstheme="minorBidi"/>
          <w:noProof/>
          <w:kern w:val="2"/>
          <w:szCs w:val="22"/>
        </w:rPr>
      </w:pPr>
      <w:hyperlink w:anchor="_Toc112079194" w:history="1">
        <w:r w:rsidR="00442EB0" w:rsidRPr="004C6D2D">
          <w:rPr>
            <w:rStyle w:val="a7"/>
            <w:rFonts w:hint="eastAsia"/>
            <w:noProof/>
          </w:rPr>
          <w:t>新建接口组</w:t>
        </w:r>
        <w:r w:rsidR="00442EB0">
          <w:rPr>
            <w:noProof/>
            <w:webHidden/>
          </w:rPr>
          <w:tab/>
        </w:r>
        <w:r w:rsidR="00442EB0">
          <w:rPr>
            <w:noProof/>
            <w:webHidden/>
          </w:rPr>
          <w:fldChar w:fldCharType="begin"/>
        </w:r>
        <w:r w:rsidR="00442EB0">
          <w:rPr>
            <w:noProof/>
            <w:webHidden/>
          </w:rPr>
          <w:instrText xml:space="preserve"> PAGEREF _Toc112079194 \h </w:instrText>
        </w:r>
        <w:r w:rsidR="00442EB0">
          <w:rPr>
            <w:noProof/>
            <w:webHidden/>
          </w:rPr>
        </w:r>
        <w:r w:rsidR="00442EB0">
          <w:rPr>
            <w:noProof/>
            <w:webHidden/>
          </w:rPr>
          <w:fldChar w:fldCharType="separate"/>
        </w:r>
        <w:r w:rsidR="002C2885">
          <w:rPr>
            <w:noProof/>
            <w:webHidden/>
          </w:rPr>
          <w:t>252</w:t>
        </w:r>
        <w:r w:rsidR="00442EB0">
          <w:rPr>
            <w:noProof/>
            <w:webHidden/>
          </w:rPr>
          <w:fldChar w:fldCharType="end"/>
        </w:r>
      </w:hyperlink>
    </w:p>
    <w:p w14:paraId="6C79D6DD" w14:textId="77777777" w:rsidR="00442EB0" w:rsidRDefault="00E45A5C">
      <w:pPr>
        <w:pStyle w:val="TOC4"/>
        <w:rPr>
          <w:rFonts w:asciiTheme="minorHAnsi" w:eastAsiaTheme="minorEastAsia" w:hAnsiTheme="minorHAnsi" w:cstheme="minorBidi"/>
          <w:noProof/>
          <w:kern w:val="2"/>
          <w:szCs w:val="22"/>
        </w:rPr>
      </w:pPr>
      <w:hyperlink w:anchor="_Toc112079195" w:history="1">
        <w:r w:rsidR="00442EB0" w:rsidRPr="004C6D2D">
          <w:rPr>
            <w:rStyle w:val="a7"/>
            <w:rFonts w:hint="eastAsia"/>
            <w:noProof/>
          </w:rPr>
          <w:t>查看</w:t>
        </w:r>
        <w:r w:rsidR="00442EB0" w:rsidRPr="004C6D2D">
          <w:rPr>
            <w:rStyle w:val="a7"/>
            <w:noProof/>
          </w:rPr>
          <w:t>MIB</w:t>
        </w:r>
        <w:r w:rsidR="00442EB0" w:rsidRPr="004C6D2D">
          <w:rPr>
            <w:rStyle w:val="a7"/>
            <w:rFonts w:hint="eastAsia"/>
            <w:noProof/>
          </w:rPr>
          <w:t>拓扑信息</w:t>
        </w:r>
        <w:r w:rsidR="00442EB0">
          <w:rPr>
            <w:noProof/>
            <w:webHidden/>
          </w:rPr>
          <w:tab/>
        </w:r>
        <w:r w:rsidR="00442EB0">
          <w:rPr>
            <w:noProof/>
            <w:webHidden/>
          </w:rPr>
          <w:fldChar w:fldCharType="begin"/>
        </w:r>
        <w:r w:rsidR="00442EB0">
          <w:rPr>
            <w:noProof/>
            <w:webHidden/>
          </w:rPr>
          <w:instrText xml:space="preserve"> PAGEREF _Toc112079195 \h </w:instrText>
        </w:r>
        <w:r w:rsidR="00442EB0">
          <w:rPr>
            <w:noProof/>
            <w:webHidden/>
          </w:rPr>
        </w:r>
        <w:r w:rsidR="00442EB0">
          <w:rPr>
            <w:noProof/>
            <w:webHidden/>
          </w:rPr>
          <w:fldChar w:fldCharType="separate"/>
        </w:r>
        <w:r w:rsidR="002C2885">
          <w:rPr>
            <w:noProof/>
            <w:webHidden/>
          </w:rPr>
          <w:t>253</w:t>
        </w:r>
        <w:r w:rsidR="00442EB0">
          <w:rPr>
            <w:noProof/>
            <w:webHidden/>
          </w:rPr>
          <w:fldChar w:fldCharType="end"/>
        </w:r>
      </w:hyperlink>
    </w:p>
    <w:p w14:paraId="1934C244" w14:textId="77777777" w:rsidR="00442EB0" w:rsidRDefault="00E45A5C">
      <w:pPr>
        <w:pStyle w:val="TOC3"/>
        <w:rPr>
          <w:rFonts w:asciiTheme="minorHAnsi" w:eastAsiaTheme="minorEastAsia" w:hAnsiTheme="minorHAnsi" w:cstheme="minorBidi"/>
          <w:noProof/>
          <w:kern w:val="2"/>
          <w:szCs w:val="22"/>
        </w:rPr>
      </w:pPr>
      <w:hyperlink w:anchor="_Toc112079196" w:history="1">
        <w:r w:rsidR="00442EB0" w:rsidRPr="004C6D2D">
          <w:rPr>
            <w:rStyle w:val="a7"/>
            <w:noProof/>
          </w:rPr>
          <w:t>DNS</w:t>
        </w:r>
        <w:r w:rsidR="00442EB0">
          <w:rPr>
            <w:noProof/>
            <w:webHidden/>
          </w:rPr>
          <w:tab/>
        </w:r>
        <w:r w:rsidR="00442EB0">
          <w:rPr>
            <w:noProof/>
            <w:webHidden/>
          </w:rPr>
          <w:fldChar w:fldCharType="begin"/>
        </w:r>
        <w:r w:rsidR="00442EB0">
          <w:rPr>
            <w:noProof/>
            <w:webHidden/>
          </w:rPr>
          <w:instrText xml:space="preserve"> PAGEREF _Toc112079196 \h </w:instrText>
        </w:r>
        <w:r w:rsidR="00442EB0">
          <w:rPr>
            <w:noProof/>
            <w:webHidden/>
          </w:rPr>
        </w:r>
        <w:r w:rsidR="00442EB0">
          <w:rPr>
            <w:noProof/>
            <w:webHidden/>
          </w:rPr>
          <w:fldChar w:fldCharType="separate"/>
        </w:r>
        <w:r w:rsidR="002C2885">
          <w:rPr>
            <w:noProof/>
            <w:webHidden/>
          </w:rPr>
          <w:t>255</w:t>
        </w:r>
        <w:r w:rsidR="00442EB0">
          <w:rPr>
            <w:noProof/>
            <w:webHidden/>
          </w:rPr>
          <w:fldChar w:fldCharType="end"/>
        </w:r>
      </w:hyperlink>
    </w:p>
    <w:p w14:paraId="180D666C" w14:textId="77777777" w:rsidR="00442EB0" w:rsidRDefault="00E45A5C">
      <w:pPr>
        <w:pStyle w:val="TOC4"/>
        <w:rPr>
          <w:rFonts w:asciiTheme="minorHAnsi" w:eastAsiaTheme="minorEastAsia" w:hAnsiTheme="minorHAnsi" w:cstheme="minorBidi"/>
          <w:noProof/>
          <w:kern w:val="2"/>
          <w:szCs w:val="22"/>
        </w:rPr>
      </w:pPr>
      <w:hyperlink w:anchor="_Toc112079197" w:history="1">
        <w:r w:rsidR="00442EB0" w:rsidRPr="004C6D2D">
          <w:rPr>
            <w:rStyle w:val="a7"/>
            <w:rFonts w:hint="eastAsia"/>
            <w:noProof/>
          </w:rPr>
          <w:t>配置</w:t>
        </w:r>
        <w:r w:rsidR="00442EB0" w:rsidRPr="004C6D2D">
          <w:rPr>
            <w:rStyle w:val="a7"/>
            <w:noProof/>
          </w:rPr>
          <w:t>DNS</w:t>
        </w:r>
        <w:r w:rsidR="00442EB0" w:rsidRPr="004C6D2D">
          <w:rPr>
            <w:rStyle w:val="a7"/>
            <w:rFonts w:hint="eastAsia"/>
            <w:noProof/>
          </w:rPr>
          <w:t>服务器</w:t>
        </w:r>
        <w:r w:rsidR="00442EB0">
          <w:rPr>
            <w:noProof/>
            <w:webHidden/>
          </w:rPr>
          <w:tab/>
        </w:r>
        <w:r w:rsidR="00442EB0">
          <w:rPr>
            <w:noProof/>
            <w:webHidden/>
          </w:rPr>
          <w:fldChar w:fldCharType="begin"/>
        </w:r>
        <w:r w:rsidR="00442EB0">
          <w:rPr>
            <w:noProof/>
            <w:webHidden/>
          </w:rPr>
          <w:instrText xml:space="preserve"> PAGEREF _Toc112079197 \h </w:instrText>
        </w:r>
        <w:r w:rsidR="00442EB0">
          <w:rPr>
            <w:noProof/>
            <w:webHidden/>
          </w:rPr>
        </w:r>
        <w:r w:rsidR="00442EB0">
          <w:rPr>
            <w:noProof/>
            <w:webHidden/>
          </w:rPr>
          <w:fldChar w:fldCharType="separate"/>
        </w:r>
        <w:r w:rsidR="002C2885">
          <w:rPr>
            <w:noProof/>
            <w:webHidden/>
          </w:rPr>
          <w:t>255</w:t>
        </w:r>
        <w:r w:rsidR="00442EB0">
          <w:rPr>
            <w:noProof/>
            <w:webHidden/>
          </w:rPr>
          <w:fldChar w:fldCharType="end"/>
        </w:r>
      </w:hyperlink>
    </w:p>
    <w:p w14:paraId="551F0E28" w14:textId="77777777" w:rsidR="00442EB0" w:rsidRDefault="00E45A5C">
      <w:pPr>
        <w:pStyle w:val="TOC4"/>
        <w:rPr>
          <w:rFonts w:asciiTheme="minorHAnsi" w:eastAsiaTheme="minorEastAsia" w:hAnsiTheme="minorHAnsi" w:cstheme="minorBidi"/>
          <w:noProof/>
          <w:kern w:val="2"/>
          <w:szCs w:val="22"/>
        </w:rPr>
      </w:pPr>
      <w:hyperlink w:anchor="_Toc112079198" w:history="1">
        <w:r w:rsidR="00442EB0" w:rsidRPr="004C6D2D">
          <w:rPr>
            <w:rStyle w:val="a7"/>
            <w:rFonts w:hint="eastAsia"/>
            <w:noProof/>
          </w:rPr>
          <w:t>解析配置</w:t>
        </w:r>
        <w:r w:rsidR="00442EB0">
          <w:rPr>
            <w:noProof/>
            <w:webHidden/>
          </w:rPr>
          <w:tab/>
        </w:r>
        <w:r w:rsidR="00442EB0">
          <w:rPr>
            <w:noProof/>
            <w:webHidden/>
          </w:rPr>
          <w:fldChar w:fldCharType="begin"/>
        </w:r>
        <w:r w:rsidR="00442EB0">
          <w:rPr>
            <w:noProof/>
            <w:webHidden/>
          </w:rPr>
          <w:instrText xml:space="preserve"> PAGEREF _Toc112079198 \h </w:instrText>
        </w:r>
        <w:r w:rsidR="00442EB0">
          <w:rPr>
            <w:noProof/>
            <w:webHidden/>
          </w:rPr>
        </w:r>
        <w:r w:rsidR="00442EB0">
          <w:rPr>
            <w:noProof/>
            <w:webHidden/>
          </w:rPr>
          <w:fldChar w:fldCharType="separate"/>
        </w:r>
        <w:r w:rsidR="002C2885">
          <w:rPr>
            <w:noProof/>
            <w:webHidden/>
          </w:rPr>
          <w:t>255</w:t>
        </w:r>
        <w:r w:rsidR="00442EB0">
          <w:rPr>
            <w:noProof/>
            <w:webHidden/>
          </w:rPr>
          <w:fldChar w:fldCharType="end"/>
        </w:r>
      </w:hyperlink>
    </w:p>
    <w:p w14:paraId="236EF4F7" w14:textId="77777777" w:rsidR="00442EB0" w:rsidRDefault="00E45A5C">
      <w:pPr>
        <w:pStyle w:val="TOC3"/>
        <w:rPr>
          <w:rFonts w:asciiTheme="minorHAnsi" w:eastAsiaTheme="minorEastAsia" w:hAnsiTheme="minorHAnsi" w:cstheme="minorBidi"/>
          <w:noProof/>
          <w:kern w:val="2"/>
          <w:szCs w:val="22"/>
        </w:rPr>
      </w:pPr>
      <w:hyperlink w:anchor="_Toc112079199" w:history="1">
        <w:r w:rsidR="00442EB0" w:rsidRPr="004C6D2D">
          <w:rPr>
            <w:rStyle w:val="a7"/>
            <w:noProof/>
          </w:rPr>
          <w:t>Virtual Wire</w:t>
        </w:r>
        <w:r w:rsidR="00442EB0">
          <w:rPr>
            <w:noProof/>
            <w:webHidden/>
          </w:rPr>
          <w:tab/>
        </w:r>
        <w:r w:rsidR="00442EB0">
          <w:rPr>
            <w:noProof/>
            <w:webHidden/>
          </w:rPr>
          <w:fldChar w:fldCharType="begin"/>
        </w:r>
        <w:r w:rsidR="00442EB0">
          <w:rPr>
            <w:noProof/>
            <w:webHidden/>
          </w:rPr>
          <w:instrText xml:space="preserve"> PAGEREF _Toc112079199 \h </w:instrText>
        </w:r>
        <w:r w:rsidR="00442EB0">
          <w:rPr>
            <w:noProof/>
            <w:webHidden/>
          </w:rPr>
        </w:r>
        <w:r w:rsidR="00442EB0">
          <w:rPr>
            <w:noProof/>
            <w:webHidden/>
          </w:rPr>
          <w:fldChar w:fldCharType="separate"/>
        </w:r>
        <w:r w:rsidR="002C2885">
          <w:rPr>
            <w:noProof/>
            <w:webHidden/>
          </w:rPr>
          <w:t>256</w:t>
        </w:r>
        <w:r w:rsidR="00442EB0">
          <w:rPr>
            <w:noProof/>
            <w:webHidden/>
          </w:rPr>
          <w:fldChar w:fldCharType="end"/>
        </w:r>
      </w:hyperlink>
    </w:p>
    <w:p w14:paraId="72B878CD" w14:textId="77777777" w:rsidR="00442EB0" w:rsidRDefault="00E45A5C">
      <w:pPr>
        <w:pStyle w:val="TOC4"/>
        <w:rPr>
          <w:rFonts w:asciiTheme="minorHAnsi" w:eastAsiaTheme="minorEastAsia" w:hAnsiTheme="minorHAnsi" w:cstheme="minorBidi"/>
          <w:noProof/>
          <w:kern w:val="2"/>
          <w:szCs w:val="22"/>
        </w:rPr>
      </w:pPr>
      <w:hyperlink w:anchor="_Toc112079200" w:history="1">
        <w:r w:rsidR="00442EB0" w:rsidRPr="004C6D2D">
          <w:rPr>
            <w:rStyle w:val="a7"/>
            <w:rFonts w:hint="eastAsia"/>
            <w:noProof/>
          </w:rPr>
          <w:t>配置</w:t>
        </w:r>
        <w:r w:rsidR="00442EB0" w:rsidRPr="004C6D2D">
          <w:rPr>
            <w:rStyle w:val="a7"/>
            <w:noProof/>
          </w:rPr>
          <w:t xml:space="preserve"> Virtual Wire</w:t>
        </w:r>
        <w:r w:rsidR="00442EB0">
          <w:rPr>
            <w:noProof/>
            <w:webHidden/>
          </w:rPr>
          <w:tab/>
        </w:r>
        <w:r w:rsidR="00442EB0">
          <w:rPr>
            <w:noProof/>
            <w:webHidden/>
          </w:rPr>
          <w:fldChar w:fldCharType="begin"/>
        </w:r>
        <w:r w:rsidR="00442EB0">
          <w:rPr>
            <w:noProof/>
            <w:webHidden/>
          </w:rPr>
          <w:instrText xml:space="preserve"> PAGEREF _Toc112079200 \h </w:instrText>
        </w:r>
        <w:r w:rsidR="00442EB0">
          <w:rPr>
            <w:noProof/>
            <w:webHidden/>
          </w:rPr>
        </w:r>
        <w:r w:rsidR="00442EB0">
          <w:rPr>
            <w:noProof/>
            <w:webHidden/>
          </w:rPr>
          <w:fldChar w:fldCharType="separate"/>
        </w:r>
        <w:r w:rsidR="002C2885">
          <w:rPr>
            <w:noProof/>
            <w:webHidden/>
          </w:rPr>
          <w:t>256</w:t>
        </w:r>
        <w:r w:rsidR="00442EB0">
          <w:rPr>
            <w:noProof/>
            <w:webHidden/>
          </w:rPr>
          <w:fldChar w:fldCharType="end"/>
        </w:r>
      </w:hyperlink>
    </w:p>
    <w:p w14:paraId="29FF3ED8" w14:textId="77777777" w:rsidR="00442EB0" w:rsidRDefault="00E45A5C">
      <w:pPr>
        <w:pStyle w:val="TOC4"/>
        <w:rPr>
          <w:rFonts w:asciiTheme="minorHAnsi" w:eastAsiaTheme="minorEastAsia" w:hAnsiTheme="minorHAnsi" w:cstheme="minorBidi"/>
          <w:noProof/>
          <w:kern w:val="2"/>
          <w:szCs w:val="22"/>
        </w:rPr>
      </w:pPr>
      <w:hyperlink w:anchor="_Toc112079201" w:history="1">
        <w:r w:rsidR="00442EB0" w:rsidRPr="004C6D2D">
          <w:rPr>
            <w:rStyle w:val="a7"/>
            <w:rFonts w:hint="eastAsia"/>
            <w:noProof/>
          </w:rPr>
          <w:t>配置</w:t>
        </w:r>
        <w:r w:rsidR="00442EB0" w:rsidRPr="004C6D2D">
          <w:rPr>
            <w:rStyle w:val="a7"/>
            <w:noProof/>
          </w:rPr>
          <w:t>Virtual Wire</w:t>
        </w:r>
        <w:r w:rsidR="00442EB0" w:rsidRPr="004C6D2D">
          <w:rPr>
            <w:rStyle w:val="a7"/>
            <w:rFonts w:hint="eastAsia"/>
            <w:noProof/>
          </w:rPr>
          <w:t>模式</w:t>
        </w:r>
        <w:r w:rsidR="00442EB0">
          <w:rPr>
            <w:noProof/>
            <w:webHidden/>
          </w:rPr>
          <w:tab/>
        </w:r>
        <w:r w:rsidR="00442EB0">
          <w:rPr>
            <w:noProof/>
            <w:webHidden/>
          </w:rPr>
          <w:fldChar w:fldCharType="begin"/>
        </w:r>
        <w:r w:rsidR="00442EB0">
          <w:rPr>
            <w:noProof/>
            <w:webHidden/>
          </w:rPr>
          <w:instrText xml:space="preserve"> PAGEREF _Toc112079201 \h </w:instrText>
        </w:r>
        <w:r w:rsidR="00442EB0">
          <w:rPr>
            <w:noProof/>
            <w:webHidden/>
          </w:rPr>
        </w:r>
        <w:r w:rsidR="00442EB0">
          <w:rPr>
            <w:noProof/>
            <w:webHidden/>
          </w:rPr>
          <w:fldChar w:fldCharType="separate"/>
        </w:r>
        <w:r w:rsidR="002C2885">
          <w:rPr>
            <w:noProof/>
            <w:webHidden/>
          </w:rPr>
          <w:t>257</w:t>
        </w:r>
        <w:r w:rsidR="00442EB0">
          <w:rPr>
            <w:noProof/>
            <w:webHidden/>
          </w:rPr>
          <w:fldChar w:fldCharType="end"/>
        </w:r>
      </w:hyperlink>
    </w:p>
    <w:p w14:paraId="401AAD60" w14:textId="77777777" w:rsidR="00442EB0" w:rsidRDefault="00E45A5C">
      <w:pPr>
        <w:pStyle w:val="TOC3"/>
        <w:rPr>
          <w:rFonts w:asciiTheme="minorHAnsi" w:eastAsiaTheme="minorEastAsia" w:hAnsiTheme="minorHAnsi" w:cstheme="minorBidi"/>
          <w:noProof/>
          <w:kern w:val="2"/>
          <w:szCs w:val="22"/>
        </w:rPr>
      </w:pPr>
      <w:hyperlink w:anchor="_Toc112079202" w:history="1">
        <w:r w:rsidR="00442EB0" w:rsidRPr="004C6D2D">
          <w:rPr>
            <w:rStyle w:val="a7"/>
            <w:rFonts w:hint="eastAsia"/>
            <w:noProof/>
          </w:rPr>
          <w:t>虚拟路由器</w:t>
        </w:r>
        <w:r w:rsidR="00442EB0">
          <w:rPr>
            <w:noProof/>
            <w:webHidden/>
          </w:rPr>
          <w:tab/>
        </w:r>
        <w:r w:rsidR="00442EB0">
          <w:rPr>
            <w:noProof/>
            <w:webHidden/>
          </w:rPr>
          <w:fldChar w:fldCharType="begin"/>
        </w:r>
        <w:r w:rsidR="00442EB0">
          <w:rPr>
            <w:noProof/>
            <w:webHidden/>
          </w:rPr>
          <w:instrText xml:space="preserve"> PAGEREF _Toc112079202 \h </w:instrText>
        </w:r>
        <w:r w:rsidR="00442EB0">
          <w:rPr>
            <w:noProof/>
            <w:webHidden/>
          </w:rPr>
        </w:r>
        <w:r w:rsidR="00442EB0">
          <w:rPr>
            <w:noProof/>
            <w:webHidden/>
          </w:rPr>
          <w:fldChar w:fldCharType="separate"/>
        </w:r>
        <w:r w:rsidR="002C2885">
          <w:rPr>
            <w:noProof/>
            <w:webHidden/>
          </w:rPr>
          <w:t>259</w:t>
        </w:r>
        <w:r w:rsidR="00442EB0">
          <w:rPr>
            <w:noProof/>
            <w:webHidden/>
          </w:rPr>
          <w:fldChar w:fldCharType="end"/>
        </w:r>
      </w:hyperlink>
    </w:p>
    <w:p w14:paraId="5A7A0B99" w14:textId="77777777" w:rsidR="00442EB0" w:rsidRDefault="00E45A5C">
      <w:pPr>
        <w:pStyle w:val="TOC4"/>
        <w:rPr>
          <w:rFonts w:asciiTheme="minorHAnsi" w:eastAsiaTheme="minorEastAsia" w:hAnsiTheme="minorHAnsi" w:cstheme="minorBidi"/>
          <w:noProof/>
          <w:kern w:val="2"/>
          <w:szCs w:val="22"/>
        </w:rPr>
      </w:pPr>
      <w:hyperlink w:anchor="_Toc112079203" w:history="1">
        <w:r w:rsidR="00442EB0" w:rsidRPr="004C6D2D">
          <w:rPr>
            <w:rStyle w:val="a7"/>
            <w:rFonts w:hint="eastAsia"/>
            <w:noProof/>
          </w:rPr>
          <w:t>创建虚拟路由器</w:t>
        </w:r>
        <w:r w:rsidR="00442EB0">
          <w:rPr>
            <w:noProof/>
            <w:webHidden/>
          </w:rPr>
          <w:tab/>
        </w:r>
        <w:r w:rsidR="00442EB0">
          <w:rPr>
            <w:noProof/>
            <w:webHidden/>
          </w:rPr>
          <w:fldChar w:fldCharType="begin"/>
        </w:r>
        <w:r w:rsidR="00442EB0">
          <w:rPr>
            <w:noProof/>
            <w:webHidden/>
          </w:rPr>
          <w:instrText xml:space="preserve"> PAGEREF _Toc112079203 \h </w:instrText>
        </w:r>
        <w:r w:rsidR="00442EB0">
          <w:rPr>
            <w:noProof/>
            <w:webHidden/>
          </w:rPr>
        </w:r>
        <w:r w:rsidR="00442EB0">
          <w:rPr>
            <w:noProof/>
            <w:webHidden/>
          </w:rPr>
          <w:fldChar w:fldCharType="separate"/>
        </w:r>
        <w:r w:rsidR="002C2885">
          <w:rPr>
            <w:noProof/>
            <w:webHidden/>
          </w:rPr>
          <w:t>259</w:t>
        </w:r>
        <w:r w:rsidR="00442EB0">
          <w:rPr>
            <w:noProof/>
            <w:webHidden/>
          </w:rPr>
          <w:fldChar w:fldCharType="end"/>
        </w:r>
      </w:hyperlink>
    </w:p>
    <w:p w14:paraId="171BD09D" w14:textId="77777777" w:rsidR="00442EB0" w:rsidRDefault="00E45A5C">
      <w:pPr>
        <w:pStyle w:val="TOC4"/>
        <w:rPr>
          <w:rFonts w:asciiTheme="minorHAnsi" w:eastAsiaTheme="minorEastAsia" w:hAnsiTheme="minorHAnsi" w:cstheme="minorBidi"/>
          <w:noProof/>
          <w:kern w:val="2"/>
          <w:szCs w:val="22"/>
        </w:rPr>
      </w:pPr>
      <w:hyperlink w:anchor="_Toc112079204" w:history="1">
        <w:r w:rsidR="00442EB0" w:rsidRPr="004C6D2D">
          <w:rPr>
            <w:rStyle w:val="a7"/>
            <w:rFonts w:hint="eastAsia"/>
            <w:noProof/>
          </w:rPr>
          <w:t>虚拟路由器全局配置</w:t>
        </w:r>
        <w:r w:rsidR="00442EB0">
          <w:rPr>
            <w:noProof/>
            <w:webHidden/>
          </w:rPr>
          <w:tab/>
        </w:r>
        <w:r w:rsidR="00442EB0">
          <w:rPr>
            <w:noProof/>
            <w:webHidden/>
          </w:rPr>
          <w:fldChar w:fldCharType="begin"/>
        </w:r>
        <w:r w:rsidR="00442EB0">
          <w:rPr>
            <w:noProof/>
            <w:webHidden/>
          </w:rPr>
          <w:instrText xml:space="preserve"> PAGEREF _Toc112079204 \h </w:instrText>
        </w:r>
        <w:r w:rsidR="00442EB0">
          <w:rPr>
            <w:noProof/>
            <w:webHidden/>
          </w:rPr>
        </w:r>
        <w:r w:rsidR="00442EB0">
          <w:rPr>
            <w:noProof/>
            <w:webHidden/>
          </w:rPr>
          <w:fldChar w:fldCharType="separate"/>
        </w:r>
        <w:r w:rsidR="002C2885">
          <w:rPr>
            <w:noProof/>
            <w:webHidden/>
          </w:rPr>
          <w:t>260</w:t>
        </w:r>
        <w:r w:rsidR="00442EB0">
          <w:rPr>
            <w:noProof/>
            <w:webHidden/>
          </w:rPr>
          <w:fldChar w:fldCharType="end"/>
        </w:r>
      </w:hyperlink>
    </w:p>
    <w:p w14:paraId="211EDD52" w14:textId="77777777" w:rsidR="00442EB0" w:rsidRDefault="00E45A5C">
      <w:pPr>
        <w:pStyle w:val="TOC5"/>
        <w:rPr>
          <w:rFonts w:asciiTheme="minorHAnsi" w:eastAsiaTheme="minorEastAsia" w:hAnsiTheme="minorHAnsi" w:cstheme="minorBidi"/>
          <w:noProof/>
          <w:kern w:val="2"/>
          <w:szCs w:val="22"/>
        </w:rPr>
      </w:pPr>
      <w:hyperlink w:anchor="_Toc112079205" w:history="1">
        <w:r w:rsidR="00442EB0" w:rsidRPr="004C6D2D">
          <w:rPr>
            <w:rStyle w:val="a7"/>
            <w:rFonts w:hint="eastAsia"/>
            <w:noProof/>
          </w:rPr>
          <w:t>配置多虚拟路由器</w:t>
        </w:r>
        <w:r w:rsidR="00442EB0">
          <w:rPr>
            <w:noProof/>
            <w:webHidden/>
          </w:rPr>
          <w:tab/>
        </w:r>
        <w:r w:rsidR="00442EB0">
          <w:rPr>
            <w:noProof/>
            <w:webHidden/>
          </w:rPr>
          <w:fldChar w:fldCharType="begin"/>
        </w:r>
        <w:r w:rsidR="00442EB0">
          <w:rPr>
            <w:noProof/>
            <w:webHidden/>
          </w:rPr>
          <w:instrText xml:space="preserve"> PAGEREF _Toc112079205 \h </w:instrText>
        </w:r>
        <w:r w:rsidR="00442EB0">
          <w:rPr>
            <w:noProof/>
            <w:webHidden/>
          </w:rPr>
        </w:r>
        <w:r w:rsidR="00442EB0">
          <w:rPr>
            <w:noProof/>
            <w:webHidden/>
          </w:rPr>
          <w:fldChar w:fldCharType="separate"/>
        </w:r>
        <w:r w:rsidR="002C2885">
          <w:rPr>
            <w:noProof/>
            <w:webHidden/>
          </w:rPr>
          <w:t>260</w:t>
        </w:r>
        <w:r w:rsidR="00442EB0">
          <w:rPr>
            <w:noProof/>
            <w:webHidden/>
          </w:rPr>
          <w:fldChar w:fldCharType="end"/>
        </w:r>
      </w:hyperlink>
    </w:p>
    <w:p w14:paraId="381D54CD" w14:textId="77777777" w:rsidR="00442EB0" w:rsidRDefault="00E45A5C">
      <w:pPr>
        <w:pStyle w:val="TOC5"/>
        <w:rPr>
          <w:rFonts w:asciiTheme="minorHAnsi" w:eastAsiaTheme="minorEastAsia" w:hAnsiTheme="minorHAnsi" w:cstheme="minorBidi"/>
          <w:noProof/>
          <w:kern w:val="2"/>
          <w:szCs w:val="22"/>
        </w:rPr>
      </w:pPr>
      <w:hyperlink w:anchor="_Toc112079206" w:history="1">
        <w:r w:rsidR="00442EB0" w:rsidRPr="004C6D2D">
          <w:rPr>
            <w:rStyle w:val="a7"/>
            <w:rFonts w:hint="eastAsia"/>
            <w:noProof/>
          </w:rPr>
          <w:t>多虚拟路由器模式配置示例</w:t>
        </w:r>
        <w:r w:rsidR="00442EB0">
          <w:rPr>
            <w:noProof/>
            <w:webHidden/>
          </w:rPr>
          <w:tab/>
        </w:r>
        <w:r w:rsidR="00442EB0">
          <w:rPr>
            <w:noProof/>
            <w:webHidden/>
          </w:rPr>
          <w:fldChar w:fldCharType="begin"/>
        </w:r>
        <w:r w:rsidR="00442EB0">
          <w:rPr>
            <w:noProof/>
            <w:webHidden/>
          </w:rPr>
          <w:instrText xml:space="preserve"> PAGEREF _Toc112079206 \h </w:instrText>
        </w:r>
        <w:r w:rsidR="00442EB0">
          <w:rPr>
            <w:noProof/>
            <w:webHidden/>
          </w:rPr>
        </w:r>
        <w:r w:rsidR="00442EB0">
          <w:rPr>
            <w:noProof/>
            <w:webHidden/>
          </w:rPr>
          <w:fldChar w:fldCharType="separate"/>
        </w:r>
        <w:r w:rsidR="002C2885">
          <w:rPr>
            <w:noProof/>
            <w:webHidden/>
          </w:rPr>
          <w:t>260</w:t>
        </w:r>
        <w:r w:rsidR="00442EB0">
          <w:rPr>
            <w:noProof/>
            <w:webHidden/>
          </w:rPr>
          <w:fldChar w:fldCharType="end"/>
        </w:r>
      </w:hyperlink>
    </w:p>
    <w:p w14:paraId="584B1749" w14:textId="77777777" w:rsidR="00442EB0" w:rsidRDefault="00E45A5C">
      <w:pPr>
        <w:pStyle w:val="TOC3"/>
        <w:rPr>
          <w:rFonts w:asciiTheme="minorHAnsi" w:eastAsiaTheme="minorEastAsia" w:hAnsiTheme="minorHAnsi" w:cstheme="minorBidi"/>
          <w:noProof/>
          <w:kern w:val="2"/>
          <w:szCs w:val="22"/>
        </w:rPr>
      </w:pPr>
      <w:hyperlink w:anchor="_Toc112079207" w:history="1">
        <w:r w:rsidR="00442EB0" w:rsidRPr="004C6D2D">
          <w:rPr>
            <w:rStyle w:val="a7"/>
            <w:rFonts w:hint="eastAsia"/>
            <w:noProof/>
          </w:rPr>
          <w:t>配置目的路由</w:t>
        </w:r>
        <w:r w:rsidR="00442EB0">
          <w:rPr>
            <w:noProof/>
            <w:webHidden/>
          </w:rPr>
          <w:tab/>
        </w:r>
        <w:r w:rsidR="00442EB0">
          <w:rPr>
            <w:noProof/>
            <w:webHidden/>
          </w:rPr>
          <w:fldChar w:fldCharType="begin"/>
        </w:r>
        <w:r w:rsidR="00442EB0">
          <w:rPr>
            <w:noProof/>
            <w:webHidden/>
          </w:rPr>
          <w:instrText xml:space="preserve"> PAGEREF _Toc112079207 \h </w:instrText>
        </w:r>
        <w:r w:rsidR="00442EB0">
          <w:rPr>
            <w:noProof/>
            <w:webHidden/>
          </w:rPr>
        </w:r>
        <w:r w:rsidR="00442EB0">
          <w:rPr>
            <w:noProof/>
            <w:webHidden/>
          </w:rPr>
          <w:fldChar w:fldCharType="separate"/>
        </w:r>
        <w:r w:rsidR="002C2885">
          <w:rPr>
            <w:noProof/>
            <w:webHidden/>
          </w:rPr>
          <w:t>265</w:t>
        </w:r>
        <w:r w:rsidR="00442EB0">
          <w:rPr>
            <w:noProof/>
            <w:webHidden/>
          </w:rPr>
          <w:fldChar w:fldCharType="end"/>
        </w:r>
      </w:hyperlink>
    </w:p>
    <w:p w14:paraId="53C92B0D" w14:textId="77777777" w:rsidR="00442EB0" w:rsidRDefault="00E45A5C">
      <w:pPr>
        <w:pStyle w:val="TOC4"/>
        <w:rPr>
          <w:rFonts w:asciiTheme="minorHAnsi" w:eastAsiaTheme="minorEastAsia" w:hAnsiTheme="minorHAnsi" w:cstheme="minorBidi"/>
          <w:noProof/>
          <w:kern w:val="2"/>
          <w:szCs w:val="22"/>
        </w:rPr>
      </w:pPr>
      <w:hyperlink w:anchor="_Toc112079208" w:history="1">
        <w:r w:rsidR="00442EB0" w:rsidRPr="004C6D2D">
          <w:rPr>
            <w:rStyle w:val="a7"/>
            <w:rFonts w:hint="eastAsia"/>
            <w:noProof/>
          </w:rPr>
          <w:t>新建目的路由</w:t>
        </w:r>
        <w:r w:rsidR="00442EB0">
          <w:rPr>
            <w:noProof/>
            <w:webHidden/>
          </w:rPr>
          <w:tab/>
        </w:r>
        <w:r w:rsidR="00442EB0">
          <w:rPr>
            <w:noProof/>
            <w:webHidden/>
          </w:rPr>
          <w:fldChar w:fldCharType="begin"/>
        </w:r>
        <w:r w:rsidR="00442EB0">
          <w:rPr>
            <w:noProof/>
            <w:webHidden/>
          </w:rPr>
          <w:instrText xml:space="preserve"> PAGEREF _Toc112079208 \h </w:instrText>
        </w:r>
        <w:r w:rsidR="00442EB0">
          <w:rPr>
            <w:noProof/>
            <w:webHidden/>
          </w:rPr>
        </w:r>
        <w:r w:rsidR="00442EB0">
          <w:rPr>
            <w:noProof/>
            <w:webHidden/>
          </w:rPr>
          <w:fldChar w:fldCharType="separate"/>
        </w:r>
        <w:r w:rsidR="002C2885">
          <w:rPr>
            <w:noProof/>
            <w:webHidden/>
          </w:rPr>
          <w:t>265</w:t>
        </w:r>
        <w:r w:rsidR="00442EB0">
          <w:rPr>
            <w:noProof/>
            <w:webHidden/>
          </w:rPr>
          <w:fldChar w:fldCharType="end"/>
        </w:r>
      </w:hyperlink>
    </w:p>
    <w:p w14:paraId="67858243" w14:textId="77777777" w:rsidR="00442EB0" w:rsidRDefault="00E45A5C">
      <w:pPr>
        <w:pStyle w:val="TOC3"/>
        <w:rPr>
          <w:rFonts w:asciiTheme="minorHAnsi" w:eastAsiaTheme="minorEastAsia" w:hAnsiTheme="minorHAnsi" w:cstheme="minorBidi"/>
          <w:noProof/>
          <w:kern w:val="2"/>
          <w:szCs w:val="22"/>
        </w:rPr>
      </w:pPr>
      <w:hyperlink w:anchor="_Toc112079209" w:history="1">
        <w:r w:rsidR="00442EB0" w:rsidRPr="004C6D2D">
          <w:rPr>
            <w:rStyle w:val="a7"/>
            <w:rFonts w:hint="eastAsia"/>
            <w:noProof/>
          </w:rPr>
          <w:t>全局网络参数</w:t>
        </w:r>
        <w:r w:rsidR="00442EB0">
          <w:rPr>
            <w:noProof/>
            <w:webHidden/>
          </w:rPr>
          <w:tab/>
        </w:r>
        <w:r w:rsidR="00442EB0">
          <w:rPr>
            <w:noProof/>
            <w:webHidden/>
          </w:rPr>
          <w:fldChar w:fldCharType="begin"/>
        </w:r>
        <w:r w:rsidR="00442EB0">
          <w:rPr>
            <w:noProof/>
            <w:webHidden/>
          </w:rPr>
          <w:instrText xml:space="preserve"> PAGEREF _Toc112079209 \h </w:instrText>
        </w:r>
        <w:r w:rsidR="00442EB0">
          <w:rPr>
            <w:noProof/>
            <w:webHidden/>
          </w:rPr>
        </w:r>
        <w:r w:rsidR="00442EB0">
          <w:rPr>
            <w:noProof/>
            <w:webHidden/>
          </w:rPr>
          <w:fldChar w:fldCharType="separate"/>
        </w:r>
        <w:r w:rsidR="002C2885">
          <w:rPr>
            <w:noProof/>
            <w:webHidden/>
          </w:rPr>
          <w:t>267</w:t>
        </w:r>
        <w:r w:rsidR="00442EB0">
          <w:rPr>
            <w:noProof/>
            <w:webHidden/>
          </w:rPr>
          <w:fldChar w:fldCharType="end"/>
        </w:r>
      </w:hyperlink>
    </w:p>
    <w:p w14:paraId="07E33DCD" w14:textId="77777777" w:rsidR="00442EB0" w:rsidRDefault="00E45A5C">
      <w:pPr>
        <w:pStyle w:val="TOC3"/>
        <w:rPr>
          <w:rFonts w:asciiTheme="minorHAnsi" w:eastAsiaTheme="minorEastAsia" w:hAnsiTheme="minorHAnsi" w:cstheme="minorBidi"/>
          <w:noProof/>
          <w:kern w:val="2"/>
          <w:szCs w:val="22"/>
        </w:rPr>
      </w:pPr>
      <w:hyperlink w:anchor="_Toc112079210" w:history="1">
        <w:r w:rsidR="00442EB0" w:rsidRPr="004C6D2D">
          <w:rPr>
            <w:rStyle w:val="a7"/>
            <w:noProof/>
          </w:rPr>
          <w:t>NAT</w:t>
        </w:r>
        <w:r w:rsidR="00442EB0">
          <w:rPr>
            <w:noProof/>
            <w:webHidden/>
          </w:rPr>
          <w:tab/>
        </w:r>
        <w:r w:rsidR="00442EB0">
          <w:rPr>
            <w:noProof/>
            <w:webHidden/>
          </w:rPr>
          <w:fldChar w:fldCharType="begin"/>
        </w:r>
        <w:r w:rsidR="00442EB0">
          <w:rPr>
            <w:noProof/>
            <w:webHidden/>
          </w:rPr>
          <w:instrText xml:space="preserve"> PAGEREF _Toc112079210 \h </w:instrText>
        </w:r>
        <w:r w:rsidR="00442EB0">
          <w:rPr>
            <w:noProof/>
            <w:webHidden/>
          </w:rPr>
        </w:r>
        <w:r w:rsidR="00442EB0">
          <w:rPr>
            <w:noProof/>
            <w:webHidden/>
          </w:rPr>
          <w:fldChar w:fldCharType="separate"/>
        </w:r>
        <w:r w:rsidR="002C2885">
          <w:rPr>
            <w:noProof/>
            <w:webHidden/>
          </w:rPr>
          <w:t>268</w:t>
        </w:r>
        <w:r w:rsidR="00442EB0">
          <w:rPr>
            <w:noProof/>
            <w:webHidden/>
          </w:rPr>
          <w:fldChar w:fldCharType="end"/>
        </w:r>
      </w:hyperlink>
    </w:p>
    <w:p w14:paraId="33C6A5CF" w14:textId="77777777" w:rsidR="00442EB0" w:rsidRDefault="00E45A5C">
      <w:pPr>
        <w:pStyle w:val="TOC4"/>
        <w:rPr>
          <w:rFonts w:asciiTheme="minorHAnsi" w:eastAsiaTheme="minorEastAsia" w:hAnsiTheme="minorHAnsi" w:cstheme="minorBidi"/>
          <w:noProof/>
          <w:kern w:val="2"/>
          <w:szCs w:val="22"/>
        </w:rPr>
      </w:pPr>
      <w:hyperlink w:anchor="_Toc112079211" w:history="1">
        <w:r w:rsidR="00442EB0" w:rsidRPr="004C6D2D">
          <w:rPr>
            <w:rStyle w:val="a7"/>
            <w:noProof/>
          </w:rPr>
          <w:t>NAT</w:t>
        </w:r>
        <w:r w:rsidR="00442EB0" w:rsidRPr="004C6D2D">
          <w:rPr>
            <w:rStyle w:val="a7"/>
            <w:rFonts w:hint="eastAsia"/>
            <w:noProof/>
          </w:rPr>
          <w:t>的基本转换过程</w:t>
        </w:r>
        <w:r w:rsidR="00442EB0">
          <w:rPr>
            <w:noProof/>
            <w:webHidden/>
          </w:rPr>
          <w:tab/>
        </w:r>
        <w:r w:rsidR="00442EB0">
          <w:rPr>
            <w:noProof/>
            <w:webHidden/>
          </w:rPr>
          <w:fldChar w:fldCharType="begin"/>
        </w:r>
        <w:r w:rsidR="00442EB0">
          <w:rPr>
            <w:noProof/>
            <w:webHidden/>
          </w:rPr>
          <w:instrText xml:space="preserve"> PAGEREF _Toc112079211 \h </w:instrText>
        </w:r>
        <w:r w:rsidR="00442EB0">
          <w:rPr>
            <w:noProof/>
            <w:webHidden/>
          </w:rPr>
        </w:r>
        <w:r w:rsidR="00442EB0">
          <w:rPr>
            <w:noProof/>
            <w:webHidden/>
          </w:rPr>
          <w:fldChar w:fldCharType="separate"/>
        </w:r>
        <w:r w:rsidR="002C2885">
          <w:rPr>
            <w:noProof/>
            <w:webHidden/>
          </w:rPr>
          <w:t>268</w:t>
        </w:r>
        <w:r w:rsidR="00442EB0">
          <w:rPr>
            <w:noProof/>
            <w:webHidden/>
          </w:rPr>
          <w:fldChar w:fldCharType="end"/>
        </w:r>
      </w:hyperlink>
    </w:p>
    <w:p w14:paraId="66D3C2D9" w14:textId="77777777" w:rsidR="00442EB0" w:rsidRDefault="00E45A5C">
      <w:pPr>
        <w:pStyle w:val="TOC4"/>
        <w:rPr>
          <w:rFonts w:asciiTheme="minorHAnsi" w:eastAsiaTheme="minorEastAsia" w:hAnsiTheme="minorHAnsi" w:cstheme="minorBidi"/>
          <w:noProof/>
          <w:kern w:val="2"/>
          <w:szCs w:val="22"/>
        </w:rPr>
      </w:pPr>
      <w:hyperlink w:anchor="_Toc112079212" w:history="1">
        <w:r w:rsidR="00442EB0" w:rsidRPr="004C6D2D">
          <w:rPr>
            <w:rStyle w:val="a7"/>
            <w:rFonts w:hint="eastAsia"/>
            <w:noProof/>
          </w:rPr>
          <w:t>设备的</w:t>
        </w:r>
        <w:r w:rsidR="00442EB0" w:rsidRPr="004C6D2D">
          <w:rPr>
            <w:rStyle w:val="a7"/>
            <w:noProof/>
          </w:rPr>
          <w:t>NAT</w:t>
        </w:r>
        <w:r w:rsidR="00442EB0" w:rsidRPr="004C6D2D">
          <w:rPr>
            <w:rStyle w:val="a7"/>
            <w:rFonts w:hint="eastAsia"/>
            <w:noProof/>
          </w:rPr>
          <w:t>功能</w:t>
        </w:r>
        <w:r w:rsidR="00442EB0">
          <w:rPr>
            <w:noProof/>
            <w:webHidden/>
          </w:rPr>
          <w:tab/>
        </w:r>
        <w:r w:rsidR="00442EB0">
          <w:rPr>
            <w:noProof/>
            <w:webHidden/>
          </w:rPr>
          <w:fldChar w:fldCharType="begin"/>
        </w:r>
        <w:r w:rsidR="00442EB0">
          <w:rPr>
            <w:noProof/>
            <w:webHidden/>
          </w:rPr>
          <w:instrText xml:space="preserve"> PAGEREF _Toc112079212 \h </w:instrText>
        </w:r>
        <w:r w:rsidR="00442EB0">
          <w:rPr>
            <w:noProof/>
            <w:webHidden/>
          </w:rPr>
        </w:r>
        <w:r w:rsidR="00442EB0">
          <w:rPr>
            <w:noProof/>
            <w:webHidden/>
          </w:rPr>
          <w:fldChar w:fldCharType="separate"/>
        </w:r>
        <w:r w:rsidR="002C2885">
          <w:rPr>
            <w:noProof/>
            <w:webHidden/>
          </w:rPr>
          <w:t>269</w:t>
        </w:r>
        <w:r w:rsidR="00442EB0">
          <w:rPr>
            <w:noProof/>
            <w:webHidden/>
          </w:rPr>
          <w:fldChar w:fldCharType="end"/>
        </w:r>
      </w:hyperlink>
    </w:p>
    <w:p w14:paraId="64E6F810" w14:textId="77777777" w:rsidR="00442EB0" w:rsidRDefault="00E45A5C">
      <w:pPr>
        <w:pStyle w:val="TOC4"/>
        <w:rPr>
          <w:rFonts w:asciiTheme="minorHAnsi" w:eastAsiaTheme="minorEastAsia" w:hAnsiTheme="minorHAnsi" w:cstheme="minorBidi"/>
          <w:noProof/>
          <w:kern w:val="2"/>
          <w:szCs w:val="22"/>
        </w:rPr>
      </w:pPr>
      <w:hyperlink w:anchor="_Toc112079213" w:history="1">
        <w:r w:rsidR="00442EB0" w:rsidRPr="004C6D2D">
          <w:rPr>
            <w:rStyle w:val="a7"/>
            <w:rFonts w:hint="eastAsia"/>
            <w:noProof/>
          </w:rPr>
          <w:t>配置源</w:t>
        </w:r>
        <w:r w:rsidR="00442EB0" w:rsidRPr="004C6D2D">
          <w:rPr>
            <w:rStyle w:val="a7"/>
            <w:noProof/>
          </w:rPr>
          <w:t>NAT</w:t>
        </w:r>
        <w:r w:rsidR="00442EB0">
          <w:rPr>
            <w:noProof/>
            <w:webHidden/>
          </w:rPr>
          <w:tab/>
        </w:r>
        <w:r w:rsidR="00442EB0">
          <w:rPr>
            <w:noProof/>
            <w:webHidden/>
          </w:rPr>
          <w:fldChar w:fldCharType="begin"/>
        </w:r>
        <w:r w:rsidR="00442EB0">
          <w:rPr>
            <w:noProof/>
            <w:webHidden/>
          </w:rPr>
          <w:instrText xml:space="preserve"> PAGEREF _Toc112079213 \h </w:instrText>
        </w:r>
        <w:r w:rsidR="00442EB0">
          <w:rPr>
            <w:noProof/>
            <w:webHidden/>
          </w:rPr>
        </w:r>
        <w:r w:rsidR="00442EB0">
          <w:rPr>
            <w:noProof/>
            <w:webHidden/>
          </w:rPr>
          <w:fldChar w:fldCharType="separate"/>
        </w:r>
        <w:r w:rsidR="002C2885">
          <w:rPr>
            <w:noProof/>
            <w:webHidden/>
          </w:rPr>
          <w:t>269</w:t>
        </w:r>
        <w:r w:rsidR="00442EB0">
          <w:rPr>
            <w:noProof/>
            <w:webHidden/>
          </w:rPr>
          <w:fldChar w:fldCharType="end"/>
        </w:r>
      </w:hyperlink>
    </w:p>
    <w:p w14:paraId="0BC779F9" w14:textId="77777777" w:rsidR="00442EB0" w:rsidRDefault="00E45A5C">
      <w:pPr>
        <w:pStyle w:val="TOC5"/>
        <w:rPr>
          <w:rFonts w:asciiTheme="minorHAnsi" w:eastAsiaTheme="minorEastAsia" w:hAnsiTheme="minorHAnsi" w:cstheme="minorBidi"/>
          <w:noProof/>
          <w:kern w:val="2"/>
          <w:szCs w:val="22"/>
        </w:rPr>
      </w:pPr>
      <w:hyperlink w:anchor="_Toc112079214" w:history="1">
        <w:r w:rsidR="00442EB0" w:rsidRPr="004C6D2D">
          <w:rPr>
            <w:rStyle w:val="a7"/>
            <w:rFonts w:hint="eastAsia"/>
            <w:noProof/>
          </w:rPr>
          <w:t>启用</w:t>
        </w:r>
        <w:r w:rsidR="00442EB0" w:rsidRPr="004C6D2D">
          <w:rPr>
            <w:rStyle w:val="a7"/>
            <w:noProof/>
          </w:rPr>
          <w:t>/</w:t>
        </w:r>
        <w:r w:rsidR="00442EB0" w:rsidRPr="004C6D2D">
          <w:rPr>
            <w:rStyle w:val="a7"/>
            <w:rFonts w:hint="eastAsia"/>
            <w:noProof/>
          </w:rPr>
          <w:t>禁用</w:t>
        </w:r>
        <w:r w:rsidR="00442EB0" w:rsidRPr="004C6D2D">
          <w:rPr>
            <w:rStyle w:val="a7"/>
            <w:noProof/>
          </w:rPr>
          <w:t>NAT</w:t>
        </w:r>
        <w:r w:rsidR="00442EB0" w:rsidRPr="004C6D2D">
          <w:rPr>
            <w:rStyle w:val="a7"/>
            <w:rFonts w:hint="eastAsia"/>
            <w:noProof/>
          </w:rPr>
          <w:t>规则</w:t>
        </w:r>
        <w:r w:rsidR="00442EB0">
          <w:rPr>
            <w:noProof/>
            <w:webHidden/>
          </w:rPr>
          <w:tab/>
        </w:r>
        <w:r w:rsidR="00442EB0">
          <w:rPr>
            <w:noProof/>
            <w:webHidden/>
          </w:rPr>
          <w:fldChar w:fldCharType="begin"/>
        </w:r>
        <w:r w:rsidR="00442EB0">
          <w:rPr>
            <w:noProof/>
            <w:webHidden/>
          </w:rPr>
          <w:instrText xml:space="preserve"> PAGEREF _Toc112079214 \h </w:instrText>
        </w:r>
        <w:r w:rsidR="00442EB0">
          <w:rPr>
            <w:noProof/>
            <w:webHidden/>
          </w:rPr>
        </w:r>
        <w:r w:rsidR="00442EB0">
          <w:rPr>
            <w:noProof/>
            <w:webHidden/>
          </w:rPr>
          <w:fldChar w:fldCharType="separate"/>
        </w:r>
        <w:r w:rsidR="002C2885">
          <w:rPr>
            <w:noProof/>
            <w:webHidden/>
          </w:rPr>
          <w:t>273</w:t>
        </w:r>
        <w:r w:rsidR="00442EB0">
          <w:rPr>
            <w:noProof/>
            <w:webHidden/>
          </w:rPr>
          <w:fldChar w:fldCharType="end"/>
        </w:r>
      </w:hyperlink>
    </w:p>
    <w:p w14:paraId="7E9EF81B" w14:textId="77777777" w:rsidR="00442EB0" w:rsidRDefault="00E45A5C">
      <w:pPr>
        <w:pStyle w:val="TOC5"/>
        <w:rPr>
          <w:rFonts w:asciiTheme="minorHAnsi" w:eastAsiaTheme="minorEastAsia" w:hAnsiTheme="minorHAnsi" w:cstheme="minorBidi"/>
          <w:noProof/>
          <w:kern w:val="2"/>
          <w:szCs w:val="22"/>
        </w:rPr>
      </w:pPr>
      <w:hyperlink w:anchor="_Toc112079215" w:history="1">
        <w:r w:rsidR="00442EB0" w:rsidRPr="004C6D2D">
          <w:rPr>
            <w:rStyle w:val="a7"/>
            <w:rFonts w:hint="eastAsia"/>
            <w:noProof/>
          </w:rPr>
          <w:t>复制</w:t>
        </w:r>
        <w:r w:rsidR="00442EB0" w:rsidRPr="004C6D2D">
          <w:rPr>
            <w:rStyle w:val="a7"/>
            <w:noProof/>
          </w:rPr>
          <w:t>/</w:t>
        </w:r>
        <w:r w:rsidR="00442EB0" w:rsidRPr="004C6D2D">
          <w:rPr>
            <w:rStyle w:val="a7"/>
            <w:rFonts w:hint="eastAsia"/>
            <w:noProof/>
          </w:rPr>
          <w:t>粘贴源</w:t>
        </w:r>
        <w:r w:rsidR="00442EB0" w:rsidRPr="004C6D2D">
          <w:rPr>
            <w:rStyle w:val="a7"/>
            <w:noProof/>
          </w:rPr>
          <w:t>NAT</w:t>
        </w:r>
        <w:r w:rsidR="00442EB0" w:rsidRPr="004C6D2D">
          <w:rPr>
            <w:rStyle w:val="a7"/>
            <w:rFonts w:hint="eastAsia"/>
            <w:noProof/>
          </w:rPr>
          <w:t>规则</w:t>
        </w:r>
        <w:r w:rsidR="00442EB0">
          <w:rPr>
            <w:noProof/>
            <w:webHidden/>
          </w:rPr>
          <w:tab/>
        </w:r>
        <w:r w:rsidR="00442EB0">
          <w:rPr>
            <w:noProof/>
            <w:webHidden/>
          </w:rPr>
          <w:fldChar w:fldCharType="begin"/>
        </w:r>
        <w:r w:rsidR="00442EB0">
          <w:rPr>
            <w:noProof/>
            <w:webHidden/>
          </w:rPr>
          <w:instrText xml:space="preserve"> PAGEREF _Toc112079215 \h </w:instrText>
        </w:r>
        <w:r w:rsidR="00442EB0">
          <w:rPr>
            <w:noProof/>
            <w:webHidden/>
          </w:rPr>
        </w:r>
        <w:r w:rsidR="00442EB0">
          <w:rPr>
            <w:noProof/>
            <w:webHidden/>
          </w:rPr>
          <w:fldChar w:fldCharType="separate"/>
        </w:r>
        <w:r w:rsidR="002C2885">
          <w:rPr>
            <w:noProof/>
            <w:webHidden/>
          </w:rPr>
          <w:t>274</w:t>
        </w:r>
        <w:r w:rsidR="00442EB0">
          <w:rPr>
            <w:noProof/>
            <w:webHidden/>
          </w:rPr>
          <w:fldChar w:fldCharType="end"/>
        </w:r>
      </w:hyperlink>
    </w:p>
    <w:p w14:paraId="33A11BEB" w14:textId="77777777" w:rsidR="00442EB0" w:rsidRDefault="00E45A5C">
      <w:pPr>
        <w:pStyle w:val="TOC5"/>
        <w:rPr>
          <w:rFonts w:asciiTheme="minorHAnsi" w:eastAsiaTheme="minorEastAsia" w:hAnsiTheme="minorHAnsi" w:cstheme="minorBidi"/>
          <w:noProof/>
          <w:kern w:val="2"/>
          <w:szCs w:val="22"/>
        </w:rPr>
      </w:pPr>
      <w:hyperlink w:anchor="_Toc112079216" w:history="1">
        <w:r w:rsidR="00442EB0" w:rsidRPr="004C6D2D">
          <w:rPr>
            <w:rStyle w:val="a7"/>
            <w:rFonts w:hint="eastAsia"/>
            <w:noProof/>
          </w:rPr>
          <w:t>调整优先级</w:t>
        </w:r>
        <w:r w:rsidR="00442EB0">
          <w:rPr>
            <w:noProof/>
            <w:webHidden/>
          </w:rPr>
          <w:tab/>
        </w:r>
        <w:r w:rsidR="00442EB0">
          <w:rPr>
            <w:noProof/>
            <w:webHidden/>
          </w:rPr>
          <w:fldChar w:fldCharType="begin"/>
        </w:r>
        <w:r w:rsidR="00442EB0">
          <w:rPr>
            <w:noProof/>
            <w:webHidden/>
          </w:rPr>
          <w:instrText xml:space="preserve"> PAGEREF _Toc112079216 \h </w:instrText>
        </w:r>
        <w:r w:rsidR="00442EB0">
          <w:rPr>
            <w:noProof/>
            <w:webHidden/>
          </w:rPr>
        </w:r>
        <w:r w:rsidR="00442EB0">
          <w:rPr>
            <w:noProof/>
            <w:webHidden/>
          </w:rPr>
          <w:fldChar w:fldCharType="separate"/>
        </w:r>
        <w:r w:rsidR="002C2885">
          <w:rPr>
            <w:noProof/>
            <w:webHidden/>
          </w:rPr>
          <w:t>274</w:t>
        </w:r>
        <w:r w:rsidR="00442EB0">
          <w:rPr>
            <w:noProof/>
            <w:webHidden/>
          </w:rPr>
          <w:fldChar w:fldCharType="end"/>
        </w:r>
      </w:hyperlink>
    </w:p>
    <w:p w14:paraId="46B8E6CE" w14:textId="77777777" w:rsidR="00442EB0" w:rsidRDefault="00E45A5C">
      <w:pPr>
        <w:pStyle w:val="TOC5"/>
        <w:rPr>
          <w:rFonts w:asciiTheme="minorHAnsi" w:eastAsiaTheme="minorEastAsia" w:hAnsiTheme="minorHAnsi" w:cstheme="minorBidi"/>
          <w:noProof/>
          <w:kern w:val="2"/>
          <w:szCs w:val="22"/>
        </w:rPr>
      </w:pPr>
      <w:hyperlink w:anchor="_Toc112079217" w:history="1">
        <w:r w:rsidR="00442EB0" w:rsidRPr="004C6D2D">
          <w:rPr>
            <w:rStyle w:val="a7"/>
            <w:rFonts w:hint="eastAsia"/>
            <w:noProof/>
          </w:rPr>
          <w:t>命中数</w:t>
        </w:r>
        <w:r w:rsidR="00442EB0">
          <w:rPr>
            <w:noProof/>
            <w:webHidden/>
          </w:rPr>
          <w:tab/>
        </w:r>
        <w:r w:rsidR="00442EB0">
          <w:rPr>
            <w:noProof/>
            <w:webHidden/>
          </w:rPr>
          <w:fldChar w:fldCharType="begin"/>
        </w:r>
        <w:r w:rsidR="00442EB0">
          <w:rPr>
            <w:noProof/>
            <w:webHidden/>
          </w:rPr>
          <w:instrText xml:space="preserve"> PAGEREF _Toc112079217 \h </w:instrText>
        </w:r>
        <w:r w:rsidR="00442EB0">
          <w:rPr>
            <w:noProof/>
            <w:webHidden/>
          </w:rPr>
        </w:r>
        <w:r w:rsidR="00442EB0">
          <w:rPr>
            <w:noProof/>
            <w:webHidden/>
          </w:rPr>
          <w:fldChar w:fldCharType="separate"/>
        </w:r>
        <w:r w:rsidR="002C2885">
          <w:rPr>
            <w:noProof/>
            <w:webHidden/>
          </w:rPr>
          <w:t>275</w:t>
        </w:r>
        <w:r w:rsidR="00442EB0">
          <w:rPr>
            <w:noProof/>
            <w:webHidden/>
          </w:rPr>
          <w:fldChar w:fldCharType="end"/>
        </w:r>
      </w:hyperlink>
    </w:p>
    <w:p w14:paraId="3E7B3DE9" w14:textId="77777777" w:rsidR="00442EB0" w:rsidRDefault="00E45A5C">
      <w:pPr>
        <w:pStyle w:val="TOC6"/>
        <w:rPr>
          <w:rFonts w:asciiTheme="minorHAnsi" w:eastAsiaTheme="minorEastAsia" w:hAnsiTheme="minorHAnsi" w:cstheme="minorBidi"/>
          <w:noProof/>
          <w:kern w:val="2"/>
          <w:szCs w:val="22"/>
        </w:rPr>
      </w:pPr>
      <w:hyperlink w:anchor="_Toc112079218" w:history="1">
        <w:r w:rsidR="00442EB0" w:rsidRPr="004C6D2D">
          <w:rPr>
            <w:rStyle w:val="a7"/>
            <w:rFonts w:hint="eastAsia"/>
            <w:noProof/>
          </w:rPr>
          <w:t>命中数清零</w:t>
        </w:r>
        <w:r w:rsidR="00442EB0">
          <w:rPr>
            <w:noProof/>
            <w:webHidden/>
          </w:rPr>
          <w:tab/>
        </w:r>
        <w:r w:rsidR="00442EB0">
          <w:rPr>
            <w:noProof/>
            <w:webHidden/>
          </w:rPr>
          <w:fldChar w:fldCharType="begin"/>
        </w:r>
        <w:r w:rsidR="00442EB0">
          <w:rPr>
            <w:noProof/>
            <w:webHidden/>
          </w:rPr>
          <w:instrText xml:space="preserve"> PAGEREF _Toc112079218 \h </w:instrText>
        </w:r>
        <w:r w:rsidR="00442EB0">
          <w:rPr>
            <w:noProof/>
            <w:webHidden/>
          </w:rPr>
        </w:r>
        <w:r w:rsidR="00442EB0">
          <w:rPr>
            <w:noProof/>
            <w:webHidden/>
          </w:rPr>
          <w:fldChar w:fldCharType="separate"/>
        </w:r>
        <w:r w:rsidR="002C2885">
          <w:rPr>
            <w:noProof/>
            <w:webHidden/>
          </w:rPr>
          <w:t>275</w:t>
        </w:r>
        <w:r w:rsidR="00442EB0">
          <w:rPr>
            <w:noProof/>
            <w:webHidden/>
          </w:rPr>
          <w:fldChar w:fldCharType="end"/>
        </w:r>
      </w:hyperlink>
    </w:p>
    <w:p w14:paraId="1902DBA7" w14:textId="77777777" w:rsidR="00442EB0" w:rsidRDefault="00E45A5C">
      <w:pPr>
        <w:pStyle w:val="TOC6"/>
        <w:rPr>
          <w:rFonts w:asciiTheme="minorHAnsi" w:eastAsiaTheme="minorEastAsia" w:hAnsiTheme="minorHAnsi" w:cstheme="minorBidi"/>
          <w:noProof/>
          <w:kern w:val="2"/>
          <w:szCs w:val="22"/>
        </w:rPr>
      </w:pPr>
      <w:hyperlink w:anchor="_Toc112079219" w:history="1">
        <w:r w:rsidR="00442EB0" w:rsidRPr="004C6D2D">
          <w:rPr>
            <w:rStyle w:val="a7"/>
            <w:rFonts w:hint="eastAsia"/>
            <w:noProof/>
          </w:rPr>
          <w:t>命中数检测</w:t>
        </w:r>
        <w:r w:rsidR="00442EB0">
          <w:rPr>
            <w:noProof/>
            <w:webHidden/>
          </w:rPr>
          <w:tab/>
        </w:r>
        <w:r w:rsidR="00442EB0">
          <w:rPr>
            <w:noProof/>
            <w:webHidden/>
          </w:rPr>
          <w:fldChar w:fldCharType="begin"/>
        </w:r>
        <w:r w:rsidR="00442EB0">
          <w:rPr>
            <w:noProof/>
            <w:webHidden/>
          </w:rPr>
          <w:instrText xml:space="preserve"> PAGEREF _Toc112079219 \h </w:instrText>
        </w:r>
        <w:r w:rsidR="00442EB0">
          <w:rPr>
            <w:noProof/>
            <w:webHidden/>
          </w:rPr>
        </w:r>
        <w:r w:rsidR="00442EB0">
          <w:rPr>
            <w:noProof/>
            <w:webHidden/>
          </w:rPr>
          <w:fldChar w:fldCharType="separate"/>
        </w:r>
        <w:r w:rsidR="002C2885">
          <w:rPr>
            <w:noProof/>
            <w:webHidden/>
          </w:rPr>
          <w:t>275</w:t>
        </w:r>
        <w:r w:rsidR="00442EB0">
          <w:rPr>
            <w:noProof/>
            <w:webHidden/>
          </w:rPr>
          <w:fldChar w:fldCharType="end"/>
        </w:r>
      </w:hyperlink>
    </w:p>
    <w:p w14:paraId="1DB15E80" w14:textId="77777777" w:rsidR="00442EB0" w:rsidRDefault="00E45A5C">
      <w:pPr>
        <w:pStyle w:val="TOC4"/>
        <w:rPr>
          <w:rFonts w:asciiTheme="minorHAnsi" w:eastAsiaTheme="minorEastAsia" w:hAnsiTheme="minorHAnsi" w:cstheme="minorBidi"/>
          <w:noProof/>
          <w:kern w:val="2"/>
          <w:szCs w:val="22"/>
        </w:rPr>
      </w:pPr>
      <w:hyperlink w:anchor="_Toc112079220" w:history="1">
        <w:r w:rsidR="00442EB0" w:rsidRPr="004C6D2D">
          <w:rPr>
            <w:rStyle w:val="a7"/>
            <w:rFonts w:hint="eastAsia"/>
            <w:noProof/>
          </w:rPr>
          <w:t>配置目的</w:t>
        </w:r>
        <w:r w:rsidR="00442EB0" w:rsidRPr="004C6D2D">
          <w:rPr>
            <w:rStyle w:val="a7"/>
            <w:noProof/>
          </w:rPr>
          <w:t>NAT</w:t>
        </w:r>
        <w:r w:rsidR="00442EB0">
          <w:rPr>
            <w:noProof/>
            <w:webHidden/>
          </w:rPr>
          <w:tab/>
        </w:r>
        <w:r w:rsidR="00442EB0">
          <w:rPr>
            <w:noProof/>
            <w:webHidden/>
          </w:rPr>
          <w:fldChar w:fldCharType="begin"/>
        </w:r>
        <w:r w:rsidR="00442EB0">
          <w:rPr>
            <w:noProof/>
            <w:webHidden/>
          </w:rPr>
          <w:instrText xml:space="preserve"> PAGEREF _Toc112079220 \h </w:instrText>
        </w:r>
        <w:r w:rsidR="00442EB0">
          <w:rPr>
            <w:noProof/>
            <w:webHidden/>
          </w:rPr>
        </w:r>
        <w:r w:rsidR="00442EB0">
          <w:rPr>
            <w:noProof/>
            <w:webHidden/>
          </w:rPr>
          <w:fldChar w:fldCharType="separate"/>
        </w:r>
        <w:r w:rsidR="002C2885">
          <w:rPr>
            <w:noProof/>
            <w:webHidden/>
          </w:rPr>
          <w:t>275</w:t>
        </w:r>
        <w:r w:rsidR="00442EB0">
          <w:rPr>
            <w:noProof/>
            <w:webHidden/>
          </w:rPr>
          <w:fldChar w:fldCharType="end"/>
        </w:r>
      </w:hyperlink>
    </w:p>
    <w:p w14:paraId="38831D42" w14:textId="77777777" w:rsidR="00442EB0" w:rsidRDefault="00E45A5C">
      <w:pPr>
        <w:pStyle w:val="TOC5"/>
        <w:rPr>
          <w:rFonts w:asciiTheme="minorHAnsi" w:eastAsiaTheme="minorEastAsia" w:hAnsiTheme="minorHAnsi" w:cstheme="minorBidi"/>
          <w:noProof/>
          <w:kern w:val="2"/>
          <w:szCs w:val="22"/>
        </w:rPr>
      </w:pPr>
      <w:hyperlink w:anchor="_Toc112079221" w:history="1">
        <w:r w:rsidR="00442EB0" w:rsidRPr="004C6D2D">
          <w:rPr>
            <w:rStyle w:val="a7"/>
            <w:rFonts w:hint="eastAsia"/>
            <w:noProof/>
          </w:rPr>
          <w:t>配置</w:t>
        </w:r>
        <w:r w:rsidR="00442EB0" w:rsidRPr="004C6D2D">
          <w:rPr>
            <w:rStyle w:val="a7"/>
            <w:noProof/>
          </w:rPr>
          <w:t>IP</w:t>
        </w:r>
        <w:r w:rsidR="00442EB0" w:rsidRPr="004C6D2D">
          <w:rPr>
            <w:rStyle w:val="a7"/>
            <w:rFonts w:hint="eastAsia"/>
            <w:noProof/>
          </w:rPr>
          <w:t>映射类型的目的</w:t>
        </w:r>
        <w:r w:rsidR="00442EB0" w:rsidRPr="004C6D2D">
          <w:rPr>
            <w:rStyle w:val="a7"/>
            <w:noProof/>
          </w:rPr>
          <w:t>NAT</w:t>
        </w:r>
        <w:r w:rsidR="00442EB0">
          <w:rPr>
            <w:noProof/>
            <w:webHidden/>
          </w:rPr>
          <w:tab/>
        </w:r>
        <w:r w:rsidR="00442EB0">
          <w:rPr>
            <w:noProof/>
            <w:webHidden/>
          </w:rPr>
          <w:fldChar w:fldCharType="begin"/>
        </w:r>
        <w:r w:rsidR="00442EB0">
          <w:rPr>
            <w:noProof/>
            <w:webHidden/>
          </w:rPr>
          <w:instrText xml:space="preserve"> PAGEREF _Toc112079221 \h </w:instrText>
        </w:r>
        <w:r w:rsidR="00442EB0">
          <w:rPr>
            <w:noProof/>
            <w:webHidden/>
          </w:rPr>
        </w:r>
        <w:r w:rsidR="00442EB0">
          <w:rPr>
            <w:noProof/>
            <w:webHidden/>
          </w:rPr>
          <w:fldChar w:fldCharType="separate"/>
        </w:r>
        <w:r w:rsidR="002C2885">
          <w:rPr>
            <w:noProof/>
            <w:webHidden/>
          </w:rPr>
          <w:t>276</w:t>
        </w:r>
        <w:r w:rsidR="00442EB0">
          <w:rPr>
            <w:noProof/>
            <w:webHidden/>
          </w:rPr>
          <w:fldChar w:fldCharType="end"/>
        </w:r>
      </w:hyperlink>
    </w:p>
    <w:p w14:paraId="19062EC4" w14:textId="77777777" w:rsidR="00442EB0" w:rsidRDefault="00E45A5C">
      <w:pPr>
        <w:pStyle w:val="TOC5"/>
        <w:rPr>
          <w:rFonts w:asciiTheme="minorHAnsi" w:eastAsiaTheme="minorEastAsia" w:hAnsiTheme="minorHAnsi" w:cstheme="minorBidi"/>
          <w:noProof/>
          <w:kern w:val="2"/>
          <w:szCs w:val="22"/>
        </w:rPr>
      </w:pPr>
      <w:hyperlink w:anchor="_Toc112079222" w:history="1">
        <w:r w:rsidR="00442EB0" w:rsidRPr="004C6D2D">
          <w:rPr>
            <w:rStyle w:val="a7"/>
            <w:rFonts w:hint="eastAsia"/>
            <w:noProof/>
          </w:rPr>
          <w:t>配置端口映射类型的目的</w:t>
        </w:r>
        <w:r w:rsidR="00442EB0" w:rsidRPr="004C6D2D">
          <w:rPr>
            <w:rStyle w:val="a7"/>
            <w:noProof/>
          </w:rPr>
          <w:t>NAT</w:t>
        </w:r>
        <w:r w:rsidR="00442EB0">
          <w:rPr>
            <w:noProof/>
            <w:webHidden/>
          </w:rPr>
          <w:tab/>
        </w:r>
        <w:r w:rsidR="00442EB0">
          <w:rPr>
            <w:noProof/>
            <w:webHidden/>
          </w:rPr>
          <w:fldChar w:fldCharType="begin"/>
        </w:r>
        <w:r w:rsidR="00442EB0">
          <w:rPr>
            <w:noProof/>
            <w:webHidden/>
          </w:rPr>
          <w:instrText xml:space="preserve"> PAGEREF _Toc112079222 \h </w:instrText>
        </w:r>
        <w:r w:rsidR="00442EB0">
          <w:rPr>
            <w:noProof/>
            <w:webHidden/>
          </w:rPr>
        </w:r>
        <w:r w:rsidR="00442EB0">
          <w:rPr>
            <w:noProof/>
            <w:webHidden/>
          </w:rPr>
          <w:fldChar w:fldCharType="separate"/>
        </w:r>
        <w:r w:rsidR="002C2885">
          <w:rPr>
            <w:noProof/>
            <w:webHidden/>
          </w:rPr>
          <w:t>277</w:t>
        </w:r>
        <w:r w:rsidR="00442EB0">
          <w:rPr>
            <w:noProof/>
            <w:webHidden/>
          </w:rPr>
          <w:fldChar w:fldCharType="end"/>
        </w:r>
      </w:hyperlink>
    </w:p>
    <w:p w14:paraId="1D3CDB1D" w14:textId="77777777" w:rsidR="00442EB0" w:rsidRDefault="00E45A5C">
      <w:pPr>
        <w:pStyle w:val="TOC5"/>
        <w:rPr>
          <w:rFonts w:asciiTheme="minorHAnsi" w:eastAsiaTheme="minorEastAsia" w:hAnsiTheme="minorHAnsi" w:cstheme="minorBidi"/>
          <w:noProof/>
          <w:kern w:val="2"/>
          <w:szCs w:val="22"/>
        </w:rPr>
      </w:pPr>
      <w:hyperlink w:anchor="_Toc112079223" w:history="1">
        <w:r w:rsidR="00442EB0" w:rsidRPr="004C6D2D">
          <w:rPr>
            <w:rStyle w:val="a7"/>
            <w:rFonts w:hint="eastAsia"/>
            <w:noProof/>
          </w:rPr>
          <w:t>配置</w:t>
        </w:r>
        <w:r w:rsidR="00442EB0" w:rsidRPr="004C6D2D">
          <w:rPr>
            <w:rStyle w:val="a7"/>
            <w:noProof/>
          </w:rPr>
          <w:t>NAT</w:t>
        </w:r>
        <w:r w:rsidR="00442EB0" w:rsidRPr="004C6D2D">
          <w:rPr>
            <w:rStyle w:val="a7"/>
            <w:rFonts w:hint="eastAsia"/>
            <w:noProof/>
          </w:rPr>
          <w:t>规则的高级配置</w:t>
        </w:r>
        <w:r w:rsidR="00442EB0">
          <w:rPr>
            <w:noProof/>
            <w:webHidden/>
          </w:rPr>
          <w:tab/>
        </w:r>
        <w:r w:rsidR="00442EB0">
          <w:rPr>
            <w:noProof/>
            <w:webHidden/>
          </w:rPr>
          <w:fldChar w:fldCharType="begin"/>
        </w:r>
        <w:r w:rsidR="00442EB0">
          <w:rPr>
            <w:noProof/>
            <w:webHidden/>
          </w:rPr>
          <w:instrText xml:space="preserve"> PAGEREF _Toc112079223 \h </w:instrText>
        </w:r>
        <w:r w:rsidR="00442EB0">
          <w:rPr>
            <w:noProof/>
            <w:webHidden/>
          </w:rPr>
        </w:r>
        <w:r w:rsidR="00442EB0">
          <w:rPr>
            <w:noProof/>
            <w:webHidden/>
          </w:rPr>
          <w:fldChar w:fldCharType="separate"/>
        </w:r>
        <w:r w:rsidR="002C2885">
          <w:rPr>
            <w:noProof/>
            <w:webHidden/>
          </w:rPr>
          <w:t>278</w:t>
        </w:r>
        <w:r w:rsidR="00442EB0">
          <w:rPr>
            <w:noProof/>
            <w:webHidden/>
          </w:rPr>
          <w:fldChar w:fldCharType="end"/>
        </w:r>
      </w:hyperlink>
    </w:p>
    <w:p w14:paraId="42AEAD12" w14:textId="77777777" w:rsidR="00442EB0" w:rsidRDefault="00E45A5C">
      <w:pPr>
        <w:pStyle w:val="TOC5"/>
        <w:rPr>
          <w:rFonts w:asciiTheme="minorHAnsi" w:eastAsiaTheme="minorEastAsia" w:hAnsiTheme="minorHAnsi" w:cstheme="minorBidi"/>
          <w:noProof/>
          <w:kern w:val="2"/>
          <w:szCs w:val="22"/>
        </w:rPr>
      </w:pPr>
      <w:hyperlink w:anchor="_Toc112079224" w:history="1">
        <w:r w:rsidR="00442EB0" w:rsidRPr="004C6D2D">
          <w:rPr>
            <w:rStyle w:val="a7"/>
            <w:rFonts w:hint="eastAsia"/>
            <w:noProof/>
          </w:rPr>
          <w:t>启用</w:t>
        </w:r>
        <w:r w:rsidR="00442EB0" w:rsidRPr="004C6D2D">
          <w:rPr>
            <w:rStyle w:val="a7"/>
            <w:noProof/>
          </w:rPr>
          <w:t>/</w:t>
        </w:r>
        <w:r w:rsidR="00442EB0" w:rsidRPr="004C6D2D">
          <w:rPr>
            <w:rStyle w:val="a7"/>
            <w:rFonts w:hint="eastAsia"/>
            <w:noProof/>
          </w:rPr>
          <w:t>禁用</w:t>
        </w:r>
        <w:r w:rsidR="00442EB0" w:rsidRPr="004C6D2D">
          <w:rPr>
            <w:rStyle w:val="a7"/>
            <w:noProof/>
          </w:rPr>
          <w:t>NAT</w:t>
        </w:r>
        <w:r w:rsidR="00442EB0" w:rsidRPr="004C6D2D">
          <w:rPr>
            <w:rStyle w:val="a7"/>
            <w:rFonts w:hint="eastAsia"/>
            <w:noProof/>
          </w:rPr>
          <w:t>规则</w:t>
        </w:r>
        <w:r w:rsidR="00442EB0">
          <w:rPr>
            <w:noProof/>
            <w:webHidden/>
          </w:rPr>
          <w:tab/>
        </w:r>
        <w:r w:rsidR="00442EB0">
          <w:rPr>
            <w:noProof/>
            <w:webHidden/>
          </w:rPr>
          <w:fldChar w:fldCharType="begin"/>
        </w:r>
        <w:r w:rsidR="00442EB0">
          <w:rPr>
            <w:noProof/>
            <w:webHidden/>
          </w:rPr>
          <w:instrText xml:space="preserve"> PAGEREF _Toc112079224 \h </w:instrText>
        </w:r>
        <w:r w:rsidR="00442EB0">
          <w:rPr>
            <w:noProof/>
            <w:webHidden/>
          </w:rPr>
        </w:r>
        <w:r w:rsidR="00442EB0">
          <w:rPr>
            <w:noProof/>
            <w:webHidden/>
          </w:rPr>
          <w:fldChar w:fldCharType="separate"/>
        </w:r>
        <w:r w:rsidR="002C2885">
          <w:rPr>
            <w:noProof/>
            <w:webHidden/>
          </w:rPr>
          <w:t>281</w:t>
        </w:r>
        <w:r w:rsidR="00442EB0">
          <w:rPr>
            <w:noProof/>
            <w:webHidden/>
          </w:rPr>
          <w:fldChar w:fldCharType="end"/>
        </w:r>
      </w:hyperlink>
    </w:p>
    <w:p w14:paraId="42325498" w14:textId="77777777" w:rsidR="00442EB0" w:rsidRDefault="00E45A5C">
      <w:pPr>
        <w:pStyle w:val="TOC5"/>
        <w:rPr>
          <w:rFonts w:asciiTheme="minorHAnsi" w:eastAsiaTheme="minorEastAsia" w:hAnsiTheme="minorHAnsi" w:cstheme="minorBidi"/>
          <w:noProof/>
          <w:kern w:val="2"/>
          <w:szCs w:val="22"/>
        </w:rPr>
      </w:pPr>
      <w:hyperlink w:anchor="_Toc112079225" w:history="1">
        <w:r w:rsidR="00442EB0" w:rsidRPr="004C6D2D">
          <w:rPr>
            <w:rStyle w:val="a7"/>
            <w:rFonts w:hint="eastAsia"/>
            <w:noProof/>
          </w:rPr>
          <w:t>复制</w:t>
        </w:r>
        <w:r w:rsidR="00442EB0" w:rsidRPr="004C6D2D">
          <w:rPr>
            <w:rStyle w:val="a7"/>
            <w:noProof/>
          </w:rPr>
          <w:t>/</w:t>
        </w:r>
        <w:r w:rsidR="00442EB0" w:rsidRPr="004C6D2D">
          <w:rPr>
            <w:rStyle w:val="a7"/>
            <w:rFonts w:hint="eastAsia"/>
            <w:noProof/>
          </w:rPr>
          <w:t>粘贴目的</w:t>
        </w:r>
        <w:r w:rsidR="00442EB0" w:rsidRPr="004C6D2D">
          <w:rPr>
            <w:rStyle w:val="a7"/>
            <w:noProof/>
          </w:rPr>
          <w:t>NAT</w:t>
        </w:r>
        <w:r w:rsidR="00442EB0" w:rsidRPr="004C6D2D">
          <w:rPr>
            <w:rStyle w:val="a7"/>
            <w:rFonts w:hint="eastAsia"/>
            <w:noProof/>
          </w:rPr>
          <w:t>规则</w:t>
        </w:r>
        <w:r w:rsidR="00442EB0">
          <w:rPr>
            <w:noProof/>
            <w:webHidden/>
          </w:rPr>
          <w:tab/>
        </w:r>
        <w:r w:rsidR="00442EB0">
          <w:rPr>
            <w:noProof/>
            <w:webHidden/>
          </w:rPr>
          <w:fldChar w:fldCharType="begin"/>
        </w:r>
        <w:r w:rsidR="00442EB0">
          <w:rPr>
            <w:noProof/>
            <w:webHidden/>
          </w:rPr>
          <w:instrText xml:space="preserve"> PAGEREF _Toc112079225 \h </w:instrText>
        </w:r>
        <w:r w:rsidR="00442EB0">
          <w:rPr>
            <w:noProof/>
            <w:webHidden/>
          </w:rPr>
        </w:r>
        <w:r w:rsidR="00442EB0">
          <w:rPr>
            <w:noProof/>
            <w:webHidden/>
          </w:rPr>
          <w:fldChar w:fldCharType="separate"/>
        </w:r>
        <w:r w:rsidR="002C2885">
          <w:rPr>
            <w:noProof/>
            <w:webHidden/>
          </w:rPr>
          <w:t>282</w:t>
        </w:r>
        <w:r w:rsidR="00442EB0">
          <w:rPr>
            <w:noProof/>
            <w:webHidden/>
          </w:rPr>
          <w:fldChar w:fldCharType="end"/>
        </w:r>
      </w:hyperlink>
    </w:p>
    <w:p w14:paraId="1FE428E2" w14:textId="77777777" w:rsidR="00442EB0" w:rsidRDefault="00E45A5C">
      <w:pPr>
        <w:pStyle w:val="TOC5"/>
        <w:rPr>
          <w:rFonts w:asciiTheme="minorHAnsi" w:eastAsiaTheme="minorEastAsia" w:hAnsiTheme="minorHAnsi" w:cstheme="minorBidi"/>
          <w:noProof/>
          <w:kern w:val="2"/>
          <w:szCs w:val="22"/>
        </w:rPr>
      </w:pPr>
      <w:hyperlink w:anchor="_Toc112079226" w:history="1">
        <w:r w:rsidR="00442EB0" w:rsidRPr="004C6D2D">
          <w:rPr>
            <w:rStyle w:val="a7"/>
            <w:rFonts w:hint="eastAsia"/>
            <w:noProof/>
          </w:rPr>
          <w:t>调整优先级</w:t>
        </w:r>
        <w:r w:rsidR="00442EB0">
          <w:rPr>
            <w:noProof/>
            <w:webHidden/>
          </w:rPr>
          <w:tab/>
        </w:r>
        <w:r w:rsidR="00442EB0">
          <w:rPr>
            <w:noProof/>
            <w:webHidden/>
          </w:rPr>
          <w:fldChar w:fldCharType="begin"/>
        </w:r>
        <w:r w:rsidR="00442EB0">
          <w:rPr>
            <w:noProof/>
            <w:webHidden/>
          </w:rPr>
          <w:instrText xml:space="preserve"> PAGEREF _Toc112079226 \h </w:instrText>
        </w:r>
        <w:r w:rsidR="00442EB0">
          <w:rPr>
            <w:noProof/>
            <w:webHidden/>
          </w:rPr>
        </w:r>
        <w:r w:rsidR="00442EB0">
          <w:rPr>
            <w:noProof/>
            <w:webHidden/>
          </w:rPr>
          <w:fldChar w:fldCharType="separate"/>
        </w:r>
        <w:r w:rsidR="002C2885">
          <w:rPr>
            <w:noProof/>
            <w:webHidden/>
          </w:rPr>
          <w:t>282</w:t>
        </w:r>
        <w:r w:rsidR="00442EB0">
          <w:rPr>
            <w:noProof/>
            <w:webHidden/>
          </w:rPr>
          <w:fldChar w:fldCharType="end"/>
        </w:r>
      </w:hyperlink>
    </w:p>
    <w:p w14:paraId="0F011B87" w14:textId="77777777" w:rsidR="00442EB0" w:rsidRDefault="00E45A5C">
      <w:pPr>
        <w:pStyle w:val="TOC5"/>
        <w:rPr>
          <w:rFonts w:asciiTheme="minorHAnsi" w:eastAsiaTheme="minorEastAsia" w:hAnsiTheme="minorHAnsi" w:cstheme="minorBidi"/>
          <w:noProof/>
          <w:kern w:val="2"/>
          <w:szCs w:val="22"/>
        </w:rPr>
      </w:pPr>
      <w:hyperlink w:anchor="_Toc112079227" w:history="1">
        <w:r w:rsidR="00442EB0" w:rsidRPr="004C6D2D">
          <w:rPr>
            <w:rStyle w:val="a7"/>
            <w:rFonts w:hint="eastAsia"/>
            <w:noProof/>
          </w:rPr>
          <w:t>命中数</w:t>
        </w:r>
        <w:r w:rsidR="00442EB0">
          <w:rPr>
            <w:noProof/>
            <w:webHidden/>
          </w:rPr>
          <w:tab/>
        </w:r>
        <w:r w:rsidR="00442EB0">
          <w:rPr>
            <w:noProof/>
            <w:webHidden/>
          </w:rPr>
          <w:fldChar w:fldCharType="begin"/>
        </w:r>
        <w:r w:rsidR="00442EB0">
          <w:rPr>
            <w:noProof/>
            <w:webHidden/>
          </w:rPr>
          <w:instrText xml:space="preserve"> PAGEREF _Toc112079227 \h </w:instrText>
        </w:r>
        <w:r w:rsidR="00442EB0">
          <w:rPr>
            <w:noProof/>
            <w:webHidden/>
          </w:rPr>
        </w:r>
        <w:r w:rsidR="00442EB0">
          <w:rPr>
            <w:noProof/>
            <w:webHidden/>
          </w:rPr>
          <w:fldChar w:fldCharType="separate"/>
        </w:r>
        <w:r w:rsidR="002C2885">
          <w:rPr>
            <w:noProof/>
            <w:webHidden/>
          </w:rPr>
          <w:t>283</w:t>
        </w:r>
        <w:r w:rsidR="00442EB0">
          <w:rPr>
            <w:noProof/>
            <w:webHidden/>
          </w:rPr>
          <w:fldChar w:fldCharType="end"/>
        </w:r>
      </w:hyperlink>
    </w:p>
    <w:p w14:paraId="3889D113" w14:textId="77777777" w:rsidR="00442EB0" w:rsidRDefault="00E45A5C">
      <w:pPr>
        <w:pStyle w:val="TOC6"/>
        <w:rPr>
          <w:rFonts w:asciiTheme="minorHAnsi" w:eastAsiaTheme="minorEastAsia" w:hAnsiTheme="minorHAnsi" w:cstheme="minorBidi"/>
          <w:noProof/>
          <w:kern w:val="2"/>
          <w:szCs w:val="22"/>
        </w:rPr>
      </w:pPr>
      <w:hyperlink w:anchor="_Toc112079228" w:history="1">
        <w:r w:rsidR="00442EB0" w:rsidRPr="004C6D2D">
          <w:rPr>
            <w:rStyle w:val="a7"/>
            <w:rFonts w:hint="eastAsia"/>
            <w:noProof/>
          </w:rPr>
          <w:t>命中数清零</w:t>
        </w:r>
        <w:r w:rsidR="00442EB0">
          <w:rPr>
            <w:noProof/>
            <w:webHidden/>
          </w:rPr>
          <w:tab/>
        </w:r>
        <w:r w:rsidR="00442EB0">
          <w:rPr>
            <w:noProof/>
            <w:webHidden/>
          </w:rPr>
          <w:fldChar w:fldCharType="begin"/>
        </w:r>
        <w:r w:rsidR="00442EB0">
          <w:rPr>
            <w:noProof/>
            <w:webHidden/>
          </w:rPr>
          <w:instrText xml:space="preserve"> PAGEREF _Toc112079228 \h </w:instrText>
        </w:r>
        <w:r w:rsidR="00442EB0">
          <w:rPr>
            <w:noProof/>
            <w:webHidden/>
          </w:rPr>
        </w:r>
        <w:r w:rsidR="00442EB0">
          <w:rPr>
            <w:noProof/>
            <w:webHidden/>
          </w:rPr>
          <w:fldChar w:fldCharType="separate"/>
        </w:r>
        <w:r w:rsidR="002C2885">
          <w:rPr>
            <w:noProof/>
            <w:webHidden/>
          </w:rPr>
          <w:t>283</w:t>
        </w:r>
        <w:r w:rsidR="00442EB0">
          <w:rPr>
            <w:noProof/>
            <w:webHidden/>
          </w:rPr>
          <w:fldChar w:fldCharType="end"/>
        </w:r>
      </w:hyperlink>
    </w:p>
    <w:p w14:paraId="1A26A73D" w14:textId="77777777" w:rsidR="00442EB0" w:rsidRDefault="00E45A5C">
      <w:pPr>
        <w:pStyle w:val="TOC6"/>
        <w:rPr>
          <w:rFonts w:asciiTheme="minorHAnsi" w:eastAsiaTheme="minorEastAsia" w:hAnsiTheme="minorHAnsi" w:cstheme="minorBidi"/>
          <w:noProof/>
          <w:kern w:val="2"/>
          <w:szCs w:val="22"/>
        </w:rPr>
      </w:pPr>
      <w:hyperlink w:anchor="_Toc112079229" w:history="1">
        <w:r w:rsidR="00442EB0" w:rsidRPr="004C6D2D">
          <w:rPr>
            <w:rStyle w:val="a7"/>
            <w:rFonts w:hint="eastAsia"/>
            <w:noProof/>
          </w:rPr>
          <w:t>命中数检测</w:t>
        </w:r>
        <w:r w:rsidR="00442EB0">
          <w:rPr>
            <w:noProof/>
            <w:webHidden/>
          </w:rPr>
          <w:tab/>
        </w:r>
        <w:r w:rsidR="00442EB0">
          <w:rPr>
            <w:noProof/>
            <w:webHidden/>
          </w:rPr>
          <w:fldChar w:fldCharType="begin"/>
        </w:r>
        <w:r w:rsidR="00442EB0">
          <w:rPr>
            <w:noProof/>
            <w:webHidden/>
          </w:rPr>
          <w:instrText xml:space="preserve"> PAGEREF _Toc112079229 \h </w:instrText>
        </w:r>
        <w:r w:rsidR="00442EB0">
          <w:rPr>
            <w:noProof/>
            <w:webHidden/>
          </w:rPr>
        </w:r>
        <w:r w:rsidR="00442EB0">
          <w:rPr>
            <w:noProof/>
            <w:webHidden/>
          </w:rPr>
          <w:fldChar w:fldCharType="separate"/>
        </w:r>
        <w:r w:rsidR="002C2885">
          <w:rPr>
            <w:noProof/>
            <w:webHidden/>
          </w:rPr>
          <w:t>283</w:t>
        </w:r>
        <w:r w:rsidR="00442EB0">
          <w:rPr>
            <w:noProof/>
            <w:webHidden/>
          </w:rPr>
          <w:fldChar w:fldCharType="end"/>
        </w:r>
      </w:hyperlink>
    </w:p>
    <w:p w14:paraId="57EA80C3" w14:textId="77777777" w:rsidR="00442EB0" w:rsidRDefault="00E45A5C">
      <w:pPr>
        <w:pStyle w:val="TOC3"/>
        <w:rPr>
          <w:rFonts w:asciiTheme="minorHAnsi" w:eastAsiaTheme="minorEastAsia" w:hAnsiTheme="minorHAnsi" w:cstheme="minorBidi"/>
          <w:noProof/>
          <w:kern w:val="2"/>
          <w:szCs w:val="22"/>
        </w:rPr>
      </w:pPr>
      <w:hyperlink w:anchor="_Toc112079230" w:history="1">
        <w:r w:rsidR="00442EB0" w:rsidRPr="004C6D2D">
          <w:rPr>
            <w:rStyle w:val="a7"/>
            <w:noProof/>
          </w:rPr>
          <w:t>Bypass</w:t>
        </w:r>
        <w:r w:rsidR="00442EB0" w:rsidRPr="004C6D2D">
          <w:rPr>
            <w:rStyle w:val="a7"/>
            <w:rFonts w:hint="eastAsia"/>
            <w:noProof/>
          </w:rPr>
          <w:t>配置</w:t>
        </w:r>
        <w:r w:rsidR="00442EB0">
          <w:rPr>
            <w:noProof/>
            <w:webHidden/>
          </w:rPr>
          <w:tab/>
        </w:r>
        <w:r w:rsidR="00442EB0">
          <w:rPr>
            <w:noProof/>
            <w:webHidden/>
          </w:rPr>
          <w:fldChar w:fldCharType="begin"/>
        </w:r>
        <w:r w:rsidR="00442EB0">
          <w:rPr>
            <w:noProof/>
            <w:webHidden/>
          </w:rPr>
          <w:instrText xml:space="preserve"> PAGEREF _Toc112079230 \h </w:instrText>
        </w:r>
        <w:r w:rsidR="00442EB0">
          <w:rPr>
            <w:noProof/>
            <w:webHidden/>
          </w:rPr>
        </w:r>
        <w:r w:rsidR="00442EB0">
          <w:rPr>
            <w:noProof/>
            <w:webHidden/>
          </w:rPr>
          <w:fldChar w:fldCharType="separate"/>
        </w:r>
        <w:r w:rsidR="002C2885">
          <w:rPr>
            <w:noProof/>
            <w:webHidden/>
          </w:rPr>
          <w:t>283</w:t>
        </w:r>
        <w:r w:rsidR="00442EB0">
          <w:rPr>
            <w:noProof/>
            <w:webHidden/>
          </w:rPr>
          <w:fldChar w:fldCharType="end"/>
        </w:r>
      </w:hyperlink>
    </w:p>
    <w:p w14:paraId="5A5A9C1E" w14:textId="77777777" w:rsidR="00442EB0" w:rsidRDefault="00E45A5C">
      <w:pPr>
        <w:pStyle w:val="TOC2"/>
        <w:rPr>
          <w:rFonts w:asciiTheme="minorHAnsi" w:eastAsiaTheme="minorEastAsia" w:hAnsiTheme="minorHAnsi" w:cstheme="minorBidi"/>
          <w:noProof/>
          <w:kern w:val="2"/>
          <w:szCs w:val="22"/>
        </w:rPr>
      </w:pPr>
      <w:hyperlink w:anchor="_Toc112079231" w:history="1">
        <w:r w:rsidR="00442EB0" w:rsidRPr="004C6D2D">
          <w:rPr>
            <w:rStyle w:val="a7"/>
            <w:rFonts w:hint="eastAsia"/>
            <w:noProof/>
          </w:rPr>
          <w:t>高可靠性</w:t>
        </w:r>
        <w:r w:rsidR="00442EB0">
          <w:rPr>
            <w:noProof/>
            <w:webHidden/>
          </w:rPr>
          <w:tab/>
        </w:r>
        <w:r w:rsidR="00442EB0">
          <w:rPr>
            <w:noProof/>
            <w:webHidden/>
          </w:rPr>
          <w:fldChar w:fldCharType="begin"/>
        </w:r>
        <w:r w:rsidR="00442EB0">
          <w:rPr>
            <w:noProof/>
            <w:webHidden/>
          </w:rPr>
          <w:instrText xml:space="preserve"> PAGEREF _Toc112079231 \h </w:instrText>
        </w:r>
        <w:r w:rsidR="00442EB0">
          <w:rPr>
            <w:noProof/>
            <w:webHidden/>
          </w:rPr>
        </w:r>
        <w:r w:rsidR="00442EB0">
          <w:rPr>
            <w:noProof/>
            <w:webHidden/>
          </w:rPr>
          <w:fldChar w:fldCharType="separate"/>
        </w:r>
        <w:r w:rsidR="002C2885">
          <w:rPr>
            <w:noProof/>
            <w:webHidden/>
          </w:rPr>
          <w:t>285</w:t>
        </w:r>
        <w:r w:rsidR="00442EB0">
          <w:rPr>
            <w:noProof/>
            <w:webHidden/>
          </w:rPr>
          <w:fldChar w:fldCharType="end"/>
        </w:r>
      </w:hyperlink>
    </w:p>
    <w:p w14:paraId="61241E96" w14:textId="77777777" w:rsidR="00442EB0" w:rsidRDefault="00E45A5C">
      <w:pPr>
        <w:pStyle w:val="TOC3"/>
        <w:rPr>
          <w:rFonts w:asciiTheme="minorHAnsi" w:eastAsiaTheme="minorEastAsia" w:hAnsiTheme="minorHAnsi" w:cstheme="minorBidi"/>
          <w:noProof/>
          <w:kern w:val="2"/>
          <w:szCs w:val="22"/>
        </w:rPr>
      </w:pPr>
      <w:hyperlink w:anchor="_Toc112079232" w:history="1">
        <w:r w:rsidR="00442EB0" w:rsidRPr="004C6D2D">
          <w:rPr>
            <w:rStyle w:val="a7"/>
            <w:noProof/>
          </w:rPr>
          <w:t>HA</w:t>
        </w:r>
        <w:r w:rsidR="00442EB0" w:rsidRPr="004C6D2D">
          <w:rPr>
            <w:rStyle w:val="a7"/>
            <w:rFonts w:hint="eastAsia"/>
            <w:noProof/>
          </w:rPr>
          <w:t>基础概念</w:t>
        </w:r>
        <w:r w:rsidR="00442EB0">
          <w:rPr>
            <w:noProof/>
            <w:webHidden/>
          </w:rPr>
          <w:tab/>
        </w:r>
        <w:r w:rsidR="00442EB0">
          <w:rPr>
            <w:noProof/>
            <w:webHidden/>
          </w:rPr>
          <w:fldChar w:fldCharType="begin"/>
        </w:r>
        <w:r w:rsidR="00442EB0">
          <w:rPr>
            <w:noProof/>
            <w:webHidden/>
          </w:rPr>
          <w:instrText xml:space="preserve"> PAGEREF _Toc112079232 \h </w:instrText>
        </w:r>
        <w:r w:rsidR="00442EB0">
          <w:rPr>
            <w:noProof/>
            <w:webHidden/>
          </w:rPr>
        </w:r>
        <w:r w:rsidR="00442EB0">
          <w:rPr>
            <w:noProof/>
            <w:webHidden/>
          </w:rPr>
          <w:fldChar w:fldCharType="separate"/>
        </w:r>
        <w:r w:rsidR="002C2885">
          <w:rPr>
            <w:noProof/>
            <w:webHidden/>
          </w:rPr>
          <w:t>285</w:t>
        </w:r>
        <w:r w:rsidR="00442EB0">
          <w:rPr>
            <w:noProof/>
            <w:webHidden/>
          </w:rPr>
          <w:fldChar w:fldCharType="end"/>
        </w:r>
      </w:hyperlink>
    </w:p>
    <w:p w14:paraId="41B64BB7" w14:textId="77777777" w:rsidR="00442EB0" w:rsidRDefault="00E45A5C">
      <w:pPr>
        <w:pStyle w:val="TOC4"/>
        <w:rPr>
          <w:rFonts w:asciiTheme="minorHAnsi" w:eastAsiaTheme="minorEastAsia" w:hAnsiTheme="minorHAnsi" w:cstheme="minorBidi"/>
          <w:noProof/>
          <w:kern w:val="2"/>
          <w:szCs w:val="22"/>
        </w:rPr>
      </w:pPr>
      <w:hyperlink w:anchor="_Toc112079233" w:history="1">
        <w:r w:rsidR="00442EB0" w:rsidRPr="004C6D2D">
          <w:rPr>
            <w:rStyle w:val="a7"/>
            <w:noProof/>
          </w:rPr>
          <w:t>HA</w:t>
        </w:r>
        <w:r w:rsidR="00442EB0" w:rsidRPr="004C6D2D">
          <w:rPr>
            <w:rStyle w:val="a7"/>
            <w:rFonts w:hint="eastAsia"/>
            <w:noProof/>
          </w:rPr>
          <w:t>簇</w:t>
        </w:r>
        <w:r w:rsidR="00442EB0">
          <w:rPr>
            <w:noProof/>
            <w:webHidden/>
          </w:rPr>
          <w:tab/>
        </w:r>
        <w:r w:rsidR="00442EB0">
          <w:rPr>
            <w:noProof/>
            <w:webHidden/>
          </w:rPr>
          <w:fldChar w:fldCharType="begin"/>
        </w:r>
        <w:r w:rsidR="00442EB0">
          <w:rPr>
            <w:noProof/>
            <w:webHidden/>
          </w:rPr>
          <w:instrText xml:space="preserve"> PAGEREF _Toc112079233 \h </w:instrText>
        </w:r>
        <w:r w:rsidR="00442EB0">
          <w:rPr>
            <w:noProof/>
            <w:webHidden/>
          </w:rPr>
        </w:r>
        <w:r w:rsidR="00442EB0">
          <w:rPr>
            <w:noProof/>
            <w:webHidden/>
          </w:rPr>
          <w:fldChar w:fldCharType="separate"/>
        </w:r>
        <w:r w:rsidR="002C2885">
          <w:rPr>
            <w:noProof/>
            <w:webHidden/>
          </w:rPr>
          <w:t>285</w:t>
        </w:r>
        <w:r w:rsidR="00442EB0">
          <w:rPr>
            <w:noProof/>
            <w:webHidden/>
          </w:rPr>
          <w:fldChar w:fldCharType="end"/>
        </w:r>
      </w:hyperlink>
    </w:p>
    <w:p w14:paraId="0983828D" w14:textId="77777777" w:rsidR="00442EB0" w:rsidRDefault="00E45A5C">
      <w:pPr>
        <w:pStyle w:val="TOC4"/>
        <w:rPr>
          <w:rFonts w:asciiTheme="minorHAnsi" w:eastAsiaTheme="minorEastAsia" w:hAnsiTheme="minorHAnsi" w:cstheme="minorBidi"/>
          <w:noProof/>
          <w:kern w:val="2"/>
          <w:szCs w:val="22"/>
        </w:rPr>
      </w:pPr>
      <w:hyperlink w:anchor="_Toc112079234" w:history="1">
        <w:r w:rsidR="00442EB0" w:rsidRPr="004C6D2D">
          <w:rPr>
            <w:rStyle w:val="a7"/>
            <w:noProof/>
          </w:rPr>
          <w:t>HA</w:t>
        </w:r>
        <w:r w:rsidR="00442EB0" w:rsidRPr="004C6D2D">
          <w:rPr>
            <w:rStyle w:val="a7"/>
            <w:rFonts w:hint="eastAsia"/>
            <w:noProof/>
          </w:rPr>
          <w:t>组</w:t>
        </w:r>
        <w:r w:rsidR="00442EB0">
          <w:rPr>
            <w:noProof/>
            <w:webHidden/>
          </w:rPr>
          <w:tab/>
        </w:r>
        <w:r w:rsidR="00442EB0">
          <w:rPr>
            <w:noProof/>
            <w:webHidden/>
          </w:rPr>
          <w:fldChar w:fldCharType="begin"/>
        </w:r>
        <w:r w:rsidR="00442EB0">
          <w:rPr>
            <w:noProof/>
            <w:webHidden/>
          </w:rPr>
          <w:instrText xml:space="preserve"> PAGEREF _Toc112079234 \h </w:instrText>
        </w:r>
        <w:r w:rsidR="00442EB0">
          <w:rPr>
            <w:noProof/>
            <w:webHidden/>
          </w:rPr>
        </w:r>
        <w:r w:rsidR="00442EB0">
          <w:rPr>
            <w:noProof/>
            <w:webHidden/>
          </w:rPr>
          <w:fldChar w:fldCharType="separate"/>
        </w:r>
        <w:r w:rsidR="002C2885">
          <w:rPr>
            <w:noProof/>
            <w:webHidden/>
          </w:rPr>
          <w:t>285</w:t>
        </w:r>
        <w:r w:rsidR="00442EB0">
          <w:rPr>
            <w:noProof/>
            <w:webHidden/>
          </w:rPr>
          <w:fldChar w:fldCharType="end"/>
        </w:r>
      </w:hyperlink>
    </w:p>
    <w:p w14:paraId="15341140" w14:textId="77777777" w:rsidR="00442EB0" w:rsidRDefault="00E45A5C">
      <w:pPr>
        <w:pStyle w:val="TOC4"/>
        <w:rPr>
          <w:rFonts w:asciiTheme="minorHAnsi" w:eastAsiaTheme="minorEastAsia" w:hAnsiTheme="minorHAnsi" w:cstheme="minorBidi"/>
          <w:noProof/>
          <w:kern w:val="2"/>
          <w:szCs w:val="22"/>
        </w:rPr>
      </w:pPr>
      <w:hyperlink w:anchor="_Toc112079235" w:history="1">
        <w:r w:rsidR="00442EB0" w:rsidRPr="004C6D2D">
          <w:rPr>
            <w:rStyle w:val="a7"/>
            <w:noProof/>
          </w:rPr>
          <w:t>HA Node</w:t>
        </w:r>
        <w:r w:rsidR="00442EB0">
          <w:rPr>
            <w:noProof/>
            <w:webHidden/>
          </w:rPr>
          <w:tab/>
        </w:r>
        <w:r w:rsidR="00442EB0">
          <w:rPr>
            <w:noProof/>
            <w:webHidden/>
          </w:rPr>
          <w:fldChar w:fldCharType="begin"/>
        </w:r>
        <w:r w:rsidR="00442EB0">
          <w:rPr>
            <w:noProof/>
            <w:webHidden/>
          </w:rPr>
          <w:instrText xml:space="preserve"> PAGEREF _Toc112079235 \h </w:instrText>
        </w:r>
        <w:r w:rsidR="00442EB0">
          <w:rPr>
            <w:noProof/>
            <w:webHidden/>
          </w:rPr>
        </w:r>
        <w:r w:rsidR="00442EB0">
          <w:rPr>
            <w:noProof/>
            <w:webHidden/>
          </w:rPr>
          <w:fldChar w:fldCharType="separate"/>
        </w:r>
        <w:r w:rsidR="002C2885">
          <w:rPr>
            <w:noProof/>
            <w:webHidden/>
          </w:rPr>
          <w:t>285</w:t>
        </w:r>
        <w:r w:rsidR="00442EB0">
          <w:rPr>
            <w:noProof/>
            <w:webHidden/>
          </w:rPr>
          <w:fldChar w:fldCharType="end"/>
        </w:r>
      </w:hyperlink>
    </w:p>
    <w:p w14:paraId="0986764E" w14:textId="77777777" w:rsidR="00442EB0" w:rsidRDefault="00E45A5C">
      <w:pPr>
        <w:pStyle w:val="TOC4"/>
        <w:rPr>
          <w:rFonts w:asciiTheme="minorHAnsi" w:eastAsiaTheme="minorEastAsia" w:hAnsiTheme="minorHAnsi" w:cstheme="minorBidi"/>
          <w:noProof/>
          <w:kern w:val="2"/>
          <w:szCs w:val="22"/>
        </w:rPr>
      </w:pPr>
      <w:hyperlink w:anchor="_Toc112079236" w:history="1">
        <w:r w:rsidR="00442EB0" w:rsidRPr="004C6D2D">
          <w:rPr>
            <w:rStyle w:val="a7"/>
            <w:noProof/>
          </w:rPr>
          <w:t>HA</w:t>
        </w:r>
        <w:r w:rsidR="00442EB0" w:rsidRPr="004C6D2D">
          <w:rPr>
            <w:rStyle w:val="a7"/>
            <w:rFonts w:hint="eastAsia"/>
            <w:noProof/>
          </w:rPr>
          <w:t>组接口和虚拟</w:t>
        </w:r>
        <w:r w:rsidR="00442EB0" w:rsidRPr="004C6D2D">
          <w:rPr>
            <w:rStyle w:val="a7"/>
            <w:noProof/>
          </w:rPr>
          <w:t>MAC</w:t>
        </w:r>
        <w:r w:rsidR="00442EB0">
          <w:rPr>
            <w:noProof/>
            <w:webHidden/>
          </w:rPr>
          <w:tab/>
        </w:r>
        <w:r w:rsidR="00442EB0">
          <w:rPr>
            <w:noProof/>
            <w:webHidden/>
          </w:rPr>
          <w:fldChar w:fldCharType="begin"/>
        </w:r>
        <w:r w:rsidR="00442EB0">
          <w:rPr>
            <w:noProof/>
            <w:webHidden/>
          </w:rPr>
          <w:instrText xml:space="preserve"> PAGEREF _Toc112079236 \h </w:instrText>
        </w:r>
        <w:r w:rsidR="00442EB0">
          <w:rPr>
            <w:noProof/>
            <w:webHidden/>
          </w:rPr>
        </w:r>
        <w:r w:rsidR="00442EB0">
          <w:rPr>
            <w:noProof/>
            <w:webHidden/>
          </w:rPr>
          <w:fldChar w:fldCharType="separate"/>
        </w:r>
        <w:r w:rsidR="002C2885">
          <w:rPr>
            <w:noProof/>
            <w:webHidden/>
          </w:rPr>
          <w:t>286</w:t>
        </w:r>
        <w:r w:rsidR="00442EB0">
          <w:rPr>
            <w:noProof/>
            <w:webHidden/>
          </w:rPr>
          <w:fldChar w:fldCharType="end"/>
        </w:r>
      </w:hyperlink>
    </w:p>
    <w:p w14:paraId="06754EB4" w14:textId="77777777" w:rsidR="00442EB0" w:rsidRDefault="00E45A5C">
      <w:pPr>
        <w:pStyle w:val="TOC4"/>
        <w:rPr>
          <w:rFonts w:asciiTheme="minorHAnsi" w:eastAsiaTheme="minorEastAsia" w:hAnsiTheme="minorHAnsi" w:cstheme="minorBidi"/>
          <w:noProof/>
          <w:kern w:val="2"/>
          <w:szCs w:val="22"/>
        </w:rPr>
      </w:pPr>
      <w:hyperlink w:anchor="_Toc112079237" w:history="1">
        <w:r w:rsidR="00442EB0" w:rsidRPr="004C6D2D">
          <w:rPr>
            <w:rStyle w:val="a7"/>
            <w:noProof/>
          </w:rPr>
          <w:t>HA</w:t>
        </w:r>
        <w:r w:rsidR="00442EB0" w:rsidRPr="004C6D2D">
          <w:rPr>
            <w:rStyle w:val="a7"/>
            <w:rFonts w:hint="eastAsia"/>
            <w:noProof/>
          </w:rPr>
          <w:t>选举</w:t>
        </w:r>
        <w:r w:rsidR="00442EB0">
          <w:rPr>
            <w:noProof/>
            <w:webHidden/>
          </w:rPr>
          <w:tab/>
        </w:r>
        <w:r w:rsidR="00442EB0">
          <w:rPr>
            <w:noProof/>
            <w:webHidden/>
          </w:rPr>
          <w:fldChar w:fldCharType="begin"/>
        </w:r>
        <w:r w:rsidR="00442EB0">
          <w:rPr>
            <w:noProof/>
            <w:webHidden/>
          </w:rPr>
          <w:instrText xml:space="preserve"> PAGEREF _Toc112079237 \h </w:instrText>
        </w:r>
        <w:r w:rsidR="00442EB0">
          <w:rPr>
            <w:noProof/>
            <w:webHidden/>
          </w:rPr>
        </w:r>
        <w:r w:rsidR="00442EB0">
          <w:rPr>
            <w:noProof/>
            <w:webHidden/>
          </w:rPr>
          <w:fldChar w:fldCharType="separate"/>
        </w:r>
        <w:r w:rsidR="002C2885">
          <w:rPr>
            <w:noProof/>
            <w:webHidden/>
          </w:rPr>
          <w:t>286</w:t>
        </w:r>
        <w:r w:rsidR="00442EB0">
          <w:rPr>
            <w:noProof/>
            <w:webHidden/>
          </w:rPr>
          <w:fldChar w:fldCharType="end"/>
        </w:r>
      </w:hyperlink>
    </w:p>
    <w:p w14:paraId="5D5903FD" w14:textId="77777777" w:rsidR="00442EB0" w:rsidRDefault="00E45A5C">
      <w:pPr>
        <w:pStyle w:val="TOC4"/>
        <w:rPr>
          <w:rFonts w:asciiTheme="minorHAnsi" w:eastAsiaTheme="minorEastAsia" w:hAnsiTheme="minorHAnsi" w:cstheme="minorBidi"/>
          <w:noProof/>
          <w:kern w:val="2"/>
          <w:szCs w:val="22"/>
        </w:rPr>
      </w:pPr>
      <w:hyperlink w:anchor="_Toc112079238" w:history="1">
        <w:r w:rsidR="00442EB0" w:rsidRPr="004C6D2D">
          <w:rPr>
            <w:rStyle w:val="a7"/>
            <w:noProof/>
          </w:rPr>
          <w:t>HA</w:t>
        </w:r>
        <w:r w:rsidR="00442EB0" w:rsidRPr="004C6D2D">
          <w:rPr>
            <w:rStyle w:val="a7"/>
            <w:rFonts w:hint="eastAsia"/>
            <w:noProof/>
          </w:rPr>
          <w:t>同步</w:t>
        </w:r>
        <w:r w:rsidR="00442EB0">
          <w:rPr>
            <w:noProof/>
            <w:webHidden/>
          </w:rPr>
          <w:tab/>
        </w:r>
        <w:r w:rsidR="00442EB0">
          <w:rPr>
            <w:noProof/>
            <w:webHidden/>
          </w:rPr>
          <w:fldChar w:fldCharType="begin"/>
        </w:r>
        <w:r w:rsidR="00442EB0">
          <w:rPr>
            <w:noProof/>
            <w:webHidden/>
          </w:rPr>
          <w:instrText xml:space="preserve"> PAGEREF _Toc112079238 \h </w:instrText>
        </w:r>
        <w:r w:rsidR="00442EB0">
          <w:rPr>
            <w:noProof/>
            <w:webHidden/>
          </w:rPr>
        </w:r>
        <w:r w:rsidR="00442EB0">
          <w:rPr>
            <w:noProof/>
            <w:webHidden/>
          </w:rPr>
          <w:fldChar w:fldCharType="separate"/>
        </w:r>
        <w:r w:rsidR="002C2885">
          <w:rPr>
            <w:noProof/>
            <w:webHidden/>
          </w:rPr>
          <w:t>286</w:t>
        </w:r>
        <w:r w:rsidR="00442EB0">
          <w:rPr>
            <w:noProof/>
            <w:webHidden/>
          </w:rPr>
          <w:fldChar w:fldCharType="end"/>
        </w:r>
      </w:hyperlink>
    </w:p>
    <w:p w14:paraId="3AFAEE62" w14:textId="77777777" w:rsidR="00442EB0" w:rsidRDefault="00E45A5C">
      <w:pPr>
        <w:pStyle w:val="TOC3"/>
        <w:rPr>
          <w:rFonts w:asciiTheme="minorHAnsi" w:eastAsiaTheme="minorEastAsia" w:hAnsiTheme="minorHAnsi" w:cstheme="minorBidi"/>
          <w:noProof/>
          <w:kern w:val="2"/>
          <w:szCs w:val="22"/>
        </w:rPr>
      </w:pPr>
      <w:hyperlink w:anchor="_Toc112079239" w:history="1">
        <w:r w:rsidR="00442EB0" w:rsidRPr="004C6D2D">
          <w:rPr>
            <w:rStyle w:val="a7"/>
            <w:rFonts w:hint="eastAsia"/>
            <w:noProof/>
          </w:rPr>
          <w:t>配置</w:t>
        </w:r>
        <w:r w:rsidR="00442EB0" w:rsidRPr="004C6D2D">
          <w:rPr>
            <w:rStyle w:val="a7"/>
            <w:noProof/>
          </w:rPr>
          <w:t>HA</w:t>
        </w:r>
        <w:r w:rsidR="00442EB0">
          <w:rPr>
            <w:noProof/>
            <w:webHidden/>
          </w:rPr>
          <w:tab/>
        </w:r>
        <w:r w:rsidR="00442EB0">
          <w:rPr>
            <w:noProof/>
            <w:webHidden/>
          </w:rPr>
          <w:fldChar w:fldCharType="begin"/>
        </w:r>
        <w:r w:rsidR="00442EB0">
          <w:rPr>
            <w:noProof/>
            <w:webHidden/>
          </w:rPr>
          <w:instrText xml:space="preserve"> PAGEREF _Toc112079239 \h </w:instrText>
        </w:r>
        <w:r w:rsidR="00442EB0">
          <w:rPr>
            <w:noProof/>
            <w:webHidden/>
          </w:rPr>
        </w:r>
        <w:r w:rsidR="00442EB0">
          <w:rPr>
            <w:noProof/>
            <w:webHidden/>
          </w:rPr>
          <w:fldChar w:fldCharType="separate"/>
        </w:r>
        <w:r w:rsidR="002C2885">
          <w:rPr>
            <w:noProof/>
            <w:webHidden/>
          </w:rPr>
          <w:t>287</w:t>
        </w:r>
        <w:r w:rsidR="00442EB0">
          <w:rPr>
            <w:noProof/>
            <w:webHidden/>
          </w:rPr>
          <w:fldChar w:fldCharType="end"/>
        </w:r>
      </w:hyperlink>
    </w:p>
    <w:p w14:paraId="4797E78A" w14:textId="77777777" w:rsidR="00442EB0" w:rsidRDefault="00E45A5C">
      <w:pPr>
        <w:pStyle w:val="TOC2"/>
        <w:rPr>
          <w:rFonts w:asciiTheme="minorHAnsi" w:eastAsiaTheme="minorEastAsia" w:hAnsiTheme="minorHAnsi" w:cstheme="minorBidi"/>
          <w:noProof/>
          <w:kern w:val="2"/>
          <w:szCs w:val="22"/>
        </w:rPr>
      </w:pPr>
      <w:hyperlink w:anchor="_Toc112079240" w:history="1">
        <w:r w:rsidR="00442EB0" w:rsidRPr="004C6D2D">
          <w:rPr>
            <w:rStyle w:val="a7"/>
            <w:rFonts w:hint="eastAsia"/>
            <w:noProof/>
          </w:rPr>
          <w:t>系统管理</w:t>
        </w:r>
        <w:r w:rsidR="00442EB0">
          <w:rPr>
            <w:noProof/>
            <w:webHidden/>
          </w:rPr>
          <w:tab/>
        </w:r>
        <w:r w:rsidR="00442EB0">
          <w:rPr>
            <w:noProof/>
            <w:webHidden/>
          </w:rPr>
          <w:fldChar w:fldCharType="begin"/>
        </w:r>
        <w:r w:rsidR="00442EB0">
          <w:rPr>
            <w:noProof/>
            <w:webHidden/>
          </w:rPr>
          <w:instrText xml:space="preserve"> PAGEREF _Toc112079240 \h </w:instrText>
        </w:r>
        <w:r w:rsidR="00442EB0">
          <w:rPr>
            <w:noProof/>
            <w:webHidden/>
          </w:rPr>
        </w:r>
        <w:r w:rsidR="00442EB0">
          <w:rPr>
            <w:noProof/>
            <w:webHidden/>
          </w:rPr>
          <w:fldChar w:fldCharType="separate"/>
        </w:r>
        <w:r w:rsidR="002C2885">
          <w:rPr>
            <w:noProof/>
            <w:webHidden/>
          </w:rPr>
          <w:t>295</w:t>
        </w:r>
        <w:r w:rsidR="00442EB0">
          <w:rPr>
            <w:noProof/>
            <w:webHidden/>
          </w:rPr>
          <w:fldChar w:fldCharType="end"/>
        </w:r>
      </w:hyperlink>
    </w:p>
    <w:p w14:paraId="299A6CFB" w14:textId="77777777" w:rsidR="00442EB0" w:rsidRDefault="00E45A5C">
      <w:pPr>
        <w:pStyle w:val="TOC3"/>
        <w:rPr>
          <w:rFonts w:asciiTheme="minorHAnsi" w:eastAsiaTheme="minorEastAsia" w:hAnsiTheme="minorHAnsi" w:cstheme="minorBidi"/>
          <w:noProof/>
          <w:kern w:val="2"/>
          <w:szCs w:val="22"/>
        </w:rPr>
      </w:pPr>
      <w:hyperlink w:anchor="_Toc112079241" w:history="1">
        <w:r w:rsidR="00442EB0" w:rsidRPr="004C6D2D">
          <w:rPr>
            <w:rStyle w:val="a7"/>
            <w:rFonts w:hint="eastAsia"/>
            <w:noProof/>
          </w:rPr>
          <w:t>系统信息</w:t>
        </w:r>
        <w:r w:rsidR="00442EB0">
          <w:rPr>
            <w:noProof/>
            <w:webHidden/>
          </w:rPr>
          <w:tab/>
        </w:r>
        <w:r w:rsidR="00442EB0">
          <w:rPr>
            <w:noProof/>
            <w:webHidden/>
          </w:rPr>
          <w:fldChar w:fldCharType="begin"/>
        </w:r>
        <w:r w:rsidR="00442EB0">
          <w:rPr>
            <w:noProof/>
            <w:webHidden/>
          </w:rPr>
          <w:instrText xml:space="preserve"> PAGEREF _Toc112079241 \h </w:instrText>
        </w:r>
        <w:r w:rsidR="00442EB0">
          <w:rPr>
            <w:noProof/>
            <w:webHidden/>
          </w:rPr>
        </w:r>
        <w:r w:rsidR="00442EB0">
          <w:rPr>
            <w:noProof/>
            <w:webHidden/>
          </w:rPr>
          <w:fldChar w:fldCharType="separate"/>
        </w:r>
        <w:r w:rsidR="002C2885">
          <w:rPr>
            <w:noProof/>
            <w:webHidden/>
          </w:rPr>
          <w:t>295</w:t>
        </w:r>
        <w:r w:rsidR="00442EB0">
          <w:rPr>
            <w:noProof/>
            <w:webHidden/>
          </w:rPr>
          <w:fldChar w:fldCharType="end"/>
        </w:r>
      </w:hyperlink>
    </w:p>
    <w:p w14:paraId="2453967A" w14:textId="77777777" w:rsidR="00442EB0" w:rsidRDefault="00E45A5C">
      <w:pPr>
        <w:pStyle w:val="TOC4"/>
        <w:rPr>
          <w:rFonts w:asciiTheme="minorHAnsi" w:eastAsiaTheme="minorEastAsia" w:hAnsiTheme="minorHAnsi" w:cstheme="minorBidi"/>
          <w:noProof/>
          <w:kern w:val="2"/>
          <w:szCs w:val="22"/>
        </w:rPr>
      </w:pPr>
      <w:hyperlink w:anchor="_Toc112079242" w:history="1">
        <w:r w:rsidR="00442EB0" w:rsidRPr="004C6D2D">
          <w:rPr>
            <w:rStyle w:val="a7"/>
            <w:rFonts w:hint="eastAsia"/>
            <w:noProof/>
          </w:rPr>
          <w:t>查看系统信息</w:t>
        </w:r>
        <w:r w:rsidR="00442EB0">
          <w:rPr>
            <w:noProof/>
            <w:webHidden/>
          </w:rPr>
          <w:tab/>
        </w:r>
        <w:r w:rsidR="00442EB0">
          <w:rPr>
            <w:noProof/>
            <w:webHidden/>
          </w:rPr>
          <w:fldChar w:fldCharType="begin"/>
        </w:r>
        <w:r w:rsidR="00442EB0">
          <w:rPr>
            <w:noProof/>
            <w:webHidden/>
          </w:rPr>
          <w:instrText xml:space="preserve"> PAGEREF _Toc112079242 \h </w:instrText>
        </w:r>
        <w:r w:rsidR="00442EB0">
          <w:rPr>
            <w:noProof/>
            <w:webHidden/>
          </w:rPr>
        </w:r>
        <w:r w:rsidR="00442EB0">
          <w:rPr>
            <w:noProof/>
            <w:webHidden/>
          </w:rPr>
          <w:fldChar w:fldCharType="separate"/>
        </w:r>
        <w:r w:rsidR="002C2885">
          <w:rPr>
            <w:noProof/>
            <w:webHidden/>
          </w:rPr>
          <w:t>295</w:t>
        </w:r>
        <w:r w:rsidR="00442EB0">
          <w:rPr>
            <w:noProof/>
            <w:webHidden/>
          </w:rPr>
          <w:fldChar w:fldCharType="end"/>
        </w:r>
      </w:hyperlink>
    </w:p>
    <w:p w14:paraId="35C09020" w14:textId="77777777" w:rsidR="00442EB0" w:rsidRDefault="00E45A5C">
      <w:pPr>
        <w:pStyle w:val="TOC3"/>
        <w:rPr>
          <w:rFonts w:asciiTheme="minorHAnsi" w:eastAsiaTheme="minorEastAsia" w:hAnsiTheme="minorHAnsi" w:cstheme="minorBidi"/>
          <w:noProof/>
          <w:kern w:val="2"/>
          <w:szCs w:val="22"/>
        </w:rPr>
      </w:pPr>
      <w:hyperlink w:anchor="_Toc112079243" w:history="1">
        <w:r w:rsidR="00442EB0" w:rsidRPr="004C6D2D">
          <w:rPr>
            <w:rStyle w:val="a7"/>
            <w:rFonts w:hint="eastAsia"/>
            <w:noProof/>
          </w:rPr>
          <w:t>全局配置</w:t>
        </w:r>
        <w:r w:rsidR="00442EB0">
          <w:rPr>
            <w:noProof/>
            <w:webHidden/>
          </w:rPr>
          <w:tab/>
        </w:r>
        <w:r w:rsidR="00442EB0">
          <w:rPr>
            <w:noProof/>
            <w:webHidden/>
          </w:rPr>
          <w:fldChar w:fldCharType="begin"/>
        </w:r>
        <w:r w:rsidR="00442EB0">
          <w:rPr>
            <w:noProof/>
            <w:webHidden/>
          </w:rPr>
          <w:instrText xml:space="preserve"> PAGEREF _Toc112079243 \h </w:instrText>
        </w:r>
        <w:r w:rsidR="00442EB0">
          <w:rPr>
            <w:noProof/>
            <w:webHidden/>
          </w:rPr>
        </w:r>
        <w:r w:rsidR="00442EB0">
          <w:rPr>
            <w:noProof/>
            <w:webHidden/>
          </w:rPr>
          <w:fldChar w:fldCharType="separate"/>
        </w:r>
        <w:r w:rsidR="002C2885">
          <w:rPr>
            <w:noProof/>
            <w:webHidden/>
          </w:rPr>
          <w:t>297</w:t>
        </w:r>
        <w:r w:rsidR="00442EB0">
          <w:rPr>
            <w:noProof/>
            <w:webHidden/>
          </w:rPr>
          <w:fldChar w:fldCharType="end"/>
        </w:r>
      </w:hyperlink>
    </w:p>
    <w:p w14:paraId="3765F23E" w14:textId="77777777" w:rsidR="00442EB0" w:rsidRDefault="00E45A5C">
      <w:pPr>
        <w:pStyle w:val="TOC4"/>
        <w:rPr>
          <w:rFonts w:asciiTheme="minorHAnsi" w:eastAsiaTheme="minorEastAsia" w:hAnsiTheme="minorHAnsi" w:cstheme="minorBidi"/>
          <w:noProof/>
          <w:kern w:val="2"/>
          <w:szCs w:val="22"/>
        </w:rPr>
      </w:pPr>
      <w:hyperlink w:anchor="_Toc112079244" w:history="1">
        <w:r w:rsidR="00442EB0" w:rsidRPr="004C6D2D">
          <w:rPr>
            <w:rStyle w:val="a7"/>
            <w:rFonts w:hint="eastAsia"/>
            <w:noProof/>
          </w:rPr>
          <w:t>全局参数配置</w:t>
        </w:r>
        <w:r w:rsidR="00442EB0">
          <w:rPr>
            <w:noProof/>
            <w:webHidden/>
          </w:rPr>
          <w:tab/>
        </w:r>
        <w:r w:rsidR="00442EB0">
          <w:rPr>
            <w:noProof/>
            <w:webHidden/>
          </w:rPr>
          <w:fldChar w:fldCharType="begin"/>
        </w:r>
        <w:r w:rsidR="00442EB0">
          <w:rPr>
            <w:noProof/>
            <w:webHidden/>
          </w:rPr>
          <w:instrText xml:space="preserve"> PAGEREF _Toc112079244 \h </w:instrText>
        </w:r>
        <w:r w:rsidR="00442EB0">
          <w:rPr>
            <w:noProof/>
            <w:webHidden/>
          </w:rPr>
        </w:r>
        <w:r w:rsidR="00442EB0">
          <w:rPr>
            <w:noProof/>
            <w:webHidden/>
          </w:rPr>
          <w:fldChar w:fldCharType="separate"/>
        </w:r>
        <w:r w:rsidR="002C2885">
          <w:rPr>
            <w:noProof/>
            <w:webHidden/>
          </w:rPr>
          <w:t>297</w:t>
        </w:r>
        <w:r w:rsidR="00442EB0">
          <w:rPr>
            <w:noProof/>
            <w:webHidden/>
          </w:rPr>
          <w:fldChar w:fldCharType="end"/>
        </w:r>
      </w:hyperlink>
    </w:p>
    <w:p w14:paraId="5D0B0D76" w14:textId="77777777" w:rsidR="00442EB0" w:rsidRDefault="00E45A5C">
      <w:pPr>
        <w:pStyle w:val="TOC4"/>
        <w:rPr>
          <w:rFonts w:asciiTheme="minorHAnsi" w:eastAsiaTheme="minorEastAsia" w:hAnsiTheme="minorHAnsi" w:cstheme="minorBidi"/>
          <w:noProof/>
          <w:kern w:val="2"/>
          <w:szCs w:val="22"/>
        </w:rPr>
      </w:pPr>
      <w:hyperlink w:anchor="_Toc112079245" w:history="1">
        <w:r w:rsidR="00442EB0" w:rsidRPr="004C6D2D">
          <w:rPr>
            <w:rStyle w:val="a7"/>
            <w:rFonts w:hint="eastAsia"/>
            <w:noProof/>
          </w:rPr>
          <w:t>自定义错误页面管理</w:t>
        </w:r>
        <w:r w:rsidR="00442EB0">
          <w:rPr>
            <w:noProof/>
            <w:webHidden/>
          </w:rPr>
          <w:tab/>
        </w:r>
        <w:r w:rsidR="00442EB0">
          <w:rPr>
            <w:noProof/>
            <w:webHidden/>
          </w:rPr>
          <w:fldChar w:fldCharType="begin"/>
        </w:r>
        <w:r w:rsidR="00442EB0">
          <w:rPr>
            <w:noProof/>
            <w:webHidden/>
          </w:rPr>
          <w:instrText xml:space="preserve"> PAGEREF _Toc112079245 \h </w:instrText>
        </w:r>
        <w:r w:rsidR="00442EB0">
          <w:rPr>
            <w:noProof/>
            <w:webHidden/>
          </w:rPr>
        </w:r>
        <w:r w:rsidR="00442EB0">
          <w:rPr>
            <w:noProof/>
            <w:webHidden/>
          </w:rPr>
          <w:fldChar w:fldCharType="separate"/>
        </w:r>
        <w:r w:rsidR="002C2885">
          <w:rPr>
            <w:noProof/>
            <w:webHidden/>
          </w:rPr>
          <w:t>298</w:t>
        </w:r>
        <w:r w:rsidR="00442EB0">
          <w:rPr>
            <w:noProof/>
            <w:webHidden/>
          </w:rPr>
          <w:fldChar w:fldCharType="end"/>
        </w:r>
      </w:hyperlink>
    </w:p>
    <w:p w14:paraId="0C105903" w14:textId="77777777" w:rsidR="00442EB0" w:rsidRDefault="00E45A5C">
      <w:pPr>
        <w:pStyle w:val="TOC3"/>
        <w:rPr>
          <w:rFonts w:asciiTheme="minorHAnsi" w:eastAsiaTheme="minorEastAsia" w:hAnsiTheme="minorHAnsi" w:cstheme="minorBidi"/>
          <w:noProof/>
          <w:kern w:val="2"/>
          <w:szCs w:val="22"/>
        </w:rPr>
      </w:pPr>
      <w:hyperlink w:anchor="_Toc112079246" w:history="1">
        <w:r w:rsidR="00442EB0" w:rsidRPr="004C6D2D">
          <w:rPr>
            <w:rStyle w:val="a7"/>
            <w:rFonts w:hint="eastAsia"/>
            <w:noProof/>
          </w:rPr>
          <w:t>设备管理</w:t>
        </w:r>
        <w:r w:rsidR="00442EB0">
          <w:rPr>
            <w:noProof/>
            <w:webHidden/>
          </w:rPr>
          <w:tab/>
        </w:r>
        <w:r w:rsidR="00442EB0">
          <w:rPr>
            <w:noProof/>
            <w:webHidden/>
          </w:rPr>
          <w:fldChar w:fldCharType="begin"/>
        </w:r>
        <w:r w:rsidR="00442EB0">
          <w:rPr>
            <w:noProof/>
            <w:webHidden/>
          </w:rPr>
          <w:instrText xml:space="preserve"> PAGEREF _Toc112079246 \h </w:instrText>
        </w:r>
        <w:r w:rsidR="00442EB0">
          <w:rPr>
            <w:noProof/>
            <w:webHidden/>
          </w:rPr>
        </w:r>
        <w:r w:rsidR="00442EB0">
          <w:rPr>
            <w:noProof/>
            <w:webHidden/>
          </w:rPr>
          <w:fldChar w:fldCharType="separate"/>
        </w:r>
        <w:r w:rsidR="002C2885">
          <w:rPr>
            <w:noProof/>
            <w:webHidden/>
          </w:rPr>
          <w:t>301</w:t>
        </w:r>
        <w:r w:rsidR="00442EB0">
          <w:rPr>
            <w:noProof/>
            <w:webHidden/>
          </w:rPr>
          <w:fldChar w:fldCharType="end"/>
        </w:r>
      </w:hyperlink>
    </w:p>
    <w:p w14:paraId="6A338634" w14:textId="77777777" w:rsidR="00442EB0" w:rsidRDefault="00E45A5C">
      <w:pPr>
        <w:pStyle w:val="TOC4"/>
        <w:rPr>
          <w:rFonts w:asciiTheme="minorHAnsi" w:eastAsiaTheme="minorEastAsia" w:hAnsiTheme="minorHAnsi" w:cstheme="minorBidi"/>
          <w:noProof/>
          <w:kern w:val="2"/>
          <w:szCs w:val="22"/>
        </w:rPr>
      </w:pPr>
      <w:hyperlink w:anchor="_Toc112079247" w:history="1">
        <w:r w:rsidR="00442EB0" w:rsidRPr="004C6D2D">
          <w:rPr>
            <w:rStyle w:val="a7"/>
            <w:rFonts w:hint="eastAsia"/>
            <w:noProof/>
          </w:rPr>
          <w:t>管理员</w:t>
        </w:r>
        <w:r w:rsidR="00442EB0">
          <w:rPr>
            <w:noProof/>
            <w:webHidden/>
          </w:rPr>
          <w:tab/>
        </w:r>
        <w:r w:rsidR="00442EB0">
          <w:rPr>
            <w:noProof/>
            <w:webHidden/>
          </w:rPr>
          <w:fldChar w:fldCharType="begin"/>
        </w:r>
        <w:r w:rsidR="00442EB0">
          <w:rPr>
            <w:noProof/>
            <w:webHidden/>
          </w:rPr>
          <w:instrText xml:space="preserve"> PAGEREF _Toc112079247 \h </w:instrText>
        </w:r>
        <w:r w:rsidR="00442EB0">
          <w:rPr>
            <w:noProof/>
            <w:webHidden/>
          </w:rPr>
        </w:r>
        <w:r w:rsidR="00442EB0">
          <w:rPr>
            <w:noProof/>
            <w:webHidden/>
          </w:rPr>
          <w:fldChar w:fldCharType="separate"/>
        </w:r>
        <w:r w:rsidR="002C2885">
          <w:rPr>
            <w:noProof/>
            <w:webHidden/>
          </w:rPr>
          <w:t>301</w:t>
        </w:r>
        <w:r w:rsidR="00442EB0">
          <w:rPr>
            <w:noProof/>
            <w:webHidden/>
          </w:rPr>
          <w:fldChar w:fldCharType="end"/>
        </w:r>
      </w:hyperlink>
    </w:p>
    <w:p w14:paraId="55B068FB" w14:textId="77777777" w:rsidR="00442EB0" w:rsidRDefault="00E45A5C">
      <w:pPr>
        <w:pStyle w:val="TOC5"/>
        <w:rPr>
          <w:rFonts w:asciiTheme="minorHAnsi" w:eastAsiaTheme="minorEastAsia" w:hAnsiTheme="minorHAnsi" w:cstheme="minorBidi"/>
          <w:noProof/>
          <w:kern w:val="2"/>
          <w:szCs w:val="22"/>
        </w:rPr>
      </w:pPr>
      <w:hyperlink w:anchor="_Toc112079248" w:history="1">
        <w:r w:rsidR="00442EB0" w:rsidRPr="004C6D2D">
          <w:rPr>
            <w:rStyle w:val="a7"/>
            <w:rFonts w:hint="eastAsia"/>
            <w:noProof/>
          </w:rPr>
          <w:t>新建管理员</w:t>
        </w:r>
        <w:r w:rsidR="00442EB0">
          <w:rPr>
            <w:noProof/>
            <w:webHidden/>
          </w:rPr>
          <w:tab/>
        </w:r>
        <w:r w:rsidR="00442EB0">
          <w:rPr>
            <w:noProof/>
            <w:webHidden/>
          </w:rPr>
          <w:fldChar w:fldCharType="begin"/>
        </w:r>
        <w:r w:rsidR="00442EB0">
          <w:rPr>
            <w:noProof/>
            <w:webHidden/>
          </w:rPr>
          <w:instrText xml:space="preserve"> PAGEREF _Toc112079248 \h </w:instrText>
        </w:r>
        <w:r w:rsidR="00442EB0">
          <w:rPr>
            <w:noProof/>
            <w:webHidden/>
          </w:rPr>
        </w:r>
        <w:r w:rsidR="00442EB0">
          <w:rPr>
            <w:noProof/>
            <w:webHidden/>
          </w:rPr>
          <w:fldChar w:fldCharType="separate"/>
        </w:r>
        <w:r w:rsidR="002C2885">
          <w:rPr>
            <w:noProof/>
            <w:webHidden/>
          </w:rPr>
          <w:t>301</w:t>
        </w:r>
        <w:r w:rsidR="00442EB0">
          <w:rPr>
            <w:noProof/>
            <w:webHidden/>
          </w:rPr>
          <w:fldChar w:fldCharType="end"/>
        </w:r>
      </w:hyperlink>
    </w:p>
    <w:p w14:paraId="6BB85B31" w14:textId="77777777" w:rsidR="00442EB0" w:rsidRDefault="00E45A5C">
      <w:pPr>
        <w:pStyle w:val="TOC5"/>
        <w:rPr>
          <w:rFonts w:asciiTheme="minorHAnsi" w:eastAsiaTheme="minorEastAsia" w:hAnsiTheme="minorHAnsi" w:cstheme="minorBidi"/>
          <w:noProof/>
          <w:kern w:val="2"/>
          <w:szCs w:val="22"/>
        </w:rPr>
      </w:pPr>
      <w:hyperlink w:anchor="_Toc112079249" w:history="1">
        <w:r w:rsidR="00442EB0" w:rsidRPr="004C6D2D">
          <w:rPr>
            <w:rStyle w:val="a7"/>
            <w:rFonts w:hint="eastAsia"/>
            <w:noProof/>
          </w:rPr>
          <w:t>修改管理员密码</w:t>
        </w:r>
        <w:r w:rsidR="00442EB0">
          <w:rPr>
            <w:noProof/>
            <w:webHidden/>
          </w:rPr>
          <w:tab/>
        </w:r>
        <w:r w:rsidR="00442EB0">
          <w:rPr>
            <w:noProof/>
            <w:webHidden/>
          </w:rPr>
          <w:fldChar w:fldCharType="begin"/>
        </w:r>
        <w:r w:rsidR="00442EB0">
          <w:rPr>
            <w:noProof/>
            <w:webHidden/>
          </w:rPr>
          <w:instrText xml:space="preserve"> PAGEREF _Toc112079249 \h </w:instrText>
        </w:r>
        <w:r w:rsidR="00442EB0">
          <w:rPr>
            <w:noProof/>
            <w:webHidden/>
          </w:rPr>
        </w:r>
        <w:r w:rsidR="00442EB0">
          <w:rPr>
            <w:noProof/>
            <w:webHidden/>
          </w:rPr>
          <w:fldChar w:fldCharType="separate"/>
        </w:r>
        <w:r w:rsidR="002C2885">
          <w:rPr>
            <w:noProof/>
            <w:webHidden/>
          </w:rPr>
          <w:t>303</w:t>
        </w:r>
        <w:r w:rsidR="00442EB0">
          <w:rPr>
            <w:noProof/>
            <w:webHidden/>
          </w:rPr>
          <w:fldChar w:fldCharType="end"/>
        </w:r>
      </w:hyperlink>
    </w:p>
    <w:p w14:paraId="1A8F6A3A" w14:textId="77777777" w:rsidR="00442EB0" w:rsidRDefault="00E45A5C">
      <w:pPr>
        <w:pStyle w:val="TOC5"/>
        <w:rPr>
          <w:rFonts w:asciiTheme="minorHAnsi" w:eastAsiaTheme="minorEastAsia" w:hAnsiTheme="minorHAnsi" w:cstheme="minorBidi"/>
          <w:noProof/>
          <w:kern w:val="2"/>
          <w:szCs w:val="22"/>
        </w:rPr>
      </w:pPr>
      <w:hyperlink w:anchor="_Toc112079250" w:history="1">
        <w:r w:rsidR="00442EB0" w:rsidRPr="004C6D2D">
          <w:rPr>
            <w:rStyle w:val="a7"/>
            <w:rFonts w:hint="eastAsia"/>
            <w:noProof/>
          </w:rPr>
          <w:t>修改默认管理员密码</w:t>
        </w:r>
        <w:r w:rsidR="00442EB0">
          <w:rPr>
            <w:noProof/>
            <w:webHidden/>
          </w:rPr>
          <w:tab/>
        </w:r>
        <w:r w:rsidR="00442EB0">
          <w:rPr>
            <w:noProof/>
            <w:webHidden/>
          </w:rPr>
          <w:fldChar w:fldCharType="begin"/>
        </w:r>
        <w:r w:rsidR="00442EB0">
          <w:rPr>
            <w:noProof/>
            <w:webHidden/>
          </w:rPr>
          <w:instrText xml:space="preserve"> PAGEREF _Toc112079250 \h </w:instrText>
        </w:r>
        <w:r w:rsidR="00442EB0">
          <w:rPr>
            <w:noProof/>
            <w:webHidden/>
          </w:rPr>
        </w:r>
        <w:r w:rsidR="00442EB0">
          <w:rPr>
            <w:noProof/>
            <w:webHidden/>
          </w:rPr>
          <w:fldChar w:fldCharType="separate"/>
        </w:r>
        <w:r w:rsidR="002C2885">
          <w:rPr>
            <w:noProof/>
            <w:webHidden/>
          </w:rPr>
          <w:t>303</w:t>
        </w:r>
        <w:r w:rsidR="00442EB0">
          <w:rPr>
            <w:noProof/>
            <w:webHidden/>
          </w:rPr>
          <w:fldChar w:fldCharType="end"/>
        </w:r>
      </w:hyperlink>
    </w:p>
    <w:p w14:paraId="0AEAFDA1" w14:textId="77777777" w:rsidR="00442EB0" w:rsidRDefault="00E45A5C">
      <w:pPr>
        <w:pStyle w:val="TOC4"/>
        <w:rPr>
          <w:rFonts w:asciiTheme="minorHAnsi" w:eastAsiaTheme="minorEastAsia" w:hAnsiTheme="minorHAnsi" w:cstheme="minorBidi"/>
          <w:noProof/>
          <w:kern w:val="2"/>
          <w:szCs w:val="22"/>
        </w:rPr>
      </w:pPr>
      <w:hyperlink w:anchor="_Toc112079251" w:history="1">
        <w:r w:rsidR="00442EB0" w:rsidRPr="004C6D2D">
          <w:rPr>
            <w:rStyle w:val="a7"/>
            <w:rFonts w:hint="eastAsia"/>
            <w:noProof/>
          </w:rPr>
          <w:t>可信主机</w:t>
        </w:r>
        <w:r w:rsidR="00442EB0">
          <w:rPr>
            <w:noProof/>
            <w:webHidden/>
          </w:rPr>
          <w:tab/>
        </w:r>
        <w:r w:rsidR="00442EB0">
          <w:rPr>
            <w:noProof/>
            <w:webHidden/>
          </w:rPr>
          <w:fldChar w:fldCharType="begin"/>
        </w:r>
        <w:r w:rsidR="00442EB0">
          <w:rPr>
            <w:noProof/>
            <w:webHidden/>
          </w:rPr>
          <w:instrText xml:space="preserve"> PAGEREF _Toc112079251 \h </w:instrText>
        </w:r>
        <w:r w:rsidR="00442EB0">
          <w:rPr>
            <w:noProof/>
            <w:webHidden/>
          </w:rPr>
        </w:r>
        <w:r w:rsidR="00442EB0">
          <w:rPr>
            <w:noProof/>
            <w:webHidden/>
          </w:rPr>
          <w:fldChar w:fldCharType="separate"/>
        </w:r>
        <w:r w:rsidR="002C2885">
          <w:rPr>
            <w:noProof/>
            <w:webHidden/>
          </w:rPr>
          <w:t>304</w:t>
        </w:r>
        <w:r w:rsidR="00442EB0">
          <w:rPr>
            <w:noProof/>
            <w:webHidden/>
          </w:rPr>
          <w:fldChar w:fldCharType="end"/>
        </w:r>
      </w:hyperlink>
    </w:p>
    <w:p w14:paraId="7410B2B2" w14:textId="77777777" w:rsidR="00442EB0" w:rsidRDefault="00E45A5C">
      <w:pPr>
        <w:pStyle w:val="TOC5"/>
        <w:rPr>
          <w:rFonts w:asciiTheme="minorHAnsi" w:eastAsiaTheme="minorEastAsia" w:hAnsiTheme="minorHAnsi" w:cstheme="minorBidi"/>
          <w:noProof/>
          <w:kern w:val="2"/>
          <w:szCs w:val="22"/>
        </w:rPr>
      </w:pPr>
      <w:hyperlink w:anchor="_Toc112079252" w:history="1">
        <w:r w:rsidR="00442EB0" w:rsidRPr="004C6D2D">
          <w:rPr>
            <w:rStyle w:val="a7"/>
            <w:rFonts w:hint="eastAsia"/>
            <w:noProof/>
          </w:rPr>
          <w:t>新建可信主机</w:t>
        </w:r>
        <w:r w:rsidR="00442EB0">
          <w:rPr>
            <w:noProof/>
            <w:webHidden/>
          </w:rPr>
          <w:tab/>
        </w:r>
        <w:r w:rsidR="00442EB0">
          <w:rPr>
            <w:noProof/>
            <w:webHidden/>
          </w:rPr>
          <w:fldChar w:fldCharType="begin"/>
        </w:r>
        <w:r w:rsidR="00442EB0">
          <w:rPr>
            <w:noProof/>
            <w:webHidden/>
          </w:rPr>
          <w:instrText xml:space="preserve"> PAGEREF _Toc112079252 \h </w:instrText>
        </w:r>
        <w:r w:rsidR="00442EB0">
          <w:rPr>
            <w:noProof/>
            <w:webHidden/>
          </w:rPr>
        </w:r>
        <w:r w:rsidR="00442EB0">
          <w:rPr>
            <w:noProof/>
            <w:webHidden/>
          </w:rPr>
          <w:fldChar w:fldCharType="separate"/>
        </w:r>
        <w:r w:rsidR="002C2885">
          <w:rPr>
            <w:noProof/>
            <w:webHidden/>
          </w:rPr>
          <w:t>304</w:t>
        </w:r>
        <w:r w:rsidR="00442EB0">
          <w:rPr>
            <w:noProof/>
            <w:webHidden/>
          </w:rPr>
          <w:fldChar w:fldCharType="end"/>
        </w:r>
      </w:hyperlink>
    </w:p>
    <w:p w14:paraId="3FA4531F" w14:textId="77777777" w:rsidR="00442EB0" w:rsidRDefault="00E45A5C">
      <w:pPr>
        <w:pStyle w:val="TOC4"/>
        <w:rPr>
          <w:rFonts w:asciiTheme="minorHAnsi" w:eastAsiaTheme="minorEastAsia" w:hAnsiTheme="minorHAnsi" w:cstheme="minorBidi"/>
          <w:noProof/>
          <w:kern w:val="2"/>
          <w:szCs w:val="22"/>
        </w:rPr>
      </w:pPr>
      <w:hyperlink w:anchor="_Toc112079253" w:history="1">
        <w:r w:rsidR="00442EB0" w:rsidRPr="004C6D2D">
          <w:rPr>
            <w:rStyle w:val="a7"/>
            <w:rFonts w:hint="eastAsia"/>
            <w:noProof/>
          </w:rPr>
          <w:t>管理接口</w:t>
        </w:r>
        <w:r w:rsidR="00442EB0">
          <w:rPr>
            <w:noProof/>
            <w:webHidden/>
          </w:rPr>
          <w:tab/>
        </w:r>
        <w:r w:rsidR="00442EB0">
          <w:rPr>
            <w:noProof/>
            <w:webHidden/>
          </w:rPr>
          <w:fldChar w:fldCharType="begin"/>
        </w:r>
        <w:r w:rsidR="00442EB0">
          <w:rPr>
            <w:noProof/>
            <w:webHidden/>
          </w:rPr>
          <w:instrText xml:space="preserve"> PAGEREF _Toc112079253 \h </w:instrText>
        </w:r>
        <w:r w:rsidR="00442EB0">
          <w:rPr>
            <w:noProof/>
            <w:webHidden/>
          </w:rPr>
        </w:r>
        <w:r w:rsidR="00442EB0">
          <w:rPr>
            <w:noProof/>
            <w:webHidden/>
          </w:rPr>
          <w:fldChar w:fldCharType="separate"/>
        </w:r>
        <w:r w:rsidR="002C2885">
          <w:rPr>
            <w:noProof/>
            <w:webHidden/>
          </w:rPr>
          <w:t>306</w:t>
        </w:r>
        <w:r w:rsidR="00442EB0">
          <w:rPr>
            <w:noProof/>
            <w:webHidden/>
          </w:rPr>
          <w:fldChar w:fldCharType="end"/>
        </w:r>
      </w:hyperlink>
    </w:p>
    <w:p w14:paraId="1E159ADD" w14:textId="77777777" w:rsidR="00442EB0" w:rsidRDefault="00E45A5C">
      <w:pPr>
        <w:pStyle w:val="TOC4"/>
        <w:rPr>
          <w:rFonts w:asciiTheme="minorHAnsi" w:eastAsiaTheme="minorEastAsia" w:hAnsiTheme="minorHAnsi" w:cstheme="minorBidi"/>
          <w:noProof/>
          <w:kern w:val="2"/>
          <w:szCs w:val="22"/>
        </w:rPr>
      </w:pPr>
      <w:hyperlink w:anchor="_Toc112079254" w:history="1">
        <w:r w:rsidR="00442EB0" w:rsidRPr="004C6D2D">
          <w:rPr>
            <w:rStyle w:val="a7"/>
            <w:rFonts w:hint="eastAsia"/>
            <w:noProof/>
          </w:rPr>
          <w:t>系统时间</w:t>
        </w:r>
        <w:r w:rsidR="00442EB0">
          <w:rPr>
            <w:noProof/>
            <w:webHidden/>
          </w:rPr>
          <w:tab/>
        </w:r>
        <w:r w:rsidR="00442EB0">
          <w:rPr>
            <w:noProof/>
            <w:webHidden/>
          </w:rPr>
          <w:fldChar w:fldCharType="begin"/>
        </w:r>
        <w:r w:rsidR="00442EB0">
          <w:rPr>
            <w:noProof/>
            <w:webHidden/>
          </w:rPr>
          <w:instrText xml:space="preserve"> PAGEREF _Toc112079254 \h </w:instrText>
        </w:r>
        <w:r w:rsidR="00442EB0">
          <w:rPr>
            <w:noProof/>
            <w:webHidden/>
          </w:rPr>
        </w:r>
        <w:r w:rsidR="00442EB0">
          <w:rPr>
            <w:noProof/>
            <w:webHidden/>
          </w:rPr>
          <w:fldChar w:fldCharType="separate"/>
        </w:r>
        <w:r w:rsidR="002C2885">
          <w:rPr>
            <w:noProof/>
            <w:webHidden/>
          </w:rPr>
          <w:t>307</w:t>
        </w:r>
        <w:r w:rsidR="00442EB0">
          <w:rPr>
            <w:noProof/>
            <w:webHidden/>
          </w:rPr>
          <w:fldChar w:fldCharType="end"/>
        </w:r>
      </w:hyperlink>
    </w:p>
    <w:p w14:paraId="3DE2D884" w14:textId="77777777" w:rsidR="00442EB0" w:rsidRDefault="00E45A5C">
      <w:pPr>
        <w:pStyle w:val="TOC5"/>
        <w:rPr>
          <w:rFonts w:asciiTheme="minorHAnsi" w:eastAsiaTheme="minorEastAsia" w:hAnsiTheme="minorHAnsi" w:cstheme="minorBidi"/>
          <w:noProof/>
          <w:kern w:val="2"/>
          <w:szCs w:val="22"/>
        </w:rPr>
      </w:pPr>
      <w:hyperlink w:anchor="_Toc112079255" w:history="1">
        <w:r w:rsidR="00442EB0" w:rsidRPr="004C6D2D">
          <w:rPr>
            <w:rStyle w:val="a7"/>
            <w:rFonts w:hint="eastAsia"/>
            <w:noProof/>
          </w:rPr>
          <w:t>设置系统时间</w:t>
        </w:r>
        <w:r w:rsidR="00442EB0">
          <w:rPr>
            <w:noProof/>
            <w:webHidden/>
          </w:rPr>
          <w:tab/>
        </w:r>
        <w:r w:rsidR="00442EB0">
          <w:rPr>
            <w:noProof/>
            <w:webHidden/>
          </w:rPr>
          <w:fldChar w:fldCharType="begin"/>
        </w:r>
        <w:r w:rsidR="00442EB0">
          <w:rPr>
            <w:noProof/>
            <w:webHidden/>
          </w:rPr>
          <w:instrText xml:space="preserve"> PAGEREF _Toc112079255 \h </w:instrText>
        </w:r>
        <w:r w:rsidR="00442EB0">
          <w:rPr>
            <w:noProof/>
            <w:webHidden/>
          </w:rPr>
        </w:r>
        <w:r w:rsidR="00442EB0">
          <w:rPr>
            <w:noProof/>
            <w:webHidden/>
          </w:rPr>
          <w:fldChar w:fldCharType="separate"/>
        </w:r>
        <w:r w:rsidR="002C2885">
          <w:rPr>
            <w:noProof/>
            <w:webHidden/>
          </w:rPr>
          <w:t>307</w:t>
        </w:r>
        <w:r w:rsidR="00442EB0">
          <w:rPr>
            <w:noProof/>
            <w:webHidden/>
          </w:rPr>
          <w:fldChar w:fldCharType="end"/>
        </w:r>
      </w:hyperlink>
    </w:p>
    <w:p w14:paraId="42991DB0" w14:textId="77777777" w:rsidR="00442EB0" w:rsidRDefault="00E45A5C">
      <w:pPr>
        <w:pStyle w:val="TOC5"/>
        <w:rPr>
          <w:rFonts w:asciiTheme="minorHAnsi" w:eastAsiaTheme="minorEastAsia" w:hAnsiTheme="minorHAnsi" w:cstheme="minorBidi"/>
          <w:noProof/>
          <w:kern w:val="2"/>
          <w:szCs w:val="22"/>
        </w:rPr>
      </w:pPr>
      <w:hyperlink w:anchor="_Toc112079256" w:history="1">
        <w:r w:rsidR="00442EB0" w:rsidRPr="004C6D2D">
          <w:rPr>
            <w:rStyle w:val="a7"/>
            <w:rFonts w:hint="eastAsia"/>
            <w:noProof/>
          </w:rPr>
          <w:t>设置</w:t>
        </w:r>
        <w:r w:rsidR="00442EB0" w:rsidRPr="004C6D2D">
          <w:rPr>
            <w:rStyle w:val="a7"/>
            <w:noProof/>
          </w:rPr>
          <w:t>NTP</w:t>
        </w:r>
        <w:r w:rsidR="00442EB0">
          <w:rPr>
            <w:noProof/>
            <w:webHidden/>
          </w:rPr>
          <w:tab/>
        </w:r>
        <w:r w:rsidR="00442EB0">
          <w:rPr>
            <w:noProof/>
            <w:webHidden/>
          </w:rPr>
          <w:fldChar w:fldCharType="begin"/>
        </w:r>
        <w:r w:rsidR="00442EB0">
          <w:rPr>
            <w:noProof/>
            <w:webHidden/>
          </w:rPr>
          <w:instrText xml:space="preserve"> PAGEREF _Toc112079256 \h </w:instrText>
        </w:r>
        <w:r w:rsidR="00442EB0">
          <w:rPr>
            <w:noProof/>
            <w:webHidden/>
          </w:rPr>
        </w:r>
        <w:r w:rsidR="00442EB0">
          <w:rPr>
            <w:noProof/>
            <w:webHidden/>
          </w:rPr>
          <w:fldChar w:fldCharType="separate"/>
        </w:r>
        <w:r w:rsidR="002C2885">
          <w:rPr>
            <w:noProof/>
            <w:webHidden/>
          </w:rPr>
          <w:t>308</w:t>
        </w:r>
        <w:r w:rsidR="00442EB0">
          <w:rPr>
            <w:noProof/>
            <w:webHidden/>
          </w:rPr>
          <w:fldChar w:fldCharType="end"/>
        </w:r>
      </w:hyperlink>
    </w:p>
    <w:p w14:paraId="0714CBB2" w14:textId="77777777" w:rsidR="00442EB0" w:rsidRDefault="00E45A5C">
      <w:pPr>
        <w:pStyle w:val="TOC4"/>
        <w:rPr>
          <w:rFonts w:asciiTheme="minorHAnsi" w:eastAsiaTheme="minorEastAsia" w:hAnsiTheme="minorHAnsi" w:cstheme="minorBidi"/>
          <w:noProof/>
          <w:kern w:val="2"/>
          <w:szCs w:val="22"/>
        </w:rPr>
      </w:pPr>
      <w:hyperlink w:anchor="_Toc112079257" w:history="1">
        <w:r w:rsidR="00442EB0" w:rsidRPr="004C6D2D">
          <w:rPr>
            <w:rStyle w:val="a7"/>
            <w:noProof/>
          </w:rPr>
          <w:t>NTP</w:t>
        </w:r>
        <w:r w:rsidR="00442EB0" w:rsidRPr="004C6D2D">
          <w:rPr>
            <w:rStyle w:val="a7"/>
            <w:rFonts w:hint="eastAsia"/>
            <w:noProof/>
          </w:rPr>
          <w:t>密钥</w:t>
        </w:r>
        <w:r w:rsidR="00442EB0">
          <w:rPr>
            <w:noProof/>
            <w:webHidden/>
          </w:rPr>
          <w:tab/>
        </w:r>
        <w:r w:rsidR="00442EB0">
          <w:rPr>
            <w:noProof/>
            <w:webHidden/>
          </w:rPr>
          <w:fldChar w:fldCharType="begin"/>
        </w:r>
        <w:r w:rsidR="00442EB0">
          <w:rPr>
            <w:noProof/>
            <w:webHidden/>
          </w:rPr>
          <w:instrText xml:space="preserve"> PAGEREF _Toc112079257 \h </w:instrText>
        </w:r>
        <w:r w:rsidR="00442EB0">
          <w:rPr>
            <w:noProof/>
            <w:webHidden/>
          </w:rPr>
        </w:r>
        <w:r w:rsidR="00442EB0">
          <w:rPr>
            <w:noProof/>
            <w:webHidden/>
          </w:rPr>
          <w:fldChar w:fldCharType="separate"/>
        </w:r>
        <w:r w:rsidR="002C2885">
          <w:rPr>
            <w:noProof/>
            <w:webHidden/>
          </w:rPr>
          <w:t>309</w:t>
        </w:r>
        <w:r w:rsidR="00442EB0">
          <w:rPr>
            <w:noProof/>
            <w:webHidden/>
          </w:rPr>
          <w:fldChar w:fldCharType="end"/>
        </w:r>
      </w:hyperlink>
    </w:p>
    <w:p w14:paraId="43D72E93" w14:textId="77777777" w:rsidR="00442EB0" w:rsidRDefault="00E45A5C">
      <w:pPr>
        <w:pStyle w:val="TOC5"/>
        <w:rPr>
          <w:rFonts w:asciiTheme="minorHAnsi" w:eastAsiaTheme="minorEastAsia" w:hAnsiTheme="minorHAnsi" w:cstheme="minorBidi"/>
          <w:noProof/>
          <w:kern w:val="2"/>
          <w:szCs w:val="22"/>
        </w:rPr>
      </w:pPr>
      <w:hyperlink w:anchor="_Toc112079258" w:history="1">
        <w:r w:rsidR="00442EB0" w:rsidRPr="004C6D2D">
          <w:rPr>
            <w:rStyle w:val="a7"/>
            <w:rFonts w:hint="eastAsia"/>
            <w:noProof/>
          </w:rPr>
          <w:t>新建</w:t>
        </w:r>
        <w:r w:rsidR="00442EB0" w:rsidRPr="004C6D2D">
          <w:rPr>
            <w:rStyle w:val="a7"/>
            <w:noProof/>
          </w:rPr>
          <w:t>NTP</w:t>
        </w:r>
        <w:r w:rsidR="00442EB0" w:rsidRPr="004C6D2D">
          <w:rPr>
            <w:rStyle w:val="a7"/>
            <w:rFonts w:hint="eastAsia"/>
            <w:noProof/>
          </w:rPr>
          <w:t>密钥</w:t>
        </w:r>
        <w:r w:rsidR="00442EB0">
          <w:rPr>
            <w:noProof/>
            <w:webHidden/>
          </w:rPr>
          <w:tab/>
        </w:r>
        <w:r w:rsidR="00442EB0">
          <w:rPr>
            <w:noProof/>
            <w:webHidden/>
          </w:rPr>
          <w:fldChar w:fldCharType="begin"/>
        </w:r>
        <w:r w:rsidR="00442EB0">
          <w:rPr>
            <w:noProof/>
            <w:webHidden/>
          </w:rPr>
          <w:instrText xml:space="preserve"> PAGEREF _Toc112079258 \h </w:instrText>
        </w:r>
        <w:r w:rsidR="00442EB0">
          <w:rPr>
            <w:noProof/>
            <w:webHidden/>
          </w:rPr>
        </w:r>
        <w:r w:rsidR="00442EB0">
          <w:rPr>
            <w:noProof/>
            <w:webHidden/>
          </w:rPr>
          <w:fldChar w:fldCharType="separate"/>
        </w:r>
        <w:r w:rsidR="002C2885">
          <w:rPr>
            <w:noProof/>
            <w:webHidden/>
          </w:rPr>
          <w:t>309</w:t>
        </w:r>
        <w:r w:rsidR="00442EB0">
          <w:rPr>
            <w:noProof/>
            <w:webHidden/>
          </w:rPr>
          <w:fldChar w:fldCharType="end"/>
        </w:r>
      </w:hyperlink>
    </w:p>
    <w:p w14:paraId="31229F1C" w14:textId="77777777" w:rsidR="00442EB0" w:rsidRDefault="00E45A5C">
      <w:pPr>
        <w:pStyle w:val="TOC4"/>
        <w:rPr>
          <w:rFonts w:asciiTheme="minorHAnsi" w:eastAsiaTheme="minorEastAsia" w:hAnsiTheme="minorHAnsi" w:cstheme="minorBidi"/>
          <w:noProof/>
          <w:kern w:val="2"/>
          <w:szCs w:val="22"/>
        </w:rPr>
      </w:pPr>
      <w:hyperlink w:anchor="_Toc112079259" w:history="1">
        <w:r w:rsidR="00442EB0" w:rsidRPr="004C6D2D">
          <w:rPr>
            <w:rStyle w:val="a7"/>
            <w:rFonts w:hint="eastAsia"/>
            <w:noProof/>
          </w:rPr>
          <w:t>设置及操作</w:t>
        </w:r>
        <w:r w:rsidR="00442EB0">
          <w:rPr>
            <w:noProof/>
            <w:webHidden/>
          </w:rPr>
          <w:tab/>
        </w:r>
        <w:r w:rsidR="00442EB0">
          <w:rPr>
            <w:noProof/>
            <w:webHidden/>
          </w:rPr>
          <w:fldChar w:fldCharType="begin"/>
        </w:r>
        <w:r w:rsidR="00442EB0">
          <w:rPr>
            <w:noProof/>
            <w:webHidden/>
          </w:rPr>
          <w:instrText xml:space="preserve"> PAGEREF _Toc112079259 \h </w:instrText>
        </w:r>
        <w:r w:rsidR="00442EB0">
          <w:rPr>
            <w:noProof/>
            <w:webHidden/>
          </w:rPr>
        </w:r>
        <w:r w:rsidR="00442EB0">
          <w:rPr>
            <w:noProof/>
            <w:webHidden/>
          </w:rPr>
          <w:fldChar w:fldCharType="separate"/>
        </w:r>
        <w:r w:rsidR="002C2885">
          <w:rPr>
            <w:noProof/>
            <w:webHidden/>
          </w:rPr>
          <w:t>310</w:t>
        </w:r>
        <w:r w:rsidR="00442EB0">
          <w:rPr>
            <w:noProof/>
            <w:webHidden/>
          </w:rPr>
          <w:fldChar w:fldCharType="end"/>
        </w:r>
      </w:hyperlink>
    </w:p>
    <w:p w14:paraId="183EC99E" w14:textId="77777777" w:rsidR="00442EB0" w:rsidRDefault="00E45A5C">
      <w:pPr>
        <w:pStyle w:val="TOC4"/>
        <w:rPr>
          <w:rFonts w:asciiTheme="minorHAnsi" w:eastAsiaTheme="minorEastAsia" w:hAnsiTheme="minorHAnsi" w:cstheme="minorBidi"/>
          <w:noProof/>
          <w:kern w:val="2"/>
          <w:szCs w:val="22"/>
        </w:rPr>
      </w:pPr>
      <w:hyperlink w:anchor="_Toc112079260" w:history="1">
        <w:r w:rsidR="00442EB0" w:rsidRPr="004C6D2D">
          <w:rPr>
            <w:rStyle w:val="a7"/>
            <w:rFonts w:hint="eastAsia"/>
            <w:noProof/>
          </w:rPr>
          <w:t>重启系统</w:t>
        </w:r>
        <w:r w:rsidR="00442EB0">
          <w:rPr>
            <w:noProof/>
            <w:webHidden/>
          </w:rPr>
          <w:tab/>
        </w:r>
        <w:r w:rsidR="00442EB0">
          <w:rPr>
            <w:noProof/>
            <w:webHidden/>
          </w:rPr>
          <w:fldChar w:fldCharType="begin"/>
        </w:r>
        <w:r w:rsidR="00442EB0">
          <w:rPr>
            <w:noProof/>
            <w:webHidden/>
          </w:rPr>
          <w:instrText xml:space="preserve"> PAGEREF _Toc112079260 \h </w:instrText>
        </w:r>
        <w:r w:rsidR="00442EB0">
          <w:rPr>
            <w:noProof/>
            <w:webHidden/>
          </w:rPr>
        </w:r>
        <w:r w:rsidR="00442EB0">
          <w:rPr>
            <w:noProof/>
            <w:webHidden/>
          </w:rPr>
          <w:fldChar w:fldCharType="separate"/>
        </w:r>
        <w:r w:rsidR="002C2885">
          <w:rPr>
            <w:noProof/>
            <w:webHidden/>
          </w:rPr>
          <w:t>312</w:t>
        </w:r>
        <w:r w:rsidR="00442EB0">
          <w:rPr>
            <w:noProof/>
            <w:webHidden/>
          </w:rPr>
          <w:fldChar w:fldCharType="end"/>
        </w:r>
      </w:hyperlink>
    </w:p>
    <w:p w14:paraId="3BC98113" w14:textId="77777777" w:rsidR="00442EB0" w:rsidRDefault="00E45A5C">
      <w:pPr>
        <w:pStyle w:val="TOC4"/>
        <w:rPr>
          <w:rFonts w:asciiTheme="minorHAnsi" w:eastAsiaTheme="minorEastAsia" w:hAnsiTheme="minorHAnsi" w:cstheme="minorBidi"/>
          <w:noProof/>
          <w:kern w:val="2"/>
          <w:szCs w:val="22"/>
        </w:rPr>
      </w:pPr>
      <w:hyperlink w:anchor="_Toc112079261" w:history="1">
        <w:r w:rsidR="00442EB0" w:rsidRPr="004C6D2D">
          <w:rPr>
            <w:rStyle w:val="a7"/>
            <w:rFonts w:hint="eastAsia"/>
            <w:noProof/>
          </w:rPr>
          <w:t>系统调试信息</w:t>
        </w:r>
        <w:r w:rsidR="00442EB0">
          <w:rPr>
            <w:noProof/>
            <w:webHidden/>
          </w:rPr>
          <w:tab/>
        </w:r>
        <w:r w:rsidR="00442EB0">
          <w:rPr>
            <w:noProof/>
            <w:webHidden/>
          </w:rPr>
          <w:fldChar w:fldCharType="begin"/>
        </w:r>
        <w:r w:rsidR="00442EB0">
          <w:rPr>
            <w:noProof/>
            <w:webHidden/>
          </w:rPr>
          <w:instrText xml:space="preserve"> PAGEREF _Toc112079261 \h </w:instrText>
        </w:r>
        <w:r w:rsidR="00442EB0">
          <w:rPr>
            <w:noProof/>
            <w:webHidden/>
          </w:rPr>
        </w:r>
        <w:r w:rsidR="00442EB0">
          <w:rPr>
            <w:noProof/>
            <w:webHidden/>
          </w:rPr>
          <w:fldChar w:fldCharType="separate"/>
        </w:r>
        <w:r w:rsidR="002C2885">
          <w:rPr>
            <w:noProof/>
            <w:webHidden/>
          </w:rPr>
          <w:t>312</w:t>
        </w:r>
        <w:r w:rsidR="00442EB0">
          <w:rPr>
            <w:noProof/>
            <w:webHidden/>
          </w:rPr>
          <w:fldChar w:fldCharType="end"/>
        </w:r>
      </w:hyperlink>
    </w:p>
    <w:p w14:paraId="3C69851A" w14:textId="77777777" w:rsidR="00442EB0" w:rsidRDefault="00E45A5C">
      <w:pPr>
        <w:pStyle w:val="TOC4"/>
        <w:rPr>
          <w:rFonts w:asciiTheme="minorHAnsi" w:eastAsiaTheme="minorEastAsia" w:hAnsiTheme="minorHAnsi" w:cstheme="minorBidi"/>
          <w:noProof/>
          <w:kern w:val="2"/>
          <w:szCs w:val="22"/>
        </w:rPr>
      </w:pPr>
      <w:hyperlink w:anchor="_Toc112079262" w:history="1">
        <w:r w:rsidR="00442EB0" w:rsidRPr="004C6D2D">
          <w:rPr>
            <w:rStyle w:val="a7"/>
            <w:rFonts w:hint="eastAsia"/>
            <w:noProof/>
          </w:rPr>
          <w:t>存储管理</w:t>
        </w:r>
        <w:r w:rsidR="00442EB0">
          <w:rPr>
            <w:noProof/>
            <w:webHidden/>
          </w:rPr>
          <w:tab/>
        </w:r>
        <w:r w:rsidR="00442EB0">
          <w:rPr>
            <w:noProof/>
            <w:webHidden/>
          </w:rPr>
          <w:fldChar w:fldCharType="begin"/>
        </w:r>
        <w:r w:rsidR="00442EB0">
          <w:rPr>
            <w:noProof/>
            <w:webHidden/>
          </w:rPr>
          <w:instrText xml:space="preserve"> PAGEREF _Toc112079262 \h </w:instrText>
        </w:r>
        <w:r w:rsidR="00442EB0">
          <w:rPr>
            <w:noProof/>
            <w:webHidden/>
          </w:rPr>
        </w:r>
        <w:r w:rsidR="00442EB0">
          <w:rPr>
            <w:noProof/>
            <w:webHidden/>
          </w:rPr>
          <w:fldChar w:fldCharType="separate"/>
        </w:r>
        <w:r w:rsidR="002C2885">
          <w:rPr>
            <w:noProof/>
            <w:webHidden/>
          </w:rPr>
          <w:t>312</w:t>
        </w:r>
        <w:r w:rsidR="00442EB0">
          <w:rPr>
            <w:noProof/>
            <w:webHidden/>
          </w:rPr>
          <w:fldChar w:fldCharType="end"/>
        </w:r>
      </w:hyperlink>
    </w:p>
    <w:p w14:paraId="3724100F" w14:textId="77777777" w:rsidR="00442EB0" w:rsidRDefault="00E45A5C">
      <w:pPr>
        <w:pStyle w:val="TOC3"/>
        <w:rPr>
          <w:rFonts w:asciiTheme="minorHAnsi" w:eastAsiaTheme="minorEastAsia" w:hAnsiTheme="minorHAnsi" w:cstheme="minorBidi"/>
          <w:noProof/>
          <w:kern w:val="2"/>
          <w:szCs w:val="22"/>
        </w:rPr>
      </w:pPr>
      <w:hyperlink w:anchor="_Toc112079263" w:history="1">
        <w:r w:rsidR="00442EB0" w:rsidRPr="004C6D2D">
          <w:rPr>
            <w:rStyle w:val="a7"/>
            <w:rFonts w:hint="eastAsia"/>
            <w:noProof/>
          </w:rPr>
          <w:t>配置文件管理</w:t>
        </w:r>
        <w:r w:rsidR="00442EB0">
          <w:rPr>
            <w:noProof/>
            <w:webHidden/>
          </w:rPr>
          <w:tab/>
        </w:r>
        <w:r w:rsidR="00442EB0">
          <w:rPr>
            <w:noProof/>
            <w:webHidden/>
          </w:rPr>
          <w:fldChar w:fldCharType="begin"/>
        </w:r>
        <w:r w:rsidR="00442EB0">
          <w:rPr>
            <w:noProof/>
            <w:webHidden/>
          </w:rPr>
          <w:instrText xml:space="preserve"> PAGEREF _Toc112079263 \h </w:instrText>
        </w:r>
        <w:r w:rsidR="00442EB0">
          <w:rPr>
            <w:noProof/>
            <w:webHidden/>
          </w:rPr>
        </w:r>
        <w:r w:rsidR="00442EB0">
          <w:rPr>
            <w:noProof/>
            <w:webHidden/>
          </w:rPr>
          <w:fldChar w:fldCharType="separate"/>
        </w:r>
        <w:r w:rsidR="002C2885">
          <w:rPr>
            <w:noProof/>
            <w:webHidden/>
          </w:rPr>
          <w:t>315</w:t>
        </w:r>
        <w:r w:rsidR="00442EB0">
          <w:rPr>
            <w:noProof/>
            <w:webHidden/>
          </w:rPr>
          <w:fldChar w:fldCharType="end"/>
        </w:r>
      </w:hyperlink>
    </w:p>
    <w:p w14:paraId="7D88F293" w14:textId="77777777" w:rsidR="00442EB0" w:rsidRDefault="00E45A5C">
      <w:pPr>
        <w:pStyle w:val="TOC4"/>
        <w:rPr>
          <w:rFonts w:asciiTheme="minorHAnsi" w:eastAsiaTheme="minorEastAsia" w:hAnsiTheme="minorHAnsi" w:cstheme="minorBidi"/>
          <w:noProof/>
          <w:kern w:val="2"/>
          <w:szCs w:val="22"/>
        </w:rPr>
      </w:pPr>
      <w:hyperlink w:anchor="_Toc112079264" w:history="1">
        <w:r w:rsidR="00442EB0" w:rsidRPr="004C6D2D">
          <w:rPr>
            <w:rStyle w:val="a7"/>
            <w:rFonts w:hint="eastAsia"/>
            <w:noProof/>
          </w:rPr>
          <w:t>备份</w:t>
        </w:r>
        <w:r w:rsidR="00442EB0" w:rsidRPr="004C6D2D">
          <w:rPr>
            <w:rStyle w:val="a7"/>
            <w:noProof/>
          </w:rPr>
          <w:t>/</w:t>
        </w:r>
        <w:r w:rsidR="00442EB0" w:rsidRPr="004C6D2D">
          <w:rPr>
            <w:rStyle w:val="a7"/>
            <w:rFonts w:hint="eastAsia"/>
            <w:noProof/>
          </w:rPr>
          <w:t>恢复配置文件</w:t>
        </w:r>
        <w:r w:rsidR="00442EB0">
          <w:rPr>
            <w:noProof/>
            <w:webHidden/>
          </w:rPr>
          <w:tab/>
        </w:r>
        <w:r w:rsidR="00442EB0">
          <w:rPr>
            <w:noProof/>
            <w:webHidden/>
          </w:rPr>
          <w:fldChar w:fldCharType="begin"/>
        </w:r>
        <w:r w:rsidR="00442EB0">
          <w:rPr>
            <w:noProof/>
            <w:webHidden/>
          </w:rPr>
          <w:instrText xml:space="preserve"> PAGEREF _Toc112079264 \h </w:instrText>
        </w:r>
        <w:r w:rsidR="00442EB0">
          <w:rPr>
            <w:noProof/>
            <w:webHidden/>
          </w:rPr>
        </w:r>
        <w:r w:rsidR="00442EB0">
          <w:rPr>
            <w:noProof/>
            <w:webHidden/>
          </w:rPr>
          <w:fldChar w:fldCharType="separate"/>
        </w:r>
        <w:r w:rsidR="002C2885">
          <w:rPr>
            <w:noProof/>
            <w:webHidden/>
          </w:rPr>
          <w:t>315</w:t>
        </w:r>
        <w:r w:rsidR="00442EB0">
          <w:rPr>
            <w:noProof/>
            <w:webHidden/>
          </w:rPr>
          <w:fldChar w:fldCharType="end"/>
        </w:r>
      </w:hyperlink>
    </w:p>
    <w:p w14:paraId="09CEFD86" w14:textId="77777777" w:rsidR="00442EB0" w:rsidRDefault="00E45A5C">
      <w:pPr>
        <w:pStyle w:val="TOC4"/>
        <w:rPr>
          <w:rFonts w:asciiTheme="minorHAnsi" w:eastAsiaTheme="minorEastAsia" w:hAnsiTheme="minorHAnsi" w:cstheme="minorBidi"/>
          <w:noProof/>
          <w:kern w:val="2"/>
          <w:szCs w:val="22"/>
        </w:rPr>
      </w:pPr>
      <w:hyperlink w:anchor="_Toc112079265" w:history="1">
        <w:r w:rsidR="00442EB0" w:rsidRPr="004C6D2D">
          <w:rPr>
            <w:rStyle w:val="a7"/>
            <w:rFonts w:hint="eastAsia"/>
            <w:noProof/>
          </w:rPr>
          <w:t>查看当前系统配置</w:t>
        </w:r>
        <w:r w:rsidR="00442EB0">
          <w:rPr>
            <w:noProof/>
            <w:webHidden/>
          </w:rPr>
          <w:tab/>
        </w:r>
        <w:r w:rsidR="00442EB0">
          <w:rPr>
            <w:noProof/>
            <w:webHidden/>
          </w:rPr>
          <w:fldChar w:fldCharType="begin"/>
        </w:r>
        <w:r w:rsidR="00442EB0">
          <w:rPr>
            <w:noProof/>
            <w:webHidden/>
          </w:rPr>
          <w:instrText xml:space="preserve"> PAGEREF _Toc112079265 \h </w:instrText>
        </w:r>
        <w:r w:rsidR="00442EB0">
          <w:rPr>
            <w:noProof/>
            <w:webHidden/>
          </w:rPr>
        </w:r>
        <w:r w:rsidR="00442EB0">
          <w:rPr>
            <w:noProof/>
            <w:webHidden/>
          </w:rPr>
          <w:fldChar w:fldCharType="separate"/>
        </w:r>
        <w:r w:rsidR="002C2885">
          <w:rPr>
            <w:noProof/>
            <w:webHidden/>
          </w:rPr>
          <w:t>316</w:t>
        </w:r>
        <w:r w:rsidR="00442EB0">
          <w:rPr>
            <w:noProof/>
            <w:webHidden/>
          </w:rPr>
          <w:fldChar w:fldCharType="end"/>
        </w:r>
      </w:hyperlink>
    </w:p>
    <w:p w14:paraId="64E0A491" w14:textId="77777777" w:rsidR="00442EB0" w:rsidRDefault="00E45A5C">
      <w:pPr>
        <w:pStyle w:val="TOC3"/>
        <w:rPr>
          <w:rFonts w:asciiTheme="minorHAnsi" w:eastAsiaTheme="minorEastAsia" w:hAnsiTheme="minorHAnsi" w:cstheme="minorBidi"/>
          <w:noProof/>
          <w:kern w:val="2"/>
          <w:szCs w:val="22"/>
        </w:rPr>
      </w:pPr>
      <w:hyperlink w:anchor="_Toc112079266" w:history="1">
        <w:r w:rsidR="00442EB0" w:rsidRPr="004C6D2D">
          <w:rPr>
            <w:rStyle w:val="a7"/>
            <w:noProof/>
          </w:rPr>
          <w:t>SNMP</w:t>
        </w:r>
        <w:r w:rsidR="00442EB0">
          <w:rPr>
            <w:noProof/>
            <w:webHidden/>
          </w:rPr>
          <w:tab/>
        </w:r>
        <w:r w:rsidR="00442EB0">
          <w:rPr>
            <w:noProof/>
            <w:webHidden/>
          </w:rPr>
          <w:fldChar w:fldCharType="begin"/>
        </w:r>
        <w:r w:rsidR="00442EB0">
          <w:rPr>
            <w:noProof/>
            <w:webHidden/>
          </w:rPr>
          <w:instrText xml:space="preserve"> PAGEREF _Toc112079266 \h </w:instrText>
        </w:r>
        <w:r w:rsidR="00442EB0">
          <w:rPr>
            <w:noProof/>
            <w:webHidden/>
          </w:rPr>
        </w:r>
        <w:r w:rsidR="00442EB0">
          <w:rPr>
            <w:noProof/>
            <w:webHidden/>
          </w:rPr>
          <w:fldChar w:fldCharType="separate"/>
        </w:r>
        <w:r w:rsidR="002C2885">
          <w:rPr>
            <w:noProof/>
            <w:webHidden/>
          </w:rPr>
          <w:t>317</w:t>
        </w:r>
        <w:r w:rsidR="00442EB0">
          <w:rPr>
            <w:noProof/>
            <w:webHidden/>
          </w:rPr>
          <w:fldChar w:fldCharType="end"/>
        </w:r>
      </w:hyperlink>
    </w:p>
    <w:p w14:paraId="191632EF" w14:textId="77777777" w:rsidR="00442EB0" w:rsidRDefault="00E45A5C">
      <w:pPr>
        <w:pStyle w:val="TOC4"/>
        <w:rPr>
          <w:rFonts w:asciiTheme="minorHAnsi" w:eastAsiaTheme="minorEastAsia" w:hAnsiTheme="minorHAnsi" w:cstheme="minorBidi"/>
          <w:noProof/>
          <w:kern w:val="2"/>
          <w:szCs w:val="22"/>
        </w:rPr>
      </w:pPr>
      <w:hyperlink w:anchor="_Toc112079267" w:history="1">
        <w:r w:rsidR="00442EB0" w:rsidRPr="004C6D2D">
          <w:rPr>
            <w:rStyle w:val="a7"/>
            <w:rFonts w:hint="eastAsia"/>
            <w:noProof/>
          </w:rPr>
          <w:t>配置</w:t>
        </w:r>
        <w:r w:rsidR="00442EB0" w:rsidRPr="004C6D2D">
          <w:rPr>
            <w:rStyle w:val="a7"/>
            <w:noProof/>
          </w:rPr>
          <w:t>SNMP</w:t>
        </w:r>
        <w:r w:rsidR="00442EB0" w:rsidRPr="004C6D2D">
          <w:rPr>
            <w:rStyle w:val="a7"/>
            <w:rFonts w:hint="eastAsia"/>
            <w:noProof/>
          </w:rPr>
          <w:t>代理</w:t>
        </w:r>
        <w:r w:rsidR="00442EB0">
          <w:rPr>
            <w:noProof/>
            <w:webHidden/>
          </w:rPr>
          <w:tab/>
        </w:r>
        <w:r w:rsidR="00442EB0">
          <w:rPr>
            <w:noProof/>
            <w:webHidden/>
          </w:rPr>
          <w:fldChar w:fldCharType="begin"/>
        </w:r>
        <w:r w:rsidR="00442EB0">
          <w:rPr>
            <w:noProof/>
            <w:webHidden/>
          </w:rPr>
          <w:instrText xml:space="preserve"> PAGEREF _Toc112079267 \h </w:instrText>
        </w:r>
        <w:r w:rsidR="00442EB0">
          <w:rPr>
            <w:noProof/>
            <w:webHidden/>
          </w:rPr>
        </w:r>
        <w:r w:rsidR="00442EB0">
          <w:rPr>
            <w:noProof/>
            <w:webHidden/>
          </w:rPr>
          <w:fldChar w:fldCharType="separate"/>
        </w:r>
        <w:r w:rsidR="002C2885">
          <w:rPr>
            <w:noProof/>
            <w:webHidden/>
          </w:rPr>
          <w:t>317</w:t>
        </w:r>
        <w:r w:rsidR="00442EB0">
          <w:rPr>
            <w:noProof/>
            <w:webHidden/>
          </w:rPr>
          <w:fldChar w:fldCharType="end"/>
        </w:r>
      </w:hyperlink>
    </w:p>
    <w:p w14:paraId="03ACAFA7" w14:textId="77777777" w:rsidR="00442EB0" w:rsidRDefault="00E45A5C">
      <w:pPr>
        <w:pStyle w:val="TOC4"/>
        <w:rPr>
          <w:rFonts w:asciiTheme="minorHAnsi" w:eastAsiaTheme="minorEastAsia" w:hAnsiTheme="minorHAnsi" w:cstheme="minorBidi"/>
          <w:noProof/>
          <w:kern w:val="2"/>
          <w:szCs w:val="22"/>
        </w:rPr>
      </w:pPr>
      <w:hyperlink w:anchor="_Toc112079268" w:history="1">
        <w:r w:rsidR="00442EB0" w:rsidRPr="004C6D2D">
          <w:rPr>
            <w:rStyle w:val="a7"/>
            <w:rFonts w:hint="eastAsia"/>
            <w:noProof/>
          </w:rPr>
          <w:t>新建</w:t>
        </w:r>
        <w:r w:rsidR="00442EB0" w:rsidRPr="004C6D2D">
          <w:rPr>
            <w:rStyle w:val="a7"/>
            <w:noProof/>
          </w:rPr>
          <w:t>SNMP</w:t>
        </w:r>
        <w:r w:rsidR="00442EB0" w:rsidRPr="004C6D2D">
          <w:rPr>
            <w:rStyle w:val="a7"/>
            <w:rFonts w:hint="eastAsia"/>
            <w:noProof/>
          </w:rPr>
          <w:t>主机</w:t>
        </w:r>
        <w:r w:rsidR="00442EB0">
          <w:rPr>
            <w:noProof/>
            <w:webHidden/>
          </w:rPr>
          <w:tab/>
        </w:r>
        <w:r w:rsidR="00442EB0">
          <w:rPr>
            <w:noProof/>
            <w:webHidden/>
          </w:rPr>
          <w:fldChar w:fldCharType="begin"/>
        </w:r>
        <w:r w:rsidR="00442EB0">
          <w:rPr>
            <w:noProof/>
            <w:webHidden/>
          </w:rPr>
          <w:instrText xml:space="preserve"> PAGEREF _Toc112079268 \h </w:instrText>
        </w:r>
        <w:r w:rsidR="00442EB0">
          <w:rPr>
            <w:noProof/>
            <w:webHidden/>
          </w:rPr>
        </w:r>
        <w:r w:rsidR="00442EB0">
          <w:rPr>
            <w:noProof/>
            <w:webHidden/>
          </w:rPr>
          <w:fldChar w:fldCharType="separate"/>
        </w:r>
        <w:r w:rsidR="002C2885">
          <w:rPr>
            <w:noProof/>
            <w:webHidden/>
          </w:rPr>
          <w:t>318</w:t>
        </w:r>
        <w:r w:rsidR="00442EB0">
          <w:rPr>
            <w:noProof/>
            <w:webHidden/>
          </w:rPr>
          <w:fldChar w:fldCharType="end"/>
        </w:r>
      </w:hyperlink>
    </w:p>
    <w:p w14:paraId="12DB4F52" w14:textId="77777777" w:rsidR="00442EB0" w:rsidRDefault="00E45A5C">
      <w:pPr>
        <w:pStyle w:val="TOC4"/>
        <w:rPr>
          <w:rFonts w:asciiTheme="minorHAnsi" w:eastAsiaTheme="minorEastAsia" w:hAnsiTheme="minorHAnsi" w:cstheme="minorBidi"/>
          <w:noProof/>
          <w:kern w:val="2"/>
          <w:szCs w:val="22"/>
        </w:rPr>
      </w:pPr>
      <w:hyperlink w:anchor="_Toc112079269" w:history="1">
        <w:r w:rsidR="00442EB0" w:rsidRPr="004C6D2D">
          <w:rPr>
            <w:rStyle w:val="a7"/>
            <w:noProof/>
          </w:rPr>
          <w:t>Trap</w:t>
        </w:r>
        <w:r w:rsidR="00442EB0" w:rsidRPr="004C6D2D">
          <w:rPr>
            <w:rStyle w:val="a7"/>
            <w:rFonts w:hint="eastAsia"/>
            <w:noProof/>
          </w:rPr>
          <w:t>主机</w:t>
        </w:r>
        <w:r w:rsidR="00442EB0">
          <w:rPr>
            <w:noProof/>
            <w:webHidden/>
          </w:rPr>
          <w:tab/>
        </w:r>
        <w:r w:rsidR="00442EB0">
          <w:rPr>
            <w:noProof/>
            <w:webHidden/>
          </w:rPr>
          <w:fldChar w:fldCharType="begin"/>
        </w:r>
        <w:r w:rsidR="00442EB0">
          <w:rPr>
            <w:noProof/>
            <w:webHidden/>
          </w:rPr>
          <w:instrText xml:space="preserve"> PAGEREF _Toc112079269 \h </w:instrText>
        </w:r>
        <w:r w:rsidR="00442EB0">
          <w:rPr>
            <w:noProof/>
            <w:webHidden/>
          </w:rPr>
        </w:r>
        <w:r w:rsidR="00442EB0">
          <w:rPr>
            <w:noProof/>
            <w:webHidden/>
          </w:rPr>
          <w:fldChar w:fldCharType="separate"/>
        </w:r>
        <w:r w:rsidR="002C2885">
          <w:rPr>
            <w:noProof/>
            <w:webHidden/>
          </w:rPr>
          <w:t>319</w:t>
        </w:r>
        <w:r w:rsidR="00442EB0">
          <w:rPr>
            <w:noProof/>
            <w:webHidden/>
          </w:rPr>
          <w:fldChar w:fldCharType="end"/>
        </w:r>
      </w:hyperlink>
    </w:p>
    <w:p w14:paraId="027EB25E" w14:textId="77777777" w:rsidR="00442EB0" w:rsidRDefault="00E45A5C">
      <w:pPr>
        <w:pStyle w:val="TOC4"/>
        <w:rPr>
          <w:rFonts w:asciiTheme="minorHAnsi" w:eastAsiaTheme="minorEastAsia" w:hAnsiTheme="minorHAnsi" w:cstheme="minorBidi"/>
          <w:noProof/>
          <w:kern w:val="2"/>
          <w:szCs w:val="22"/>
        </w:rPr>
      </w:pPr>
      <w:hyperlink w:anchor="_Toc112079270" w:history="1">
        <w:r w:rsidR="00442EB0" w:rsidRPr="004C6D2D">
          <w:rPr>
            <w:rStyle w:val="a7"/>
            <w:noProof/>
          </w:rPr>
          <w:t>V3</w:t>
        </w:r>
        <w:r w:rsidR="00442EB0" w:rsidRPr="004C6D2D">
          <w:rPr>
            <w:rStyle w:val="a7"/>
            <w:rFonts w:hint="eastAsia"/>
            <w:noProof/>
          </w:rPr>
          <w:t>用户组</w:t>
        </w:r>
        <w:r w:rsidR="00442EB0">
          <w:rPr>
            <w:noProof/>
            <w:webHidden/>
          </w:rPr>
          <w:tab/>
        </w:r>
        <w:r w:rsidR="00442EB0">
          <w:rPr>
            <w:noProof/>
            <w:webHidden/>
          </w:rPr>
          <w:fldChar w:fldCharType="begin"/>
        </w:r>
        <w:r w:rsidR="00442EB0">
          <w:rPr>
            <w:noProof/>
            <w:webHidden/>
          </w:rPr>
          <w:instrText xml:space="preserve"> PAGEREF _Toc112079270 \h </w:instrText>
        </w:r>
        <w:r w:rsidR="00442EB0">
          <w:rPr>
            <w:noProof/>
            <w:webHidden/>
          </w:rPr>
        </w:r>
        <w:r w:rsidR="00442EB0">
          <w:rPr>
            <w:noProof/>
            <w:webHidden/>
          </w:rPr>
          <w:fldChar w:fldCharType="separate"/>
        </w:r>
        <w:r w:rsidR="002C2885">
          <w:rPr>
            <w:noProof/>
            <w:webHidden/>
          </w:rPr>
          <w:t>320</w:t>
        </w:r>
        <w:r w:rsidR="00442EB0">
          <w:rPr>
            <w:noProof/>
            <w:webHidden/>
          </w:rPr>
          <w:fldChar w:fldCharType="end"/>
        </w:r>
      </w:hyperlink>
    </w:p>
    <w:p w14:paraId="518D6EC1" w14:textId="77777777" w:rsidR="00442EB0" w:rsidRDefault="00E45A5C">
      <w:pPr>
        <w:pStyle w:val="TOC4"/>
        <w:rPr>
          <w:rFonts w:asciiTheme="minorHAnsi" w:eastAsiaTheme="minorEastAsia" w:hAnsiTheme="minorHAnsi" w:cstheme="minorBidi"/>
          <w:noProof/>
          <w:kern w:val="2"/>
          <w:szCs w:val="22"/>
        </w:rPr>
      </w:pPr>
      <w:hyperlink w:anchor="_Toc112079271" w:history="1">
        <w:r w:rsidR="00442EB0" w:rsidRPr="004C6D2D">
          <w:rPr>
            <w:rStyle w:val="a7"/>
            <w:noProof/>
          </w:rPr>
          <w:t>V3</w:t>
        </w:r>
        <w:r w:rsidR="00442EB0" w:rsidRPr="004C6D2D">
          <w:rPr>
            <w:rStyle w:val="a7"/>
            <w:rFonts w:hint="eastAsia"/>
            <w:noProof/>
          </w:rPr>
          <w:t>用户</w:t>
        </w:r>
        <w:r w:rsidR="00442EB0">
          <w:rPr>
            <w:noProof/>
            <w:webHidden/>
          </w:rPr>
          <w:tab/>
        </w:r>
        <w:r w:rsidR="00442EB0">
          <w:rPr>
            <w:noProof/>
            <w:webHidden/>
          </w:rPr>
          <w:fldChar w:fldCharType="begin"/>
        </w:r>
        <w:r w:rsidR="00442EB0">
          <w:rPr>
            <w:noProof/>
            <w:webHidden/>
          </w:rPr>
          <w:instrText xml:space="preserve"> PAGEREF _Toc112079271 \h </w:instrText>
        </w:r>
        <w:r w:rsidR="00442EB0">
          <w:rPr>
            <w:noProof/>
            <w:webHidden/>
          </w:rPr>
        </w:r>
        <w:r w:rsidR="00442EB0">
          <w:rPr>
            <w:noProof/>
            <w:webHidden/>
          </w:rPr>
          <w:fldChar w:fldCharType="separate"/>
        </w:r>
        <w:r w:rsidR="002C2885">
          <w:rPr>
            <w:noProof/>
            <w:webHidden/>
          </w:rPr>
          <w:t>321</w:t>
        </w:r>
        <w:r w:rsidR="00442EB0">
          <w:rPr>
            <w:noProof/>
            <w:webHidden/>
          </w:rPr>
          <w:fldChar w:fldCharType="end"/>
        </w:r>
      </w:hyperlink>
    </w:p>
    <w:p w14:paraId="39DEBB35" w14:textId="77777777" w:rsidR="00442EB0" w:rsidRDefault="00E45A5C">
      <w:pPr>
        <w:pStyle w:val="TOC3"/>
        <w:rPr>
          <w:rFonts w:asciiTheme="minorHAnsi" w:eastAsiaTheme="minorEastAsia" w:hAnsiTheme="minorHAnsi" w:cstheme="minorBidi"/>
          <w:noProof/>
          <w:kern w:val="2"/>
          <w:szCs w:val="22"/>
        </w:rPr>
      </w:pPr>
      <w:hyperlink w:anchor="_Toc112079272" w:history="1">
        <w:r w:rsidR="00442EB0" w:rsidRPr="004C6D2D">
          <w:rPr>
            <w:rStyle w:val="a7"/>
            <w:rFonts w:hint="eastAsia"/>
            <w:noProof/>
          </w:rPr>
          <w:t>升级管理</w:t>
        </w:r>
        <w:r w:rsidR="00442EB0">
          <w:rPr>
            <w:noProof/>
            <w:webHidden/>
          </w:rPr>
          <w:tab/>
        </w:r>
        <w:r w:rsidR="00442EB0">
          <w:rPr>
            <w:noProof/>
            <w:webHidden/>
          </w:rPr>
          <w:fldChar w:fldCharType="begin"/>
        </w:r>
        <w:r w:rsidR="00442EB0">
          <w:rPr>
            <w:noProof/>
            <w:webHidden/>
          </w:rPr>
          <w:instrText xml:space="preserve"> PAGEREF _Toc112079272 \h </w:instrText>
        </w:r>
        <w:r w:rsidR="00442EB0">
          <w:rPr>
            <w:noProof/>
            <w:webHidden/>
          </w:rPr>
        </w:r>
        <w:r w:rsidR="00442EB0">
          <w:rPr>
            <w:noProof/>
            <w:webHidden/>
          </w:rPr>
          <w:fldChar w:fldCharType="separate"/>
        </w:r>
        <w:r w:rsidR="002C2885">
          <w:rPr>
            <w:noProof/>
            <w:webHidden/>
          </w:rPr>
          <w:t>323</w:t>
        </w:r>
        <w:r w:rsidR="00442EB0">
          <w:rPr>
            <w:noProof/>
            <w:webHidden/>
          </w:rPr>
          <w:fldChar w:fldCharType="end"/>
        </w:r>
      </w:hyperlink>
    </w:p>
    <w:p w14:paraId="30C0A99C" w14:textId="77777777" w:rsidR="00442EB0" w:rsidRDefault="00E45A5C">
      <w:pPr>
        <w:pStyle w:val="TOC4"/>
        <w:rPr>
          <w:rFonts w:asciiTheme="minorHAnsi" w:eastAsiaTheme="minorEastAsia" w:hAnsiTheme="minorHAnsi" w:cstheme="minorBidi"/>
          <w:noProof/>
          <w:kern w:val="2"/>
          <w:szCs w:val="22"/>
        </w:rPr>
      </w:pPr>
      <w:hyperlink w:anchor="_Toc112079273" w:history="1">
        <w:r w:rsidR="00442EB0" w:rsidRPr="004C6D2D">
          <w:rPr>
            <w:rStyle w:val="a7"/>
            <w:rFonts w:hint="eastAsia"/>
            <w:noProof/>
          </w:rPr>
          <w:t>版本升级</w:t>
        </w:r>
        <w:r w:rsidR="00442EB0">
          <w:rPr>
            <w:noProof/>
            <w:webHidden/>
          </w:rPr>
          <w:tab/>
        </w:r>
        <w:r w:rsidR="00442EB0">
          <w:rPr>
            <w:noProof/>
            <w:webHidden/>
          </w:rPr>
          <w:fldChar w:fldCharType="begin"/>
        </w:r>
        <w:r w:rsidR="00442EB0">
          <w:rPr>
            <w:noProof/>
            <w:webHidden/>
          </w:rPr>
          <w:instrText xml:space="preserve"> PAGEREF _Toc112079273 \h </w:instrText>
        </w:r>
        <w:r w:rsidR="00442EB0">
          <w:rPr>
            <w:noProof/>
            <w:webHidden/>
          </w:rPr>
        </w:r>
        <w:r w:rsidR="00442EB0">
          <w:rPr>
            <w:noProof/>
            <w:webHidden/>
          </w:rPr>
          <w:fldChar w:fldCharType="separate"/>
        </w:r>
        <w:r w:rsidR="002C2885">
          <w:rPr>
            <w:noProof/>
            <w:webHidden/>
          </w:rPr>
          <w:t>323</w:t>
        </w:r>
        <w:r w:rsidR="00442EB0">
          <w:rPr>
            <w:noProof/>
            <w:webHidden/>
          </w:rPr>
          <w:fldChar w:fldCharType="end"/>
        </w:r>
      </w:hyperlink>
    </w:p>
    <w:p w14:paraId="6A3798D7" w14:textId="77777777" w:rsidR="00442EB0" w:rsidRDefault="00E45A5C">
      <w:pPr>
        <w:pStyle w:val="TOC4"/>
        <w:rPr>
          <w:rFonts w:asciiTheme="minorHAnsi" w:eastAsiaTheme="minorEastAsia" w:hAnsiTheme="minorHAnsi" w:cstheme="minorBidi"/>
          <w:noProof/>
          <w:kern w:val="2"/>
          <w:szCs w:val="22"/>
        </w:rPr>
      </w:pPr>
      <w:hyperlink w:anchor="_Toc112079274" w:history="1">
        <w:r w:rsidR="00442EB0" w:rsidRPr="004C6D2D">
          <w:rPr>
            <w:rStyle w:val="a7"/>
            <w:rFonts w:hint="eastAsia"/>
            <w:noProof/>
          </w:rPr>
          <w:t>特征库升级</w:t>
        </w:r>
        <w:r w:rsidR="00442EB0">
          <w:rPr>
            <w:noProof/>
            <w:webHidden/>
          </w:rPr>
          <w:tab/>
        </w:r>
        <w:r w:rsidR="00442EB0">
          <w:rPr>
            <w:noProof/>
            <w:webHidden/>
          </w:rPr>
          <w:fldChar w:fldCharType="begin"/>
        </w:r>
        <w:r w:rsidR="00442EB0">
          <w:rPr>
            <w:noProof/>
            <w:webHidden/>
          </w:rPr>
          <w:instrText xml:space="preserve"> PAGEREF _Toc112079274 \h </w:instrText>
        </w:r>
        <w:r w:rsidR="00442EB0">
          <w:rPr>
            <w:noProof/>
            <w:webHidden/>
          </w:rPr>
        </w:r>
        <w:r w:rsidR="00442EB0">
          <w:rPr>
            <w:noProof/>
            <w:webHidden/>
          </w:rPr>
          <w:fldChar w:fldCharType="separate"/>
        </w:r>
        <w:r w:rsidR="002C2885">
          <w:rPr>
            <w:noProof/>
            <w:webHidden/>
          </w:rPr>
          <w:t>323</w:t>
        </w:r>
        <w:r w:rsidR="00442EB0">
          <w:rPr>
            <w:noProof/>
            <w:webHidden/>
          </w:rPr>
          <w:fldChar w:fldCharType="end"/>
        </w:r>
      </w:hyperlink>
    </w:p>
    <w:p w14:paraId="71EF61C5" w14:textId="77777777" w:rsidR="00442EB0" w:rsidRDefault="00E45A5C">
      <w:pPr>
        <w:pStyle w:val="TOC4"/>
        <w:rPr>
          <w:rFonts w:asciiTheme="minorHAnsi" w:eastAsiaTheme="minorEastAsia" w:hAnsiTheme="minorHAnsi" w:cstheme="minorBidi"/>
          <w:noProof/>
          <w:kern w:val="2"/>
          <w:szCs w:val="22"/>
        </w:rPr>
      </w:pPr>
      <w:hyperlink w:anchor="_Toc112079275" w:history="1">
        <w:r w:rsidR="00442EB0" w:rsidRPr="004C6D2D">
          <w:rPr>
            <w:rStyle w:val="a7"/>
            <w:rFonts w:hint="eastAsia"/>
            <w:noProof/>
          </w:rPr>
          <w:t>信息库升级</w:t>
        </w:r>
        <w:r w:rsidR="00442EB0">
          <w:rPr>
            <w:noProof/>
            <w:webHidden/>
          </w:rPr>
          <w:tab/>
        </w:r>
        <w:r w:rsidR="00442EB0">
          <w:rPr>
            <w:noProof/>
            <w:webHidden/>
          </w:rPr>
          <w:fldChar w:fldCharType="begin"/>
        </w:r>
        <w:r w:rsidR="00442EB0">
          <w:rPr>
            <w:noProof/>
            <w:webHidden/>
          </w:rPr>
          <w:instrText xml:space="preserve"> PAGEREF _Toc112079275 \h </w:instrText>
        </w:r>
        <w:r w:rsidR="00442EB0">
          <w:rPr>
            <w:noProof/>
            <w:webHidden/>
          </w:rPr>
        </w:r>
        <w:r w:rsidR="00442EB0">
          <w:rPr>
            <w:noProof/>
            <w:webHidden/>
          </w:rPr>
          <w:fldChar w:fldCharType="separate"/>
        </w:r>
        <w:r w:rsidR="002C2885">
          <w:rPr>
            <w:noProof/>
            <w:webHidden/>
          </w:rPr>
          <w:t>324</w:t>
        </w:r>
        <w:r w:rsidR="00442EB0">
          <w:rPr>
            <w:noProof/>
            <w:webHidden/>
          </w:rPr>
          <w:fldChar w:fldCharType="end"/>
        </w:r>
      </w:hyperlink>
    </w:p>
    <w:p w14:paraId="0786B177" w14:textId="77777777" w:rsidR="00442EB0" w:rsidRDefault="00E45A5C">
      <w:pPr>
        <w:pStyle w:val="TOC4"/>
        <w:rPr>
          <w:rFonts w:asciiTheme="minorHAnsi" w:eastAsiaTheme="minorEastAsia" w:hAnsiTheme="minorHAnsi" w:cstheme="minorBidi"/>
          <w:noProof/>
          <w:kern w:val="2"/>
          <w:szCs w:val="22"/>
        </w:rPr>
      </w:pPr>
      <w:hyperlink w:anchor="_Toc112079276" w:history="1">
        <w:r w:rsidR="00442EB0" w:rsidRPr="004C6D2D">
          <w:rPr>
            <w:rStyle w:val="a7"/>
            <w:noProof/>
          </w:rPr>
          <w:t>WAF</w:t>
        </w:r>
        <w:r w:rsidR="00442EB0" w:rsidRPr="004C6D2D">
          <w:rPr>
            <w:rStyle w:val="a7"/>
            <w:rFonts w:hint="eastAsia"/>
            <w:noProof/>
          </w:rPr>
          <w:t>历史数据升级</w:t>
        </w:r>
        <w:r w:rsidR="00442EB0">
          <w:rPr>
            <w:noProof/>
            <w:webHidden/>
          </w:rPr>
          <w:tab/>
        </w:r>
        <w:r w:rsidR="00442EB0">
          <w:rPr>
            <w:noProof/>
            <w:webHidden/>
          </w:rPr>
          <w:fldChar w:fldCharType="begin"/>
        </w:r>
        <w:r w:rsidR="00442EB0">
          <w:rPr>
            <w:noProof/>
            <w:webHidden/>
          </w:rPr>
          <w:instrText xml:space="preserve"> PAGEREF _Toc112079276 \h </w:instrText>
        </w:r>
        <w:r w:rsidR="00442EB0">
          <w:rPr>
            <w:noProof/>
            <w:webHidden/>
          </w:rPr>
        </w:r>
        <w:r w:rsidR="00442EB0">
          <w:rPr>
            <w:noProof/>
            <w:webHidden/>
          </w:rPr>
          <w:fldChar w:fldCharType="separate"/>
        </w:r>
        <w:r w:rsidR="002C2885">
          <w:rPr>
            <w:noProof/>
            <w:webHidden/>
          </w:rPr>
          <w:t>325</w:t>
        </w:r>
        <w:r w:rsidR="00442EB0">
          <w:rPr>
            <w:noProof/>
            <w:webHidden/>
          </w:rPr>
          <w:fldChar w:fldCharType="end"/>
        </w:r>
      </w:hyperlink>
    </w:p>
    <w:p w14:paraId="5552CF1D" w14:textId="77777777" w:rsidR="00442EB0" w:rsidRDefault="00E45A5C">
      <w:pPr>
        <w:pStyle w:val="TOC3"/>
        <w:rPr>
          <w:rFonts w:asciiTheme="minorHAnsi" w:eastAsiaTheme="minorEastAsia" w:hAnsiTheme="minorHAnsi" w:cstheme="minorBidi"/>
          <w:noProof/>
          <w:kern w:val="2"/>
          <w:szCs w:val="22"/>
        </w:rPr>
      </w:pPr>
      <w:hyperlink w:anchor="_Toc112079277" w:history="1">
        <w:r w:rsidR="00442EB0" w:rsidRPr="004C6D2D">
          <w:rPr>
            <w:rStyle w:val="a7"/>
            <w:rFonts w:hint="eastAsia"/>
            <w:noProof/>
          </w:rPr>
          <w:t>许可证</w:t>
        </w:r>
        <w:r w:rsidR="00442EB0">
          <w:rPr>
            <w:noProof/>
            <w:webHidden/>
          </w:rPr>
          <w:tab/>
        </w:r>
        <w:r w:rsidR="00442EB0">
          <w:rPr>
            <w:noProof/>
            <w:webHidden/>
          </w:rPr>
          <w:fldChar w:fldCharType="begin"/>
        </w:r>
        <w:r w:rsidR="00442EB0">
          <w:rPr>
            <w:noProof/>
            <w:webHidden/>
          </w:rPr>
          <w:instrText xml:space="preserve"> PAGEREF _Toc112079277 \h </w:instrText>
        </w:r>
        <w:r w:rsidR="00442EB0">
          <w:rPr>
            <w:noProof/>
            <w:webHidden/>
          </w:rPr>
        </w:r>
        <w:r w:rsidR="00442EB0">
          <w:rPr>
            <w:noProof/>
            <w:webHidden/>
          </w:rPr>
          <w:fldChar w:fldCharType="separate"/>
        </w:r>
        <w:r w:rsidR="002C2885">
          <w:rPr>
            <w:noProof/>
            <w:webHidden/>
          </w:rPr>
          <w:t>327</w:t>
        </w:r>
        <w:r w:rsidR="00442EB0">
          <w:rPr>
            <w:noProof/>
            <w:webHidden/>
          </w:rPr>
          <w:fldChar w:fldCharType="end"/>
        </w:r>
      </w:hyperlink>
    </w:p>
    <w:p w14:paraId="64E05DCE" w14:textId="77777777" w:rsidR="00442EB0" w:rsidRDefault="00E45A5C">
      <w:pPr>
        <w:pStyle w:val="TOC4"/>
        <w:rPr>
          <w:rFonts w:asciiTheme="minorHAnsi" w:eastAsiaTheme="minorEastAsia" w:hAnsiTheme="minorHAnsi" w:cstheme="minorBidi"/>
          <w:noProof/>
          <w:kern w:val="2"/>
          <w:szCs w:val="22"/>
        </w:rPr>
      </w:pPr>
      <w:hyperlink w:anchor="_Toc112079278" w:history="1">
        <w:r w:rsidR="00442EB0" w:rsidRPr="004C6D2D">
          <w:rPr>
            <w:rStyle w:val="a7"/>
            <w:rFonts w:hint="eastAsia"/>
            <w:noProof/>
          </w:rPr>
          <w:t>申请许可证</w:t>
        </w:r>
        <w:r w:rsidR="00442EB0">
          <w:rPr>
            <w:noProof/>
            <w:webHidden/>
          </w:rPr>
          <w:tab/>
        </w:r>
        <w:r w:rsidR="00442EB0">
          <w:rPr>
            <w:noProof/>
            <w:webHidden/>
          </w:rPr>
          <w:fldChar w:fldCharType="begin"/>
        </w:r>
        <w:r w:rsidR="00442EB0">
          <w:rPr>
            <w:noProof/>
            <w:webHidden/>
          </w:rPr>
          <w:instrText xml:space="preserve"> PAGEREF _Toc112079278 \h </w:instrText>
        </w:r>
        <w:r w:rsidR="00442EB0">
          <w:rPr>
            <w:noProof/>
            <w:webHidden/>
          </w:rPr>
        </w:r>
        <w:r w:rsidR="00442EB0">
          <w:rPr>
            <w:noProof/>
            <w:webHidden/>
          </w:rPr>
          <w:fldChar w:fldCharType="separate"/>
        </w:r>
        <w:r w:rsidR="002C2885">
          <w:rPr>
            <w:noProof/>
            <w:webHidden/>
          </w:rPr>
          <w:t>328</w:t>
        </w:r>
        <w:r w:rsidR="00442EB0">
          <w:rPr>
            <w:noProof/>
            <w:webHidden/>
          </w:rPr>
          <w:fldChar w:fldCharType="end"/>
        </w:r>
      </w:hyperlink>
    </w:p>
    <w:p w14:paraId="0E7B929D" w14:textId="77777777" w:rsidR="00442EB0" w:rsidRDefault="00E45A5C">
      <w:pPr>
        <w:pStyle w:val="TOC4"/>
        <w:rPr>
          <w:rFonts w:asciiTheme="minorHAnsi" w:eastAsiaTheme="minorEastAsia" w:hAnsiTheme="minorHAnsi" w:cstheme="minorBidi"/>
          <w:noProof/>
          <w:kern w:val="2"/>
          <w:szCs w:val="22"/>
        </w:rPr>
      </w:pPr>
      <w:hyperlink w:anchor="_Toc112079279" w:history="1">
        <w:r w:rsidR="00442EB0" w:rsidRPr="004C6D2D">
          <w:rPr>
            <w:rStyle w:val="a7"/>
            <w:rFonts w:hint="eastAsia"/>
            <w:noProof/>
          </w:rPr>
          <w:t>安装许可证</w:t>
        </w:r>
        <w:r w:rsidR="00442EB0">
          <w:rPr>
            <w:noProof/>
            <w:webHidden/>
          </w:rPr>
          <w:tab/>
        </w:r>
        <w:r w:rsidR="00442EB0">
          <w:rPr>
            <w:noProof/>
            <w:webHidden/>
          </w:rPr>
          <w:fldChar w:fldCharType="begin"/>
        </w:r>
        <w:r w:rsidR="00442EB0">
          <w:rPr>
            <w:noProof/>
            <w:webHidden/>
          </w:rPr>
          <w:instrText xml:space="preserve"> PAGEREF _Toc112079279 \h </w:instrText>
        </w:r>
        <w:r w:rsidR="00442EB0">
          <w:rPr>
            <w:noProof/>
            <w:webHidden/>
          </w:rPr>
        </w:r>
        <w:r w:rsidR="00442EB0">
          <w:rPr>
            <w:noProof/>
            <w:webHidden/>
          </w:rPr>
          <w:fldChar w:fldCharType="separate"/>
        </w:r>
        <w:r w:rsidR="002C2885">
          <w:rPr>
            <w:noProof/>
            <w:webHidden/>
          </w:rPr>
          <w:t>328</w:t>
        </w:r>
        <w:r w:rsidR="00442EB0">
          <w:rPr>
            <w:noProof/>
            <w:webHidden/>
          </w:rPr>
          <w:fldChar w:fldCharType="end"/>
        </w:r>
      </w:hyperlink>
    </w:p>
    <w:p w14:paraId="35B43E4B" w14:textId="77777777" w:rsidR="00442EB0" w:rsidRDefault="00E45A5C">
      <w:pPr>
        <w:pStyle w:val="TOC3"/>
        <w:rPr>
          <w:rFonts w:asciiTheme="minorHAnsi" w:eastAsiaTheme="minorEastAsia" w:hAnsiTheme="minorHAnsi" w:cstheme="minorBidi"/>
          <w:noProof/>
          <w:kern w:val="2"/>
          <w:szCs w:val="22"/>
        </w:rPr>
      </w:pPr>
      <w:hyperlink w:anchor="_Toc112079280" w:history="1">
        <w:r w:rsidR="00442EB0" w:rsidRPr="004C6D2D">
          <w:rPr>
            <w:rStyle w:val="a7"/>
            <w:rFonts w:hint="eastAsia"/>
            <w:noProof/>
          </w:rPr>
          <w:t>配置邮件服务器</w:t>
        </w:r>
        <w:r w:rsidR="00442EB0">
          <w:rPr>
            <w:noProof/>
            <w:webHidden/>
          </w:rPr>
          <w:tab/>
        </w:r>
        <w:r w:rsidR="00442EB0">
          <w:rPr>
            <w:noProof/>
            <w:webHidden/>
          </w:rPr>
          <w:fldChar w:fldCharType="begin"/>
        </w:r>
        <w:r w:rsidR="00442EB0">
          <w:rPr>
            <w:noProof/>
            <w:webHidden/>
          </w:rPr>
          <w:instrText xml:space="preserve"> PAGEREF _Toc112079280 \h </w:instrText>
        </w:r>
        <w:r w:rsidR="00442EB0">
          <w:rPr>
            <w:noProof/>
            <w:webHidden/>
          </w:rPr>
        </w:r>
        <w:r w:rsidR="00442EB0">
          <w:rPr>
            <w:noProof/>
            <w:webHidden/>
          </w:rPr>
          <w:fldChar w:fldCharType="separate"/>
        </w:r>
        <w:r w:rsidR="002C2885">
          <w:rPr>
            <w:noProof/>
            <w:webHidden/>
          </w:rPr>
          <w:t>329</w:t>
        </w:r>
        <w:r w:rsidR="00442EB0">
          <w:rPr>
            <w:noProof/>
            <w:webHidden/>
          </w:rPr>
          <w:fldChar w:fldCharType="end"/>
        </w:r>
      </w:hyperlink>
    </w:p>
    <w:p w14:paraId="5EC691FF" w14:textId="77777777" w:rsidR="00442EB0" w:rsidRDefault="00E45A5C">
      <w:pPr>
        <w:pStyle w:val="TOC4"/>
        <w:rPr>
          <w:rFonts w:asciiTheme="minorHAnsi" w:eastAsiaTheme="minorEastAsia" w:hAnsiTheme="minorHAnsi" w:cstheme="minorBidi"/>
          <w:noProof/>
          <w:kern w:val="2"/>
          <w:szCs w:val="22"/>
        </w:rPr>
      </w:pPr>
      <w:hyperlink w:anchor="_Toc112079281" w:history="1">
        <w:r w:rsidR="00442EB0" w:rsidRPr="004C6D2D">
          <w:rPr>
            <w:rStyle w:val="a7"/>
            <w:rFonts w:hint="eastAsia"/>
            <w:noProof/>
          </w:rPr>
          <w:t>配置邮件服务器</w:t>
        </w:r>
        <w:r w:rsidR="00442EB0">
          <w:rPr>
            <w:noProof/>
            <w:webHidden/>
          </w:rPr>
          <w:tab/>
        </w:r>
        <w:r w:rsidR="00442EB0">
          <w:rPr>
            <w:noProof/>
            <w:webHidden/>
          </w:rPr>
          <w:fldChar w:fldCharType="begin"/>
        </w:r>
        <w:r w:rsidR="00442EB0">
          <w:rPr>
            <w:noProof/>
            <w:webHidden/>
          </w:rPr>
          <w:instrText xml:space="preserve"> PAGEREF _Toc112079281 \h </w:instrText>
        </w:r>
        <w:r w:rsidR="00442EB0">
          <w:rPr>
            <w:noProof/>
            <w:webHidden/>
          </w:rPr>
        </w:r>
        <w:r w:rsidR="00442EB0">
          <w:rPr>
            <w:noProof/>
            <w:webHidden/>
          </w:rPr>
          <w:fldChar w:fldCharType="separate"/>
        </w:r>
        <w:r w:rsidR="002C2885">
          <w:rPr>
            <w:noProof/>
            <w:webHidden/>
          </w:rPr>
          <w:t>329</w:t>
        </w:r>
        <w:r w:rsidR="00442EB0">
          <w:rPr>
            <w:noProof/>
            <w:webHidden/>
          </w:rPr>
          <w:fldChar w:fldCharType="end"/>
        </w:r>
      </w:hyperlink>
    </w:p>
    <w:p w14:paraId="02DBB9CF" w14:textId="77777777" w:rsidR="00442EB0" w:rsidRDefault="00E45A5C">
      <w:pPr>
        <w:pStyle w:val="TOC3"/>
        <w:rPr>
          <w:rFonts w:asciiTheme="minorHAnsi" w:eastAsiaTheme="minorEastAsia" w:hAnsiTheme="minorHAnsi" w:cstheme="minorBidi"/>
          <w:noProof/>
          <w:kern w:val="2"/>
          <w:szCs w:val="22"/>
        </w:rPr>
      </w:pPr>
      <w:hyperlink w:anchor="_Toc112079282" w:history="1">
        <w:r w:rsidR="00442EB0" w:rsidRPr="004C6D2D">
          <w:rPr>
            <w:rStyle w:val="a7"/>
            <w:rFonts w:hint="eastAsia"/>
            <w:noProof/>
          </w:rPr>
          <w:t>短信发送参数</w:t>
        </w:r>
        <w:r w:rsidR="00442EB0">
          <w:rPr>
            <w:noProof/>
            <w:webHidden/>
          </w:rPr>
          <w:tab/>
        </w:r>
        <w:r w:rsidR="00442EB0">
          <w:rPr>
            <w:noProof/>
            <w:webHidden/>
          </w:rPr>
          <w:fldChar w:fldCharType="begin"/>
        </w:r>
        <w:r w:rsidR="00442EB0">
          <w:rPr>
            <w:noProof/>
            <w:webHidden/>
          </w:rPr>
          <w:instrText xml:space="preserve"> PAGEREF _Toc112079282 \h </w:instrText>
        </w:r>
        <w:r w:rsidR="00442EB0">
          <w:rPr>
            <w:noProof/>
            <w:webHidden/>
          </w:rPr>
        </w:r>
        <w:r w:rsidR="00442EB0">
          <w:rPr>
            <w:noProof/>
            <w:webHidden/>
          </w:rPr>
          <w:fldChar w:fldCharType="separate"/>
        </w:r>
        <w:r w:rsidR="002C2885">
          <w:rPr>
            <w:noProof/>
            <w:webHidden/>
          </w:rPr>
          <w:t>331</w:t>
        </w:r>
        <w:r w:rsidR="00442EB0">
          <w:rPr>
            <w:noProof/>
            <w:webHidden/>
          </w:rPr>
          <w:fldChar w:fldCharType="end"/>
        </w:r>
      </w:hyperlink>
    </w:p>
    <w:p w14:paraId="4273E954" w14:textId="77777777" w:rsidR="00442EB0" w:rsidRDefault="00E45A5C">
      <w:pPr>
        <w:pStyle w:val="TOC4"/>
        <w:rPr>
          <w:rFonts w:asciiTheme="minorHAnsi" w:eastAsiaTheme="minorEastAsia" w:hAnsiTheme="minorHAnsi" w:cstheme="minorBidi"/>
          <w:noProof/>
          <w:kern w:val="2"/>
          <w:szCs w:val="22"/>
        </w:rPr>
      </w:pPr>
      <w:hyperlink w:anchor="_Toc112079283" w:history="1">
        <w:r w:rsidR="00442EB0" w:rsidRPr="004C6D2D">
          <w:rPr>
            <w:rStyle w:val="a7"/>
            <w:rFonts w:hint="eastAsia"/>
            <w:noProof/>
          </w:rPr>
          <w:t>短信猫</w:t>
        </w:r>
        <w:r w:rsidR="00442EB0">
          <w:rPr>
            <w:noProof/>
            <w:webHidden/>
          </w:rPr>
          <w:tab/>
        </w:r>
        <w:r w:rsidR="00442EB0">
          <w:rPr>
            <w:noProof/>
            <w:webHidden/>
          </w:rPr>
          <w:fldChar w:fldCharType="begin"/>
        </w:r>
        <w:r w:rsidR="00442EB0">
          <w:rPr>
            <w:noProof/>
            <w:webHidden/>
          </w:rPr>
          <w:instrText xml:space="preserve"> PAGEREF _Toc112079283 \h </w:instrText>
        </w:r>
        <w:r w:rsidR="00442EB0">
          <w:rPr>
            <w:noProof/>
            <w:webHidden/>
          </w:rPr>
        </w:r>
        <w:r w:rsidR="00442EB0">
          <w:rPr>
            <w:noProof/>
            <w:webHidden/>
          </w:rPr>
          <w:fldChar w:fldCharType="separate"/>
        </w:r>
        <w:r w:rsidR="002C2885">
          <w:rPr>
            <w:noProof/>
            <w:webHidden/>
          </w:rPr>
          <w:t>331</w:t>
        </w:r>
        <w:r w:rsidR="00442EB0">
          <w:rPr>
            <w:noProof/>
            <w:webHidden/>
          </w:rPr>
          <w:fldChar w:fldCharType="end"/>
        </w:r>
      </w:hyperlink>
    </w:p>
    <w:p w14:paraId="73CB1F05" w14:textId="77777777" w:rsidR="00442EB0" w:rsidRDefault="00E45A5C">
      <w:pPr>
        <w:pStyle w:val="TOC5"/>
        <w:rPr>
          <w:rFonts w:asciiTheme="minorHAnsi" w:eastAsiaTheme="minorEastAsia" w:hAnsiTheme="minorHAnsi" w:cstheme="minorBidi"/>
          <w:noProof/>
          <w:kern w:val="2"/>
          <w:szCs w:val="22"/>
        </w:rPr>
      </w:pPr>
      <w:hyperlink w:anchor="_Toc112079284" w:history="1">
        <w:r w:rsidR="00442EB0" w:rsidRPr="004C6D2D">
          <w:rPr>
            <w:rStyle w:val="a7"/>
            <w:rFonts w:hint="eastAsia"/>
            <w:noProof/>
          </w:rPr>
          <w:t>短信</w:t>
        </w:r>
        <w:r w:rsidR="00442EB0" w:rsidRPr="004C6D2D">
          <w:rPr>
            <w:rStyle w:val="a7"/>
            <w:noProof/>
          </w:rPr>
          <w:t>Modem</w:t>
        </w:r>
        <w:r w:rsidR="00442EB0" w:rsidRPr="004C6D2D">
          <w:rPr>
            <w:rStyle w:val="a7"/>
            <w:rFonts w:hint="eastAsia"/>
            <w:noProof/>
          </w:rPr>
          <w:t>设备状态</w:t>
        </w:r>
        <w:r w:rsidR="00442EB0">
          <w:rPr>
            <w:noProof/>
            <w:webHidden/>
          </w:rPr>
          <w:tab/>
        </w:r>
        <w:r w:rsidR="00442EB0">
          <w:rPr>
            <w:noProof/>
            <w:webHidden/>
          </w:rPr>
          <w:fldChar w:fldCharType="begin"/>
        </w:r>
        <w:r w:rsidR="00442EB0">
          <w:rPr>
            <w:noProof/>
            <w:webHidden/>
          </w:rPr>
          <w:instrText xml:space="preserve"> PAGEREF _Toc112079284 \h </w:instrText>
        </w:r>
        <w:r w:rsidR="00442EB0">
          <w:rPr>
            <w:noProof/>
            <w:webHidden/>
          </w:rPr>
        </w:r>
        <w:r w:rsidR="00442EB0">
          <w:rPr>
            <w:noProof/>
            <w:webHidden/>
          </w:rPr>
          <w:fldChar w:fldCharType="separate"/>
        </w:r>
        <w:r w:rsidR="002C2885">
          <w:rPr>
            <w:noProof/>
            <w:webHidden/>
          </w:rPr>
          <w:t>331</w:t>
        </w:r>
        <w:r w:rsidR="00442EB0">
          <w:rPr>
            <w:noProof/>
            <w:webHidden/>
          </w:rPr>
          <w:fldChar w:fldCharType="end"/>
        </w:r>
      </w:hyperlink>
    </w:p>
    <w:p w14:paraId="5271FC0D" w14:textId="77777777" w:rsidR="00442EB0" w:rsidRDefault="00E45A5C">
      <w:pPr>
        <w:pStyle w:val="TOC5"/>
        <w:rPr>
          <w:rFonts w:asciiTheme="minorHAnsi" w:eastAsiaTheme="minorEastAsia" w:hAnsiTheme="minorHAnsi" w:cstheme="minorBidi"/>
          <w:noProof/>
          <w:kern w:val="2"/>
          <w:szCs w:val="22"/>
        </w:rPr>
      </w:pPr>
      <w:hyperlink w:anchor="_Toc112079285" w:history="1">
        <w:r w:rsidR="00442EB0" w:rsidRPr="004C6D2D">
          <w:rPr>
            <w:rStyle w:val="a7"/>
            <w:rFonts w:hint="eastAsia"/>
            <w:noProof/>
          </w:rPr>
          <w:t>认证短信发送参数</w:t>
        </w:r>
        <w:r w:rsidR="00442EB0">
          <w:rPr>
            <w:noProof/>
            <w:webHidden/>
          </w:rPr>
          <w:tab/>
        </w:r>
        <w:r w:rsidR="00442EB0">
          <w:rPr>
            <w:noProof/>
            <w:webHidden/>
          </w:rPr>
          <w:fldChar w:fldCharType="begin"/>
        </w:r>
        <w:r w:rsidR="00442EB0">
          <w:rPr>
            <w:noProof/>
            <w:webHidden/>
          </w:rPr>
          <w:instrText xml:space="preserve"> PAGEREF _Toc112079285 \h </w:instrText>
        </w:r>
        <w:r w:rsidR="00442EB0">
          <w:rPr>
            <w:noProof/>
            <w:webHidden/>
          </w:rPr>
        </w:r>
        <w:r w:rsidR="00442EB0">
          <w:rPr>
            <w:noProof/>
            <w:webHidden/>
          </w:rPr>
          <w:fldChar w:fldCharType="separate"/>
        </w:r>
        <w:r w:rsidR="002C2885">
          <w:rPr>
            <w:noProof/>
            <w:webHidden/>
          </w:rPr>
          <w:t>331</w:t>
        </w:r>
        <w:r w:rsidR="00442EB0">
          <w:rPr>
            <w:noProof/>
            <w:webHidden/>
          </w:rPr>
          <w:fldChar w:fldCharType="end"/>
        </w:r>
      </w:hyperlink>
    </w:p>
    <w:p w14:paraId="79DF54AA" w14:textId="77777777" w:rsidR="00442EB0" w:rsidRDefault="00E45A5C">
      <w:pPr>
        <w:pStyle w:val="TOC5"/>
        <w:rPr>
          <w:rFonts w:asciiTheme="minorHAnsi" w:eastAsiaTheme="minorEastAsia" w:hAnsiTheme="minorHAnsi" w:cstheme="minorBidi"/>
          <w:noProof/>
          <w:kern w:val="2"/>
          <w:szCs w:val="22"/>
        </w:rPr>
      </w:pPr>
      <w:hyperlink w:anchor="_Toc112079286" w:history="1">
        <w:r w:rsidR="00442EB0" w:rsidRPr="004C6D2D">
          <w:rPr>
            <w:rStyle w:val="a7"/>
            <w:rFonts w:hint="eastAsia"/>
            <w:noProof/>
          </w:rPr>
          <w:t>短信测试</w:t>
        </w:r>
        <w:r w:rsidR="00442EB0">
          <w:rPr>
            <w:noProof/>
            <w:webHidden/>
          </w:rPr>
          <w:tab/>
        </w:r>
        <w:r w:rsidR="00442EB0">
          <w:rPr>
            <w:noProof/>
            <w:webHidden/>
          </w:rPr>
          <w:fldChar w:fldCharType="begin"/>
        </w:r>
        <w:r w:rsidR="00442EB0">
          <w:rPr>
            <w:noProof/>
            <w:webHidden/>
          </w:rPr>
          <w:instrText xml:space="preserve"> PAGEREF _Toc112079286 \h </w:instrText>
        </w:r>
        <w:r w:rsidR="00442EB0">
          <w:rPr>
            <w:noProof/>
            <w:webHidden/>
          </w:rPr>
        </w:r>
        <w:r w:rsidR="00442EB0">
          <w:rPr>
            <w:noProof/>
            <w:webHidden/>
          </w:rPr>
          <w:fldChar w:fldCharType="separate"/>
        </w:r>
        <w:r w:rsidR="002C2885">
          <w:rPr>
            <w:noProof/>
            <w:webHidden/>
          </w:rPr>
          <w:t>331</w:t>
        </w:r>
        <w:r w:rsidR="00442EB0">
          <w:rPr>
            <w:noProof/>
            <w:webHidden/>
          </w:rPr>
          <w:fldChar w:fldCharType="end"/>
        </w:r>
      </w:hyperlink>
    </w:p>
    <w:p w14:paraId="07BFE4B7" w14:textId="77777777" w:rsidR="00442EB0" w:rsidRDefault="00E45A5C">
      <w:pPr>
        <w:pStyle w:val="TOC4"/>
        <w:rPr>
          <w:rFonts w:asciiTheme="minorHAnsi" w:eastAsiaTheme="minorEastAsia" w:hAnsiTheme="minorHAnsi" w:cstheme="minorBidi"/>
          <w:noProof/>
          <w:kern w:val="2"/>
          <w:szCs w:val="22"/>
        </w:rPr>
      </w:pPr>
      <w:hyperlink w:anchor="_Toc112079287" w:history="1">
        <w:r w:rsidR="00442EB0" w:rsidRPr="004C6D2D">
          <w:rPr>
            <w:rStyle w:val="a7"/>
            <w:rFonts w:hint="eastAsia"/>
            <w:noProof/>
          </w:rPr>
          <w:t>短信网关</w:t>
        </w:r>
        <w:r w:rsidR="00442EB0">
          <w:rPr>
            <w:noProof/>
            <w:webHidden/>
          </w:rPr>
          <w:tab/>
        </w:r>
        <w:r w:rsidR="00442EB0">
          <w:rPr>
            <w:noProof/>
            <w:webHidden/>
          </w:rPr>
          <w:fldChar w:fldCharType="begin"/>
        </w:r>
        <w:r w:rsidR="00442EB0">
          <w:rPr>
            <w:noProof/>
            <w:webHidden/>
          </w:rPr>
          <w:instrText xml:space="preserve"> PAGEREF _Toc112079287 \h </w:instrText>
        </w:r>
        <w:r w:rsidR="00442EB0">
          <w:rPr>
            <w:noProof/>
            <w:webHidden/>
          </w:rPr>
        </w:r>
        <w:r w:rsidR="00442EB0">
          <w:rPr>
            <w:noProof/>
            <w:webHidden/>
          </w:rPr>
          <w:fldChar w:fldCharType="separate"/>
        </w:r>
        <w:r w:rsidR="002C2885">
          <w:rPr>
            <w:noProof/>
            <w:webHidden/>
          </w:rPr>
          <w:t>332</w:t>
        </w:r>
        <w:r w:rsidR="00442EB0">
          <w:rPr>
            <w:noProof/>
            <w:webHidden/>
          </w:rPr>
          <w:fldChar w:fldCharType="end"/>
        </w:r>
      </w:hyperlink>
    </w:p>
    <w:p w14:paraId="67B5E3C5" w14:textId="77777777" w:rsidR="00442EB0" w:rsidRDefault="00E45A5C">
      <w:pPr>
        <w:pStyle w:val="TOC5"/>
        <w:rPr>
          <w:rFonts w:asciiTheme="minorHAnsi" w:eastAsiaTheme="minorEastAsia" w:hAnsiTheme="minorHAnsi" w:cstheme="minorBidi"/>
          <w:noProof/>
          <w:kern w:val="2"/>
          <w:szCs w:val="22"/>
        </w:rPr>
      </w:pPr>
      <w:hyperlink w:anchor="_Toc112079288" w:history="1">
        <w:r w:rsidR="00442EB0" w:rsidRPr="004C6D2D">
          <w:rPr>
            <w:rStyle w:val="a7"/>
            <w:rFonts w:hint="eastAsia"/>
            <w:noProof/>
          </w:rPr>
          <w:t>配置短信网关</w:t>
        </w:r>
        <w:r w:rsidR="00442EB0">
          <w:rPr>
            <w:noProof/>
            <w:webHidden/>
          </w:rPr>
          <w:tab/>
        </w:r>
        <w:r w:rsidR="00442EB0">
          <w:rPr>
            <w:noProof/>
            <w:webHidden/>
          </w:rPr>
          <w:fldChar w:fldCharType="begin"/>
        </w:r>
        <w:r w:rsidR="00442EB0">
          <w:rPr>
            <w:noProof/>
            <w:webHidden/>
          </w:rPr>
          <w:instrText xml:space="preserve"> PAGEREF _Toc112079288 \h </w:instrText>
        </w:r>
        <w:r w:rsidR="00442EB0">
          <w:rPr>
            <w:noProof/>
            <w:webHidden/>
          </w:rPr>
        </w:r>
        <w:r w:rsidR="00442EB0">
          <w:rPr>
            <w:noProof/>
            <w:webHidden/>
          </w:rPr>
          <w:fldChar w:fldCharType="separate"/>
        </w:r>
        <w:r w:rsidR="002C2885">
          <w:rPr>
            <w:noProof/>
            <w:webHidden/>
          </w:rPr>
          <w:t>332</w:t>
        </w:r>
        <w:r w:rsidR="00442EB0">
          <w:rPr>
            <w:noProof/>
            <w:webHidden/>
          </w:rPr>
          <w:fldChar w:fldCharType="end"/>
        </w:r>
      </w:hyperlink>
    </w:p>
    <w:p w14:paraId="47EFEB9C" w14:textId="77777777" w:rsidR="00442EB0" w:rsidRDefault="00E45A5C">
      <w:pPr>
        <w:pStyle w:val="TOC5"/>
        <w:rPr>
          <w:rFonts w:asciiTheme="minorHAnsi" w:eastAsiaTheme="minorEastAsia" w:hAnsiTheme="minorHAnsi" w:cstheme="minorBidi"/>
          <w:noProof/>
          <w:kern w:val="2"/>
          <w:szCs w:val="22"/>
        </w:rPr>
      </w:pPr>
      <w:hyperlink w:anchor="_Toc112079289" w:history="1">
        <w:r w:rsidR="00442EB0" w:rsidRPr="004C6D2D">
          <w:rPr>
            <w:rStyle w:val="a7"/>
            <w:rFonts w:hint="eastAsia"/>
            <w:noProof/>
          </w:rPr>
          <w:t>短信测试</w:t>
        </w:r>
        <w:r w:rsidR="00442EB0">
          <w:rPr>
            <w:noProof/>
            <w:webHidden/>
          </w:rPr>
          <w:tab/>
        </w:r>
        <w:r w:rsidR="00442EB0">
          <w:rPr>
            <w:noProof/>
            <w:webHidden/>
          </w:rPr>
          <w:fldChar w:fldCharType="begin"/>
        </w:r>
        <w:r w:rsidR="00442EB0">
          <w:rPr>
            <w:noProof/>
            <w:webHidden/>
          </w:rPr>
          <w:instrText xml:space="preserve"> PAGEREF _Toc112079289 \h </w:instrText>
        </w:r>
        <w:r w:rsidR="00442EB0">
          <w:rPr>
            <w:noProof/>
            <w:webHidden/>
          </w:rPr>
        </w:r>
        <w:r w:rsidR="00442EB0">
          <w:rPr>
            <w:noProof/>
            <w:webHidden/>
          </w:rPr>
          <w:fldChar w:fldCharType="separate"/>
        </w:r>
        <w:r w:rsidR="002C2885">
          <w:rPr>
            <w:noProof/>
            <w:webHidden/>
          </w:rPr>
          <w:t>334</w:t>
        </w:r>
        <w:r w:rsidR="00442EB0">
          <w:rPr>
            <w:noProof/>
            <w:webHidden/>
          </w:rPr>
          <w:fldChar w:fldCharType="end"/>
        </w:r>
      </w:hyperlink>
    </w:p>
    <w:p w14:paraId="5A2EA0DA" w14:textId="77777777" w:rsidR="00442EB0" w:rsidRDefault="00E45A5C">
      <w:pPr>
        <w:pStyle w:val="TOC3"/>
        <w:rPr>
          <w:rFonts w:asciiTheme="minorHAnsi" w:eastAsiaTheme="minorEastAsia" w:hAnsiTheme="minorHAnsi" w:cstheme="minorBidi"/>
          <w:noProof/>
          <w:kern w:val="2"/>
          <w:szCs w:val="22"/>
        </w:rPr>
      </w:pPr>
      <w:hyperlink w:anchor="_Toc112079290" w:history="1">
        <w:r w:rsidR="00442EB0" w:rsidRPr="004C6D2D">
          <w:rPr>
            <w:rStyle w:val="a7"/>
            <w:rFonts w:hint="eastAsia"/>
            <w:noProof/>
          </w:rPr>
          <w:t>连接云平台</w:t>
        </w:r>
        <w:r w:rsidR="00442EB0">
          <w:rPr>
            <w:noProof/>
            <w:webHidden/>
          </w:rPr>
          <w:tab/>
        </w:r>
        <w:r w:rsidR="00442EB0">
          <w:rPr>
            <w:noProof/>
            <w:webHidden/>
          </w:rPr>
          <w:fldChar w:fldCharType="begin"/>
        </w:r>
        <w:r w:rsidR="00442EB0">
          <w:rPr>
            <w:noProof/>
            <w:webHidden/>
          </w:rPr>
          <w:instrText xml:space="preserve"> PAGEREF _Toc112079290 \h </w:instrText>
        </w:r>
        <w:r w:rsidR="00442EB0">
          <w:rPr>
            <w:noProof/>
            <w:webHidden/>
          </w:rPr>
        </w:r>
        <w:r w:rsidR="00442EB0">
          <w:rPr>
            <w:noProof/>
            <w:webHidden/>
          </w:rPr>
          <w:fldChar w:fldCharType="separate"/>
        </w:r>
        <w:r w:rsidR="002C2885">
          <w:rPr>
            <w:noProof/>
            <w:webHidden/>
          </w:rPr>
          <w:t>334</w:t>
        </w:r>
        <w:r w:rsidR="00442EB0">
          <w:rPr>
            <w:noProof/>
            <w:webHidden/>
          </w:rPr>
          <w:fldChar w:fldCharType="end"/>
        </w:r>
      </w:hyperlink>
    </w:p>
    <w:p w14:paraId="49DDBB96" w14:textId="77777777" w:rsidR="00442EB0" w:rsidRDefault="00E45A5C">
      <w:pPr>
        <w:pStyle w:val="TOC4"/>
        <w:rPr>
          <w:rFonts w:asciiTheme="minorHAnsi" w:eastAsiaTheme="minorEastAsia" w:hAnsiTheme="minorHAnsi" w:cstheme="minorBidi"/>
          <w:noProof/>
          <w:kern w:val="2"/>
          <w:szCs w:val="22"/>
        </w:rPr>
      </w:pPr>
      <w:hyperlink w:anchor="_Toc112079291" w:history="1">
        <w:r w:rsidR="00442EB0" w:rsidRPr="004C6D2D">
          <w:rPr>
            <w:rStyle w:val="a7"/>
            <w:rFonts w:hint="eastAsia"/>
            <w:noProof/>
          </w:rPr>
          <w:t>连接云平台</w:t>
        </w:r>
        <w:r w:rsidR="00442EB0">
          <w:rPr>
            <w:noProof/>
            <w:webHidden/>
          </w:rPr>
          <w:tab/>
        </w:r>
        <w:r w:rsidR="00442EB0">
          <w:rPr>
            <w:noProof/>
            <w:webHidden/>
          </w:rPr>
          <w:fldChar w:fldCharType="begin"/>
        </w:r>
        <w:r w:rsidR="00442EB0">
          <w:rPr>
            <w:noProof/>
            <w:webHidden/>
          </w:rPr>
          <w:instrText xml:space="preserve"> PAGEREF _Toc112079291 \h </w:instrText>
        </w:r>
        <w:r w:rsidR="00442EB0">
          <w:rPr>
            <w:noProof/>
            <w:webHidden/>
          </w:rPr>
        </w:r>
        <w:r w:rsidR="00442EB0">
          <w:rPr>
            <w:noProof/>
            <w:webHidden/>
          </w:rPr>
          <w:fldChar w:fldCharType="separate"/>
        </w:r>
        <w:r w:rsidR="002C2885">
          <w:rPr>
            <w:noProof/>
            <w:webHidden/>
          </w:rPr>
          <w:t>334</w:t>
        </w:r>
        <w:r w:rsidR="00442EB0">
          <w:rPr>
            <w:noProof/>
            <w:webHidden/>
          </w:rPr>
          <w:fldChar w:fldCharType="end"/>
        </w:r>
      </w:hyperlink>
    </w:p>
    <w:p w14:paraId="5A725503" w14:textId="77777777" w:rsidR="00442EB0" w:rsidRDefault="00E45A5C">
      <w:pPr>
        <w:pStyle w:val="TOC3"/>
        <w:rPr>
          <w:rFonts w:asciiTheme="minorHAnsi" w:eastAsiaTheme="minorEastAsia" w:hAnsiTheme="minorHAnsi" w:cstheme="minorBidi"/>
          <w:noProof/>
          <w:kern w:val="2"/>
          <w:szCs w:val="22"/>
        </w:rPr>
      </w:pPr>
      <w:hyperlink w:anchor="_Toc112079292" w:history="1">
        <w:r w:rsidR="00442EB0" w:rsidRPr="004C6D2D">
          <w:rPr>
            <w:rStyle w:val="a7"/>
            <w:noProof/>
          </w:rPr>
          <w:t>PKI</w:t>
        </w:r>
        <w:r w:rsidR="00442EB0">
          <w:rPr>
            <w:noProof/>
            <w:webHidden/>
          </w:rPr>
          <w:tab/>
        </w:r>
        <w:r w:rsidR="00442EB0">
          <w:rPr>
            <w:noProof/>
            <w:webHidden/>
          </w:rPr>
          <w:fldChar w:fldCharType="begin"/>
        </w:r>
        <w:r w:rsidR="00442EB0">
          <w:rPr>
            <w:noProof/>
            <w:webHidden/>
          </w:rPr>
          <w:instrText xml:space="preserve"> PAGEREF _Toc112079292 \h </w:instrText>
        </w:r>
        <w:r w:rsidR="00442EB0">
          <w:rPr>
            <w:noProof/>
            <w:webHidden/>
          </w:rPr>
        </w:r>
        <w:r w:rsidR="00442EB0">
          <w:rPr>
            <w:noProof/>
            <w:webHidden/>
          </w:rPr>
          <w:fldChar w:fldCharType="separate"/>
        </w:r>
        <w:r w:rsidR="002C2885">
          <w:rPr>
            <w:noProof/>
            <w:webHidden/>
          </w:rPr>
          <w:t>337</w:t>
        </w:r>
        <w:r w:rsidR="00442EB0">
          <w:rPr>
            <w:noProof/>
            <w:webHidden/>
          </w:rPr>
          <w:fldChar w:fldCharType="end"/>
        </w:r>
      </w:hyperlink>
    </w:p>
    <w:p w14:paraId="6F344707" w14:textId="77777777" w:rsidR="00442EB0" w:rsidRDefault="00E45A5C">
      <w:pPr>
        <w:pStyle w:val="TOC4"/>
        <w:rPr>
          <w:rFonts w:asciiTheme="minorHAnsi" w:eastAsiaTheme="minorEastAsia" w:hAnsiTheme="minorHAnsi" w:cstheme="minorBidi"/>
          <w:noProof/>
          <w:kern w:val="2"/>
          <w:szCs w:val="22"/>
        </w:rPr>
      </w:pPr>
      <w:hyperlink w:anchor="_Toc112079293" w:history="1">
        <w:r w:rsidR="00442EB0" w:rsidRPr="004C6D2D">
          <w:rPr>
            <w:rStyle w:val="a7"/>
            <w:rFonts w:hint="eastAsia"/>
            <w:noProof/>
          </w:rPr>
          <w:t>证书链</w:t>
        </w:r>
        <w:r w:rsidR="00442EB0">
          <w:rPr>
            <w:noProof/>
            <w:webHidden/>
          </w:rPr>
          <w:tab/>
        </w:r>
        <w:r w:rsidR="00442EB0">
          <w:rPr>
            <w:noProof/>
            <w:webHidden/>
          </w:rPr>
          <w:fldChar w:fldCharType="begin"/>
        </w:r>
        <w:r w:rsidR="00442EB0">
          <w:rPr>
            <w:noProof/>
            <w:webHidden/>
          </w:rPr>
          <w:instrText xml:space="preserve"> PAGEREF _Toc112079293 \h </w:instrText>
        </w:r>
        <w:r w:rsidR="00442EB0">
          <w:rPr>
            <w:noProof/>
            <w:webHidden/>
          </w:rPr>
        </w:r>
        <w:r w:rsidR="00442EB0">
          <w:rPr>
            <w:noProof/>
            <w:webHidden/>
          </w:rPr>
          <w:fldChar w:fldCharType="separate"/>
        </w:r>
        <w:r w:rsidR="002C2885">
          <w:rPr>
            <w:noProof/>
            <w:webHidden/>
          </w:rPr>
          <w:t>337</w:t>
        </w:r>
        <w:r w:rsidR="00442EB0">
          <w:rPr>
            <w:noProof/>
            <w:webHidden/>
          </w:rPr>
          <w:fldChar w:fldCharType="end"/>
        </w:r>
      </w:hyperlink>
    </w:p>
    <w:p w14:paraId="4395C9CF" w14:textId="77777777" w:rsidR="00442EB0" w:rsidRDefault="00E45A5C">
      <w:pPr>
        <w:pStyle w:val="TOC5"/>
        <w:rPr>
          <w:rFonts w:asciiTheme="minorHAnsi" w:eastAsiaTheme="minorEastAsia" w:hAnsiTheme="minorHAnsi" w:cstheme="minorBidi"/>
          <w:noProof/>
          <w:kern w:val="2"/>
          <w:szCs w:val="22"/>
        </w:rPr>
      </w:pPr>
      <w:hyperlink w:anchor="_Toc112079294" w:history="1">
        <w:r w:rsidR="00442EB0" w:rsidRPr="004C6D2D">
          <w:rPr>
            <w:rStyle w:val="a7"/>
            <w:rFonts w:hint="eastAsia"/>
            <w:noProof/>
          </w:rPr>
          <w:t>创建证书链</w:t>
        </w:r>
        <w:r w:rsidR="00442EB0">
          <w:rPr>
            <w:noProof/>
            <w:webHidden/>
          </w:rPr>
          <w:tab/>
        </w:r>
        <w:r w:rsidR="00442EB0">
          <w:rPr>
            <w:noProof/>
            <w:webHidden/>
          </w:rPr>
          <w:fldChar w:fldCharType="begin"/>
        </w:r>
        <w:r w:rsidR="00442EB0">
          <w:rPr>
            <w:noProof/>
            <w:webHidden/>
          </w:rPr>
          <w:instrText xml:space="preserve"> PAGEREF _Toc112079294 \h </w:instrText>
        </w:r>
        <w:r w:rsidR="00442EB0">
          <w:rPr>
            <w:noProof/>
            <w:webHidden/>
          </w:rPr>
        </w:r>
        <w:r w:rsidR="00442EB0">
          <w:rPr>
            <w:noProof/>
            <w:webHidden/>
          </w:rPr>
          <w:fldChar w:fldCharType="separate"/>
        </w:r>
        <w:r w:rsidR="002C2885">
          <w:rPr>
            <w:noProof/>
            <w:webHidden/>
          </w:rPr>
          <w:t>337</w:t>
        </w:r>
        <w:r w:rsidR="00442EB0">
          <w:rPr>
            <w:noProof/>
            <w:webHidden/>
          </w:rPr>
          <w:fldChar w:fldCharType="end"/>
        </w:r>
      </w:hyperlink>
    </w:p>
    <w:p w14:paraId="646BE430" w14:textId="77777777" w:rsidR="00442EB0" w:rsidRDefault="00E45A5C">
      <w:pPr>
        <w:pStyle w:val="TOC5"/>
        <w:rPr>
          <w:rFonts w:asciiTheme="minorHAnsi" w:eastAsiaTheme="minorEastAsia" w:hAnsiTheme="minorHAnsi" w:cstheme="minorBidi"/>
          <w:noProof/>
          <w:kern w:val="2"/>
          <w:szCs w:val="22"/>
        </w:rPr>
      </w:pPr>
      <w:hyperlink w:anchor="_Toc112079295" w:history="1">
        <w:r w:rsidR="00442EB0" w:rsidRPr="004C6D2D">
          <w:rPr>
            <w:rStyle w:val="a7"/>
            <w:rFonts w:hint="eastAsia"/>
            <w:noProof/>
          </w:rPr>
          <w:t>编辑证书链</w:t>
        </w:r>
        <w:r w:rsidR="00442EB0">
          <w:rPr>
            <w:noProof/>
            <w:webHidden/>
          </w:rPr>
          <w:tab/>
        </w:r>
        <w:r w:rsidR="00442EB0">
          <w:rPr>
            <w:noProof/>
            <w:webHidden/>
          </w:rPr>
          <w:fldChar w:fldCharType="begin"/>
        </w:r>
        <w:r w:rsidR="00442EB0">
          <w:rPr>
            <w:noProof/>
            <w:webHidden/>
          </w:rPr>
          <w:instrText xml:space="preserve"> PAGEREF _Toc112079295 \h </w:instrText>
        </w:r>
        <w:r w:rsidR="00442EB0">
          <w:rPr>
            <w:noProof/>
            <w:webHidden/>
          </w:rPr>
        </w:r>
        <w:r w:rsidR="00442EB0">
          <w:rPr>
            <w:noProof/>
            <w:webHidden/>
          </w:rPr>
          <w:fldChar w:fldCharType="separate"/>
        </w:r>
        <w:r w:rsidR="002C2885">
          <w:rPr>
            <w:noProof/>
            <w:webHidden/>
          </w:rPr>
          <w:t>338</w:t>
        </w:r>
        <w:r w:rsidR="00442EB0">
          <w:rPr>
            <w:noProof/>
            <w:webHidden/>
          </w:rPr>
          <w:fldChar w:fldCharType="end"/>
        </w:r>
      </w:hyperlink>
    </w:p>
    <w:p w14:paraId="1A1DE50C" w14:textId="77777777" w:rsidR="00442EB0" w:rsidRDefault="00E45A5C">
      <w:pPr>
        <w:pStyle w:val="TOC5"/>
        <w:rPr>
          <w:rFonts w:asciiTheme="minorHAnsi" w:eastAsiaTheme="minorEastAsia" w:hAnsiTheme="minorHAnsi" w:cstheme="minorBidi"/>
          <w:noProof/>
          <w:kern w:val="2"/>
          <w:szCs w:val="22"/>
        </w:rPr>
      </w:pPr>
      <w:hyperlink w:anchor="_Toc112079296" w:history="1">
        <w:r w:rsidR="00442EB0" w:rsidRPr="004C6D2D">
          <w:rPr>
            <w:rStyle w:val="a7"/>
            <w:rFonts w:hint="eastAsia"/>
            <w:noProof/>
          </w:rPr>
          <w:t>查看证书链</w:t>
        </w:r>
        <w:r w:rsidR="00442EB0">
          <w:rPr>
            <w:noProof/>
            <w:webHidden/>
          </w:rPr>
          <w:tab/>
        </w:r>
        <w:r w:rsidR="00442EB0">
          <w:rPr>
            <w:noProof/>
            <w:webHidden/>
          </w:rPr>
          <w:fldChar w:fldCharType="begin"/>
        </w:r>
        <w:r w:rsidR="00442EB0">
          <w:rPr>
            <w:noProof/>
            <w:webHidden/>
          </w:rPr>
          <w:instrText xml:space="preserve"> PAGEREF _Toc112079296 \h </w:instrText>
        </w:r>
        <w:r w:rsidR="00442EB0">
          <w:rPr>
            <w:noProof/>
            <w:webHidden/>
          </w:rPr>
        </w:r>
        <w:r w:rsidR="00442EB0">
          <w:rPr>
            <w:noProof/>
            <w:webHidden/>
          </w:rPr>
          <w:fldChar w:fldCharType="separate"/>
        </w:r>
        <w:r w:rsidR="002C2885">
          <w:rPr>
            <w:noProof/>
            <w:webHidden/>
          </w:rPr>
          <w:t>339</w:t>
        </w:r>
        <w:r w:rsidR="00442EB0">
          <w:rPr>
            <w:noProof/>
            <w:webHidden/>
          </w:rPr>
          <w:fldChar w:fldCharType="end"/>
        </w:r>
      </w:hyperlink>
    </w:p>
    <w:p w14:paraId="07E8CE83" w14:textId="77777777" w:rsidR="00442EB0" w:rsidRDefault="00E45A5C">
      <w:pPr>
        <w:pStyle w:val="TOC5"/>
        <w:rPr>
          <w:rFonts w:asciiTheme="minorHAnsi" w:eastAsiaTheme="minorEastAsia" w:hAnsiTheme="minorHAnsi" w:cstheme="minorBidi"/>
          <w:noProof/>
          <w:kern w:val="2"/>
          <w:szCs w:val="22"/>
        </w:rPr>
      </w:pPr>
      <w:hyperlink w:anchor="_Toc112079297" w:history="1">
        <w:r w:rsidR="00442EB0" w:rsidRPr="004C6D2D">
          <w:rPr>
            <w:rStyle w:val="a7"/>
            <w:rFonts w:hint="eastAsia"/>
            <w:noProof/>
          </w:rPr>
          <w:t>导出证书链</w:t>
        </w:r>
        <w:r w:rsidR="00442EB0">
          <w:rPr>
            <w:noProof/>
            <w:webHidden/>
          </w:rPr>
          <w:tab/>
        </w:r>
        <w:r w:rsidR="00442EB0">
          <w:rPr>
            <w:noProof/>
            <w:webHidden/>
          </w:rPr>
          <w:fldChar w:fldCharType="begin"/>
        </w:r>
        <w:r w:rsidR="00442EB0">
          <w:rPr>
            <w:noProof/>
            <w:webHidden/>
          </w:rPr>
          <w:instrText xml:space="preserve"> PAGEREF _Toc112079297 \h </w:instrText>
        </w:r>
        <w:r w:rsidR="00442EB0">
          <w:rPr>
            <w:noProof/>
            <w:webHidden/>
          </w:rPr>
        </w:r>
        <w:r w:rsidR="00442EB0">
          <w:rPr>
            <w:noProof/>
            <w:webHidden/>
          </w:rPr>
          <w:fldChar w:fldCharType="separate"/>
        </w:r>
        <w:r w:rsidR="002C2885">
          <w:rPr>
            <w:noProof/>
            <w:webHidden/>
          </w:rPr>
          <w:t>340</w:t>
        </w:r>
        <w:r w:rsidR="00442EB0">
          <w:rPr>
            <w:noProof/>
            <w:webHidden/>
          </w:rPr>
          <w:fldChar w:fldCharType="end"/>
        </w:r>
      </w:hyperlink>
    </w:p>
    <w:p w14:paraId="09472034" w14:textId="77777777" w:rsidR="00442EB0" w:rsidRDefault="00E45A5C">
      <w:pPr>
        <w:pStyle w:val="TOC5"/>
        <w:rPr>
          <w:rFonts w:asciiTheme="minorHAnsi" w:eastAsiaTheme="minorEastAsia" w:hAnsiTheme="minorHAnsi" w:cstheme="minorBidi"/>
          <w:noProof/>
          <w:kern w:val="2"/>
          <w:szCs w:val="22"/>
        </w:rPr>
      </w:pPr>
      <w:hyperlink w:anchor="_Toc112079298" w:history="1">
        <w:r w:rsidR="00442EB0" w:rsidRPr="004C6D2D">
          <w:rPr>
            <w:rStyle w:val="a7"/>
            <w:rFonts w:hint="eastAsia"/>
            <w:noProof/>
          </w:rPr>
          <w:t>删除证书链</w:t>
        </w:r>
        <w:r w:rsidR="00442EB0">
          <w:rPr>
            <w:noProof/>
            <w:webHidden/>
          </w:rPr>
          <w:tab/>
        </w:r>
        <w:r w:rsidR="00442EB0">
          <w:rPr>
            <w:noProof/>
            <w:webHidden/>
          </w:rPr>
          <w:fldChar w:fldCharType="begin"/>
        </w:r>
        <w:r w:rsidR="00442EB0">
          <w:rPr>
            <w:noProof/>
            <w:webHidden/>
          </w:rPr>
          <w:instrText xml:space="preserve"> PAGEREF _Toc112079298 \h </w:instrText>
        </w:r>
        <w:r w:rsidR="00442EB0">
          <w:rPr>
            <w:noProof/>
            <w:webHidden/>
          </w:rPr>
        </w:r>
        <w:r w:rsidR="00442EB0">
          <w:rPr>
            <w:noProof/>
            <w:webHidden/>
          </w:rPr>
          <w:fldChar w:fldCharType="separate"/>
        </w:r>
        <w:r w:rsidR="002C2885">
          <w:rPr>
            <w:noProof/>
            <w:webHidden/>
          </w:rPr>
          <w:t>341</w:t>
        </w:r>
        <w:r w:rsidR="00442EB0">
          <w:rPr>
            <w:noProof/>
            <w:webHidden/>
          </w:rPr>
          <w:fldChar w:fldCharType="end"/>
        </w:r>
      </w:hyperlink>
    </w:p>
    <w:p w14:paraId="08AB2F9B" w14:textId="77777777" w:rsidR="00442EB0" w:rsidRDefault="00E45A5C">
      <w:pPr>
        <w:pStyle w:val="TOC4"/>
        <w:rPr>
          <w:rFonts w:asciiTheme="minorHAnsi" w:eastAsiaTheme="minorEastAsia" w:hAnsiTheme="minorHAnsi" w:cstheme="minorBidi"/>
          <w:noProof/>
          <w:kern w:val="2"/>
          <w:szCs w:val="22"/>
        </w:rPr>
      </w:pPr>
      <w:hyperlink w:anchor="_Toc112079299" w:history="1">
        <w:r w:rsidR="00442EB0" w:rsidRPr="004C6D2D">
          <w:rPr>
            <w:rStyle w:val="a7"/>
            <w:rFonts w:hint="eastAsia"/>
            <w:noProof/>
          </w:rPr>
          <w:t>创建</w:t>
        </w:r>
        <w:r w:rsidR="00442EB0" w:rsidRPr="004C6D2D">
          <w:rPr>
            <w:rStyle w:val="a7"/>
            <w:noProof/>
          </w:rPr>
          <w:t>PKI</w:t>
        </w:r>
        <w:r w:rsidR="00442EB0" w:rsidRPr="004C6D2D">
          <w:rPr>
            <w:rStyle w:val="a7"/>
            <w:rFonts w:hint="eastAsia"/>
            <w:noProof/>
          </w:rPr>
          <w:t>密钥</w:t>
        </w:r>
        <w:r w:rsidR="00442EB0">
          <w:rPr>
            <w:noProof/>
            <w:webHidden/>
          </w:rPr>
          <w:tab/>
        </w:r>
        <w:r w:rsidR="00442EB0">
          <w:rPr>
            <w:noProof/>
            <w:webHidden/>
          </w:rPr>
          <w:fldChar w:fldCharType="begin"/>
        </w:r>
        <w:r w:rsidR="00442EB0">
          <w:rPr>
            <w:noProof/>
            <w:webHidden/>
          </w:rPr>
          <w:instrText xml:space="preserve"> PAGEREF _Toc112079299 \h </w:instrText>
        </w:r>
        <w:r w:rsidR="00442EB0">
          <w:rPr>
            <w:noProof/>
            <w:webHidden/>
          </w:rPr>
        </w:r>
        <w:r w:rsidR="00442EB0">
          <w:rPr>
            <w:noProof/>
            <w:webHidden/>
          </w:rPr>
          <w:fldChar w:fldCharType="separate"/>
        </w:r>
        <w:r w:rsidR="002C2885">
          <w:rPr>
            <w:noProof/>
            <w:webHidden/>
          </w:rPr>
          <w:t>341</w:t>
        </w:r>
        <w:r w:rsidR="00442EB0">
          <w:rPr>
            <w:noProof/>
            <w:webHidden/>
          </w:rPr>
          <w:fldChar w:fldCharType="end"/>
        </w:r>
      </w:hyperlink>
    </w:p>
    <w:p w14:paraId="2A4DF014" w14:textId="77777777" w:rsidR="00442EB0" w:rsidRDefault="00E45A5C">
      <w:pPr>
        <w:pStyle w:val="TOC4"/>
        <w:rPr>
          <w:rFonts w:asciiTheme="minorHAnsi" w:eastAsiaTheme="minorEastAsia" w:hAnsiTheme="minorHAnsi" w:cstheme="minorBidi"/>
          <w:noProof/>
          <w:kern w:val="2"/>
          <w:szCs w:val="22"/>
        </w:rPr>
      </w:pPr>
      <w:hyperlink w:anchor="_Toc112079300" w:history="1">
        <w:r w:rsidR="00442EB0" w:rsidRPr="004C6D2D">
          <w:rPr>
            <w:rStyle w:val="a7"/>
            <w:rFonts w:hint="eastAsia"/>
            <w:noProof/>
          </w:rPr>
          <w:t>创建信任域</w:t>
        </w:r>
        <w:r w:rsidR="00442EB0">
          <w:rPr>
            <w:noProof/>
            <w:webHidden/>
          </w:rPr>
          <w:tab/>
        </w:r>
        <w:r w:rsidR="00442EB0">
          <w:rPr>
            <w:noProof/>
            <w:webHidden/>
          </w:rPr>
          <w:fldChar w:fldCharType="begin"/>
        </w:r>
        <w:r w:rsidR="00442EB0">
          <w:rPr>
            <w:noProof/>
            <w:webHidden/>
          </w:rPr>
          <w:instrText xml:space="preserve"> PAGEREF _Toc112079300 \h </w:instrText>
        </w:r>
        <w:r w:rsidR="00442EB0">
          <w:rPr>
            <w:noProof/>
            <w:webHidden/>
          </w:rPr>
        </w:r>
        <w:r w:rsidR="00442EB0">
          <w:rPr>
            <w:noProof/>
            <w:webHidden/>
          </w:rPr>
          <w:fldChar w:fldCharType="separate"/>
        </w:r>
        <w:r w:rsidR="002C2885">
          <w:rPr>
            <w:noProof/>
            <w:webHidden/>
          </w:rPr>
          <w:t>341</w:t>
        </w:r>
        <w:r w:rsidR="00442EB0">
          <w:rPr>
            <w:noProof/>
            <w:webHidden/>
          </w:rPr>
          <w:fldChar w:fldCharType="end"/>
        </w:r>
      </w:hyperlink>
    </w:p>
    <w:p w14:paraId="0AFFED89" w14:textId="77777777" w:rsidR="00442EB0" w:rsidRDefault="00E45A5C">
      <w:pPr>
        <w:pStyle w:val="TOC4"/>
        <w:rPr>
          <w:rFonts w:asciiTheme="minorHAnsi" w:eastAsiaTheme="minorEastAsia" w:hAnsiTheme="minorHAnsi" w:cstheme="minorBidi"/>
          <w:noProof/>
          <w:kern w:val="2"/>
          <w:szCs w:val="22"/>
        </w:rPr>
      </w:pPr>
      <w:hyperlink w:anchor="_Toc112079301" w:history="1">
        <w:r w:rsidR="00442EB0" w:rsidRPr="004C6D2D">
          <w:rPr>
            <w:rStyle w:val="a7"/>
            <w:rFonts w:hint="eastAsia"/>
            <w:noProof/>
          </w:rPr>
          <w:t>导入导出信任域的信息</w:t>
        </w:r>
        <w:r w:rsidR="00442EB0">
          <w:rPr>
            <w:noProof/>
            <w:webHidden/>
          </w:rPr>
          <w:tab/>
        </w:r>
        <w:r w:rsidR="00442EB0">
          <w:rPr>
            <w:noProof/>
            <w:webHidden/>
          </w:rPr>
          <w:fldChar w:fldCharType="begin"/>
        </w:r>
        <w:r w:rsidR="00442EB0">
          <w:rPr>
            <w:noProof/>
            <w:webHidden/>
          </w:rPr>
          <w:instrText xml:space="preserve"> PAGEREF _Toc112079301 \h </w:instrText>
        </w:r>
        <w:r w:rsidR="00442EB0">
          <w:rPr>
            <w:noProof/>
            <w:webHidden/>
          </w:rPr>
        </w:r>
        <w:r w:rsidR="00442EB0">
          <w:rPr>
            <w:noProof/>
            <w:webHidden/>
          </w:rPr>
          <w:fldChar w:fldCharType="separate"/>
        </w:r>
        <w:r w:rsidR="002C2885">
          <w:rPr>
            <w:noProof/>
            <w:webHidden/>
          </w:rPr>
          <w:t>343</w:t>
        </w:r>
        <w:r w:rsidR="00442EB0">
          <w:rPr>
            <w:noProof/>
            <w:webHidden/>
          </w:rPr>
          <w:fldChar w:fldCharType="end"/>
        </w:r>
      </w:hyperlink>
    </w:p>
    <w:p w14:paraId="17485213" w14:textId="77777777" w:rsidR="00442EB0" w:rsidRDefault="00E45A5C">
      <w:pPr>
        <w:pStyle w:val="TOC4"/>
        <w:rPr>
          <w:rFonts w:asciiTheme="minorHAnsi" w:eastAsiaTheme="minorEastAsia" w:hAnsiTheme="minorHAnsi" w:cstheme="minorBidi"/>
          <w:noProof/>
          <w:kern w:val="2"/>
          <w:szCs w:val="22"/>
        </w:rPr>
      </w:pPr>
      <w:hyperlink w:anchor="_Toc112079302" w:history="1">
        <w:r w:rsidR="00442EB0" w:rsidRPr="004C6D2D">
          <w:rPr>
            <w:rStyle w:val="a7"/>
            <w:rFonts w:hint="eastAsia"/>
            <w:noProof/>
          </w:rPr>
          <w:t>有效性检测</w:t>
        </w:r>
        <w:r w:rsidR="00442EB0">
          <w:rPr>
            <w:noProof/>
            <w:webHidden/>
          </w:rPr>
          <w:tab/>
        </w:r>
        <w:r w:rsidR="00442EB0">
          <w:rPr>
            <w:noProof/>
            <w:webHidden/>
          </w:rPr>
          <w:fldChar w:fldCharType="begin"/>
        </w:r>
        <w:r w:rsidR="00442EB0">
          <w:rPr>
            <w:noProof/>
            <w:webHidden/>
          </w:rPr>
          <w:instrText xml:space="preserve"> PAGEREF _Toc112079302 \h </w:instrText>
        </w:r>
        <w:r w:rsidR="00442EB0">
          <w:rPr>
            <w:noProof/>
            <w:webHidden/>
          </w:rPr>
        </w:r>
        <w:r w:rsidR="00442EB0">
          <w:rPr>
            <w:noProof/>
            <w:webHidden/>
          </w:rPr>
          <w:fldChar w:fldCharType="separate"/>
        </w:r>
        <w:r w:rsidR="002C2885">
          <w:rPr>
            <w:noProof/>
            <w:webHidden/>
          </w:rPr>
          <w:t>344</w:t>
        </w:r>
        <w:r w:rsidR="00442EB0">
          <w:rPr>
            <w:noProof/>
            <w:webHidden/>
          </w:rPr>
          <w:fldChar w:fldCharType="end"/>
        </w:r>
      </w:hyperlink>
    </w:p>
    <w:p w14:paraId="4C816A4F" w14:textId="77777777" w:rsidR="00442EB0" w:rsidRDefault="00E45A5C">
      <w:pPr>
        <w:pStyle w:val="TOC3"/>
        <w:rPr>
          <w:rFonts w:asciiTheme="minorHAnsi" w:eastAsiaTheme="minorEastAsia" w:hAnsiTheme="minorHAnsi" w:cstheme="minorBidi"/>
          <w:noProof/>
          <w:kern w:val="2"/>
          <w:szCs w:val="22"/>
        </w:rPr>
      </w:pPr>
      <w:hyperlink w:anchor="_Toc112079303" w:history="1">
        <w:r w:rsidR="00442EB0" w:rsidRPr="004C6D2D">
          <w:rPr>
            <w:rStyle w:val="a7"/>
            <w:rFonts w:hint="eastAsia"/>
            <w:noProof/>
          </w:rPr>
          <w:t>分析诊断</w:t>
        </w:r>
        <w:r w:rsidR="00442EB0">
          <w:rPr>
            <w:noProof/>
            <w:webHidden/>
          </w:rPr>
          <w:tab/>
        </w:r>
        <w:r w:rsidR="00442EB0">
          <w:rPr>
            <w:noProof/>
            <w:webHidden/>
          </w:rPr>
          <w:fldChar w:fldCharType="begin"/>
        </w:r>
        <w:r w:rsidR="00442EB0">
          <w:rPr>
            <w:noProof/>
            <w:webHidden/>
          </w:rPr>
          <w:instrText xml:space="preserve"> PAGEREF _Toc112079303 \h </w:instrText>
        </w:r>
        <w:r w:rsidR="00442EB0">
          <w:rPr>
            <w:noProof/>
            <w:webHidden/>
          </w:rPr>
        </w:r>
        <w:r w:rsidR="00442EB0">
          <w:rPr>
            <w:noProof/>
            <w:webHidden/>
          </w:rPr>
          <w:fldChar w:fldCharType="separate"/>
        </w:r>
        <w:r w:rsidR="002C2885">
          <w:rPr>
            <w:noProof/>
            <w:webHidden/>
          </w:rPr>
          <w:t>345</w:t>
        </w:r>
        <w:r w:rsidR="00442EB0">
          <w:rPr>
            <w:noProof/>
            <w:webHidden/>
          </w:rPr>
          <w:fldChar w:fldCharType="end"/>
        </w:r>
      </w:hyperlink>
    </w:p>
    <w:p w14:paraId="1BD83683" w14:textId="77777777" w:rsidR="00442EB0" w:rsidRDefault="00E45A5C">
      <w:pPr>
        <w:pStyle w:val="TOC4"/>
        <w:rPr>
          <w:rFonts w:asciiTheme="minorHAnsi" w:eastAsiaTheme="minorEastAsia" w:hAnsiTheme="minorHAnsi" w:cstheme="minorBidi"/>
          <w:noProof/>
          <w:kern w:val="2"/>
          <w:szCs w:val="22"/>
        </w:rPr>
      </w:pPr>
      <w:hyperlink w:anchor="_Toc112079304" w:history="1">
        <w:r w:rsidR="00442EB0" w:rsidRPr="004C6D2D">
          <w:rPr>
            <w:rStyle w:val="a7"/>
            <w:rFonts w:hint="eastAsia"/>
            <w:noProof/>
          </w:rPr>
          <w:t>测试工具</w:t>
        </w:r>
        <w:r w:rsidR="00442EB0">
          <w:rPr>
            <w:noProof/>
            <w:webHidden/>
          </w:rPr>
          <w:tab/>
        </w:r>
        <w:r w:rsidR="00442EB0">
          <w:rPr>
            <w:noProof/>
            <w:webHidden/>
          </w:rPr>
          <w:fldChar w:fldCharType="begin"/>
        </w:r>
        <w:r w:rsidR="00442EB0">
          <w:rPr>
            <w:noProof/>
            <w:webHidden/>
          </w:rPr>
          <w:instrText xml:space="preserve"> PAGEREF _Toc112079304 \h </w:instrText>
        </w:r>
        <w:r w:rsidR="00442EB0">
          <w:rPr>
            <w:noProof/>
            <w:webHidden/>
          </w:rPr>
        </w:r>
        <w:r w:rsidR="00442EB0">
          <w:rPr>
            <w:noProof/>
            <w:webHidden/>
          </w:rPr>
          <w:fldChar w:fldCharType="separate"/>
        </w:r>
        <w:r w:rsidR="002C2885">
          <w:rPr>
            <w:noProof/>
            <w:webHidden/>
          </w:rPr>
          <w:t>345</w:t>
        </w:r>
        <w:r w:rsidR="00442EB0">
          <w:rPr>
            <w:noProof/>
            <w:webHidden/>
          </w:rPr>
          <w:fldChar w:fldCharType="end"/>
        </w:r>
      </w:hyperlink>
    </w:p>
    <w:p w14:paraId="50B002F3" w14:textId="77777777" w:rsidR="00442EB0" w:rsidRDefault="00E45A5C">
      <w:pPr>
        <w:pStyle w:val="TOC5"/>
        <w:rPr>
          <w:rFonts w:asciiTheme="minorHAnsi" w:eastAsiaTheme="minorEastAsia" w:hAnsiTheme="minorHAnsi" w:cstheme="minorBidi"/>
          <w:noProof/>
          <w:kern w:val="2"/>
          <w:szCs w:val="22"/>
        </w:rPr>
      </w:pPr>
      <w:hyperlink w:anchor="_Toc112079305" w:history="1">
        <w:r w:rsidR="00442EB0" w:rsidRPr="004C6D2D">
          <w:rPr>
            <w:rStyle w:val="a7"/>
            <w:noProof/>
          </w:rPr>
          <w:t>DNS</w:t>
        </w:r>
        <w:r w:rsidR="00442EB0" w:rsidRPr="004C6D2D">
          <w:rPr>
            <w:rStyle w:val="a7"/>
            <w:rFonts w:hint="eastAsia"/>
            <w:noProof/>
          </w:rPr>
          <w:t>查询</w:t>
        </w:r>
        <w:r w:rsidR="00442EB0">
          <w:rPr>
            <w:noProof/>
            <w:webHidden/>
          </w:rPr>
          <w:tab/>
        </w:r>
        <w:r w:rsidR="00442EB0">
          <w:rPr>
            <w:noProof/>
            <w:webHidden/>
          </w:rPr>
          <w:fldChar w:fldCharType="begin"/>
        </w:r>
        <w:r w:rsidR="00442EB0">
          <w:rPr>
            <w:noProof/>
            <w:webHidden/>
          </w:rPr>
          <w:instrText xml:space="preserve"> PAGEREF _Toc112079305 \h </w:instrText>
        </w:r>
        <w:r w:rsidR="00442EB0">
          <w:rPr>
            <w:noProof/>
            <w:webHidden/>
          </w:rPr>
        </w:r>
        <w:r w:rsidR="00442EB0">
          <w:rPr>
            <w:noProof/>
            <w:webHidden/>
          </w:rPr>
          <w:fldChar w:fldCharType="separate"/>
        </w:r>
        <w:r w:rsidR="002C2885">
          <w:rPr>
            <w:noProof/>
            <w:webHidden/>
          </w:rPr>
          <w:t>345</w:t>
        </w:r>
        <w:r w:rsidR="00442EB0">
          <w:rPr>
            <w:noProof/>
            <w:webHidden/>
          </w:rPr>
          <w:fldChar w:fldCharType="end"/>
        </w:r>
      </w:hyperlink>
    </w:p>
    <w:p w14:paraId="0B6E096F" w14:textId="77777777" w:rsidR="00442EB0" w:rsidRDefault="00E45A5C">
      <w:pPr>
        <w:pStyle w:val="TOC5"/>
        <w:rPr>
          <w:rFonts w:asciiTheme="minorHAnsi" w:eastAsiaTheme="minorEastAsia" w:hAnsiTheme="minorHAnsi" w:cstheme="minorBidi"/>
          <w:noProof/>
          <w:kern w:val="2"/>
          <w:szCs w:val="22"/>
        </w:rPr>
      </w:pPr>
      <w:hyperlink w:anchor="_Toc112079306" w:history="1">
        <w:r w:rsidR="00442EB0" w:rsidRPr="004C6D2D">
          <w:rPr>
            <w:rStyle w:val="a7"/>
            <w:noProof/>
          </w:rPr>
          <w:t>Ping</w:t>
        </w:r>
        <w:r w:rsidR="00442EB0">
          <w:rPr>
            <w:noProof/>
            <w:webHidden/>
          </w:rPr>
          <w:tab/>
        </w:r>
        <w:r w:rsidR="00442EB0">
          <w:rPr>
            <w:noProof/>
            <w:webHidden/>
          </w:rPr>
          <w:fldChar w:fldCharType="begin"/>
        </w:r>
        <w:r w:rsidR="00442EB0">
          <w:rPr>
            <w:noProof/>
            <w:webHidden/>
          </w:rPr>
          <w:instrText xml:space="preserve"> PAGEREF _Toc112079306 \h </w:instrText>
        </w:r>
        <w:r w:rsidR="00442EB0">
          <w:rPr>
            <w:noProof/>
            <w:webHidden/>
          </w:rPr>
        </w:r>
        <w:r w:rsidR="00442EB0">
          <w:rPr>
            <w:noProof/>
            <w:webHidden/>
          </w:rPr>
          <w:fldChar w:fldCharType="separate"/>
        </w:r>
        <w:r w:rsidR="002C2885">
          <w:rPr>
            <w:noProof/>
            <w:webHidden/>
          </w:rPr>
          <w:t>345</w:t>
        </w:r>
        <w:r w:rsidR="00442EB0">
          <w:rPr>
            <w:noProof/>
            <w:webHidden/>
          </w:rPr>
          <w:fldChar w:fldCharType="end"/>
        </w:r>
      </w:hyperlink>
    </w:p>
    <w:p w14:paraId="176CA30B" w14:textId="77777777" w:rsidR="00442EB0" w:rsidRDefault="00E45A5C">
      <w:pPr>
        <w:pStyle w:val="TOC5"/>
        <w:rPr>
          <w:rFonts w:asciiTheme="minorHAnsi" w:eastAsiaTheme="minorEastAsia" w:hAnsiTheme="minorHAnsi" w:cstheme="minorBidi"/>
          <w:noProof/>
          <w:kern w:val="2"/>
          <w:szCs w:val="22"/>
        </w:rPr>
      </w:pPr>
      <w:hyperlink w:anchor="_Toc112079307" w:history="1">
        <w:r w:rsidR="00442EB0" w:rsidRPr="004C6D2D">
          <w:rPr>
            <w:rStyle w:val="a7"/>
            <w:noProof/>
          </w:rPr>
          <w:t>Traceroute</w:t>
        </w:r>
        <w:r w:rsidR="00442EB0">
          <w:rPr>
            <w:noProof/>
            <w:webHidden/>
          </w:rPr>
          <w:tab/>
        </w:r>
        <w:r w:rsidR="00442EB0">
          <w:rPr>
            <w:noProof/>
            <w:webHidden/>
          </w:rPr>
          <w:fldChar w:fldCharType="begin"/>
        </w:r>
        <w:r w:rsidR="00442EB0">
          <w:rPr>
            <w:noProof/>
            <w:webHidden/>
          </w:rPr>
          <w:instrText xml:space="preserve"> PAGEREF _Toc112079307 \h </w:instrText>
        </w:r>
        <w:r w:rsidR="00442EB0">
          <w:rPr>
            <w:noProof/>
            <w:webHidden/>
          </w:rPr>
        </w:r>
        <w:r w:rsidR="00442EB0">
          <w:rPr>
            <w:noProof/>
            <w:webHidden/>
          </w:rPr>
          <w:fldChar w:fldCharType="separate"/>
        </w:r>
        <w:r w:rsidR="002C2885">
          <w:rPr>
            <w:noProof/>
            <w:webHidden/>
          </w:rPr>
          <w:t>346</w:t>
        </w:r>
        <w:r w:rsidR="00442EB0">
          <w:rPr>
            <w:noProof/>
            <w:webHidden/>
          </w:rPr>
          <w:fldChar w:fldCharType="end"/>
        </w:r>
      </w:hyperlink>
    </w:p>
    <w:p w14:paraId="3DB7ADEB" w14:textId="77777777" w:rsidR="00442EB0" w:rsidRDefault="00E45A5C">
      <w:pPr>
        <w:pStyle w:val="TOC5"/>
        <w:rPr>
          <w:rFonts w:asciiTheme="minorHAnsi" w:eastAsiaTheme="minorEastAsia" w:hAnsiTheme="minorHAnsi" w:cstheme="minorBidi"/>
          <w:noProof/>
          <w:kern w:val="2"/>
          <w:szCs w:val="22"/>
        </w:rPr>
      </w:pPr>
      <w:hyperlink w:anchor="_Toc112079308" w:history="1">
        <w:r w:rsidR="00442EB0" w:rsidRPr="004C6D2D">
          <w:rPr>
            <w:rStyle w:val="a7"/>
            <w:noProof/>
          </w:rPr>
          <w:t>Curl</w:t>
        </w:r>
        <w:r w:rsidR="00442EB0">
          <w:rPr>
            <w:noProof/>
            <w:webHidden/>
          </w:rPr>
          <w:tab/>
        </w:r>
        <w:r w:rsidR="00442EB0">
          <w:rPr>
            <w:noProof/>
            <w:webHidden/>
          </w:rPr>
          <w:fldChar w:fldCharType="begin"/>
        </w:r>
        <w:r w:rsidR="00442EB0">
          <w:rPr>
            <w:noProof/>
            <w:webHidden/>
          </w:rPr>
          <w:instrText xml:space="preserve"> PAGEREF _Toc112079308 \h </w:instrText>
        </w:r>
        <w:r w:rsidR="00442EB0">
          <w:rPr>
            <w:noProof/>
            <w:webHidden/>
          </w:rPr>
        </w:r>
        <w:r w:rsidR="00442EB0">
          <w:rPr>
            <w:noProof/>
            <w:webHidden/>
          </w:rPr>
          <w:fldChar w:fldCharType="separate"/>
        </w:r>
        <w:r w:rsidR="002C2885">
          <w:rPr>
            <w:noProof/>
            <w:webHidden/>
          </w:rPr>
          <w:t>346</w:t>
        </w:r>
        <w:r w:rsidR="00442EB0">
          <w:rPr>
            <w:noProof/>
            <w:webHidden/>
          </w:rPr>
          <w:fldChar w:fldCharType="end"/>
        </w:r>
      </w:hyperlink>
    </w:p>
    <w:p w14:paraId="4A97F0CE" w14:textId="77777777" w:rsidR="00442EB0" w:rsidRDefault="00E45A5C">
      <w:pPr>
        <w:pStyle w:val="TOC4"/>
        <w:rPr>
          <w:rFonts w:asciiTheme="minorHAnsi" w:eastAsiaTheme="minorEastAsia" w:hAnsiTheme="minorHAnsi" w:cstheme="minorBidi"/>
          <w:noProof/>
          <w:kern w:val="2"/>
          <w:szCs w:val="22"/>
        </w:rPr>
      </w:pPr>
      <w:hyperlink w:anchor="_Toc112079309" w:history="1">
        <w:r w:rsidR="00442EB0" w:rsidRPr="004C6D2D">
          <w:rPr>
            <w:rStyle w:val="a7"/>
            <w:rFonts w:hint="eastAsia"/>
            <w:noProof/>
          </w:rPr>
          <w:t>诊断抓包</w:t>
        </w:r>
        <w:r w:rsidR="00442EB0">
          <w:rPr>
            <w:noProof/>
            <w:webHidden/>
          </w:rPr>
          <w:tab/>
        </w:r>
        <w:r w:rsidR="00442EB0">
          <w:rPr>
            <w:noProof/>
            <w:webHidden/>
          </w:rPr>
          <w:fldChar w:fldCharType="begin"/>
        </w:r>
        <w:r w:rsidR="00442EB0">
          <w:rPr>
            <w:noProof/>
            <w:webHidden/>
          </w:rPr>
          <w:instrText xml:space="preserve"> PAGEREF _Toc112079309 \h </w:instrText>
        </w:r>
        <w:r w:rsidR="00442EB0">
          <w:rPr>
            <w:noProof/>
            <w:webHidden/>
          </w:rPr>
        </w:r>
        <w:r w:rsidR="00442EB0">
          <w:rPr>
            <w:noProof/>
            <w:webHidden/>
          </w:rPr>
          <w:fldChar w:fldCharType="separate"/>
        </w:r>
        <w:r w:rsidR="002C2885">
          <w:rPr>
            <w:noProof/>
            <w:webHidden/>
          </w:rPr>
          <w:t>346</w:t>
        </w:r>
        <w:r w:rsidR="00442EB0">
          <w:rPr>
            <w:noProof/>
            <w:webHidden/>
          </w:rPr>
          <w:fldChar w:fldCharType="end"/>
        </w:r>
      </w:hyperlink>
    </w:p>
    <w:p w14:paraId="41FDDFE9" w14:textId="77777777" w:rsidR="00442EB0" w:rsidRDefault="00E45A5C">
      <w:pPr>
        <w:pStyle w:val="TOC5"/>
        <w:rPr>
          <w:rFonts w:asciiTheme="minorHAnsi" w:eastAsiaTheme="minorEastAsia" w:hAnsiTheme="minorHAnsi" w:cstheme="minorBidi"/>
          <w:noProof/>
          <w:kern w:val="2"/>
          <w:szCs w:val="22"/>
        </w:rPr>
      </w:pPr>
      <w:hyperlink w:anchor="_Toc112079310" w:history="1">
        <w:r w:rsidR="00442EB0" w:rsidRPr="004C6D2D">
          <w:rPr>
            <w:rStyle w:val="a7"/>
            <w:rFonts w:hint="eastAsia"/>
            <w:noProof/>
          </w:rPr>
          <w:t>配置诊断抓包</w:t>
        </w:r>
        <w:r w:rsidR="00442EB0">
          <w:rPr>
            <w:noProof/>
            <w:webHidden/>
          </w:rPr>
          <w:tab/>
        </w:r>
        <w:r w:rsidR="00442EB0">
          <w:rPr>
            <w:noProof/>
            <w:webHidden/>
          </w:rPr>
          <w:fldChar w:fldCharType="begin"/>
        </w:r>
        <w:r w:rsidR="00442EB0">
          <w:rPr>
            <w:noProof/>
            <w:webHidden/>
          </w:rPr>
          <w:instrText xml:space="preserve"> PAGEREF _Toc112079310 \h </w:instrText>
        </w:r>
        <w:r w:rsidR="00442EB0">
          <w:rPr>
            <w:noProof/>
            <w:webHidden/>
          </w:rPr>
        </w:r>
        <w:r w:rsidR="00442EB0">
          <w:rPr>
            <w:noProof/>
            <w:webHidden/>
          </w:rPr>
          <w:fldChar w:fldCharType="separate"/>
        </w:r>
        <w:r w:rsidR="002C2885">
          <w:rPr>
            <w:noProof/>
            <w:webHidden/>
          </w:rPr>
          <w:t>346</w:t>
        </w:r>
        <w:r w:rsidR="00442EB0">
          <w:rPr>
            <w:noProof/>
            <w:webHidden/>
          </w:rPr>
          <w:fldChar w:fldCharType="end"/>
        </w:r>
      </w:hyperlink>
    </w:p>
    <w:p w14:paraId="4383B5A7" w14:textId="77777777" w:rsidR="00442EB0" w:rsidRDefault="00E45A5C">
      <w:pPr>
        <w:pStyle w:val="TOC4"/>
        <w:rPr>
          <w:rFonts w:asciiTheme="minorHAnsi" w:eastAsiaTheme="minorEastAsia" w:hAnsiTheme="minorHAnsi" w:cstheme="minorBidi"/>
          <w:noProof/>
          <w:kern w:val="2"/>
          <w:szCs w:val="22"/>
        </w:rPr>
      </w:pPr>
      <w:hyperlink w:anchor="_Toc112079311" w:history="1">
        <w:r w:rsidR="00442EB0" w:rsidRPr="004C6D2D">
          <w:rPr>
            <w:rStyle w:val="a7"/>
            <w:rFonts w:hint="eastAsia"/>
            <w:noProof/>
          </w:rPr>
          <w:t>诊断文件</w:t>
        </w:r>
        <w:r w:rsidR="00442EB0">
          <w:rPr>
            <w:noProof/>
            <w:webHidden/>
          </w:rPr>
          <w:tab/>
        </w:r>
        <w:r w:rsidR="00442EB0">
          <w:rPr>
            <w:noProof/>
            <w:webHidden/>
          </w:rPr>
          <w:fldChar w:fldCharType="begin"/>
        </w:r>
        <w:r w:rsidR="00442EB0">
          <w:rPr>
            <w:noProof/>
            <w:webHidden/>
          </w:rPr>
          <w:instrText xml:space="preserve"> PAGEREF _Toc112079311 \h </w:instrText>
        </w:r>
        <w:r w:rsidR="00442EB0">
          <w:rPr>
            <w:noProof/>
            <w:webHidden/>
          </w:rPr>
        </w:r>
        <w:r w:rsidR="00442EB0">
          <w:rPr>
            <w:noProof/>
            <w:webHidden/>
          </w:rPr>
          <w:fldChar w:fldCharType="separate"/>
        </w:r>
        <w:r w:rsidR="002C2885">
          <w:rPr>
            <w:noProof/>
            <w:webHidden/>
          </w:rPr>
          <w:t>347</w:t>
        </w:r>
        <w:r w:rsidR="00442EB0">
          <w:rPr>
            <w:noProof/>
            <w:webHidden/>
          </w:rPr>
          <w:fldChar w:fldCharType="end"/>
        </w:r>
      </w:hyperlink>
    </w:p>
    <w:p w14:paraId="2EDC9080" w14:textId="77777777" w:rsidR="00442EB0" w:rsidRDefault="00E45A5C">
      <w:pPr>
        <w:pStyle w:val="TOC2"/>
        <w:rPr>
          <w:rFonts w:asciiTheme="minorHAnsi" w:eastAsiaTheme="minorEastAsia" w:hAnsiTheme="minorHAnsi" w:cstheme="minorBidi"/>
          <w:noProof/>
          <w:kern w:val="2"/>
          <w:szCs w:val="22"/>
        </w:rPr>
      </w:pPr>
      <w:hyperlink w:anchor="_Toc112079312" w:history="1">
        <w:r w:rsidR="00442EB0" w:rsidRPr="004C6D2D">
          <w:rPr>
            <w:rStyle w:val="a7"/>
            <w:rFonts w:hint="eastAsia"/>
            <w:noProof/>
          </w:rPr>
          <w:t>扫描</w:t>
        </w:r>
        <w:r w:rsidR="00442EB0">
          <w:rPr>
            <w:noProof/>
            <w:webHidden/>
          </w:rPr>
          <w:tab/>
        </w:r>
        <w:r w:rsidR="00442EB0">
          <w:rPr>
            <w:noProof/>
            <w:webHidden/>
          </w:rPr>
          <w:fldChar w:fldCharType="begin"/>
        </w:r>
        <w:r w:rsidR="00442EB0">
          <w:rPr>
            <w:noProof/>
            <w:webHidden/>
          </w:rPr>
          <w:instrText xml:space="preserve"> PAGEREF _Toc112079312 \h </w:instrText>
        </w:r>
        <w:r w:rsidR="00442EB0">
          <w:rPr>
            <w:noProof/>
            <w:webHidden/>
          </w:rPr>
        </w:r>
        <w:r w:rsidR="00442EB0">
          <w:rPr>
            <w:noProof/>
            <w:webHidden/>
          </w:rPr>
          <w:fldChar w:fldCharType="separate"/>
        </w:r>
        <w:r w:rsidR="002C2885">
          <w:rPr>
            <w:noProof/>
            <w:webHidden/>
          </w:rPr>
          <w:t>349</w:t>
        </w:r>
        <w:r w:rsidR="00442EB0">
          <w:rPr>
            <w:noProof/>
            <w:webHidden/>
          </w:rPr>
          <w:fldChar w:fldCharType="end"/>
        </w:r>
      </w:hyperlink>
    </w:p>
    <w:p w14:paraId="5EA04741" w14:textId="77777777" w:rsidR="00442EB0" w:rsidRDefault="00E45A5C">
      <w:pPr>
        <w:pStyle w:val="TOC3"/>
        <w:rPr>
          <w:rFonts w:asciiTheme="minorHAnsi" w:eastAsiaTheme="minorEastAsia" w:hAnsiTheme="minorHAnsi" w:cstheme="minorBidi"/>
          <w:noProof/>
          <w:kern w:val="2"/>
          <w:szCs w:val="22"/>
        </w:rPr>
      </w:pPr>
      <w:hyperlink w:anchor="_Toc112079313" w:history="1">
        <w:r w:rsidR="00442EB0" w:rsidRPr="004C6D2D">
          <w:rPr>
            <w:rStyle w:val="a7"/>
            <w:rFonts w:hint="eastAsia"/>
            <w:noProof/>
          </w:rPr>
          <w:t>扫描任务</w:t>
        </w:r>
        <w:r w:rsidR="00442EB0">
          <w:rPr>
            <w:noProof/>
            <w:webHidden/>
          </w:rPr>
          <w:tab/>
        </w:r>
        <w:r w:rsidR="00442EB0">
          <w:rPr>
            <w:noProof/>
            <w:webHidden/>
          </w:rPr>
          <w:fldChar w:fldCharType="begin"/>
        </w:r>
        <w:r w:rsidR="00442EB0">
          <w:rPr>
            <w:noProof/>
            <w:webHidden/>
          </w:rPr>
          <w:instrText xml:space="preserve"> PAGEREF _Toc112079313 \h </w:instrText>
        </w:r>
        <w:r w:rsidR="00442EB0">
          <w:rPr>
            <w:noProof/>
            <w:webHidden/>
          </w:rPr>
        </w:r>
        <w:r w:rsidR="00442EB0">
          <w:rPr>
            <w:noProof/>
            <w:webHidden/>
          </w:rPr>
          <w:fldChar w:fldCharType="separate"/>
        </w:r>
        <w:r w:rsidR="002C2885">
          <w:rPr>
            <w:noProof/>
            <w:webHidden/>
          </w:rPr>
          <w:t>349</w:t>
        </w:r>
        <w:r w:rsidR="00442EB0">
          <w:rPr>
            <w:noProof/>
            <w:webHidden/>
          </w:rPr>
          <w:fldChar w:fldCharType="end"/>
        </w:r>
      </w:hyperlink>
    </w:p>
    <w:p w14:paraId="45DA70C3" w14:textId="77777777" w:rsidR="00442EB0" w:rsidRDefault="00E45A5C">
      <w:pPr>
        <w:pStyle w:val="TOC4"/>
        <w:rPr>
          <w:rFonts w:asciiTheme="minorHAnsi" w:eastAsiaTheme="minorEastAsia" w:hAnsiTheme="minorHAnsi" w:cstheme="minorBidi"/>
          <w:noProof/>
          <w:kern w:val="2"/>
          <w:szCs w:val="22"/>
        </w:rPr>
      </w:pPr>
      <w:hyperlink w:anchor="_Toc112079314" w:history="1">
        <w:r w:rsidR="00442EB0" w:rsidRPr="004C6D2D">
          <w:rPr>
            <w:rStyle w:val="a7"/>
            <w:rFonts w:hint="eastAsia"/>
            <w:noProof/>
          </w:rPr>
          <w:t>新建扫描任务</w:t>
        </w:r>
        <w:r w:rsidR="00442EB0">
          <w:rPr>
            <w:noProof/>
            <w:webHidden/>
          </w:rPr>
          <w:tab/>
        </w:r>
        <w:r w:rsidR="00442EB0">
          <w:rPr>
            <w:noProof/>
            <w:webHidden/>
          </w:rPr>
          <w:fldChar w:fldCharType="begin"/>
        </w:r>
        <w:r w:rsidR="00442EB0">
          <w:rPr>
            <w:noProof/>
            <w:webHidden/>
          </w:rPr>
          <w:instrText xml:space="preserve"> PAGEREF _Toc112079314 \h </w:instrText>
        </w:r>
        <w:r w:rsidR="00442EB0">
          <w:rPr>
            <w:noProof/>
            <w:webHidden/>
          </w:rPr>
        </w:r>
        <w:r w:rsidR="00442EB0">
          <w:rPr>
            <w:noProof/>
            <w:webHidden/>
          </w:rPr>
          <w:fldChar w:fldCharType="separate"/>
        </w:r>
        <w:r w:rsidR="002C2885">
          <w:rPr>
            <w:noProof/>
            <w:webHidden/>
          </w:rPr>
          <w:t>350</w:t>
        </w:r>
        <w:r w:rsidR="00442EB0">
          <w:rPr>
            <w:noProof/>
            <w:webHidden/>
          </w:rPr>
          <w:fldChar w:fldCharType="end"/>
        </w:r>
      </w:hyperlink>
    </w:p>
    <w:p w14:paraId="6824D51C" w14:textId="77777777" w:rsidR="00442EB0" w:rsidRDefault="00E45A5C">
      <w:pPr>
        <w:pStyle w:val="TOC4"/>
        <w:rPr>
          <w:rFonts w:asciiTheme="minorHAnsi" w:eastAsiaTheme="minorEastAsia" w:hAnsiTheme="minorHAnsi" w:cstheme="minorBidi"/>
          <w:noProof/>
          <w:kern w:val="2"/>
          <w:szCs w:val="22"/>
        </w:rPr>
      </w:pPr>
      <w:hyperlink w:anchor="_Toc112079315" w:history="1">
        <w:r w:rsidR="00442EB0" w:rsidRPr="004C6D2D">
          <w:rPr>
            <w:rStyle w:val="a7"/>
            <w:rFonts w:hint="eastAsia"/>
            <w:noProof/>
          </w:rPr>
          <w:t>开启</w:t>
        </w:r>
        <w:r w:rsidR="00442EB0" w:rsidRPr="004C6D2D">
          <w:rPr>
            <w:rStyle w:val="a7"/>
            <w:noProof/>
          </w:rPr>
          <w:t>/</w:t>
        </w:r>
        <w:r w:rsidR="00442EB0" w:rsidRPr="004C6D2D">
          <w:rPr>
            <w:rStyle w:val="a7"/>
            <w:rFonts w:hint="eastAsia"/>
            <w:noProof/>
          </w:rPr>
          <w:t>停止</w:t>
        </w:r>
        <w:r w:rsidR="00442EB0" w:rsidRPr="004C6D2D">
          <w:rPr>
            <w:rStyle w:val="a7"/>
            <w:noProof/>
          </w:rPr>
          <w:t>/</w:t>
        </w:r>
        <w:r w:rsidR="00442EB0" w:rsidRPr="004C6D2D">
          <w:rPr>
            <w:rStyle w:val="a7"/>
            <w:rFonts w:hint="eastAsia"/>
            <w:noProof/>
          </w:rPr>
          <w:t>删除扫描任务</w:t>
        </w:r>
        <w:r w:rsidR="00442EB0">
          <w:rPr>
            <w:noProof/>
            <w:webHidden/>
          </w:rPr>
          <w:tab/>
        </w:r>
        <w:r w:rsidR="00442EB0">
          <w:rPr>
            <w:noProof/>
            <w:webHidden/>
          </w:rPr>
          <w:fldChar w:fldCharType="begin"/>
        </w:r>
        <w:r w:rsidR="00442EB0">
          <w:rPr>
            <w:noProof/>
            <w:webHidden/>
          </w:rPr>
          <w:instrText xml:space="preserve"> PAGEREF _Toc112079315 \h </w:instrText>
        </w:r>
        <w:r w:rsidR="00442EB0">
          <w:rPr>
            <w:noProof/>
            <w:webHidden/>
          </w:rPr>
        </w:r>
        <w:r w:rsidR="00442EB0">
          <w:rPr>
            <w:noProof/>
            <w:webHidden/>
          </w:rPr>
          <w:fldChar w:fldCharType="separate"/>
        </w:r>
        <w:r w:rsidR="002C2885">
          <w:rPr>
            <w:noProof/>
            <w:webHidden/>
          </w:rPr>
          <w:t>353</w:t>
        </w:r>
        <w:r w:rsidR="00442EB0">
          <w:rPr>
            <w:noProof/>
            <w:webHidden/>
          </w:rPr>
          <w:fldChar w:fldCharType="end"/>
        </w:r>
      </w:hyperlink>
    </w:p>
    <w:p w14:paraId="68107F11" w14:textId="77777777" w:rsidR="00442EB0" w:rsidRDefault="00E45A5C">
      <w:pPr>
        <w:pStyle w:val="TOC3"/>
        <w:rPr>
          <w:rFonts w:asciiTheme="minorHAnsi" w:eastAsiaTheme="minorEastAsia" w:hAnsiTheme="minorHAnsi" w:cstheme="minorBidi"/>
          <w:noProof/>
          <w:kern w:val="2"/>
          <w:szCs w:val="22"/>
        </w:rPr>
      </w:pPr>
      <w:hyperlink w:anchor="_Toc112079316" w:history="1">
        <w:r w:rsidR="00442EB0" w:rsidRPr="004C6D2D">
          <w:rPr>
            <w:rStyle w:val="a7"/>
            <w:rFonts w:hint="eastAsia"/>
            <w:noProof/>
          </w:rPr>
          <w:t>扫描报告</w:t>
        </w:r>
        <w:r w:rsidR="00442EB0">
          <w:rPr>
            <w:noProof/>
            <w:webHidden/>
          </w:rPr>
          <w:tab/>
        </w:r>
        <w:r w:rsidR="00442EB0">
          <w:rPr>
            <w:noProof/>
            <w:webHidden/>
          </w:rPr>
          <w:fldChar w:fldCharType="begin"/>
        </w:r>
        <w:r w:rsidR="00442EB0">
          <w:rPr>
            <w:noProof/>
            <w:webHidden/>
          </w:rPr>
          <w:instrText xml:space="preserve"> PAGEREF _Toc112079316 \h </w:instrText>
        </w:r>
        <w:r w:rsidR="00442EB0">
          <w:rPr>
            <w:noProof/>
            <w:webHidden/>
          </w:rPr>
        </w:r>
        <w:r w:rsidR="00442EB0">
          <w:rPr>
            <w:noProof/>
            <w:webHidden/>
          </w:rPr>
          <w:fldChar w:fldCharType="separate"/>
        </w:r>
        <w:r w:rsidR="002C2885">
          <w:rPr>
            <w:noProof/>
            <w:webHidden/>
          </w:rPr>
          <w:t>353</w:t>
        </w:r>
        <w:r w:rsidR="00442EB0">
          <w:rPr>
            <w:noProof/>
            <w:webHidden/>
          </w:rPr>
          <w:fldChar w:fldCharType="end"/>
        </w:r>
      </w:hyperlink>
    </w:p>
    <w:p w14:paraId="5BE79E98" w14:textId="77777777" w:rsidR="00442EB0" w:rsidRDefault="00E45A5C">
      <w:pPr>
        <w:pStyle w:val="TOC4"/>
        <w:rPr>
          <w:rFonts w:asciiTheme="minorHAnsi" w:eastAsiaTheme="minorEastAsia" w:hAnsiTheme="minorHAnsi" w:cstheme="minorBidi"/>
          <w:noProof/>
          <w:kern w:val="2"/>
          <w:szCs w:val="22"/>
        </w:rPr>
      </w:pPr>
      <w:hyperlink w:anchor="_Toc112079317" w:history="1">
        <w:r w:rsidR="00442EB0" w:rsidRPr="004C6D2D">
          <w:rPr>
            <w:rStyle w:val="a7"/>
            <w:rFonts w:hint="eastAsia"/>
            <w:noProof/>
          </w:rPr>
          <w:t>扫描报告</w:t>
        </w:r>
        <w:r w:rsidR="00442EB0">
          <w:rPr>
            <w:noProof/>
            <w:webHidden/>
          </w:rPr>
          <w:tab/>
        </w:r>
        <w:r w:rsidR="00442EB0">
          <w:rPr>
            <w:noProof/>
            <w:webHidden/>
          </w:rPr>
          <w:fldChar w:fldCharType="begin"/>
        </w:r>
        <w:r w:rsidR="00442EB0">
          <w:rPr>
            <w:noProof/>
            <w:webHidden/>
          </w:rPr>
          <w:instrText xml:space="preserve"> PAGEREF _Toc112079317 \h </w:instrText>
        </w:r>
        <w:r w:rsidR="00442EB0">
          <w:rPr>
            <w:noProof/>
            <w:webHidden/>
          </w:rPr>
        </w:r>
        <w:r w:rsidR="00442EB0">
          <w:rPr>
            <w:noProof/>
            <w:webHidden/>
          </w:rPr>
          <w:fldChar w:fldCharType="separate"/>
        </w:r>
        <w:r w:rsidR="002C2885">
          <w:rPr>
            <w:noProof/>
            <w:webHidden/>
          </w:rPr>
          <w:t>354</w:t>
        </w:r>
        <w:r w:rsidR="00442EB0">
          <w:rPr>
            <w:noProof/>
            <w:webHidden/>
          </w:rPr>
          <w:fldChar w:fldCharType="end"/>
        </w:r>
      </w:hyperlink>
    </w:p>
    <w:p w14:paraId="5FBC0AE1" w14:textId="77777777" w:rsidR="00442EB0" w:rsidRDefault="00E45A5C">
      <w:pPr>
        <w:pStyle w:val="TOC4"/>
        <w:rPr>
          <w:rFonts w:asciiTheme="minorHAnsi" w:eastAsiaTheme="minorEastAsia" w:hAnsiTheme="minorHAnsi" w:cstheme="minorBidi"/>
          <w:noProof/>
          <w:kern w:val="2"/>
          <w:szCs w:val="22"/>
        </w:rPr>
      </w:pPr>
      <w:hyperlink w:anchor="_Toc112079318" w:history="1">
        <w:r w:rsidR="00442EB0" w:rsidRPr="004C6D2D">
          <w:rPr>
            <w:rStyle w:val="a7"/>
            <w:rFonts w:hint="eastAsia"/>
            <w:noProof/>
          </w:rPr>
          <w:t>外部导入报告</w:t>
        </w:r>
        <w:r w:rsidR="00442EB0">
          <w:rPr>
            <w:noProof/>
            <w:webHidden/>
          </w:rPr>
          <w:tab/>
        </w:r>
        <w:r w:rsidR="00442EB0">
          <w:rPr>
            <w:noProof/>
            <w:webHidden/>
          </w:rPr>
          <w:fldChar w:fldCharType="begin"/>
        </w:r>
        <w:r w:rsidR="00442EB0">
          <w:rPr>
            <w:noProof/>
            <w:webHidden/>
          </w:rPr>
          <w:instrText xml:space="preserve"> PAGEREF _Toc112079318 \h </w:instrText>
        </w:r>
        <w:r w:rsidR="00442EB0">
          <w:rPr>
            <w:noProof/>
            <w:webHidden/>
          </w:rPr>
        </w:r>
        <w:r w:rsidR="00442EB0">
          <w:rPr>
            <w:noProof/>
            <w:webHidden/>
          </w:rPr>
          <w:fldChar w:fldCharType="separate"/>
        </w:r>
        <w:r w:rsidR="002C2885">
          <w:rPr>
            <w:noProof/>
            <w:webHidden/>
          </w:rPr>
          <w:t>354</w:t>
        </w:r>
        <w:r w:rsidR="00442EB0">
          <w:rPr>
            <w:noProof/>
            <w:webHidden/>
          </w:rPr>
          <w:fldChar w:fldCharType="end"/>
        </w:r>
      </w:hyperlink>
    </w:p>
    <w:p w14:paraId="4BFA3586" w14:textId="77777777" w:rsidR="00442EB0" w:rsidRDefault="00E45A5C">
      <w:pPr>
        <w:pStyle w:val="TOC5"/>
        <w:rPr>
          <w:rFonts w:asciiTheme="minorHAnsi" w:eastAsiaTheme="minorEastAsia" w:hAnsiTheme="minorHAnsi" w:cstheme="minorBidi"/>
          <w:noProof/>
          <w:kern w:val="2"/>
          <w:szCs w:val="22"/>
        </w:rPr>
      </w:pPr>
      <w:hyperlink w:anchor="_Toc112079319" w:history="1">
        <w:r w:rsidR="00442EB0" w:rsidRPr="004C6D2D">
          <w:rPr>
            <w:rStyle w:val="a7"/>
            <w:rFonts w:hint="eastAsia"/>
            <w:noProof/>
          </w:rPr>
          <w:t>导入外部扫描报告</w:t>
        </w:r>
        <w:r w:rsidR="00442EB0">
          <w:rPr>
            <w:noProof/>
            <w:webHidden/>
          </w:rPr>
          <w:tab/>
        </w:r>
        <w:r w:rsidR="00442EB0">
          <w:rPr>
            <w:noProof/>
            <w:webHidden/>
          </w:rPr>
          <w:fldChar w:fldCharType="begin"/>
        </w:r>
        <w:r w:rsidR="00442EB0">
          <w:rPr>
            <w:noProof/>
            <w:webHidden/>
          </w:rPr>
          <w:instrText xml:space="preserve"> PAGEREF _Toc112079319 \h </w:instrText>
        </w:r>
        <w:r w:rsidR="00442EB0">
          <w:rPr>
            <w:noProof/>
            <w:webHidden/>
          </w:rPr>
        </w:r>
        <w:r w:rsidR="00442EB0">
          <w:rPr>
            <w:noProof/>
            <w:webHidden/>
          </w:rPr>
          <w:fldChar w:fldCharType="separate"/>
        </w:r>
        <w:r w:rsidR="002C2885">
          <w:rPr>
            <w:noProof/>
            <w:webHidden/>
          </w:rPr>
          <w:t>354</w:t>
        </w:r>
        <w:r w:rsidR="00442EB0">
          <w:rPr>
            <w:noProof/>
            <w:webHidden/>
          </w:rPr>
          <w:fldChar w:fldCharType="end"/>
        </w:r>
      </w:hyperlink>
    </w:p>
    <w:p w14:paraId="58E44313" w14:textId="77777777" w:rsidR="00442EB0" w:rsidRDefault="00E45A5C">
      <w:pPr>
        <w:pStyle w:val="TOC5"/>
        <w:rPr>
          <w:rFonts w:asciiTheme="minorHAnsi" w:eastAsiaTheme="minorEastAsia" w:hAnsiTheme="minorHAnsi" w:cstheme="minorBidi"/>
          <w:noProof/>
          <w:kern w:val="2"/>
          <w:szCs w:val="22"/>
        </w:rPr>
      </w:pPr>
      <w:hyperlink w:anchor="_Toc112079320" w:history="1">
        <w:r w:rsidR="00442EB0" w:rsidRPr="004C6D2D">
          <w:rPr>
            <w:rStyle w:val="a7"/>
            <w:rFonts w:hint="eastAsia"/>
            <w:noProof/>
          </w:rPr>
          <w:t>添加</w:t>
        </w:r>
        <w:r w:rsidR="00442EB0" w:rsidRPr="004C6D2D">
          <w:rPr>
            <w:rStyle w:val="a7"/>
            <w:noProof/>
          </w:rPr>
          <w:t>/</w:t>
        </w:r>
        <w:r w:rsidR="00442EB0" w:rsidRPr="004C6D2D">
          <w:rPr>
            <w:rStyle w:val="a7"/>
            <w:rFonts w:hint="eastAsia"/>
            <w:noProof/>
          </w:rPr>
          <w:t>编辑虚拟补丁策略</w:t>
        </w:r>
        <w:r w:rsidR="00442EB0">
          <w:rPr>
            <w:noProof/>
            <w:webHidden/>
          </w:rPr>
          <w:tab/>
        </w:r>
        <w:r w:rsidR="00442EB0">
          <w:rPr>
            <w:noProof/>
            <w:webHidden/>
          </w:rPr>
          <w:fldChar w:fldCharType="begin"/>
        </w:r>
        <w:r w:rsidR="00442EB0">
          <w:rPr>
            <w:noProof/>
            <w:webHidden/>
          </w:rPr>
          <w:instrText xml:space="preserve"> PAGEREF _Toc112079320 \h </w:instrText>
        </w:r>
        <w:r w:rsidR="00442EB0">
          <w:rPr>
            <w:noProof/>
            <w:webHidden/>
          </w:rPr>
        </w:r>
        <w:r w:rsidR="00442EB0">
          <w:rPr>
            <w:noProof/>
            <w:webHidden/>
          </w:rPr>
          <w:fldChar w:fldCharType="separate"/>
        </w:r>
        <w:r w:rsidR="002C2885">
          <w:rPr>
            <w:noProof/>
            <w:webHidden/>
          </w:rPr>
          <w:t>355</w:t>
        </w:r>
        <w:r w:rsidR="00442EB0">
          <w:rPr>
            <w:noProof/>
            <w:webHidden/>
          </w:rPr>
          <w:fldChar w:fldCharType="end"/>
        </w:r>
      </w:hyperlink>
    </w:p>
    <w:p w14:paraId="47EE113C" w14:textId="77777777" w:rsidR="00B17F0D" w:rsidRDefault="00D209EB">
      <w:r>
        <w:fldChar w:fldCharType="end"/>
      </w:r>
    </w:p>
    <w:p w14:paraId="131802C4" w14:textId="77777777" w:rsidR="00B17F0D" w:rsidRDefault="00B17F0D">
      <w:pPr>
        <w:sectPr w:rsidR="00B17F0D">
          <w:headerReference w:type="even" r:id="rId11"/>
          <w:headerReference w:type="default" r:id="rId12"/>
          <w:footerReference w:type="even" r:id="rId13"/>
          <w:footerReference w:type="default" r:id="rId14"/>
          <w:pgSz w:w="12240" w:h="15840"/>
          <w:pgMar w:top="1440" w:right="885" w:bottom="1980" w:left="885" w:header="720" w:footer="735" w:gutter="0"/>
          <w:pgNumType w:start="1"/>
          <w:cols w:space="720"/>
        </w:sectPr>
      </w:pPr>
    </w:p>
    <w:p w14:paraId="1B2ED61F" w14:textId="77777777" w:rsidR="00B17F0D" w:rsidRDefault="00B17F0D">
      <w:pPr>
        <w:sectPr w:rsidR="00B17F0D">
          <w:headerReference w:type="even" r:id="rId15"/>
          <w:headerReference w:type="default" r:id="rId16"/>
          <w:footerReference w:type="even" r:id="rId17"/>
          <w:footerReference w:type="default" r:id="rId18"/>
          <w:type w:val="oddPage"/>
          <w:pgSz w:w="12240" w:h="15840"/>
          <w:pgMar w:top="1185" w:right="1440" w:bottom="1440" w:left="1125" w:header="720" w:footer="405" w:gutter="0"/>
          <w:pgNumType w:start="1"/>
          <w:cols w:space="720"/>
        </w:sectPr>
      </w:pPr>
    </w:p>
    <w:p w14:paraId="6ED93096" w14:textId="77777777" w:rsidR="00B17F0D" w:rsidRDefault="00DB4403">
      <w:pPr>
        <w:pStyle w:val="h1"/>
      </w:pPr>
      <w:bookmarkStart w:id="1" w:name="_Toc112078970"/>
      <w:r>
        <w:lastRenderedPageBreak/>
        <w:t>入门指南</w:t>
      </w:r>
      <w:bookmarkEnd w:id="1"/>
    </w:p>
    <w:p w14:paraId="1D29D5B8" w14:textId="77777777" w:rsidR="00B17F0D" w:rsidRDefault="00DB4403">
      <w:pPr>
        <w:pStyle w:val="p"/>
      </w:pPr>
      <w:r>
        <w:t>本入门指南帮助用户快速完成设备的上线，主要包含以下内容</w:t>
      </w:r>
      <w:r>
        <w:t>:</w:t>
      </w:r>
    </w:p>
    <w:p w14:paraId="68F8A49F" w14:textId="77777777" w:rsidR="00B17F0D" w:rsidRDefault="00E45A5C">
      <w:pPr>
        <w:pStyle w:val="li"/>
        <w:numPr>
          <w:ilvl w:val="0"/>
          <w:numId w:val="1"/>
        </w:numPr>
        <w:spacing w:before="246"/>
        <w:ind w:left="630" w:firstLine="0"/>
      </w:pPr>
      <w:hyperlink r:id="rId19" w:history="1">
        <w:r w:rsidR="00DB4403">
          <w:rPr>
            <w:color w:val="1E90FF"/>
            <w:sz w:val="22"/>
            <w:szCs w:val="22"/>
            <w:u w:val="single"/>
          </w:rPr>
          <w:t>访问</w:t>
        </w:r>
        <w:r w:rsidR="00DB4403">
          <w:rPr>
            <w:color w:val="1E90FF"/>
            <w:sz w:val="22"/>
            <w:szCs w:val="22"/>
            <w:u w:val="single"/>
          </w:rPr>
          <w:t>WebUI</w:t>
        </w:r>
        <w:r w:rsidR="00DB4403">
          <w:rPr>
            <w:color w:val="1E90FF"/>
            <w:sz w:val="22"/>
            <w:szCs w:val="22"/>
            <w:u w:val="single"/>
          </w:rPr>
          <w:t>界面</w:t>
        </w:r>
      </w:hyperlink>
    </w:p>
    <w:p w14:paraId="25D04B1E" w14:textId="77777777" w:rsidR="00B17F0D" w:rsidRDefault="00E45A5C">
      <w:pPr>
        <w:pStyle w:val="li"/>
        <w:numPr>
          <w:ilvl w:val="0"/>
          <w:numId w:val="1"/>
        </w:numPr>
        <w:ind w:left="630" w:firstLine="0"/>
      </w:pPr>
      <w:hyperlink w:anchor="_Ref2121116455" w:history="1">
        <w:r w:rsidR="00DB4403">
          <w:rPr>
            <w:color w:val="1E90FF"/>
            <w:sz w:val="22"/>
            <w:szCs w:val="22"/>
            <w:u w:val="single"/>
          </w:rPr>
          <w:t>安装向导</w:t>
        </w:r>
      </w:hyperlink>
    </w:p>
    <w:p w14:paraId="42DE9231" w14:textId="77777777" w:rsidR="00B17F0D" w:rsidRDefault="00E45A5C">
      <w:pPr>
        <w:pStyle w:val="li"/>
        <w:numPr>
          <w:ilvl w:val="0"/>
          <w:numId w:val="1"/>
        </w:numPr>
        <w:ind w:left="630" w:firstLine="0"/>
      </w:pPr>
      <w:hyperlink r:id="rId20" w:history="1">
        <w:r w:rsidR="00DB4403">
          <w:rPr>
            <w:color w:val="1E90FF"/>
            <w:sz w:val="22"/>
            <w:szCs w:val="22"/>
            <w:u w:val="single"/>
          </w:rPr>
          <w:t>初始配置</w:t>
        </w:r>
      </w:hyperlink>
    </w:p>
    <w:p w14:paraId="6F9B48E6" w14:textId="77777777" w:rsidR="00B17F0D" w:rsidRDefault="00E45A5C">
      <w:pPr>
        <w:pStyle w:val="li"/>
        <w:numPr>
          <w:ilvl w:val="0"/>
          <w:numId w:val="1"/>
        </w:numPr>
        <w:spacing w:after="246"/>
        <w:ind w:left="630" w:firstLine="0"/>
      </w:pPr>
      <w:hyperlink r:id="rId21" w:history="1">
        <w:r w:rsidR="00DB4403">
          <w:rPr>
            <w:color w:val="1E90FF"/>
            <w:sz w:val="22"/>
            <w:szCs w:val="22"/>
            <w:u w:val="single"/>
          </w:rPr>
          <w:t>恢复出厂配置</w:t>
        </w:r>
      </w:hyperlink>
    </w:p>
    <w:p w14:paraId="33489D5C" w14:textId="77777777" w:rsidR="00B17F0D" w:rsidRDefault="00DB4403">
      <w:pPr>
        <w:pStyle w:val="h2"/>
      </w:pPr>
      <w:bookmarkStart w:id="2" w:name="_Toc112078971"/>
      <w:bookmarkStart w:id="3" w:name="_Ref2121116455"/>
      <w:r>
        <w:t>安装向导</w:t>
      </w:r>
      <w:bookmarkEnd w:id="2"/>
    </w:p>
    <w:bookmarkEnd w:id="3"/>
    <w:p w14:paraId="03C9AB5E" w14:textId="77777777" w:rsidR="00B17F0D" w:rsidRDefault="00DB4403">
      <w:pPr>
        <w:pStyle w:val="p"/>
      </w:pPr>
      <w:r>
        <w:t>若管理口即</w:t>
      </w:r>
      <w:r>
        <w:t>MGT</w:t>
      </w:r>
      <w:r>
        <w:t>口的默认</w:t>
      </w:r>
      <w:r>
        <w:t>IP</w:t>
      </w:r>
      <w:r>
        <w:t>（</w:t>
      </w:r>
      <w:r>
        <w:t>192.168.1.1</w:t>
      </w:r>
      <w:r>
        <w:t>）未被修改过并且设备的部署模式处于初始状态，</w:t>
      </w:r>
      <w:r>
        <w:rPr>
          <w:rStyle w:val="variable3"/>
        </w:rPr>
        <w:t>使用系统管理员（默认用户名</w:t>
      </w:r>
      <w:r>
        <w:rPr>
          <w:rStyle w:val="variable3"/>
        </w:rPr>
        <w:t>/</w:t>
      </w:r>
      <w:r>
        <w:rPr>
          <w:rStyle w:val="variable3"/>
        </w:rPr>
        <w:t>密码：</w:t>
      </w:r>
      <w:r>
        <w:rPr>
          <w:rStyle w:val="variable3"/>
        </w:rPr>
        <w:t>admin/</w:t>
      </w:r>
      <w:r w:rsidR="003F4A58" w:rsidRPr="003F4A58">
        <w:rPr>
          <w:rStyle w:val="variable3"/>
        </w:rPr>
        <w:t xml:space="preserve"> </w:t>
      </w:r>
      <w:r w:rsidR="003F4A58">
        <w:rPr>
          <w:rStyle w:val="variable3"/>
        </w:rPr>
        <w:t>admin</w:t>
      </w:r>
      <w:r>
        <w:rPr>
          <w:rStyle w:val="variable3"/>
        </w:rPr>
        <w:t>）</w:t>
      </w:r>
      <w:r>
        <w:t>用户通过</w:t>
      </w:r>
      <w:r>
        <w:t>Web</w:t>
      </w:r>
      <w:r>
        <w:t>成功登录设备后，页面将弹出</w:t>
      </w:r>
      <w:r>
        <w:t>“WAF</w:t>
      </w:r>
      <w:r>
        <w:t>安装向导</w:t>
      </w:r>
      <w:r>
        <w:t>”</w:t>
      </w:r>
      <w:r>
        <w:t>窗口，用户按照向导要求进行配置后，设备将在对应的部署模式下工作。安装向导包含以下步骤</w:t>
      </w:r>
      <w:r>
        <w:t>:</w:t>
      </w:r>
    </w:p>
    <w:p w14:paraId="6ABFD990" w14:textId="77777777" w:rsidR="00B17F0D" w:rsidRDefault="00DB4403">
      <w:pPr>
        <w:pStyle w:val="li"/>
        <w:numPr>
          <w:ilvl w:val="0"/>
          <w:numId w:val="2"/>
        </w:numPr>
        <w:spacing w:before="246"/>
        <w:ind w:left="630" w:firstLine="0"/>
      </w:pPr>
      <w:r>
        <w:t>配置部署方式</w:t>
      </w:r>
      <w:r>
        <w:t>/</w:t>
      </w:r>
      <w:r>
        <w:t>接口配置</w:t>
      </w:r>
    </w:p>
    <w:p w14:paraId="5D0A4DCA" w14:textId="77777777" w:rsidR="00B17F0D" w:rsidRDefault="00DB4403">
      <w:pPr>
        <w:pStyle w:val="li"/>
        <w:numPr>
          <w:ilvl w:val="0"/>
          <w:numId w:val="2"/>
        </w:numPr>
        <w:ind w:left="630" w:firstLine="0"/>
      </w:pPr>
      <w:r>
        <w:t>Virtual Wire</w:t>
      </w:r>
      <w:r>
        <w:t>配置（仅串联模式支持。）</w:t>
      </w:r>
    </w:p>
    <w:p w14:paraId="6F572E79" w14:textId="77777777" w:rsidR="00B17F0D" w:rsidRDefault="00DB4403">
      <w:pPr>
        <w:pStyle w:val="li"/>
        <w:numPr>
          <w:ilvl w:val="0"/>
          <w:numId w:val="2"/>
        </w:numPr>
        <w:ind w:left="630" w:firstLine="0"/>
      </w:pPr>
      <w:r>
        <w:t>默认站点配置（仅串联和监听模式支持。）</w:t>
      </w:r>
    </w:p>
    <w:p w14:paraId="7E9ECDF7" w14:textId="77777777" w:rsidR="00B17F0D" w:rsidRDefault="00DB4403">
      <w:pPr>
        <w:pStyle w:val="li"/>
        <w:numPr>
          <w:ilvl w:val="0"/>
          <w:numId w:val="2"/>
        </w:numPr>
        <w:ind w:left="630" w:firstLine="0"/>
      </w:pPr>
      <w:r>
        <w:t>配置</w:t>
      </w:r>
      <w:r>
        <w:t>DNS</w:t>
      </w:r>
    </w:p>
    <w:p w14:paraId="2D50803B" w14:textId="77777777" w:rsidR="00B17F0D" w:rsidRDefault="00DB4403">
      <w:pPr>
        <w:pStyle w:val="li"/>
        <w:numPr>
          <w:ilvl w:val="0"/>
          <w:numId w:val="2"/>
        </w:numPr>
        <w:spacing w:after="246"/>
        <w:ind w:left="630" w:firstLine="0"/>
      </w:pPr>
      <w:r>
        <w:t>配置系统时间</w:t>
      </w:r>
    </w:p>
    <w:p w14:paraId="045428E2" w14:textId="77777777" w:rsidR="00B17F0D" w:rsidRDefault="00DB4403">
      <w:pPr>
        <w:pStyle w:val="h4"/>
      </w:pPr>
      <w:bookmarkStart w:id="4" w:name="_Toc112078972"/>
      <w:r>
        <w:t>配置部署方式</w:t>
      </w:r>
      <w:r>
        <w:t>/</w:t>
      </w:r>
      <w:r>
        <w:t>接口</w:t>
      </w:r>
      <w:bookmarkEnd w:id="4"/>
    </w:p>
    <w:p w14:paraId="2BB12A96" w14:textId="77777777" w:rsidR="00B17F0D" w:rsidRDefault="00DB4403">
      <w:pPr>
        <w:pStyle w:val="p"/>
      </w:pPr>
      <w:r>
        <w:t>在</w:t>
      </w:r>
      <w:r>
        <w:t>&lt;</w:t>
      </w:r>
      <w:r>
        <w:t>部署方式</w:t>
      </w:r>
      <w:r>
        <w:t>/</w:t>
      </w:r>
      <w:r>
        <w:t>接口</w:t>
      </w:r>
      <w:r>
        <w:t>&gt;</w:t>
      </w:r>
      <w:r>
        <w:t>页面，选择部署模式和接口。设备支持五种部署模式：串联部署、反向代理部署、单臂部署、牵引部署、监听部署。根据在组网中的位置不同，用户可以选择不同的部署方式。点击</w:t>
      </w:r>
      <w:r>
        <w:t>“</w:t>
      </w:r>
      <w:r>
        <w:rPr>
          <w:rStyle w:val="b"/>
        </w:rPr>
        <w:t>图例</w:t>
      </w:r>
      <w:r>
        <w:t>”</w:t>
      </w:r>
      <w:r>
        <w:t>按钮，可查看对应的网络部署拓扑图。</w:t>
      </w:r>
    </w:p>
    <w:p w14:paraId="46BB9715" w14:textId="77777777" w:rsidR="00B17F0D" w:rsidRDefault="00DB4403">
      <w:pPr>
        <w:pStyle w:val="p"/>
      </w:pPr>
      <w:r>
        <w:t>每种部署模式对应的接口配置如下：</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712"/>
        <w:gridCol w:w="6015"/>
      </w:tblGrid>
      <w:tr w:rsidR="00B17F0D" w:rsidRPr="00DB4403" w14:paraId="4A53B54A" w14:textId="77777777">
        <w:trPr>
          <w:tblHeader/>
          <w:tblCellSpacing w:w="0" w:type="dxa"/>
        </w:trPr>
        <w:tc>
          <w:tcPr>
            <w:tcW w:w="1545" w:type="dxa"/>
            <w:tcBorders>
              <w:bottom w:val="single" w:sz="6" w:space="0" w:color="FFFFFF"/>
              <w:right w:val="single" w:sz="6" w:space="0" w:color="FFFFFF"/>
            </w:tcBorders>
            <w:shd w:val="clear" w:color="auto" w:fill="C0C0C0"/>
            <w:tcMar>
              <w:top w:w="30" w:type="dxa"/>
              <w:left w:w="0" w:type="dxa"/>
              <w:bottom w:w="30" w:type="dxa"/>
              <w:right w:w="30" w:type="dxa"/>
            </w:tcMar>
          </w:tcPr>
          <w:p w14:paraId="259FCB42" w14:textId="77777777" w:rsidR="00B17F0D" w:rsidRPr="00DB4403" w:rsidRDefault="00DB4403">
            <w:pPr>
              <w:pStyle w:val="thTableStyle-Standard-HeadE-Regular-Header1"/>
              <w:shd w:val="clear" w:color="auto" w:fill="C0C0C0"/>
            </w:pPr>
            <w:r w:rsidRPr="00DB4403">
              <w:rPr>
                <w:shd w:val="clear" w:color="auto" w:fill="C0C0C0"/>
              </w:rPr>
              <w:t>部署模式</w:t>
            </w:r>
          </w:p>
        </w:tc>
        <w:tc>
          <w:tcPr>
            <w:tcW w:w="5430" w:type="dxa"/>
            <w:tcBorders>
              <w:bottom w:val="single" w:sz="6" w:space="0" w:color="FFFFFF"/>
            </w:tcBorders>
            <w:shd w:val="clear" w:color="auto" w:fill="C0C0C0"/>
            <w:tcMar>
              <w:top w:w="30" w:type="dxa"/>
              <w:left w:w="0" w:type="dxa"/>
              <w:bottom w:w="30" w:type="dxa"/>
              <w:right w:w="30" w:type="dxa"/>
            </w:tcMar>
          </w:tcPr>
          <w:p w14:paraId="7E457984" w14:textId="77777777" w:rsidR="00B17F0D" w:rsidRPr="00DB4403" w:rsidRDefault="00DB4403">
            <w:pPr>
              <w:pStyle w:val="thTableStyle-Standard-HeadD-Regular1-Header1"/>
              <w:shd w:val="clear" w:color="auto" w:fill="C0C0C0"/>
            </w:pPr>
            <w:r w:rsidRPr="00DB4403">
              <w:rPr>
                <w:shd w:val="clear" w:color="auto" w:fill="C0C0C0"/>
              </w:rPr>
              <w:t>接口配置</w:t>
            </w:r>
          </w:p>
        </w:tc>
      </w:tr>
      <w:tr w:rsidR="00B17F0D" w:rsidRPr="00DB4403" w14:paraId="7FCF1BDE" w14:textId="77777777">
        <w:trPr>
          <w:tblCellSpacing w:w="0" w:type="dxa"/>
        </w:trPr>
        <w:tc>
          <w:tcPr>
            <w:tcW w:w="1545" w:type="dxa"/>
            <w:tcBorders>
              <w:bottom w:val="single" w:sz="6" w:space="0" w:color="FFFFFF"/>
              <w:right w:val="single" w:sz="6" w:space="0" w:color="FFFFFF"/>
            </w:tcBorders>
            <w:shd w:val="clear" w:color="auto" w:fill="F5F5F5"/>
            <w:tcMar>
              <w:top w:w="30" w:type="dxa"/>
              <w:left w:w="30" w:type="dxa"/>
              <w:bottom w:w="30" w:type="dxa"/>
              <w:right w:w="30" w:type="dxa"/>
            </w:tcMar>
          </w:tcPr>
          <w:p w14:paraId="085EA6F0" w14:textId="77777777" w:rsidR="00B17F0D" w:rsidRPr="00DB4403" w:rsidRDefault="00DB4403">
            <w:pPr>
              <w:pStyle w:val="tdTableStyle-Standard-BodyE-Regular-Row1"/>
              <w:shd w:val="clear" w:color="auto" w:fill="F5F5F5"/>
            </w:pPr>
            <w:r w:rsidRPr="00DB4403">
              <w:rPr>
                <w:rStyle w:val="xref"/>
                <w:color w:val="404040"/>
                <w:shd w:val="clear" w:color="auto" w:fill="F5F5F5"/>
              </w:rPr>
              <w:t>串联模式</w:t>
            </w:r>
            <w:r w:rsidRPr="00DB4403">
              <w:rPr>
                <w:shd w:val="clear" w:color="auto" w:fill="F5F5F5"/>
              </w:rPr>
              <w:t>部署</w:t>
            </w:r>
          </w:p>
        </w:tc>
        <w:tc>
          <w:tcPr>
            <w:tcW w:w="5430" w:type="dxa"/>
            <w:tcBorders>
              <w:bottom w:val="single" w:sz="6" w:space="0" w:color="FFFFFF"/>
            </w:tcBorders>
            <w:shd w:val="clear" w:color="auto" w:fill="F5F5F5"/>
            <w:tcMar>
              <w:top w:w="30" w:type="dxa"/>
              <w:left w:w="30" w:type="dxa"/>
              <w:bottom w:w="30" w:type="dxa"/>
              <w:right w:w="30" w:type="dxa"/>
            </w:tcMar>
          </w:tcPr>
          <w:p w14:paraId="3236EA81" w14:textId="77777777" w:rsidR="00B17F0D" w:rsidRPr="00DB4403" w:rsidRDefault="00DB4403">
            <w:pPr>
              <w:pStyle w:val="tdTableStyle-Standard-BodyD-Regular1-Row1"/>
              <w:shd w:val="clear" w:color="auto" w:fill="F5F5F5"/>
            </w:pPr>
            <w:r w:rsidRPr="00DB4403">
              <w:rPr>
                <w:shd w:val="clear" w:color="auto" w:fill="F5F5F5"/>
              </w:rPr>
              <w:t xml:space="preserve"> LAN</w:t>
            </w:r>
            <w:r w:rsidRPr="00DB4403">
              <w:rPr>
                <w:shd w:val="clear" w:color="auto" w:fill="F5F5F5"/>
              </w:rPr>
              <w:t>接口：选择与</w:t>
            </w:r>
            <w:r w:rsidRPr="00DB4403">
              <w:rPr>
                <w:shd w:val="clear" w:color="auto" w:fill="F5F5F5"/>
              </w:rPr>
              <w:t>Web</w:t>
            </w:r>
            <w:r w:rsidRPr="00DB4403">
              <w:rPr>
                <w:shd w:val="clear" w:color="auto" w:fill="F5F5F5"/>
              </w:rPr>
              <w:t>服务器连接的接口及对应的安全域；</w:t>
            </w:r>
            <w:r w:rsidRPr="00DB4403">
              <w:rPr>
                <w:shd w:val="clear" w:color="auto" w:fill="F5F5F5"/>
              </w:rPr>
              <w:t xml:space="preserve"> WAN</w:t>
            </w:r>
            <w:r w:rsidRPr="00DB4403">
              <w:rPr>
                <w:shd w:val="clear" w:color="auto" w:fill="F5F5F5"/>
              </w:rPr>
              <w:t>接口：选择与外网连接的接口及对应的安全域；</w:t>
            </w:r>
            <w:r w:rsidRPr="00DB4403">
              <w:rPr>
                <w:shd w:val="clear" w:color="auto" w:fill="F5F5F5"/>
              </w:rPr>
              <w:t xml:space="preserve"> </w:t>
            </w:r>
          </w:p>
        </w:tc>
      </w:tr>
      <w:tr w:rsidR="00B17F0D" w:rsidRPr="00DB4403" w14:paraId="32C2B6BF" w14:textId="77777777">
        <w:trPr>
          <w:tblCellSpacing w:w="0" w:type="dxa"/>
        </w:trPr>
        <w:tc>
          <w:tcPr>
            <w:tcW w:w="1545" w:type="dxa"/>
            <w:tcBorders>
              <w:bottom w:val="single" w:sz="6" w:space="0" w:color="FFFFFF"/>
              <w:right w:val="single" w:sz="6" w:space="0" w:color="FFFFFF"/>
            </w:tcBorders>
            <w:shd w:val="clear" w:color="auto" w:fill="F5F5F5"/>
            <w:tcMar>
              <w:top w:w="30" w:type="dxa"/>
              <w:left w:w="30" w:type="dxa"/>
              <w:bottom w:w="30" w:type="dxa"/>
              <w:right w:w="30" w:type="dxa"/>
            </w:tcMar>
          </w:tcPr>
          <w:p w14:paraId="476D1F04" w14:textId="77777777" w:rsidR="00B17F0D" w:rsidRPr="00DB4403" w:rsidRDefault="00DB4403">
            <w:pPr>
              <w:pStyle w:val="tdTableStyle-Standard-BodyE-Regular-Row1"/>
              <w:shd w:val="clear" w:color="auto" w:fill="F5F5F5"/>
            </w:pPr>
            <w:r w:rsidRPr="00DB4403">
              <w:rPr>
                <w:rStyle w:val="xref"/>
                <w:color w:val="404040"/>
                <w:shd w:val="clear" w:color="auto" w:fill="F5F5F5"/>
              </w:rPr>
              <w:t>牵引模式</w:t>
            </w:r>
            <w:r w:rsidRPr="00DB4403">
              <w:rPr>
                <w:shd w:val="clear" w:color="auto" w:fill="F5F5F5"/>
              </w:rPr>
              <w:t>部署</w:t>
            </w:r>
          </w:p>
        </w:tc>
        <w:tc>
          <w:tcPr>
            <w:tcW w:w="5430" w:type="dxa"/>
            <w:tcBorders>
              <w:bottom w:val="single" w:sz="6" w:space="0" w:color="FFFFFF"/>
            </w:tcBorders>
            <w:shd w:val="clear" w:color="auto" w:fill="F5F5F5"/>
            <w:tcMar>
              <w:top w:w="30" w:type="dxa"/>
              <w:left w:w="30" w:type="dxa"/>
              <w:bottom w:w="30" w:type="dxa"/>
              <w:right w:w="30" w:type="dxa"/>
            </w:tcMar>
          </w:tcPr>
          <w:p w14:paraId="404BB099" w14:textId="77777777" w:rsidR="00B17F0D" w:rsidRPr="00DB4403" w:rsidRDefault="00DB4403">
            <w:pPr>
              <w:pStyle w:val="tdTableStyle-Standard-BodyD-Regular1-Row1"/>
              <w:shd w:val="clear" w:color="auto" w:fill="F5F5F5"/>
            </w:pPr>
            <w:r w:rsidRPr="00DB4403">
              <w:rPr>
                <w:shd w:val="clear" w:color="auto" w:fill="F5F5F5"/>
              </w:rPr>
              <w:t xml:space="preserve"> LAN</w:t>
            </w:r>
            <w:r w:rsidRPr="00DB4403">
              <w:rPr>
                <w:shd w:val="clear" w:color="auto" w:fill="F5F5F5"/>
              </w:rPr>
              <w:t>接口：选择与</w:t>
            </w:r>
            <w:r w:rsidRPr="00DB4403">
              <w:rPr>
                <w:shd w:val="clear" w:color="auto" w:fill="F5F5F5"/>
              </w:rPr>
              <w:t>Web</w:t>
            </w:r>
            <w:r w:rsidRPr="00DB4403">
              <w:rPr>
                <w:shd w:val="clear" w:color="auto" w:fill="F5F5F5"/>
              </w:rPr>
              <w:t>服务器连接的接口及对应的安全域；</w:t>
            </w:r>
            <w:r w:rsidRPr="00DB4403">
              <w:rPr>
                <w:shd w:val="clear" w:color="auto" w:fill="F5F5F5"/>
              </w:rPr>
              <w:t xml:space="preserve"> IP</w:t>
            </w:r>
            <w:r w:rsidRPr="00DB4403">
              <w:rPr>
                <w:shd w:val="clear" w:color="auto" w:fill="F5F5F5"/>
              </w:rPr>
              <w:t>地址：配置</w:t>
            </w:r>
            <w:r w:rsidRPr="00DB4403">
              <w:rPr>
                <w:shd w:val="clear" w:color="auto" w:fill="F5F5F5"/>
              </w:rPr>
              <w:t>LAN</w:t>
            </w:r>
            <w:r w:rsidRPr="00DB4403">
              <w:rPr>
                <w:shd w:val="clear" w:color="auto" w:fill="F5F5F5"/>
              </w:rPr>
              <w:t>口的</w:t>
            </w:r>
            <w:r w:rsidRPr="00DB4403">
              <w:rPr>
                <w:shd w:val="clear" w:color="auto" w:fill="F5F5F5"/>
              </w:rPr>
              <w:t>IP</w:t>
            </w:r>
            <w:r w:rsidRPr="00DB4403">
              <w:rPr>
                <w:shd w:val="clear" w:color="auto" w:fill="F5F5F5"/>
              </w:rPr>
              <w:t>地址；</w:t>
            </w:r>
            <w:r w:rsidRPr="00DB4403">
              <w:rPr>
                <w:shd w:val="clear" w:color="auto" w:fill="F5F5F5"/>
              </w:rPr>
              <w:t xml:space="preserve"> </w:t>
            </w:r>
            <w:r w:rsidRPr="00DB4403">
              <w:rPr>
                <w:shd w:val="clear" w:color="auto" w:fill="F5F5F5"/>
              </w:rPr>
              <w:t>网络掩码：配置</w:t>
            </w:r>
            <w:r w:rsidRPr="00DB4403">
              <w:rPr>
                <w:shd w:val="clear" w:color="auto" w:fill="F5F5F5"/>
              </w:rPr>
              <w:t>LAN</w:t>
            </w:r>
            <w:r w:rsidRPr="00DB4403">
              <w:rPr>
                <w:shd w:val="clear" w:color="auto" w:fill="F5F5F5"/>
              </w:rPr>
              <w:t>口的网络掩码；</w:t>
            </w:r>
            <w:r w:rsidRPr="00DB4403">
              <w:rPr>
                <w:shd w:val="clear" w:color="auto" w:fill="F5F5F5"/>
              </w:rPr>
              <w:t xml:space="preserve"> WAN</w:t>
            </w:r>
            <w:r w:rsidRPr="00DB4403">
              <w:rPr>
                <w:shd w:val="clear" w:color="auto" w:fill="F5F5F5"/>
              </w:rPr>
              <w:t>接口：选择与外网连接的接口及对应的安全域；</w:t>
            </w:r>
            <w:r w:rsidRPr="00DB4403">
              <w:rPr>
                <w:shd w:val="clear" w:color="auto" w:fill="F5F5F5"/>
              </w:rPr>
              <w:t xml:space="preserve"> IP</w:t>
            </w:r>
            <w:r w:rsidRPr="00DB4403">
              <w:rPr>
                <w:shd w:val="clear" w:color="auto" w:fill="F5F5F5"/>
              </w:rPr>
              <w:t>地址：配置</w:t>
            </w:r>
            <w:r w:rsidRPr="00DB4403">
              <w:rPr>
                <w:shd w:val="clear" w:color="auto" w:fill="F5F5F5"/>
              </w:rPr>
              <w:t>WAN</w:t>
            </w:r>
            <w:r w:rsidRPr="00DB4403">
              <w:rPr>
                <w:shd w:val="clear" w:color="auto" w:fill="F5F5F5"/>
              </w:rPr>
              <w:t>口的</w:t>
            </w:r>
            <w:r w:rsidRPr="00DB4403">
              <w:rPr>
                <w:shd w:val="clear" w:color="auto" w:fill="F5F5F5"/>
              </w:rPr>
              <w:t>IP</w:t>
            </w:r>
            <w:r w:rsidRPr="00DB4403">
              <w:rPr>
                <w:shd w:val="clear" w:color="auto" w:fill="F5F5F5"/>
              </w:rPr>
              <w:t>地址；</w:t>
            </w:r>
            <w:r w:rsidRPr="00DB4403">
              <w:rPr>
                <w:shd w:val="clear" w:color="auto" w:fill="F5F5F5"/>
              </w:rPr>
              <w:t xml:space="preserve"> </w:t>
            </w:r>
            <w:r w:rsidRPr="00DB4403">
              <w:rPr>
                <w:shd w:val="clear" w:color="auto" w:fill="F5F5F5"/>
              </w:rPr>
              <w:t>网络掩码：配置</w:t>
            </w:r>
            <w:r w:rsidRPr="00DB4403">
              <w:rPr>
                <w:shd w:val="clear" w:color="auto" w:fill="F5F5F5"/>
              </w:rPr>
              <w:t>WAN</w:t>
            </w:r>
            <w:r w:rsidRPr="00DB4403">
              <w:rPr>
                <w:shd w:val="clear" w:color="auto" w:fill="F5F5F5"/>
              </w:rPr>
              <w:t>口的网络掩码；</w:t>
            </w:r>
            <w:r w:rsidRPr="00DB4403">
              <w:rPr>
                <w:shd w:val="clear" w:color="auto" w:fill="F5F5F5"/>
              </w:rPr>
              <w:t xml:space="preserve"> </w:t>
            </w:r>
          </w:p>
        </w:tc>
      </w:tr>
      <w:tr w:rsidR="00B17F0D" w:rsidRPr="00DB4403" w14:paraId="139C5EE3" w14:textId="77777777">
        <w:trPr>
          <w:tblCellSpacing w:w="0" w:type="dxa"/>
        </w:trPr>
        <w:tc>
          <w:tcPr>
            <w:tcW w:w="1545" w:type="dxa"/>
            <w:tcBorders>
              <w:bottom w:val="single" w:sz="6" w:space="0" w:color="FFFFFF"/>
              <w:right w:val="single" w:sz="6" w:space="0" w:color="FFFFFF"/>
            </w:tcBorders>
            <w:shd w:val="clear" w:color="auto" w:fill="F5F5F5"/>
            <w:tcMar>
              <w:top w:w="30" w:type="dxa"/>
              <w:left w:w="30" w:type="dxa"/>
              <w:bottom w:w="30" w:type="dxa"/>
              <w:right w:w="30" w:type="dxa"/>
            </w:tcMar>
          </w:tcPr>
          <w:p w14:paraId="72E99D11" w14:textId="77777777" w:rsidR="00B17F0D" w:rsidRPr="00DB4403" w:rsidRDefault="00DB4403">
            <w:pPr>
              <w:pStyle w:val="tdTableStyle-Standard-BodyE-Regular-Row1"/>
              <w:shd w:val="clear" w:color="auto" w:fill="F5F5F5"/>
            </w:pPr>
            <w:r w:rsidRPr="00DB4403">
              <w:rPr>
                <w:rStyle w:val="xref"/>
                <w:color w:val="404040"/>
                <w:shd w:val="clear" w:color="auto" w:fill="F5F5F5"/>
              </w:rPr>
              <w:lastRenderedPageBreak/>
              <w:t>反向代理模式</w:t>
            </w:r>
            <w:r w:rsidRPr="00DB4403">
              <w:rPr>
                <w:shd w:val="clear" w:color="auto" w:fill="F5F5F5"/>
              </w:rPr>
              <w:t>部署</w:t>
            </w:r>
          </w:p>
        </w:tc>
        <w:tc>
          <w:tcPr>
            <w:tcW w:w="5430" w:type="dxa"/>
            <w:tcBorders>
              <w:bottom w:val="single" w:sz="6" w:space="0" w:color="FFFFFF"/>
            </w:tcBorders>
            <w:shd w:val="clear" w:color="auto" w:fill="F5F5F5"/>
            <w:tcMar>
              <w:top w:w="30" w:type="dxa"/>
              <w:left w:w="30" w:type="dxa"/>
              <w:bottom w:w="30" w:type="dxa"/>
              <w:right w:w="30" w:type="dxa"/>
            </w:tcMar>
          </w:tcPr>
          <w:p w14:paraId="073B93A9" w14:textId="77777777" w:rsidR="00B17F0D" w:rsidRPr="00DB4403" w:rsidRDefault="00DB4403">
            <w:pPr>
              <w:pStyle w:val="tdTableStyle-Standard-BodyD-Regular1-Row1"/>
              <w:shd w:val="clear" w:color="auto" w:fill="F5F5F5"/>
            </w:pPr>
            <w:r w:rsidRPr="00DB4403">
              <w:rPr>
                <w:shd w:val="clear" w:color="auto" w:fill="F5F5F5"/>
              </w:rPr>
              <w:t>LAN</w:t>
            </w:r>
            <w:r w:rsidRPr="00DB4403">
              <w:rPr>
                <w:shd w:val="clear" w:color="auto" w:fill="F5F5F5"/>
              </w:rPr>
              <w:t>接口：选择与</w:t>
            </w:r>
            <w:r w:rsidRPr="00DB4403">
              <w:rPr>
                <w:shd w:val="clear" w:color="auto" w:fill="F5F5F5"/>
              </w:rPr>
              <w:t>Web</w:t>
            </w:r>
            <w:r w:rsidRPr="00DB4403">
              <w:rPr>
                <w:shd w:val="clear" w:color="auto" w:fill="F5F5F5"/>
              </w:rPr>
              <w:t>服务器连接的接口及对应的安全域；</w:t>
            </w:r>
            <w:r w:rsidRPr="00DB4403">
              <w:rPr>
                <w:shd w:val="clear" w:color="auto" w:fill="F5F5F5"/>
              </w:rPr>
              <w:t xml:space="preserve"> IP</w:t>
            </w:r>
            <w:r w:rsidRPr="00DB4403">
              <w:rPr>
                <w:shd w:val="clear" w:color="auto" w:fill="F5F5F5"/>
              </w:rPr>
              <w:t>地址：配置</w:t>
            </w:r>
            <w:r w:rsidRPr="00DB4403">
              <w:rPr>
                <w:shd w:val="clear" w:color="auto" w:fill="F5F5F5"/>
              </w:rPr>
              <w:t>LAN</w:t>
            </w:r>
            <w:r w:rsidRPr="00DB4403">
              <w:rPr>
                <w:shd w:val="clear" w:color="auto" w:fill="F5F5F5"/>
              </w:rPr>
              <w:t>口的</w:t>
            </w:r>
            <w:r w:rsidRPr="00DB4403">
              <w:rPr>
                <w:shd w:val="clear" w:color="auto" w:fill="F5F5F5"/>
              </w:rPr>
              <w:t>IP</w:t>
            </w:r>
            <w:r w:rsidRPr="00DB4403">
              <w:rPr>
                <w:shd w:val="clear" w:color="auto" w:fill="F5F5F5"/>
              </w:rPr>
              <w:t>地址；</w:t>
            </w:r>
            <w:r w:rsidRPr="00DB4403">
              <w:rPr>
                <w:shd w:val="clear" w:color="auto" w:fill="F5F5F5"/>
              </w:rPr>
              <w:t xml:space="preserve"> </w:t>
            </w:r>
            <w:r w:rsidRPr="00DB4403">
              <w:rPr>
                <w:shd w:val="clear" w:color="auto" w:fill="F5F5F5"/>
              </w:rPr>
              <w:t>网络掩码：配置</w:t>
            </w:r>
            <w:r w:rsidRPr="00DB4403">
              <w:rPr>
                <w:shd w:val="clear" w:color="auto" w:fill="F5F5F5"/>
              </w:rPr>
              <w:t>LAN</w:t>
            </w:r>
            <w:r w:rsidRPr="00DB4403">
              <w:rPr>
                <w:shd w:val="clear" w:color="auto" w:fill="F5F5F5"/>
              </w:rPr>
              <w:t>口的网络掩码；</w:t>
            </w:r>
            <w:r w:rsidRPr="00DB4403">
              <w:rPr>
                <w:shd w:val="clear" w:color="auto" w:fill="F5F5F5"/>
              </w:rPr>
              <w:t xml:space="preserve"> WAN</w:t>
            </w:r>
            <w:r w:rsidRPr="00DB4403">
              <w:rPr>
                <w:shd w:val="clear" w:color="auto" w:fill="F5F5F5"/>
              </w:rPr>
              <w:t>接口：选择与外网连接的接口及对应的安全域；</w:t>
            </w:r>
            <w:r w:rsidRPr="00DB4403">
              <w:rPr>
                <w:shd w:val="clear" w:color="auto" w:fill="F5F5F5"/>
              </w:rPr>
              <w:t xml:space="preserve"> IP</w:t>
            </w:r>
            <w:r w:rsidRPr="00DB4403">
              <w:rPr>
                <w:shd w:val="clear" w:color="auto" w:fill="F5F5F5"/>
              </w:rPr>
              <w:t>地址：配置</w:t>
            </w:r>
            <w:r w:rsidRPr="00DB4403">
              <w:rPr>
                <w:shd w:val="clear" w:color="auto" w:fill="F5F5F5"/>
              </w:rPr>
              <w:t>WAN</w:t>
            </w:r>
            <w:r w:rsidRPr="00DB4403">
              <w:rPr>
                <w:shd w:val="clear" w:color="auto" w:fill="F5F5F5"/>
              </w:rPr>
              <w:t>口的</w:t>
            </w:r>
            <w:r w:rsidRPr="00DB4403">
              <w:rPr>
                <w:shd w:val="clear" w:color="auto" w:fill="F5F5F5"/>
              </w:rPr>
              <w:t>IP</w:t>
            </w:r>
            <w:r w:rsidRPr="00DB4403">
              <w:rPr>
                <w:shd w:val="clear" w:color="auto" w:fill="F5F5F5"/>
              </w:rPr>
              <w:t>地址；</w:t>
            </w:r>
            <w:r w:rsidRPr="00DB4403">
              <w:rPr>
                <w:shd w:val="clear" w:color="auto" w:fill="F5F5F5"/>
              </w:rPr>
              <w:t xml:space="preserve"> </w:t>
            </w:r>
            <w:r w:rsidRPr="00DB4403">
              <w:rPr>
                <w:shd w:val="clear" w:color="auto" w:fill="F5F5F5"/>
              </w:rPr>
              <w:t>网络掩码：配置</w:t>
            </w:r>
            <w:r w:rsidRPr="00DB4403">
              <w:rPr>
                <w:shd w:val="clear" w:color="auto" w:fill="F5F5F5"/>
              </w:rPr>
              <w:t>WAN</w:t>
            </w:r>
            <w:r w:rsidRPr="00DB4403">
              <w:rPr>
                <w:shd w:val="clear" w:color="auto" w:fill="F5F5F5"/>
              </w:rPr>
              <w:t>口的网络掩码；</w:t>
            </w:r>
            <w:r w:rsidRPr="00DB4403">
              <w:rPr>
                <w:shd w:val="clear" w:color="auto" w:fill="F5F5F5"/>
              </w:rPr>
              <w:t xml:space="preserve"> </w:t>
            </w:r>
          </w:p>
        </w:tc>
      </w:tr>
      <w:tr w:rsidR="00B17F0D" w:rsidRPr="00DB4403" w14:paraId="5D3FF07A" w14:textId="77777777">
        <w:trPr>
          <w:tblCellSpacing w:w="0" w:type="dxa"/>
        </w:trPr>
        <w:tc>
          <w:tcPr>
            <w:tcW w:w="1545" w:type="dxa"/>
            <w:tcBorders>
              <w:bottom w:val="single" w:sz="6" w:space="0" w:color="FFFFFF"/>
              <w:right w:val="single" w:sz="6" w:space="0" w:color="FFFFFF"/>
            </w:tcBorders>
            <w:shd w:val="clear" w:color="auto" w:fill="F5F5F5"/>
            <w:tcMar>
              <w:top w:w="30" w:type="dxa"/>
              <w:left w:w="30" w:type="dxa"/>
              <w:bottom w:w="30" w:type="dxa"/>
              <w:right w:w="30" w:type="dxa"/>
            </w:tcMar>
          </w:tcPr>
          <w:p w14:paraId="70F0EF8C" w14:textId="77777777" w:rsidR="00B17F0D" w:rsidRPr="00DB4403" w:rsidRDefault="00DB4403">
            <w:pPr>
              <w:pStyle w:val="tdTableStyle-Standard-BodyE-Regular-Row1"/>
              <w:shd w:val="clear" w:color="auto" w:fill="F5F5F5"/>
            </w:pPr>
            <w:r w:rsidRPr="00DB4403">
              <w:rPr>
                <w:rStyle w:val="xref"/>
                <w:color w:val="404040"/>
                <w:shd w:val="clear" w:color="auto" w:fill="F5F5F5"/>
              </w:rPr>
              <w:t>单臂模式</w:t>
            </w:r>
            <w:r w:rsidRPr="00DB4403">
              <w:rPr>
                <w:shd w:val="clear" w:color="auto" w:fill="F5F5F5"/>
              </w:rPr>
              <w:t>部署</w:t>
            </w:r>
          </w:p>
        </w:tc>
        <w:tc>
          <w:tcPr>
            <w:tcW w:w="5430" w:type="dxa"/>
            <w:tcBorders>
              <w:bottom w:val="single" w:sz="6" w:space="0" w:color="FFFFFF"/>
            </w:tcBorders>
            <w:shd w:val="clear" w:color="auto" w:fill="F5F5F5"/>
            <w:tcMar>
              <w:top w:w="30" w:type="dxa"/>
              <w:left w:w="30" w:type="dxa"/>
              <w:bottom w:w="30" w:type="dxa"/>
              <w:right w:w="30" w:type="dxa"/>
            </w:tcMar>
          </w:tcPr>
          <w:p w14:paraId="6622B9D4" w14:textId="77777777" w:rsidR="00B17F0D" w:rsidRPr="00DB4403" w:rsidRDefault="00DB4403">
            <w:pPr>
              <w:pStyle w:val="tdTableStyle-Standard-BodyD-Regular1-Row1"/>
              <w:shd w:val="clear" w:color="auto" w:fill="F5F5F5"/>
            </w:pPr>
            <w:r w:rsidRPr="00DB4403">
              <w:rPr>
                <w:shd w:val="clear" w:color="auto" w:fill="F5F5F5"/>
              </w:rPr>
              <w:t>WAN</w:t>
            </w:r>
            <w:r w:rsidRPr="00DB4403">
              <w:rPr>
                <w:shd w:val="clear" w:color="auto" w:fill="F5F5F5"/>
              </w:rPr>
              <w:t>接口：选择与外网连接的接口及对应的安全域；</w:t>
            </w:r>
          </w:p>
        </w:tc>
      </w:tr>
      <w:tr w:rsidR="00B17F0D" w:rsidRPr="00DB4403" w14:paraId="53502469" w14:textId="77777777">
        <w:trPr>
          <w:tblCellSpacing w:w="0" w:type="dxa"/>
        </w:trPr>
        <w:tc>
          <w:tcPr>
            <w:tcW w:w="1545" w:type="dxa"/>
            <w:tcBorders>
              <w:right w:val="single" w:sz="6" w:space="0" w:color="FFFFFF"/>
            </w:tcBorders>
            <w:shd w:val="clear" w:color="auto" w:fill="F5F5F5"/>
            <w:tcMar>
              <w:top w:w="30" w:type="dxa"/>
              <w:left w:w="30" w:type="dxa"/>
              <w:bottom w:w="30" w:type="dxa"/>
              <w:right w:w="30" w:type="dxa"/>
            </w:tcMar>
          </w:tcPr>
          <w:p w14:paraId="78F958D3" w14:textId="77777777" w:rsidR="00B17F0D" w:rsidRPr="00DB4403" w:rsidRDefault="00DB4403">
            <w:pPr>
              <w:pStyle w:val="tdTableStyle-Standard-BodyB-Regular-Row1"/>
              <w:shd w:val="clear" w:color="auto" w:fill="F5F5F5"/>
            </w:pPr>
            <w:r w:rsidRPr="00DB4403">
              <w:rPr>
                <w:rStyle w:val="xref"/>
                <w:color w:val="404040"/>
                <w:shd w:val="clear" w:color="auto" w:fill="F5F5F5"/>
              </w:rPr>
              <w:t>监听模式</w:t>
            </w:r>
            <w:r w:rsidRPr="00DB4403">
              <w:rPr>
                <w:shd w:val="clear" w:color="auto" w:fill="F5F5F5"/>
              </w:rPr>
              <w:t>部署</w:t>
            </w:r>
          </w:p>
        </w:tc>
        <w:tc>
          <w:tcPr>
            <w:tcW w:w="5430" w:type="dxa"/>
            <w:shd w:val="clear" w:color="auto" w:fill="F5F5F5"/>
            <w:tcMar>
              <w:top w:w="30" w:type="dxa"/>
              <w:left w:w="30" w:type="dxa"/>
              <w:bottom w:w="30" w:type="dxa"/>
              <w:right w:w="30" w:type="dxa"/>
            </w:tcMar>
          </w:tcPr>
          <w:p w14:paraId="10D1950F" w14:textId="77777777" w:rsidR="00B17F0D" w:rsidRPr="00DB4403" w:rsidRDefault="00DB4403">
            <w:pPr>
              <w:pStyle w:val="tdTableStyle-Standard-BodyA-Regular1-Row1"/>
              <w:shd w:val="clear" w:color="auto" w:fill="F5F5F5"/>
            </w:pPr>
            <w:r w:rsidRPr="00DB4403">
              <w:rPr>
                <w:shd w:val="clear" w:color="auto" w:fill="F5F5F5"/>
              </w:rPr>
              <w:t>Tap</w:t>
            </w:r>
            <w:r w:rsidRPr="00DB4403">
              <w:rPr>
                <w:shd w:val="clear" w:color="auto" w:fill="F5F5F5"/>
              </w:rPr>
              <w:t>接口：选择镜像监听接口及对应的安全域；</w:t>
            </w:r>
          </w:p>
        </w:tc>
      </w:tr>
    </w:tbl>
    <w:p w14:paraId="4491A051" w14:textId="77777777" w:rsidR="00B17F0D" w:rsidRDefault="00DB4403">
      <w:pPr>
        <w:pStyle w:val="p"/>
      </w:pPr>
      <w:r>
        <w:t>配置完成后，点击</w:t>
      </w:r>
      <w:r>
        <w:t>“</w:t>
      </w:r>
      <w:r>
        <w:t>下一步</w:t>
      </w:r>
      <w:r>
        <w:t>”</w:t>
      </w:r>
      <w:r>
        <w:t>。</w:t>
      </w:r>
    </w:p>
    <w:p w14:paraId="21C02AE7" w14:textId="77777777" w:rsidR="00B17F0D" w:rsidRDefault="00DB4403">
      <w:pPr>
        <w:pStyle w:val="h4"/>
      </w:pPr>
      <w:bookmarkStart w:id="5" w:name="_Toc112078973"/>
      <w:r>
        <w:t>Virtual Wire</w:t>
      </w:r>
      <w:r>
        <w:t>配置</w:t>
      </w:r>
      <w:bookmarkEnd w:id="5"/>
    </w:p>
    <w:p w14:paraId="643AB3D6" w14:textId="77777777" w:rsidR="00B17F0D" w:rsidRDefault="00DB4403">
      <w:pPr>
        <w:pStyle w:val="p"/>
      </w:pPr>
      <w:r>
        <w:t>在</w:t>
      </w:r>
      <w:r>
        <w:t>&lt;Virtual Wire&gt;</w:t>
      </w:r>
      <w:r>
        <w:t>页面配置</w:t>
      </w:r>
      <w:r>
        <w:t>Virtual Wire</w:t>
      </w:r>
      <w:r>
        <w:t>相关的配置。仅串联部署模式支持</w:t>
      </w:r>
      <w:r>
        <w:t>Virtual Wire</w:t>
      </w:r>
      <w:r>
        <w:t>配置。设备支持基于</w:t>
      </w:r>
      <w:proofErr w:type="spellStart"/>
      <w:r>
        <w:t>VSwitch</w:t>
      </w:r>
      <w:proofErr w:type="spellEnd"/>
      <w:r>
        <w:t>的</w:t>
      </w:r>
      <w:r>
        <w:t>Virtual Wire</w:t>
      </w:r>
      <w:r>
        <w:t>功能。开启该功能并配置</w:t>
      </w:r>
      <w:r>
        <w:t>Virtual Wire</w:t>
      </w:r>
      <w:r>
        <w:t>接口对后，两个</w:t>
      </w:r>
      <w:r>
        <w:t>Virtual Wire</w:t>
      </w:r>
      <w:r>
        <w:t>接口对形成一条虚拟线路，将连接到设备</w:t>
      </w:r>
      <w:r>
        <w:t>Virtual Wire</w:t>
      </w:r>
      <w:r>
        <w:t>接口对的两个子网连接到一起，被连接的两个子网可以直接进行二层通信，不需要进行</w:t>
      </w:r>
      <w:r>
        <w:t>MAC</w:t>
      </w:r>
      <w:r>
        <w:t>地址学习，也不需要通过其它子网的转发。</w:t>
      </w:r>
    </w:p>
    <w:tbl>
      <w:tblPr>
        <w:tblW w:w="475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842"/>
        <w:gridCol w:w="7334"/>
      </w:tblGrid>
      <w:tr w:rsidR="00B17F0D" w:rsidRPr="00DB4403" w14:paraId="5ACBAC5F" w14:textId="77777777">
        <w:trPr>
          <w:tblHeader/>
          <w:tblCellSpacing w:w="0" w:type="dxa"/>
        </w:trPr>
        <w:tc>
          <w:tcPr>
            <w:tcW w:w="1665" w:type="dxa"/>
            <w:tcBorders>
              <w:bottom w:val="single" w:sz="6" w:space="0" w:color="FFFFFF"/>
              <w:right w:val="single" w:sz="6" w:space="0" w:color="FFFFFF"/>
            </w:tcBorders>
            <w:shd w:val="clear" w:color="auto" w:fill="C0C0C0"/>
            <w:tcMar>
              <w:top w:w="30" w:type="dxa"/>
              <w:left w:w="0" w:type="dxa"/>
              <w:bottom w:w="30" w:type="dxa"/>
              <w:right w:w="30" w:type="dxa"/>
            </w:tcMar>
          </w:tcPr>
          <w:p w14:paraId="3B12035E" w14:textId="77777777" w:rsidR="00B17F0D" w:rsidRPr="00DB4403" w:rsidRDefault="00DB4403">
            <w:pPr>
              <w:pStyle w:val="thTableStyle-Standard-HeadE-Regular-Header1"/>
              <w:shd w:val="clear" w:color="auto" w:fill="C0C0C0"/>
            </w:pPr>
            <w:r w:rsidRPr="00DB4403">
              <w:rPr>
                <w:shd w:val="clear" w:color="auto" w:fill="C0C0C0"/>
              </w:rPr>
              <w:t>选项</w:t>
            </w:r>
          </w:p>
        </w:tc>
        <w:tc>
          <w:tcPr>
            <w:tcW w:w="6630" w:type="dxa"/>
            <w:tcBorders>
              <w:bottom w:val="single" w:sz="6" w:space="0" w:color="FFFFFF"/>
            </w:tcBorders>
            <w:shd w:val="clear" w:color="auto" w:fill="C0C0C0"/>
            <w:tcMar>
              <w:top w:w="30" w:type="dxa"/>
              <w:left w:w="0" w:type="dxa"/>
              <w:bottom w:w="30" w:type="dxa"/>
              <w:right w:w="30" w:type="dxa"/>
            </w:tcMar>
          </w:tcPr>
          <w:p w14:paraId="3D17F2D5"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4ADF7FFD" w14:textId="77777777">
        <w:trPr>
          <w:tblCellSpacing w:w="0" w:type="dxa"/>
        </w:trPr>
        <w:tc>
          <w:tcPr>
            <w:tcW w:w="1665" w:type="dxa"/>
            <w:tcBorders>
              <w:bottom w:val="single" w:sz="6" w:space="0" w:color="FFFFFF"/>
              <w:right w:val="single" w:sz="6" w:space="0" w:color="FFFFFF"/>
            </w:tcBorders>
            <w:shd w:val="clear" w:color="auto" w:fill="F5F5F5"/>
            <w:tcMar>
              <w:top w:w="30" w:type="dxa"/>
              <w:left w:w="30" w:type="dxa"/>
              <w:bottom w:w="30" w:type="dxa"/>
              <w:right w:w="30" w:type="dxa"/>
            </w:tcMar>
          </w:tcPr>
          <w:p w14:paraId="52A08DEE" w14:textId="77777777" w:rsidR="00B17F0D" w:rsidRPr="00DB4403" w:rsidRDefault="00DB4403">
            <w:pPr>
              <w:pStyle w:val="tdTableStyle-Standard-BodyE-Regular-Row1"/>
              <w:shd w:val="clear" w:color="auto" w:fill="F5F5F5"/>
            </w:pPr>
            <w:r w:rsidRPr="00DB4403">
              <w:rPr>
                <w:shd w:val="clear" w:color="auto" w:fill="F5F5F5"/>
              </w:rPr>
              <w:t>虚拟交换机</w:t>
            </w:r>
          </w:p>
        </w:tc>
        <w:tc>
          <w:tcPr>
            <w:tcW w:w="6630" w:type="dxa"/>
            <w:tcBorders>
              <w:bottom w:val="single" w:sz="6" w:space="0" w:color="FFFFFF"/>
            </w:tcBorders>
            <w:shd w:val="clear" w:color="auto" w:fill="F5F5F5"/>
            <w:tcMar>
              <w:top w:w="30" w:type="dxa"/>
              <w:left w:w="30" w:type="dxa"/>
              <w:bottom w:w="30" w:type="dxa"/>
              <w:right w:w="30" w:type="dxa"/>
            </w:tcMar>
          </w:tcPr>
          <w:p w14:paraId="7471BFFF" w14:textId="77777777" w:rsidR="00B17F0D" w:rsidRPr="00DB4403" w:rsidRDefault="00DB4403">
            <w:pPr>
              <w:pStyle w:val="tdTableStyle-Standard-BodyD-Regular1-Row1"/>
              <w:shd w:val="clear" w:color="auto" w:fill="F5F5F5"/>
            </w:pPr>
            <w:r w:rsidRPr="00DB4403">
              <w:rPr>
                <w:shd w:val="clear" w:color="auto" w:fill="F5F5F5"/>
              </w:rPr>
              <w:t>默认为</w:t>
            </w:r>
            <w:r w:rsidRPr="00DB4403">
              <w:rPr>
                <w:shd w:val="clear" w:color="auto" w:fill="F5F5F5"/>
              </w:rPr>
              <w:t>“vswitch1”</w:t>
            </w:r>
            <w:r w:rsidRPr="00DB4403">
              <w:rPr>
                <w:shd w:val="clear" w:color="auto" w:fill="F5F5F5"/>
              </w:rPr>
              <w:t>。</w:t>
            </w:r>
          </w:p>
        </w:tc>
      </w:tr>
      <w:tr w:rsidR="00B17F0D" w:rsidRPr="00DB4403" w14:paraId="21C8EF2D" w14:textId="77777777">
        <w:trPr>
          <w:tblCellSpacing w:w="0" w:type="dxa"/>
        </w:trPr>
        <w:tc>
          <w:tcPr>
            <w:tcW w:w="1665" w:type="dxa"/>
            <w:tcBorders>
              <w:bottom w:val="single" w:sz="6" w:space="0" w:color="FFFFFF"/>
              <w:right w:val="single" w:sz="6" w:space="0" w:color="FFFFFF"/>
            </w:tcBorders>
            <w:shd w:val="clear" w:color="auto" w:fill="F5F5F5"/>
            <w:tcMar>
              <w:top w:w="30" w:type="dxa"/>
              <w:left w:w="30" w:type="dxa"/>
              <w:bottom w:w="30" w:type="dxa"/>
              <w:right w:w="30" w:type="dxa"/>
            </w:tcMar>
          </w:tcPr>
          <w:p w14:paraId="7B3DEB8B" w14:textId="77777777" w:rsidR="00B17F0D" w:rsidRPr="00DB4403" w:rsidRDefault="00DB4403">
            <w:pPr>
              <w:pStyle w:val="tdTableStyle-Standard-BodyE-Regular-Row1"/>
              <w:shd w:val="clear" w:color="auto" w:fill="F5F5F5"/>
            </w:pPr>
            <w:r w:rsidRPr="00DB4403">
              <w:rPr>
                <w:shd w:val="clear" w:color="auto" w:fill="F5F5F5"/>
              </w:rPr>
              <w:t xml:space="preserve">Virtual Wire </w:t>
            </w:r>
            <w:r w:rsidRPr="00DB4403">
              <w:rPr>
                <w:shd w:val="clear" w:color="auto" w:fill="F5F5F5"/>
              </w:rPr>
              <w:t>模式</w:t>
            </w:r>
          </w:p>
        </w:tc>
        <w:tc>
          <w:tcPr>
            <w:tcW w:w="6630" w:type="dxa"/>
            <w:tcBorders>
              <w:bottom w:val="single" w:sz="6" w:space="0" w:color="FFFFFF"/>
            </w:tcBorders>
            <w:shd w:val="clear" w:color="auto" w:fill="F5F5F5"/>
            <w:tcMar>
              <w:top w:w="30" w:type="dxa"/>
              <w:left w:w="30" w:type="dxa"/>
              <w:bottom w:w="30" w:type="dxa"/>
              <w:right w:w="30" w:type="dxa"/>
            </w:tcMar>
          </w:tcPr>
          <w:p w14:paraId="11821D26" w14:textId="77777777" w:rsidR="00B17F0D" w:rsidRPr="00DB4403" w:rsidRDefault="00DB4403">
            <w:pPr>
              <w:pStyle w:val="p"/>
            </w:pPr>
            <w:r w:rsidRPr="00DB4403">
              <w:t>指定</w:t>
            </w:r>
            <w:r w:rsidRPr="00DB4403">
              <w:t>Virtual Wire</w:t>
            </w:r>
            <w:r w:rsidRPr="00DB4403">
              <w:t>模式。</w:t>
            </w:r>
          </w:p>
          <w:p w14:paraId="47A4F2C7" w14:textId="77777777" w:rsidR="00B17F0D" w:rsidRPr="00DB4403" w:rsidRDefault="00DB4403">
            <w:pPr>
              <w:pStyle w:val="li"/>
              <w:numPr>
                <w:ilvl w:val="0"/>
                <w:numId w:val="3"/>
              </w:numPr>
              <w:ind w:left="630" w:firstLine="0"/>
            </w:pPr>
            <w:r w:rsidRPr="00DB4403">
              <w:t xml:space="preserve"> </w:t>
            </w:r>
            <w:r w:rsidRPr="00DB4403">
              <w:t>严格：在该模式下，数据包只可以在</w:t>
            </w:r>
            <w:r w:rsidRPr="00DB4403">
              <w:t>Virtual Wire</w:t>
            </w:r>
            <w:r w:rsidRPr="00DB4403">
              <w:t>接口对之间传输，并且</w:t>
            </w:r>
            <w:proofErr w:type="spellStart"/>
            <w:r w:rsidRPr="00DB4403">
              <w:t>VSwitch</w:t>
            </w:r>
            <w:proofErr w:type="spellEnd"/>
            <w:r w:rsidRPr="00DB4403">
              <w:t>不可以工作在混合模式下。连接到</w:t>
            </w:r>
            <w:r w:rsidRPr="00DB4403">
              <w:t>Virtual Wire</w:t>
            </w:r>
            <w:r w:rsidRPr="00DB4403">
              <w:t>接口的</w:t>
            </w:r>
            <w:r w:rsidRPr="00DB4403">
              <w:t>PC</w:t>
            </w:r>
            <w:r w:rsidRPr="00DB4403">
              <w:t>不可以通过该接口管理设备也不可以通过该接口访问</w:t>
            </w:r>
            <w:r w:rsidRPr="00DB4403">
              <w:t>Internet</w:t>
            </w:r>
            <w:r w:rsidRPr="00DB4403">
              <w:t>。</w:t>
            </w:r>
          </w:p>
          <w:p w14:paraId="1E028A12" w14:textId="77777777" w:rsidR="00B17F0D" w:rsidRPr="00DB4403" w:rsidRDefault="00DB4403">
            <w:pPr>
              <w:pStyle w:val="li"/>
              <w:numPr>
                <w:ilvl w:val="0"/>
                <w:numId w:val="3"/>
              </w:numPr>
              <w:ind w:left="630" w:firstLine="0"/>
            </w:pPr>
            <w:r w:rsidRPr="00DB4403">
              <w:t>不严格：在该模式下，数据包除可以在</w:t>
            </w:r>
            <w:r w:rsidRPr="00DB4403">
              <w:t>Virtual Wire</w:t>
            </w:r>
            <w:r w:rsidRPr="00DB4403">
              <w:t>接口对之间传输外，</w:t>
            </w:r>
            <w:proofErr w:type="spellStart"/>
            <w:r w:rsidRPr="00DB4403">
              <w:t>VSwtich</w:t>
            </w:r>
            <w:proofErr w:type="spellEnd"/>
            <w:r w:rsidRPr="00DB4403">
              <w:t>还支持混合模式的数据转发，即该模式仅将二层数据包限制在</w:t>
            </w:r>
            <w:r w:rsidRPr="00DB4403">
              <w:t>Virtual Wire</w:t>
            </w:r>
            <w:r w:rsidRPr="00DB4403">
              <w:t>接口对之间传输，并不影响三层数据包的转发。</w:t>
            </w:r>
          </w:p>
          <w:p w14:paraId="62779CD8" w14:textId="77777777" w:rsidR="00B17F0D" w:rsidRPr="00DB4403" w:rsidRDefault="00DB4403">
            <w:pPr>
              <w:pStyle w:val="li"/>
              <w:numPr>
                <w:ilvl w:val="0"/>
                <w:numId w:val="3"/>
              </w:numPr>
              <w:spacing w:after="246"/>
              <w:ind w:left="630" w:firstLine="0"/>
            </w:pPr>
            <w:r w:rsidRPr="00DB4403">
              <w:t>未启用：不开启</w:t>
            </w:r>
            <w:r w:rsidRPr="00DB4403">
              <w:t>Virtual Wire</w:t>
            </w:r>
            <w:r w:rsidRPr="00DB4403">
              <w:t>功能。</w:t>
            </w:r>
          </w:p>
        </w:tc>
      </w:tr>
      <w:tr w:rsidR="00B17F0D" w:rsidRPr="00DB4403" w14:paraId="30CDD68C" w14:textId="77777777">
        <w:trPr>
          <w:tblCellSpacing w:w="0" w:type="dxa"/>
        </w:trPr>
        <w:tc>
          <w:tcPr>
            <w:tcW w:w="1665" w:type="dxa"/>
            <w:tcBorders>
              <w:right w:val="single" w:sz="6" w:space="0" w:color="FFFFFF"/>
            </w:tcBorders>
            <w:shd w:val="clear" w:color="auto" w:fill="F5F5F5"/>
            <w:tcMar>
              <w:top w:w="30" w:type="dxa"/>
              <w:left w:w="30" w:type="dxa"/>
              <w:bottom w:w="30" w:type="dxa"/>
              <w:right w:w="30" w:type="dxa"/>
            </w:tcMar>
          </w:tcPr>
          <w:p w14:paraId="348C499F" w14:textId="77777777" w:rsidR="00B17F0D" w:rsidRPr="00DB4403" w:rsidRDefault="00DB4403">
            <w:pPr>
              <w:pStyle w:val="tdTableStyle-Standard-BodyB-Regular-Row1"/>
              <w:shd w:val="clear" w:color="auto" w:fill="F5F5F5"/>
              <w:spacing w:before="246"/>
            </w:pPr>
            <w:r w:rsidRPr="00DB4403">
              <w:rPr>
                <w:shd w:val="clear" w:color="auto" w:fill="F5F5F5"/>
              </w:rPr>
              <w:t>Virtual Wire</w:t>
            </w:r>
            <w:r w:rsidRPr="00DB4403">
              <w:rPr>
                <w:shd w:val="clear" w:color="auto" w:fill="F5F5F5"/>
              </w:rPr>
              <w:t>配置</w:t>
            </w:r>
          </w:p>
        </w:tc>
        <w:tc>
          <w:tcPr>
            <w:tcW w:w="6630" w:type="dxa"/>
            <w:shd w:val="clear" w:color="auto" w:fill="F5F5F5"/>
            <w:tcMar>
              <w:top w:w="30" w:type="dxa"/>
              <w:left w:w="30" w:type="dxa"/>
              <w:bottom w:w="30" w:type="dxa"/>
              <w:right w:w="30" w:type="dxa"/>
            </w:tcMar>
          </w:tcPr>
          <w:p w14:paraId="04F11C0D" w14:textId="77777777" w:rsidR="00B17F0D" w:rsidRPr="00DB4403" w:rsidRDefault="00DB4403">
            <w:pPr>
              <w:pStyle w:val="p"/>
            </w:pPr>
            <w:r w:rsidRPr="00DB4403">
              <w:t>配置</w:t>
            </w:r>
            <w:r w:rsidRPr="00DB4403">
              <w:t>Virtual Wire</w:t>
            </w:r>
            <w:r w:rsidRPr="00DB4403">
              <w:t>接口对。分别在</w:t>
            </w:r>
            <w:r w:rsidRPr="00DB4403">
              <w:t>“</w:t>
            </w:r>
            <w:r w:rsidRPr="00DB4403">
              <w:t>接口</w:t>
            </w:r>
            <w:r w:rsidRPr="00DB4403">
              <w:t>1”</w:t>
            </w:r>
            <w:r w:rsidRPr="00DB4403">
              <w:t>和</w:t>
            </w:r>
            <w:r w:rsidRPr="00DB4403">
              <w:t>“</w:t>
            </w:r>
            <w:r w:rsidRPr="00DB4403">
              <w:t>接口</w:t>
            </w:r>
            <w:r w:rsidRPr="00DB4403">
              <w:t>2”</w:t>
            </w:r>
            <w:r w:rsidRPr="00DB4403">
              <w:t>下拉菜单指定</w:t>
            </w:r>
            <w:r w:rsidRPr="00DB4403">
              <w:t>Virtual Wire</w:t>
            </w:r>
            <w:r w:rsidRPr="00DB4403">
              <w:t>接口对的一个接口。同一个</w:t>
            </w:r>
            <w:r w:rsidRPr="00DB4403">
              <w:t>Virtual Wire</w:t>
            </w:r>
            <w:r w:rsidRPr="00DB4403">
              <w:t>接口对中的两个接口不可以相同，同一个接口不可以同时属于两个</w:t>
            </w:r>
            <w:r w:rsidRPr="00DB4403">
              <w:t>Virtual Wire</w:t>
            </w:r>
            <w:r w:rsidRPr="00DB4403">
              <w:t>接口对。点击</w:t>
            </w:r>
            <w:r w:rsidR="004A6DEA">
              <w:rPr>
                <w:noProof/>
              </w:rPr>
              <w:drawing>
                <wp:inline distT="0" distB="0" distL="0" distR="0" wp14:anchorId="645F7728" wp14:editId="3D6B3251">
                  <wp:extent cx="190500" cy="19050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B4403">
              <w:t>按钮可以新建多对</w:t>
            </w:r>
            <w:r w:rsidRPr="00DB4403">
              <w:t>Virtual Wire</w:t>
            </w:r>
            <w:r w:rsidRPr="00DB4403">
              <w:t>接口对。</w:t>
            </w:r>
          </w:p>
        </w:tc>
      </w:tr>
    </w:tbl>
    <w:p w14:paraId="63AC78B2" w14:textId="77777777" w:rsidR="00B17F0D" w:rsidRDefault="00DB4403">
      <w:pPr>
        <w:pStyle w:val="h4"/>
      </w:pPr>
      <w:bookmarkStart w:id="6" w:name="_Toc112078974"/>
      <w:r>
        <w:lastRenderedPageBreak/>
        <w:t>默认站点配置</w:t>
      </w:r>
      <w:bookmarkEnd w:id="6"/>
    </w:p>
    <w:p w14:paraId="6A9F3B93" w14:textId="77777777" w:rsidR="00B17F0D" w:rsidRDefault="00DB4403">
      <w:pPr>
        <w:pStyle w:val="p"/>
      </w:pPr>
      <w:r>
        <w:t>在</w:t>
      </w:r>
      <w:r>
        <w:t>&lt;</w:t>
      </w:r>
      <w:r>
        <w:t>默认站点</w:t>
      </w:r>
      <w:r>
        <w:t>&gt;</w:t>
      </w:r>
      <w:r>
        <w:t>页面配置默认站点相关的配置。仅串联和监听部署模式支持默认站点配置。用户可开启默认站点发现功能，系统将监测网络中的</w:t>
      </w:r>
      <w:r>
        <w:t>HTTP</w:t>
      </w:r>
      <w:r>
        <w:t>站点流量，对于被发现次数超过</w:t>
      </w:r>
      <w:proofErr w:type="gramStart"/>
      <w:r>
        <w:t>指定值</w:t>
      </w:r>
      <w:proofErr w:type="gramEnd"/>
      <w:r>
        <w:t>的网站，系统将通过默认站点对其进行安全防护。</w:t>
      </w:r>
    </w:p>
    <w:tbl>
      <w:tblPr>
        <w:tblW w:w="475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842"/>
        <w:gridCol w:w="7334"/>
      </w:tblGrid>
      <w:tr w:rsidR="00B17F0D" w:rsidRPr="00DB4403" w14:paraId="6B1A2ADE" w14:textId="77777777">
        <w:trPr>
          <w:tblHeader/>
          <w:tblCellSpacing w:w="0" w:type="dxa"/>
        </w:trPr>
        <w:tc>
          <w:tcPr>
            <w:tcW w:w="1665" w:type="dxa"/>
            <w:tcBorders>
              <w:bottom w:val="single" w:sz="6" w:space="0" w:color="FFFFFF"/>
              <w:right w:val="single" w:sz="6" w:space="0" w:color="FFFFFF"/>
            </w:tcBorders>
            <w:shd w:val="clear" w:color="auto" w:fill="C0C0C0"/>
            <w:tcMar>
              <w:top w:w="30" w:type="dxa"/>
              <w:left w:w="0" w:type="dxa"/>
              <w:bottom w:w="30" w:type="dxa"/>
              <w:right w:w="30" w:type="dxa"/>
            </w:tcMar>
          </w:tcPr>
          <w:p w14:paraId="79BD5A5A" w14:textId="77777777" w:rsidR="00B17F0D" w:rsidRPr="00DB4403" w:rsidRDefault="00DB4403">
            <w:pPr>
              <w:pStyle w:val="thTableStyle-Standard-HeadE-Regular-Header1"/>
              <w:shd w:val="clear" w:color="auto" w:fill="C0C0C0"/>
            </w:pPr>
            <w:r w:rsidRPr="00DB4403">
              <w:rPr>
                <w:shd w:val="clear" w:color="auto" w:fill="C0C0C0"/>
              </w:rPr>
              <w:t>选项</w:t>
            </w:r>
          </w:p>
        </w:tc>
        <w:tc>
          <w:tcPr>
            <w:tcW w:w="6630" w:type="dxa"/>
            <w:tcBorders>
              <w:bottom w:val="single" w:sz="6" w:space="0" w:color="FFFFFF"/>
            </w:tcBorders>
            <w:shd w:val="clear" w:color="auto" w:fill="C0C0C0"/>
            <w:tcMar>
              <w:top w:w="30" w:type="dxa"/>
              <w:left w:w="0" w:type="dxa"/>
              <w:bottom w:w="30" w:type="dxa"/>
              <w:right w:w="30" w:type="dxa"/>
            </w:tcMar>
          </w:tcPr>
          <w:p w14:paraId="70403ABC"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0033A8BE" w14:textId="77777777">
        <w:trPr>
          <w:tblCellSpacing w:w="0" w:type="dxa"/>
        </w:trPr>
        <w:tc>
          <w:tcPr>
            <w:tcW w:w="1665" w:type="dxa"/>
            <w:tcBorders>
              <w:bottom w:val="single" w:sz="6" w:space="0" w:color="FFFFFF"/>
              <w:right w:val="single" w:sz="6" w:space="0" w:color="FFFFFF"/>
            </w:tcBorders>
            <w:shd w:val="clear" w:color="auto" w:fill="F5F5F5"/>
            <w:tcMar>
              <w:top w:w="30" w:type="dxa"/>
              <w:left w:w="30" w:type="dxa"/>
              <w:bottom w:w="30" w:type="dxa"/>
              <w:right w:w="30" w:type="dxa"/>
            </w:tcMar>
          </w:tcPr>
          <w:p w14:paraId="65EB6821" w14:textId="77777777" w:rsidR="00B17F0D" w:rsidRPr="00DB4403" w:rsidRDefault="00DB4403">
            <w:pPr>
              <w:pStyle w:val="tdTableStyle-Standard-BodyE-Regular-Row1"/>
              <w:shd w:val="clear" w:color="auto" w:fill="F5F5F5"/>
            </w:pPr>
            <w:r w:rsidRPr="00DB4403">
              <w:rPr>
                <w:shd w:val="clear" w:color="auto" w:fill="F5F5F5"/>
              </w:rPr>
              <w:t>响应码筛选</w:t>
            </w:r>
          </w:p>
        </w:tc>
        <w:tc>
          <w:tcPr>
            <w:tcW w:w="6630" w:type="dxa"/>
            <w:tcBorders>
              <w:bottom w:val="single" w:sz="6" w:space="0" w:color="FFFFFF"/>
            </w:tcBorders>
            <w:shd w:val="clear" w:color="auto" w:fill="F5F5F5"/>
            <w:tcMar>
              <w:top w:w="30" w:type="dxa"/>
              <w:left w:w="30" w:type="dxa"/>
              <w:bottom w:w="30" w:type="dxa"/>
              <w:right w:w="30" w:type="dxa"/>
            </w:tcMar>
          </w:tcPr>
          <w:p w14:paraId="13069FF8"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响应码筛选</w:t>
            </w:r>
            <w:r w:rsidRPr="00DB4403">
              <w:rPr>
                <w:shd w:val="clear" w:color="auto" w:fill="F5F5F5"/>
              </w:rPr>
              <w:t>”</w:t>
            </w:r>
            <w:r w:rsidRPr="00DB4403">
              <w:rPr>
                <w:shd w:val="clear" w:color="auto" w:fill="F5F5F5"/>
              </w:rPr>
              <w:t>后的启用按钮，并配置预定义的</w:t>
            </w:r>
            <w:r w:rsidRPr="00DB4403">
              <w:rPr>
                <w:shd w:val="clear" w:color="auto" w:fill="F5F5F5"/>
              </w:rPr>
              <w:t>HTTP</w:t>
            </w:r>
            <w:r w:rsidRPr="00DB4403">
              <w:rPr>
                <w:shd w:val="clear" w:color="auto" w:fill="F5F5F5"/>
              </w:rPr>
              <w:t>响应码。系统将通过自发现功能发现指定响应码的</w:t>
            </w:r>
            <w:r w:rsidRPr="00DB4403">
              <w:rPr>
                <w:shd w:val="clear" w:color="auto" w:fill="F5F5F5"/>
              </w:rPr>
              <w:t>Web</w:t>
            </w:r>
            <w:r w:rsidRPr="00DB4403">
              <w:rPr>
                <w:shd w:val="clear" w:color="auto" w:fill="F5F5F5"/>
              </w:rPr>
              <w:t>服务器或站点，</w:t>
            </w:r>
            <w:proofErr w:type="gramStart"/>
            <w:r w:rsidRPr="00DB4403">
              <w:rPr>
                <w:shd w:val="clear" w:color="auto" w:fill="F5F5F5"/>
              </w:rPr>
              <w:t>来作</w:t>
            </w:r>
            <w:proofErr w:type="gramEnd"/>
            <w:r w:rsidRPr="00DB4403">
              <w:rPr>
                <w:shd w:val="clear" w:color="auto" w:fill="F5F5F5"/>
              </w:rPr>
              <w:t>为默认站点进行防护。</w:t>
            </w:r>
          </w:p>
        </w:tc>
      </w:tr>
      <w:tr w:rsidR="00B17F0D" w:rsidRPr="00DB4403" w14:paraId="4475A2F1" w14:textId="77777777">
        <w:trPr>
          <w:tblCellSpacing w:w="0" w:type="dxa"/>
        </w:trPr>
        <w:tc>
          <w:tcPr>
            <w:tcW w:w="1665" w:type="dxa"/>
            <w:tcBorders>
              <w:bottom w:val="single" w:sz="6" w:space="0" w:color="FFFFFF"/>
              <w:right w:val="single" w:sz="6" w:space="0" w:color="FFFFFF"/>
            </w:tcBorders>
            <w:shd w:val="clear" w:color="auto" w:fill="F5F5F5"/>
            <w:tcMar>
              <w:top w:w="30" w:type="dxa"/>
              <w:left w:w="30" w:type="dxa"/>
              <w:bottom w:w="30" w:type="dxa"/>
              <w:right w:w="30" w:type="dxa"/>
            </w:tcMar>
          </w:tcPr>
          <w:p w14:paraId="58DD249D" w14:textId="77777777" w:rsidR="00B17F0D" w:rsidRPr="00DB4403" w:rsidRDefault="00DB4403">
            <w:pPr>
              <w:pStyle w:val="tdTableStyle-Standard-BodyE-Regular-Row1"/>
              <w:shd w:val="clear" w:color="auto" w:fill="F5F5F5"/>
            </w:pPr>
            <w:r w:rsidRPr="00DB4403">
              <w:rPr>
                <w:shd w:val="clear" w:color="auto" w:fill="F5F5F5"/>
              </w:rPr>
              <w:t>流量入接口</w:t>
            </w:r>
          </w:p>
        </w:tc>
        <w:tc>
          <w:tcPr>
            <w:tcW w:w="6630" w:type="dxa"/>
            <w:tcBorders>
              <w:bottom w:val="single" w:sz="6" w:space="0" w:color="FFFFFF"/>
            </w:tcBorders>
            <w:shd w:val="clear" w:color="auto" w:fill="F5F5F5"/>
            <w:tcMar>
              <w:top w:w="30" w:type="dxa"/>
              <w:left w:w="30" w:type="dxa"/>
              <w:bottom w:w="30" w:type="dxa"/>
              <w:right w:w="30" w:type="dxa"/>
            </w:tcMar>
          </w:tcPr>
          <w:p w14:paraId="36D27F97" w14:textId="77777777" w:rsidR="00B17F0D" w:rsidRPr="00DB4403" w:rsidRDefault="00DB4403">
            <w:pPr>
              <w:pStyle w:val="tdTableStyle-Standard-BodyD-Regular1-Row1"/>
              <w:shd w:val="clear" w:color="auto" w:fill="F5F5F5"/>
            </w:pPr>
            <w:r w:rsidRPr="00DB4403">
              <w:rPr>
                <w:shd w:val="clear" w:color="auto" w:fill="F5F5F5"/>
              </w:rPr>
              <w:t>系统将根据不同的部署模式中接口的设置情况，自动</w:t>
            </w:r>
            <w:proofErr w:type="gramStart"/>
            <w:r w:rsidRPr="00DB4403">
              <w:rPr>
                <w:shd w:val="clear" w:color="auto" w:fill="F5F5F5"/>
              </w:rPr>
              <w:t>配置自</w:t>
            </w:r>
            <w:proofErr w:type="gramEnd"/>
            <w:r w:rsidRPr="00DB4403">
              <w:rPr>
                <w:shd w:val="clear" w:color="auto" w:fill="F5F5F5"/>
              </w:rPr>
              <w:t>发现的流量入接口。系统将监测该接口的流量来配置默认站点。</w:t>
            </w:r>
          </w:p>
        </w:tc>
      </w:tr>
      <w:tr w:rsidR="00B17F0D" w:rsidRPr="00DB4403" w14:paraId="48404E58" w14:textId="77777777">
        <w:trPr>
          <w:tblCellSpacing w:w="0" w:type="dxa"/>
        </w:trPr>
        <w:tc>
          <w:tcPr>
            <w:tcW w:w="1665" w:type="dxa"/>
            <w:tcBorders>
              <w:right w:val="single" w:sz="6" w:space="0" w:color="FFFFFF"/>
            </w:tcBorders>
            <w:shd w:val="clear" w:color="auto" w:fill="F5F5F5"/>
            <w:tcMar>
              <w:top w:w="30" w:type="dxa"/>
              <w:left w:w="30" w:type="dxa"/>
              <w:bottom w:w="30" w:type="dxa"/>
              <w:right w:w="30" w:type="dxa"/>
            </w:tcMar>
          </w:tcPr>
          <w:p w14:paraId="6FF8BE48" w14:textId="77777777" w:rsidR="00B17F0D" w:rsidRPr="00DB4403" w:rsidRDefault="00DB4403">
            <w:pPr>
              <w:pStyle w:val="tdTableStyle-Standard-BodyB-Regular-Row1"/>
              <w:shd w:val="clear" w:color="auto" w:fill="F5F5F5"/>
            </w:pPr>
            <w:r w:rsidRPr="00DB4403">
              <w:rPr>
                <w:shd w:val="clear" w:color="auto" w:fill="F5F5F5"/>
              </w:rPr>
              <w:t>默认站点发现</w:t>
            </w:r>
          </w:p>
        </w:tc>
        <w:tc>
          <w:tcPr>
            <w:tcW w:w="6630" w:type="dxa"/>
            <w:shd w:val="clear" w:color="auto" w:fill="F5F5F5"/>
            <w:tcMar>
              <w:top w:w="30" w:type="dxa"/>
              <w:left w:w="30" w:type="dxa"/>
              <w:bottom w:w="30" w:type="dxa"/>
              <w:right w:w="30" w:type="dxa"/>
            </w:tcMar>
          </w:tcPr>
          <w:p w14:paraId="34A8BBFB" w14:textId="77777777" w:rsidR="00B17F0D" w:rsidRPr="00DB4403" w:rsidRDefault="00DB4403">
            <w:pPr>
              <w:pStyle w:val="tdTableStyle-Standard-BodyA-Regular1-Row1"/>
              <w:shd w:val="clear" w:color="auto" w:fill="F5F5F5"/>
            </w:pPr>
            <w:r w:rsidRPr="00DB4403">
              <w:rPr>
                <w:shd w:val="clear" w:color="auto" w:fill="F5F5F5"/>
              </w:rPr>
              <w:t>点击启用按钮并设置最少发现次数。配置后，当</w:t>
            </w:r>
            <w:r w:rsidRPr="00DB4403">
              <w:rPr>
                <w:shd w:val="clear" w:color="auto" w:fill="F5F5F5"/>
              </w:rPr>
              <w:t>Web</w:t>
            </w:r>
            <w:r w:rsidRPr="00DB4403">
              <w:rPr>
                <w:shd w:val="clear" w:color="auto" w:fill="F5F5F5"/>
              </w:rPr>
              <w:t>网站被发现的次数超过</w:t>
            </w:r>
            <w:proofErr w:type="gramStart"/>
            <w:r w:rsidRPr="00DB4403">
              <w:rPr>
                <w:shd w:val="clear" w:color="auto" w:fill="F5F5F5"/>
              </w:rPr>
              <w:t>指定值</w:t>
            </w:r>
            <w:proofErr w:type="gramEnd"/>
            <w:r w:rsidRPr="00DB4403">
              <w:rPr>
                <w:shd w:val="clear" w:color="auto" w:fill="F5F5F5"/>
              </w:rPr>
              <w:t>时，系统会自动将其加入到</w:t>
            </w:r>
            <w:r w:rsidRPr="00DB4403">
              <w:rPr>
                <w:shd w:val="clear" w:color="auto" w:fill="F5F5F5"/>
              </w:rPr>
              <w:t>&lt;</w:t>
            </w:r>
            <w:r w:rsidRPr="00DB4403">
              <w:rPr>
                <w:shd w:val="clear" w:color="auto" w:fill="F5F5F5"/>
              </w:rPr>
              <w:t>站点自发现</w:t>
            </w:r>
            <w:r w:rsidRPr="00DB4403">
              <w:rPr>
                <w:shd w:val="clear" w:color="auto" w:fill="F5F5F5"/>
              </w:rPr>
              <w:t>&gt;</w:t>
            </w:r>
            <w:r w:rsidRPr="00DB4403">
              <w:rPr>
                <w:shd w:val="clear" w:color="auto" w:fill="F5F5F5"/>
              </w:rPr>
              <w:t>页面的默认站点发现（</w:t>
            </w:r>
            <w:r w:rsidRPr="00DB4403">
              <w:rPr>
                <w:shd w:val="clear" w:color="auto" w:fill="F5F5F5"/>
              </w:rPr>
              <w:t>HTTP</w:t>
            </w:r>
            <w:r w:rsidRPr="00DB4403">
              <w:rPr>
                <w:shd w:val="clear" w:color="auto" w:fill="F5F5F5"/>
              </w:rPr>
              <w:t>）列表中，然后通过默认站点（</w:t>
            </w:r>
            <w:r w:rsidRPr="00DB4403">
              <w:rPr>
                <w:shd w:val="clear" w:color="auto" w:fill="F5F5F5"/>
              </w:rPr>
              <w:t>Default</w:t>
            </w:r>
            <w:r w:rsidRPr="00DB4403">
              <w:rPr>
                <w:shd w:val="clear" w:color="auto" w:fill="F5F5F5"/>
              </w:rPr>
              <w:t>）进行安全防护。</w:t>
            </w:r>
          </w:p>
        </w:tc>
      </w:tr>
    </w:tbl>
    <w:p w14:paraId="660A6EB7" w14:textId="77777777" w:rsidR="00B17F0D" w:rsidRDefault="00DB4403">
      <w:pPr>
        <w:pStyle w:val="p"/>
      </w:pPr>
      <w:r>
        <w:t>完成配置后，点击</w:t>
      </w:r>
      <w:r>
        <w:t>“</w:t>
      </w:r>
      <w:r>
        <w:t>下一步</w:t>
      </w:r>
      <w:r>
        <w:t>”</w:t>
      </w:r>
      <w:r>
        <w:t>。</w:t>
      </w:r>
    </w:p>
    <w:p w14:paraId="39466023" w14:textId="77777777" w:rsidR="00B17F0D" w:rsidRDefault="00DB4403">
      <w:pPr>
        <w:pStyle w:val="h4"/>
      </w:pPr>
      <w:bookmarkStart w:id="7" w:name="_Toc112078975"/>
      <w:r>
        <w:t>配置</w:t>
      </w:r>
      <w:r>
        <w:t>DNS</w:t>
      </w:r>
      <w:bookmarkEnd w:id="7"/>
    </w:p>
    <w:p w14:paraId="5BE2E9A4" w14:textId="77777777" w:rsidR="00B17F0D" w:rsidRDefault="00DB4403">
      <w:pPr>
        <w:pStyle w:val="p"/>
      </w:pPr>
      <w:r>
        <w:t>在</w:t>
      </w:r>
      <w:r>
        <w:t>&lt;DNS&gt;</w:t>
      </w:r>
      <w:r>
        <w:t>页面，配置系统的</w:t>
      </w:r>
      <w:r>
        <w:t>DNS</w:t>
      </w:r>
      <w:r>
        <w:t>的服务器。为保证用户</w:t>
      </w:r>
      <w:proofErr w:type="gramStart"/>
      <w:r>
        <w:t>正常访问</w:t>
      </w:r>
      <w:proofErr w:type="gramEnd"/>
      <w:r>
        <w:t>网页访问，需配置首要</w:t>
      </w:r>
      <w:r>
        <w:t>DNS</w:t>
      </w:r>
      <w:r>
        <w:t>服务器</w:t>
      </w:r>
      <w:r>
        <w:t>IP</w:t>
      </w:r>
      <w:r>
        <w:t>、次要</w:t>
      </w:r>
      <w:r>
        <w:t>DNS</w:t>
      </w:r>
      <w:r>
        <w:t>服务器</w:t>
      </w:r>
      <w:r>
        <w:t>IP</w:t>
      </w:r>
      <w:r>
        <w:t>并配置对应的虚拟路由器。配置完成后，点击</w:t>
      </w:r>
      <w:r>
        <w:t>“</w:t>
      </w:r>
      <w:r>
        <w:t>下一步</w:t>
      </w:r>
      <w:r>
        <w:t>”</w:t>
      </w:r>
      <w:r>
        <w:t>。</w:t>
      </w:r>
    </w:p>
    <w:p w14:paraId="2B2A2AFF" w14:textId="77777777" w:rsidR="00B17F0D" w:rsidRDefault="00DB4403">
      <w:pPr>
        <w:pStyle w:val="Divnote"/>
      </w:pPr>
      <w:r>
        <w:t>{b}</w:t>
      </w:r>
      <w:r>
        <w:t>注意</w:t>
      </w:r>
      <w:r>
        <w:t>: {/b}WAF</w:t>
      </w:r>
      <w:r>
        <w:t>安装向导配置的首要和次要</w:t>
      </w:r>
      <w:r>
        <w:t>DNS</w:t>
      </w:r>
      <w:r>
        <w:t>服务器优先级高于用户之前配置的</w:t>
      </w:r>
      <w:r>
        <w:t>DNS</w:t>
      </w:r>
      <w:r>
        <w:t>服务器。</w:t>
      </w:r>
    </w:p>
    <w:p w14:paraId="0BC03A21" w14:textId="77777777" w:rsidR="00B17F0D" w:rsidRDefault="00DB4403">
      <w:pPr>
        <w:pStyle w:val="h4"/>
      </w:pPr>
      <w:bookmarkStart w:id="8" w:name="_Toc112078976"/>
      <w:r>
        <w:t>配置系统时间</w:t>
      </w:r>
      <w:bookmarkEnd w:id="8"/>
    </w:p>
    <w:p w14:paraId="6882AE05" w14:textId="77777777" w:rsidR="00B17F0D" w:rsidRDefault="00DB4403">
      <w:pPr>
        <w:pStyle w:val="p"/>
      </w:pPr>
      <w:r>
        <w:t>在</w:t>
      </w:r>
      <w:r>
        <w:t>&lt;</w:t>
      </w:r>
      <w:r>
        <w:t>系统信息语言</w:t>
      </w:r>
      <w:r>
        <w:t>/</w:t>
      </w:r>
      <w:r>
        <w:t>系统时间</w:t>
      </w:r>
      <w:r>
        <w:t>&gt;</w:t>
      </w:r>
      <w:r>
        <w:t>页面配置当前系统的时间。系统支持三种方式来设置系统时间：与本地时间同步、启用</w:t>
      </w:r>
      <w:r>
        <w:t>NTP</w:t>
      </w:r>
      <w:r>
        <w:t>和手动配置。</w:t>
      </w:r>
    </w:p>
    <w:p w14:paraId="785AF232" w14:textId="77777777" w:rsidR="00B17F0D" w:rsidRDefault="00DB4403">
      <w:pPr>
        <w:pStyle w:val="p"/>
      </w:pPr>
      <w:r>
        <w:rPr>
          <w:rStyle w:val="b"/>
        </w:rPr>
        <w:t>系统信息语言</w:t>
      </w:r>
    </w:p>
    <w:p w14:paraId="540A5615" w14:textId="77777777" w:rsidR="00B17F0D" w:rsidRDefault="00DB4403">
      <w:pPr>
        <w:pStyle w:val="p"/>
      </w:pPr>
      <w:r>
        <w:t>选择系统信息语言为</w:t>
      </w:r>
      <w:r>
        <w:t>“</w:t>
      </w:r>
      <w:r>
        <w:t>中文</w:t>
      </w:r>
      <w:r>
        <w:t>”</w:t>
      </w:r>
      <w:r>
        <w:t>或</w:t>
      </w:r>
      <w:r>
        <w:t>“</w:t>
      </w:r>
      <w:r>
        <w:t>英文</w:t>
      </w:r>
      <w:r>
        <w:t>”</w:t>
      </w:r>
      <w:r>
        <w:t>。</w:t>
      </w:r>
    </w:p>
    <w:p w14:paraId="2B954F74" w14:textId="77777777" w:rsidR="00B17F0D" w:rsidRDefault="00DB4403">
      <w:pPr>
        <w:pStyle w:val="p"/>
      </w:pPr>
      <w:r>
        <w:rPr>
          <w:rStyle w:val="b"/>
        </w:rPr>
        <w:t>与本地时间同步</w:t>
      </w:r>
    </w:p>
    <w:p w14:paraId="1A15D73B" w14:textId="77777777" w:rsidR="00B17F0D" w:rsidRDefault="00DB4403">
      <w:pPr>
        <w:pStyle w:val="p"/>
      </w:pPr>
      <w:r>
        <w:t>点击</w:t>
      </w:r>
      <w:r>
        <w:t>“</w:t>
      </w:r>
      <w:r>
        <w:t>启用</w:t>
      </w:r>
      <w:r>
        <w:t>”</w:t>
      </w:r>
      <w:r>
        <w:t>按钮，会显示本地所在的时区、日期和时间，设备时间将与此时间保持同步。</w:t>
      </w:r>
    </w:p>
    <w:p w14:paraId="52EEADDA" w14:textId="77777777" w:rsidR="00B17F0D" w:rsidRDefault="00DB4403">
      <w:pPr>
        <w:pStyle w:val="p"/>
      </w:pPr>
      <w:r>
        <w:rPr>
          <w:rStyle w:val="b"/>
        </w:rPr>
        <w:t>启用</w:t>
      </w:r>
      <w:r>
        <w:rPr>
          <w:rStyle w:val="b"/>
        </w:rPr>
        <w:t>NTP</w:t>
      </w:r>
    </w:p>
    <w:p w14:paraId="29905F9C" w14:textId="77777777" w:rsidR="00B17F0D" w:rsidRDefault="00DB4403">
      <w:pPr>
        <w:pStyle w:val="p"/>
      </w:pPr>
      <w:r>
        <w:t>点击</w:t>
      </w:r>
      <w:r>
        <w:t>“</w:t>
      </w:r>
      <w:r>
        <w:t>启用</w:t>
      </w:r>
      <w:r>
        <w:t>”</w:t>
      </w:r>
      <w:r>
        <w:t>按钮，设备将通过</w:t>
      </w:r>
      <w:r>
        <w:t>NTP</w:t>
      </w:r>
      <w:r>
        <w:t>来使系统时间与网络上的</w:t>
      </w:r>
      <w:r>
        <w:t>NTP</w:t>
      </w:r>
      <w:r>
        <w:t>服务器同步。具体参数配置说明如下：</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5"/>
        <w:gridCol w:w="6182"/>
      </w:tblGrid>
      <w:tr w:rsidR="00B17F0D" w:rsidRPr="00DB4403" w14:paraId="2223AE09" w14:textId="77777777">
        <w:trPr>
          <w:tblHeader/>
          <w:tblCellSpacing w:w="0" w:type="dxa"/>
        </w:trPr>
        <w:tc>
          <w:tcPr>
            <w:tcW w:w="1395" w:type="dxa"/>
            <w:tcBorders>
              <w:bottom w:val="single" w:sz="6" w:space="0" w:color="FFFFFF"/>
              <w:right w:val="single" w:sz="6" w:space="0" w:color="FFFFFF"/>
            </w:tcBorders>
            <w:shd w:val="clear" w:color="auto" w:fill="C0C0C0"/>
            <w:tcMar>
              <w:top w:w="30" w:type="dxa"/>
              <w:left w:w="0" w:type="dxa"/>
              <w:bottom w:w="30" w:type="dxa"/>
              <w:right w:w="30" w:type="dxa"/>
            </w:tcMar>
          </w:tcPr>
          <w:p w14:paraId="22B0AE3A" w14:textId="77777777" w:rsidR="00B17F0D" w:rsidRPr="00DB4403" w:rsidRDefault="00DB4403">
            <w:pPr>
              <w:pStyle w:val="thTableStyle-Standard-HeadE-Regular-Header1"/>
              <w:shd w:val="clear" w:color="auto" w:fill="C0C0C0"/>
            </w:pPr>
            <w:r w:rsidRPr="00DB4403">
              <w:rPr>
                <w:shd w:val="clear" w:color="auto" w:fill="C0C0C0"/>
              </w:rPr>
              <w:lastRenderedPageBreak/>
              <w:t>选项</w:t>
            </w:r>
          </w:p>
        </w:tc>
        <w:tc>
          <w:tcPr>
            <w:tcW w:w="5580" w:type="dxa"/>
            <w:tcBorders>
              <w:bottom w:val="single" w:sz="6" w:space="0" w:color="FFFFFF"/>
            </w:tcBorders>
            <w:shd w:val="clear" w:color="auto" w:fill="C0C0C0"/>
            <w:tcMar>
              <w:top w:w="30" w:type="dxa"/>
              <w:left w:w="0" w:type="dxa"/>
              <w:bottom w:w="30" w:type="dxa"/>
              <w:right w:w="30" w:type="dxa"/>
            </w:tcMar>
          </w:tcPr>
          <w:p w14:paraId="6F18B6A4"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14FAB443"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4DD85DDE" w14:textId="77777777" w:rsidR="00B17F0D" w:rsidRPr="00DB4403" w:rsidRDefault="00DB4403">
            <w:pPr>
              <w:pStyle w:val="tdTableStyle-Standard-BodyE-Regular-Row1"/>
              <w:shd w:val="clear" w:color="auto" w:fill="F5F5F5"/>
            </w:pPr>
            <w:r w:rsidRPr="00DB4403">
              <w:rPr>
                <w:shd w:val="clear" w:color="auto" w:fill="F5F5F5"/>
              </w:rPr>
              <w:t>认证</w:t>
            </w:r>
          </w:p>
        </w:tc>
        <w:tc>
          <w:tcPr>
            <w:tcW w:w="5580" w:type="dxa"/>
            <w:tcBorders>
              <w:bottom w:val="single" w:sz="6" w:space="0" w:color="FFFFFF"/>
            </w:tcBorders>
            <w:shd w:val="clear" w:color="auto" w:fill="F5F5F5"/>
            <w:tcMar>
              <w:top w:w="30" w:type="dxa"/>
              <w:left w:w="30" w:type="dxa"/>
              <w:bottom w:w="30" w:type="dxa"/>
              <w:right w:w="30" w:type="dxa"/>
            </w:tcMar>
          </w:tcPr>
          <w:p w14:paraId="0095FC3F" w14:textId="77777777" w:rsidR="00B17F0D" w:rsidRPr="00DB4403" w:rsidRDefault="00DB4403">
            <w:pPr>
              <w:pStyle w:val="tdTableStyle-Standard-BodyD-Regular1-Row1"/>
              <w:shd w:val="clear" w:color="auto" w:fill="F5F5F5"/>
            </w:pPr>
            <w:r w:rsidRPr="00DB4403">
              <w:rPr>
                <w:shd w:val="clear" w:color="auto" w:fill="F5F5F5"/>
              </w:rPr>
              <w:t>选中</w:t>
            </w:r>
            <w:r w:rsidRPr="00DB4403">
              <w:rPr>
                <w:shd w:val="clear" w:color="auto" w:fill="F5F5F5"/>
              </w:rPr>
              <w:t>“</w:t>
            </w:r>
            <w:r w:rsidRPr="00DB4403">
              <w:rPr>
                <w:shd w:val="clear" w:color="auto" w:fill="F5F5F5"/>
              </w:rPr>
              <w:t>认证</w:t>
            </w:r>
            <w:r w:rsidRPr="00DB4403">
              <w:rPr>
                <w:shd w:val="clear" w:color="auto" w:fill="F5F5F5"/>
              </w:rPr>
              <w:t>”</w:t>
            </w:r>
            <w:r w:rsidRPr="00DB4403">
              <w:rPr>
                <w:shd w:val="clear" w:color="auto" w:fill="F5F5F5"/>
              </w:rPr>
              <w:t>复选框，开启</w:t>
            </w:r>
            <w:r w:rsidRPr="00DB4403">
              <w:rPr>
                <w:shd w:val="clear" w:color="auto" w:fill="F5F5F5"/>
              </w:rPr>
              <w:t>NTP</w:t>
            </w:r>
            <w:r w:rsidRPr="00DB4403">
              <w:rPr>
                <w:shd w:val="clear" w:color="auto" w:fill="F5F5F5"/>
              </w:rPr>
              <w:t>身份验证。</w:t>
            </w:r>
          </w:p>
        </w:tc>
      </w:tr>
      <w:tr w:rsidR="00B17F0D" w:rsidRPr="00DB4403" w14:paraId="64463035"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70E22ABB" w14:textId="77777777" w:rsidR="00B17F0D" w:rsidRPr="00DB4403" w:rsidRDefault="00DB4403">
            <w:pPr>
              <w:pStyle w:val="tdTableStyle-Standard-BodyE-Regular-Row1"/>
              <w:shd w:val="clear" w:color="auto" w:fill="F5F5F5"/>
            </w:pPr>
            <w:r w:rsidRPr="00DB4403">
              <w:rPr>
                <w:shd w:val="clear" w:color="auto" w:fill="F5F5F5"/>
              </w:rPr>
              <w:t>服务器</w:t>
            </w:r>
          </w:p>
        </w:tc>
        <w:tc>
          <w:tcPr>
            <w:tcW w:w="5580" w:type="dxa"/>
            <w:tcBorders>
              <w:bottom w:val="single" w:sz="6" w:space="0" w:color="FFFFFF"/>
            </w:tcBorders>
            <w:shd w:val="clear" w:color="auto" w:fill="F5F5F5"/>
            <w:tcMar>
              <w:top w:w="30" w:type="dxa"/>
              <w:left w:w="30" w:type="dxa"/>
              <w:bottom w:w="30" w:type="dxa"/>
              <w:right w:w="30" w:type="dxa"/>
            </w:tcMar>
          </w:tcPr>
          <w:p w14:paraId="2F8E3CB6"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指定设备需要同步的</w:t>
            </w:r>
            <w:r w:rsidRPr="00DB4403">
              <w:rPr>
                <w:shd w:val="clear" w:color="auto" w:fill="F5F5F5"/>
              </w:rPr>
              <w:t>NTP</w:t>
            </w:r>
            <w:r w:rsidRPr="00DB4403">
              <w:rPr>
                <w:shd w:val="clear" w:color="auto" w:fill="F5F5F5"/>
              </w:rPr>
              <w:t>服务器，用户最多可以指定</w:t>
            </w:r>
            <w:r w:rsidRPr="00DB4403">
              <w:rPr>
                <w:shd w:val="clear" w:color="auto" w:fill="F5F5F5"/>
              </w:rPr>
              <w:t>3</w:t>
            </w:r>
            <w:r w:rsidRPr="00DB4403">
              <w:rPr>
                <w:shd w:val="clear" w:color="auto" w:fill="F5F5F5"/>
              </w:rPr>
              <w:t>个</w:t>
            </w:r>
            <w:r w:rsidRPr="00DB4403">
              <w:rPr>
                <w:shd w:val="clear" w:color="auto" w:fill="F5F5F5"/>
              </w:rPr>
              <w:t>NTP</w:t>
            </w:r>
            <w:r w:rsidRPr="00DB4403">
              <w:rPr>
                <w:shd w:val="clear" w:color="auto" w:fill="F5F5F5"/>
              </w:rPr>
              <w:t>服务器。</w:t>
            </w:r>
            <w:r w:rsidRPr="00DB4403">
              <w:rPr>
                <w:shd w:val="clear" w:color="auto" w:fill="F5F5F5"/>
              </w:rPr>
              <w:t xml:space="preserve"> </w:t>
            </w:r>
          </w:p>
          <w:p w14:paraId="7EBBDC38" w14:textId="77777777" w:rsidR="00B17F0D" w:rsidRPr="00DB4403" w:rsidRDefault="00DB4403">
            <w:pPr>
              <w:pStyle w:val="li"/>
              <w:numPr>
                <w:ilvl w:val="0"/>
                <w:numId w:val="4"/>
              </w:numPr>
              <w:ind w:left="630" w:firstLine="0"/>
            </w:pPr>
            <w:r w:rsidRPr="00DB4403">
              <w:t>IP</w:t>
            </w:r>
            <w:r w:rsidRPr="00DB4403">
              <w:t>：在文本框中输入服务器的</w:t>
            </w:r>
            <w:r w:rsidRPr="00DB4403">
              <w:t>IP</w:t>
            </w:r>
            <w:r w:rsidRPr="00DB4403">
              <w:t>地址。</w:t>
            </w:r>
          </w:p>
          <w:p w14:paraId="07FC42D7" w14:textId="77777777" w:rsidR="00B17F0D" w:rsidRPr="00DB4403" w:rsidRDefault="00DB4403">
            <w:pPr>
              <w:pStyle w:val="li"/>
              <w:numPr>
                <w:ilvl w:val="0"/>
                <w:numId w:val="4"/>
              </w:numPr>
              <w:ind w:left="630" w:firstLine="0"/>
            </w:pPr>
            <w:r w:rsidRPr="00DB4403">
              <w:t>密钥：指定可以通过该服务器验证的密钥。如果要在配置的时钟服务器上使用</w:t>
            </w:r>
            <w:r w:rsidRPr="00DB4403">
              <w:t>NTP</w:t>
            </w:r>
            <w:r w:rsidRPr="00DB4403">
              <w:t>身份验证功能，用户必须指定密钥参数值。</w:t>
            </w:r>
          </w:p>
          <w:p w14:paraId="739CD432" w14:textId="77777777" w:rsidR="00B17F0D" w:rsidRPr="00DB4403" w:rsidRDefault="00DB4403">
            <w:pPr>
              <w:pStyle w:val="li"/>
              <w:numPr>
                <w:ilvl w:val="0"/>
                <w:numId w:val="4"/>
              </w:numPr>
              <w:ind w:left="630" w:firstLine="0"/>
            </w:pPr>
            <w:r w:rsidRPr="00DB4403">
              <w:t>虚拟路由器：指定进行</w:t>
            </w:r>
            <w:r w:rsidRPr="00DB4403">
              <w:t>NTP</w:t>
            </w:r>
            <w:r w:rsidRPr="00DB4403">
              <w:t>通信的接口所属的</w:t>
            </w:r>
            <w:r w:rsidRPr="00DB4403">
              <w:t>VR</w:t>
            </w:r>
            <w:r w:rsidRPr="00DB4403">
              <w:t>。</w:t>
            </w:r>
          </w:p>
          <w:p w14:paraId="628574CD" w14:textId="77777777" w:rsidR="00B17F0D" w:rsidRPr="00DB4403" w:rsidRDefault="00DB4403">
            <w:pPr>
              <w:pStyle w:val="li"/>
              <w:numPr>
                <w:ilvl w:val="0"/>
                <w:numId w:val="4"/>
              </w:numPr>
              <w:ind w:left="630" w:firstLine="0"/>
            </w:pPr>
            <w:r w:rsidRPr="00DB4403">
              <w:t>源接口：指定设备上发送和接收</w:t>
            </w:r>
            <w:r w:rsidRPr="00DB4403">
              <w:t>NTP</w:t>
            </w:r>
            <w:r w:rsidRPr="00DB4403">
              <w:t>包的接口。</w:t>
            </w:r>
          </w:p>
          <w:p w14:paraId="34DED961" w14:textId="77777777" w:rsidR="00B17F0D" w:rsidRPr="00DB4403" w:rsidRDefault="00DB4403">
            <w:pPr>
              <w:pStyle w:val="li"/>
              <w:numPr>
                <w:ilvl w:val="0"/>
                <w:numId w:val="4"/>
              </w:numPr>
              <w:spacing w:after="246"/>
              <w:ind w:left="630" w:firstLine="0"/>
            </w:pPr>
            <w:r w:rsidRPr="00DB4403">
              <w:t>设置为首选服务器：点击</w:t>
            </w:r>
            <w:r w:rsidRPr="00DB4403">
              <w:t>“</w:t>
            </w:r>
            <w:r w:rsidRPr="00DB4403">
              <w:t>设置为首选服务器</w:t>
            </w:r>
            <w:r w:rsidRPr="00DB4403">
              <w:t>”</w:t>
            </w:r>
            <w:r w:rsidRPr="00DB4403">
              <w:t>按钮将对应的服务器设置为首选服务器。设备首先与首选服务器进行时间同步。</w:t>
            </w:r>
          </w:p>
        </w:tc>
      </w:tr>
      <w:tr w:rsidR="00B17F0D" w:rsidRPr="00DB4403" w14:paraId="758B0EB3"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73B45684" w14:textId="77777777" w:rsidR="00B17F0D" w:rsidRPr="00DB4403" w:rsidRDefault="00DB4403">
            <w:pPr>
              <w:pStyle w:val="tdTableStyle-Standard-BodyE-Regular-Row1"/>
              <w:shd w:val="clear" w:color="auto" w:fill="F5F5F5"/>
              <w:spacing w:before="246"/>
            </w:pPr>
            <w:r w:rsidRPr="00DB4403">
              <w:rPr>
                <w:shd w:val="clear" w:color="auto" w:fill="F5F5F5"/>
              </w:rPr>
              <w:t>同步间隔</w:t>
            </w:r>
          </w:p>
        </w:tc>
        <w:tc>
          <w:tcPr>
            <w:tcW w:w="5580" w:type="dxa"/>
            <w:tcBorders>
              <w:bottom w:val="single" w:sz="6" w:space="0" w:color="FFFFFF"/>
            </w:tcBorders>
            <w:shd w:val="clear" w:color="auto" w:fill="F5F5F5"/>
            <w:tcMar>
              <w:top w:w="30" w:type="dxa"/>
              <w:left w:w="30" w:type="dxa"/>
              <w:bottom w:w="30" w:type="dxa"/>
              <w:right w:w="30" w:type="dxa"/>
            </w:tcMar>
          </w:tcPr>
          <w:p w14:paraId="6867EA0E" w14:textId="77777777" w:rsidR="00B17F0D" w:rsidRPr="00DB4403" w:rsidRDefault="00DB4403">
            <w:pPr>
              <w:pStyle w:val="tdTableStyle-Standard-BodyD-Regular1-Row1"/>
              <w:shd w:val="clear" w:color="auto" w:fill="F5F5F5"/>
            </w:pPr>
            <w:r w:rsidRPr="00DB4403">
              <w:rPr>
                <w:shd w:val="clear" w:color="auto" w:fill="F5F5F5"/>
              </w:rPr>
              <w:t>在</w:t>
            </w:r>
            <w:r w:rsidRPr="00DB4403">
              <w:rPr>
                <w:shd w:val="clear" w:color="auto" w:fill="F5F5F5"/>
              </w:rPr>
              <w:t>“</w:t>
            </w:r>
            <w:r w:rsidRPr="00DB4403">
              <w:rPr>
                <w:shd w:val="clear" w:color="auto" w:fill="F5F5F5"/>
              </w:rPr>
              <w:t>同步间隔</w:t>
            </w:r>
            <w:r w:rsidRPr="00DB4403">
              <w:rPr>
                <w:shd w:val="clear" w:color="auto" w:fill="F5F5F5"/>
              </w:rPr>
              <w:t>”</w:t>
            </w:r>
            <w:r w:rsidRPr="00DB4403">
              <w:rPr>
                <w:shd w:val="clear" w:color="auto" w:fill="F5F5F5"/>
              </w:rPr>
              <w:t>文本框中输入同步间隔的时间。设备每隔一个同步间隔就与服务器做一次同步，以保证设备系统时间的准确。</w:t>
            </w:r>
          </w:p>
        </w:tc>
      </w:tr>
      <w:tr w:rsidR="00B17F0D" w:rsidRPr="00DB4403" w14:paraId="1B25B1CD" w14:textId="77777777">
        <w:trPr>
          <w:tblCellSpacing w:w="0" w:type="dxa"/>
        </w:trPr>
        <w:tc>
          <w:tcPr>
            <w:tcW w:w="1395" w:type="dxa"/>
            <w:tcBorders>
              <w:right w:val="single" w:sz="6" w:space="0" w:color="FFFFFF"/>
            </w:tcBorders>
            <w:shd w:val="clear" w:color="auto" w:fill="F5F5F5"/>
            <w:tcMar>
              <w:top w:w="30" w:type="dxa"/>
              <w:left w:w="30" w:type="dxa"/>
              <w:bottom w:w="30" w:type="dxa"/>
              <w:right w:w="30" w:type="dxa"/>
            </w:tcMar>
          </w:tcPr>
          <w:p w14:paraId="72BFCD47" w14:textId="77777777" w:rsidR="00B17F0D" w:rsidRPr="00DB4403" w:rsidRDefault="00DB4403">
            <w:pPr>
              <w:pStyle w:val="tdTableStyle-Standard-BodyB-Regular-Row1"/>
              <w:shd w:val="clear" w:color="auto" w:fill="F5F5F5"/>
            </w:pPr>
            <w:r w:rsidRPr="00DB4403">
              <w:rPr>
                <w:shd w:val="clear" w:color="auto" w:fill="F5F5F5"/>
              </w:rPr>
              <w:t>最大调整时间</w:t>
            </w:r>
          </w:p>
        </w:tc>
        <w:tc>
          <w:tcPr>
            <w:tcW w:w="5580" w:type="dxa"/>
            <w:shd w:val="clear" w:color="auto" w:fill="F5F5F5"/>
            <w:tcMar>
              <w:top w:w="30" w:type="dxa"/>
              <w:left w:w="30" w:type="dxa"/>
              <w:bottom w:w="30" w:type="dxa"/>
              <w:right w:w="30" w:type="dxa"/>
            </w:tcMar>
          </w:tcPr>
          <w:p w14:paraId="43331E7E" w14:textId="77777777" w:rsidR="00B17F0D" w:rsidRPr="00DB4403" w:rsidRDefault="00DB4403">
            <w:pPr>
              <w:pStyle w:val="tdTableStyle-Standard-BodyA-Regular1-Row1"/>
              <w:shd w:val="clear" w:color="auto" w:fill="F5F5F5"/>
            </w:pPr>
            <w:r w:rsidRPr="00DB4403">
              <w:rPr>
                <w:shd w:val="clear" w:color="auto" w:fill="F5F5F5"/>
              </w:rPr>
              <w:t>在</w:t>
            </w:r>
            <w:r w:rsidRPr="00DB4403">
              <w:rPr>
                <w:shd w:val="clear" w:color="auto" w:fill="F5F5F5"/>
              </w:rPr>
              <w:t>“</w:t>
            </w:r>
            <w:r w:rsidRPr="00DB4403">
              <w:rPr>
                <w:shd w:val="clear" w:color="auto" w:fill="F5F5F5"/>
              </w:rPr>
              <w:t>最大调整时间</w:t>
            </w:r>
            <w:r w:rsidRPr="00DB4403">
              <w:rPr>
                <w:shd w:val="clear" w:color="auto" w:fill="F5F5F5"/>
              </w:rPr>
              <w:t>”</w:t>
            </w:r>
            <w:r w:rsidRPr="00DB4403">
              <w:rPr>
                <w:shd w:val="clear" w:color="auto" w:fill="F5F5F5"/>
              </w:rPr>
              <w:t>文本框中输入最大调整时间的值。如果设备和</w:t>
            </w:r>
            <w:r w:rsidRPr="00DB4403">
              <w:rPr>
                <w:shd w:val="clear" w:color="auto" w:fill="F5F5F5"/>
              </w:rPr>
              <w:t>NTP</w:t>
            </w:r>
            <w:r w:rsidRPr="00DB4403">
              <w:rPr>
                <w:shd w:val="clear" w:color="auto" w:fill="F5F5F5"/>
              </w:rPr>
              <w:t>时钟服务器的时间差在最大调整时间之内，就能成功进行时间同步，否则同步不成功。</w:t>
            </w:r>
          </w:p>
        </w:tc>
      </w:tr>
    </w:tbl>
    <w:p w14:paraId="1022B9C7" w14:textId="77777777" w:rsidR="00B17F0D" w:rsidRDefault="00DB4403">
      <w:pPr>
        <w:pStyle w:val="p"/>
      </w:pPr>
      <w:r>
        <w:rPr>
          <w:rStyle w:val="b"/>
        </w:rPr>
        <w:t>手动配置</w:t>
      </w:r>
    </w:p>
    <w:p w14:paraId="1F3DB287" w14:textId="77777777" w:rsidR="00B17F0D" w:rsidRDefault="00DB4403">
      <w:pPr>
        <w:pStyle w:val="p"/>
      </w:pPr>
      <w:r>
        <w:t>点击</w:t>
      </w:r>
      <w:r>
        <w:t>“</w:t>
      </w:r>
      <w:r>
        <w:t>启用</w:t>
      </w:r>
      <w:r>
        <w:t>”</w:t>
      </w:r>
      <w:r>
        <w:t>按钮，用户可以系统的自定义时间。</w:t>
      </w:r>
    </w:p>
    <w:p w14:paraId="1CF6B777" w14:textId="77777777" w:rsidR="00B17F0D" w:rsidRDefault="00DB4403">
      <w:pPr>
        <w:pStyle w:val="li"/>
        <w:numPr>
          <w:ilvl w:val="0"/>
          <w:numId w:val="5"/>
        </w:numPr>
        <w:spacing w:before="246"/>
        <w:ind w:left="630" w:firstLine="0"/>
      </w:pPr>
      <w:r>
        <w:t>时区：指定系统所在时区。</w:t>
      </w:r>
    </w:p>
    <w:p w14:paraId="3FE92294" w14:textId="77777777" w:rsidR="00B17F0D" w:rsidRDefault="00DB4403">
      <w:pPr>
        <w:pStyle w:val="li"/>
        <w:numPr>
          <w:ilvl w:val="0"/>
          <w:numId w:val="5"/>
        </w:numPr>
        <w:ind w:left="630" w:firstLine="0"/>
      </w:pPr>
      <w:r>
        <w:t>日期：指定系统的日期。</w:t>
      </w:r>
    </w:p>
    <w:p w14:paraId="6DE05324" w14:textId="77777777" w:rsidR="00B17F0D" w:rsidRDefault="00DB4403">
      <w:pPr>
        <w:pStyle w:val="li"/>
        <w:numPr>
          <w:ilvl w:val="0"/>
          <w:numId w:val="5"/>
        </w:numPr>
        <w:spacing w:after="246"/>
        <w:ind w:left="630" w:firstLine="0"/>
      </w:pPr>
      <w:r>
        <w:t>时间：指定系统的时间。</w:t>
      </w:r>
    </w:p>
    <w:p w14:paraId="51E281F1" w14:textId="77777777" w:rsidR="00B17F0D" w:rsidRDefault="00DB4403">
      <w:pPr>
        <w:pStyle w:val="p"/>
      </w:pPr>
      <w:r>
        <w:t>点击</w:t>
      </w:r>
      <w:r>
        <w:t>“</w:t>
      </w:r>
      <w:r>
        <w:t>完成</w:t>
      </w:r>
      <w:r>
        <w:t>”</w:t>
      </w:r>
      <w:r>
        <w:t>后，完成安装向导的配置。此时系统自动重新登录，请继续完成站点及其他策略等的相关配置。</w:t>
      </w:r>
    </w:p>
    <w:p w14:paraId="799FC9BF" w14:textId="77777777" w:rsidR="00B17F0D" w:rsidRDefault="00B17F0D">
      <w:pPr>
        <w:sectPr w:rsidR="00B17F0D">
          <w:headerReference w:type="even" r:id="rId23"/>
          <w:headerReference w:type="default" r:id="rId24"/>
          <w:footerReference w:type="even" r:id="rId25"/>
          <w:footerReference w:type="default" r:id="rId26"/>
          <w:type w:val="oddPage"/>
          <w:pgSz w:w="12240" w:h="15840"/>
          <w:pgMar w:top="1185" w:right="1440" w:bottom="1440" w:left="1125" w:header="720" w:footer="405" w:gutter="0"/>
          <w:cols w:space="720"/>
        </w:sectPr>
      </w:pPr>
    </w:p>
    <w:p w14:paraId="020BA45E" w14:textId="77777777" w:rsidR="00B17F0D" w:rsidRDefault="00DB4403">
      <w:pPr>
        <w:pStyle w:val="h1"/>
      </w:pPr>
      <w:bookmarkStart w:id="9" w:name="_Ref-1255222011"/>
      <w:bookmarkStart w:id="10" w:name="_Toc112078977"/>
      <w:r>
        <w:lastRenderedPageBreak/>
        <w:t>部署模式</w:t>
      </w:r>
      <w:bookmarkEnd w:id="9"/>
      <w:bookmarkEnd w:id="10"/>
    </w:p>
    <w:p w14:paraId="13AD66EB" w14:textId="77777777" w:rsidR="00B17F0D" w:rsidRDefault="00DB4403">
      <w:pPr>
        <w:pStyle w:val="p"/>
      </w:pPr>
      <w:r>
        <w:t>根据在组网中的位置不同，</w:t>
      </w:r>
      <w:r>
        <w:t>Web</w:t>
      </w:r>
      <w:r>
        <w:t>应用防火墙有以下五种部署模式。</w:t>
      </w:r>
    </w:p>
    <w:p w14:paraId="7E5204C2" w14:textId="77777777" w:rsidR="00B17F0D" w:rsidRDefault="00E45A5C">
      <w:pPr>
        <w:pStyle w:val="li"/>
        <w:numPr>
          <w:ilvl w:val="0"/>
          <w:numId w:val="6"/>
        </w:numPr>
        <w:spacing w:before="246"/>
        <w:ind w:left="630" w:firstLine="0"/>
      </w:pPr>
      <w:hyperlink w:anchor="_Ref-524224928" w:history="1">
        <w:r w:rsidR="00DB4403">
          <w:rPr>
            <w:color w:val="1E90FF"/>
            <w:sz w:val="22"/>
            <w:szCs w:val="22"/>
            <w:u w:val="single"/>
          </w:rPr>
          <w:t>串联部署模式</w:t>
        </w:r>
      </w:hyperlink>
    </w:p>
    <w:p w14:paraId="2B8D90F2" w14:textId="77777777" w:rsidR="00B17F0D" w:rsidRDefault="00E45A5C">
      <w:pPr>
        <w:pStyle w:val="li"/>
        <w:numPr>
          <w:ilvl w:val="0"/>
          <w:numId w:val="6"/>
        </w:numPr>
        <w:ind w:left="630" w:firstLine="0"/>
      </w:pPr>
      <w:hyperlink w:anchor="_Ref1578206461" w:history="1">
        <w:r w:rsidR="00DB4403">
          <w:rPr>
            <w:color w:val="1E90FF"/>
            <w:sz w:val="22"/>
            <w:szCs w:val="22"/>
            <w:u w:val="single"/>
          </w:rPr>
          <w:t>牵引部署模式</w:t>
        </w:r>
      </w:hyperlink>
    </w:p>
    <w:p w14:paraId="70FE612A" w14:textId="77777777" w:rsidR="00B17F0D" w:rsidRDefault="00E45A5C">
      <w:pPr>
        <w:pStyle w:val="li"/>
        <w:numPr>
          <w:ilvl w:val="0"/>
          <w:numId w:val="6"/>
        </w:numPr>
        <w:ind w:left="630" w:firstLine="0"/>
      </w:pPr>
      <w:hyperlink w:anchor="_Ref-381091739" w:history="1">
        <w:r w:rsidR="00DB4403">
          <w:rPr>
            <w:color w:val="1E90FF"/>
            <w:sz w:val="22"/>
            <w:szCs w:val="22"/>
            <w:u w:val="single"/>
          </w:rPr>
          <w:t>反向代理部署模式</w:t>
        </w:r>
      </w:hyperlink>
    </w:p>
    <w:p w14:paraId="69E26C82" w14:textId="77777777" w:rsidR="00B17F0D" w:rsidRDefault="00E45A5C">
      <w:pPr>
        <w:pStyle w:val="li"/>
        <w:numPr>
          <w:ilvl w:val="0"/>
          <w:numId w:val="6"/>
        </w:numPr>
        <w:ind w:left="630" w:firstLine="0"/>
      </w:pPr>
      <w:hyperlink w:anchor="_Ref-116144098" w:history="1">
        <w:r w:rsidR="00DB4403">
          <w:rPr>
            <w:color w:val="1E90FF"/>
            <w:sz w:val="22"/>
            <w:szCs w:val="22"/>
            <w:u w:val="single"/>
          </w:rPr>
          <w:t>单臂部署模式</w:t>
        </w:r>
      </w:hyperlink>
    </w:p>
    <w:p w14:paraId="2E69B8EE" w14:textId="77777777" w:rsidR="00B17F0D" w:rsidRDefault="00E45A5C">
      <w:pPr>
        <w:pStyle w:val="li"/>
        <w:numPr>
          <w:ilvl w:val="0"/>
          <w:numId w:val="6"/>
        </w:numPr>
        <w:spacing w:after="246"/>
        <w:ind w:left="630" w:firstLine="0"/>
      </w:pPr>
      <w:hyperlink w:anchor="_Ref193966323" w:history="1">
        <w:r w:rsidR="00DB4403">
          <w:rPr>
            <w:color w:val="1E90FF"/>
            <w:sz w:val="22"/>
            <w:szCs w:val="22"/>
            <w:u w:val="single"/>
          </w:rPr>
          <w:t>监听部署模式</w:t>
        </w:r>
      </w:hyperlink>
    </w:p>
    <w:p w14:paraId="28E8460C" w14:textId="77777777" w:rsidR="00B17F0D" w:rsidRDefault="00DB4403">
      <w:pPr>
        <w:pStyle w:val="p"/>
      </w:pPr>
      <w:r>
        <w:t>这五种部署模式的区别：</w:t>
      </w:r>
    </w:p>
    <w:tbl>
      <w:tblPr>
        <w:tblW w:w="5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2041"/>
        <w:gridCol w:w="7618"/>
      </w:tblGrid>
      <w:tr w:rsidR="00B17F0D" w:rsidRPr="00DB4403" w14:paraId="06C124E3" w14:textId="77777777">
        <w:trPr>
          <w:tblHeader/>
          <w:tblCellSpacing w:w="0" w:type="dxa"/>
        </w:trPr>
        <w:tc>
          <w:tcPr>
            <w:tcW w:w="1845" w:type="dxa"/>
            <w:tcBorders>
              <w:bottom w:val="single" w:sz="6" w:space="0" w:color="FFFFFF"/>
              <w:right w:val="single" w:sz="6" w:space="0" w:color="FFFFFF"/>
            </w:tcBorders>
            <w:shd w:val="clear" w:color="auto" w:fill="C0C0C0"/>
            <w:tcMar>
              <w:top w:w="30" w:type="dxa"/>
              <w:left w:w="0" w:type="dxa"/>
              <w:bottom w:w="30" w:type="dxa"/>
              <w:right w:w="30" w:type="dxa"/>
            </w:tcMar>
          </w:tcPr>
          <w:p w14:paraId="71D40E0D" w14:textId="77777777" w:rsidR="00B17F0D" w:rsidRPr="00DB4403" w:rsidRDefault="00DB4403">
            <w:pPr>
              <w:pStyle w:val="thTableStyle-Standard-HeadE-Regular-Header1"/>
              <w:shd w:val="clear" w:color="auto" w:fill="C0C0C0"/>
            </w:pPr>
            <w:r w:rsidRPr="00DB4403">
              <w:rPr>
                <w:shd w:val="clear" w:color="auto" w:fill="C0C0C0"/>
              </w:rPr>
              <w:t>部署模式</w:t>
            </w:r>
          </w:p>
        </w:tc>
        <w:tc>
          <w:tcPr>
            <w:tcW w:w="6885" w:type="dxa"/>
            <w:tcBorders>
              <w:bottom w:val="single" w:sz="6" w:space="0" w:color="FFFFFF"/>
            </w:tcBorders>
            <w:shd w:val="clear" w:color="auto" w:fill="C0C0C0"/>
            <w:tcMar>
              <w:top w:w="30" w:type="dxa"/>
              <w:left w:w="0" w:type="dxa"/>
              <w:bottom w:w="30" w:type="dxa"/>
              <w:right w:w="30" w:type="dxa"/>
            </w:tcMar>
          </w:tcPr>
          <w:p w14:paraId="6F2C04CD" w14:textId="77777777" w:rsidR="00B17F0D" w:rsidRPr="00DB4403" w:rsidRDefault="00DB4403">
            <w:pPr>
              <w:pStyle w:val="thTableStyle-Standard-HeadD-Regular1-Header1"/>
              <w:shd w:val="clear" w:color="auto" w:fill="C0C0C0"/>
            </w:pPr>
            <w:r w:rsidRPr="00DB4403">
              <w:rPr>
                <w:shd w:val="clear" w:color="auto" w:fill="C0C0C0"/>
              </w:rPr>
              <w:t>特点</w:t>
            </w:r>
          </w:p>
        </w:tc>
      </w:tr>
      <w:tr w:rsidR="00B17F0D" w:rsidRPr="00DB4403" w14:paraId="68B717C8" w14:textId="77777777">
        <w:trPr>
          <w:tblCellSpacing w:w="0" w:type="dxa"/>
        </w:trPr>
        <w:tc>
          <w:tcPr>
            <w:tcW w:w="1845" w:type="dxa"/>
            <w:tcBorders>
              <w:bottom w:val="single" w:sz="6" w:space="0" w:color="FFFFFF"/>
              <w:right w:val="single" w:sz="6" w:space="0" w:color="FFFFFF"/>
            </w:tcBorders>
            <w:shd w:val="clear" w:color="auto" w:fill="F5F5F5"/>
            <w:tcMar>
              <w:top w:w="30" w:type="dxa"/>
              <w:left w:w="30" w:type="dxa"/>
              <w:bottom w:w="30" w:type="dxa"/>
              <w:right w:w="30" w:type="dxa"/>
            </w:tcMar>
          </w:tcPr>
          <w:p w14:paraId="3AB0C80C" w14:textId="77777777" w:rsidR="00B17F0D" w:rsidRPr="00DB4403" w:rsidRDefault="00DB4403">
            <w:pPr>
              <w:pStyle w:val="tdTableStyle-Standard-BodyE-Regular-Row1"/>
              <w:shd w:val="clear" w:color="auto" w:fill="F5F5F5"/>
            </w:pPr>
            <w:r w:rsidRPr="00DB4403">
              <w:rPr>
                <w:shd w:val="clear" w:color="auto" w:fill="F5F5F5"/>
              </w:rPr>
              <w:t>串联部署</w:t>
            </w:r>
          </w:p>
        </w:tc>
        <w:tc>
          <w:tcPr>
            <w:tcW w:w="6885" w:type="dxa"/>
            <w:tcBorders>
              <w:bottom w:val="single" w:sz="6" w:space="0" w:color="FFFFFF"/>
            </w:tcBorders>
            <w:shd w:val="clear" w:color="auto" w:fill="F5F5F5"/>
            <w:tcMar>
              <w:top w:w="30" w:type="dxa"/>
              <w:left w:w="30" w:type="dxa"/>
              <w:bottom w:w="30" w:type="dxa"/>
              <w:right w:w="30" w:type="dxa"/>
            </w:tcMar>
          </w:tcPr>
          <w:p w14:paraId="2AF734F3" w14:textId="77777777" w:rsidR="00B17F0D" w:rsidRPr="00DB4403" w:rsidRDefault="00DB4403">
            <w:pPr>
              <w:pStyle w:val="tdTableStyle-Standard-BodyD-Regular1-Row1"/>
              <w:shd w:val="clear" w:color="auto" w:fill="F5F5F5"/>
            </w:pPr>
            <w:r w:rsidRPr="00DB4403">
              <w:rPr>
                <w:shd w:val="clear" w:color="auto" w:fill="F5F5F5"/>
              </w:rPr>
              <w:t>串联部署模式下，</w:t>
            </w:r>
            <w:r w:rsidRPr="00DB4403">
              <w:rPr>
                <w:shd w:val="clear" w:color="auto" w:fill="F5F5F5"/>
              </w:rPr>
              <w:t>WAF</w:t>
            </w:r>
            <w:r w:rsidRPr="00DB4403">
              <w:rPr>
                <w:shd w:val="clear" w:color="auto" w:fill="F5F5F5"/>
              </w:rPr>
              <w:t>设备通过二层串联的方式透明的串联到现有网络中。这种方式无需改变上下行设备配置，直接将</w:t>
            </w:r>
            <w:r w:rsidRPr="00DB4403">
              <w:rPr>
                <w:shd w:val="clear" w:color="auto" w:fill="F5F5F5"/>
              </w:rPr>
              <w:t>WAF</w:t>
            </w:r>
            <w:r w:rsidRPr="00DB4403">
              <w:rPr>
                <w:shd w:val="clear" w:color="auto" w:fill="F5F5F5"/>
              </w:rPr>
              <w:t>设备二层部署在两台已运行的网络设备之间，而且设备的通信接口工作在二层，无需配置</w:t>
            </w:r>
            <w:r w:rsidRPr="00DB4403">
              <w:rPr>
                <w:shd w:val="clear" w:color="auto" w:fill="F5F5F5"/>
              </w:rPr>
              <w:t>IP</w:t>
            </w:r>
            <w:r w:rsidRPr="00DB4403">
              <w:rPr>
                <w:shd w:val="clear" w:color="auto" w:fill="F5F5F5"/>
              </w:rPr>
              <w:t>地址，可做到即插即用，部署简单易用，应用于大部分用户网络中。该模式不支持服务器负载均衡。发生故障时，可通过硬件</w:t>
            </w:r>
            <w:r w:rsidRPr="00DB4403">
              <w:rPr>
                <w:shd w:val="clear" w:color="auto" w:fill="F5F5F5"/>
              </w:rPr>
              <w:t>Bypass</w:t>
            </w:r>
            <w:r w:rsidRPr="00DB4403">
              <w:rPr>
                <w:shd w:val="clear" w:color="auto" w:fill="F5F5F5"/>
              </w:rPr>
              <w:t>功能，保证原有网络业务不中断。</w:t>
            </w:r>
            <w:r w:rsidRPr="00DB4403">
              <w:rPr>
                <w:shd w:val="clear" w:color="auto" w:fill="F5F5F5"/>
              </w:rPr>
              <w:t xml:space="preserve"> </w:t>
            </w:r>
          </w:p>
        </w:tc>
      </w:tr>
      <w:tr w:rsidR="00B17F0D" w:rsidRPr="00DB4403" w14:paraId="22D627FC" w14:textId="77777777">
        <w:trPr>
          <w:tblCellSpacing w:w="0" w:type="dxa"/>
        </w:trPr>
        <w:tc>
          <w:tcPr>
            <w:tcW w:w="1845" w:type="dxa"/>
            <w:tcBorders>
              <w:bottom w:val="single" w:sz="6" w:space="0" w:color="FFFFFF"/>
              <w:right w:val="single" w:sz="6" w:space="0" w:color="FFFFFF"/>
            </w:tcBorders>
            <w:shd w:val="clear" w:color="auto" w:fill="F5F5F5"/>
            <w:tcMar>
              <w:top w:w="30" w:type="dxa"/>
              <w:left w:w="30" w:type="dxa"/>
              <w:bottom w:w="30" w:type="dxa"/>
              <w:right w:w="30" w:type="dxa"/>
            </w:tcMar>
          </w:tcPr>
          <w:p w14:paraId="531834C3" w14:textId="77777777" w:rsidR="00B17F0D" w:rsidRPr="00DB4403" w:rsidRDefault="00DB4403">
            <w:pPr>
              <w:pStyle w:val="tdTableStyle-Standard-BodyE-Regular-Row1"/>
              <w:shd w:val="clear" w:color="auto" w:fill="F5F5F5"/>
            </w:pPr>
            <w:r w:rsidRPr="00DB4403">
              <w:rPr>
                <w:shd w:val="clear" w:color="auto" w:fill="F5F5F5"/>
              </w:rPr>
              <w:t>牵引部署</w:t>
            </w:r>
          </w:p>
        </w:tc>
        <w:tc>
          <w:tcPr>
            <w:tcW w:w="6885" w:type="dxa"/>
            <w:tcBorders>
              <w:bottom w:val="single" w:sz="6" w:space="0" w:color="FFFFFF"/>
            </w:tcBorders>
            <w:shd w:val="clear" w:color="auto" w:fill="F5F5F5"/>
            <w:tcMar>
              <w:top w:w="30" w:type="dxa"/>
              <w:left w:w="30" w:type="dxa"/>
              <w:bottom w:w="30" w:type="dxa"/>
              <w:right w:w="30" w:type="dxa"/>
            </w:tcMar>
          </w:tcPr>
          <w:p w14:paraId="62AD0643" w14:textId="77777777" w:rsidR="00B17F0D" w:rsidRPr="00DB4403" w:rsidRDefault="00DB4403">
            <w:pPr>
              <w:pStyle w:val="tdTableStyle-Standard-BodyD-Regular1-Row1"/>
              <w:shd w:val="clear" w:color="auto" w:fill="F5F5F5"/>
            </w:pPr>
            <w:r w:rsidRPr="00DB4403">
              <w:rPr>
                <w:shd w:val="clear" w:color="auto" w:fill="F5F5F5"/>
              </w:rPr>
              <w:t>牵引部署模式下，</w:t>
            </w:r>
            <w:r w:rsidRPr="00DB4403">
              <w:rPr>
                <w:shd w:val="clear" w:color="auto" w:fill="F5F5F5"/>
              </w:rPr>
              <w:t>WAF</w:t>
            </w:r>
            <w:r w:rsidRPr="00DB4403">
              <w:rPr>
                <w:shd w:val="clear" w:color="auto" w:fill="F5F5F5"/>
              </w:rPr>
              <w:t>设备以三层旁路的方式接入网络，客户端的访问流量通过路由引流给</w:t>
            </w:r>
            <w:r w:rsidRPr="00DB4403">
              <w:rPr>
                <w:shd w:val="clear" w:color="auto" w:fill="F5F5F5"/>
              </w:rPr>
              <w:t>WAF</w:t>
            </w:r>
            <w:r w:rsidRPr="00DB4403">
              <w:rPr>
                <w:shd w:val="clear" w:color="auto" w:fill="F5F5F5"/>
              </w:rPr>
              <w:t>设备，</w:t>
            </w:r>
            <w:r w:rsidRPr="00DB4403">
              <w:rPr>
                <w:shd w:val="clear" w:color="auto" w:fill="F5F5F5"/>
              </w:rPr>
              <w:t>WAF</w:t>
            </w:r>
            <w:r w:rsidRPr="00DB4403">
              <w:rPr>
                <w:shd w:val="clear" w:color="auto" w:fill="F5F5F5"/>
              </w:rPr>
              <w:t>进行安全防护处理完后再回注到原有网络，最终再转发给服务器。该模式部署较为复杂，需使用两个接口连接到现有网络，同时需在路由器上创建牵引路由，将访问流量牵引至</w:t>
            </w:r>
            <w:r w:rsidRPr="00DB4403">
              <w:rPr>
                <w:shd w:val="clear" w:color="auto" w:fill="F5F5F5"/>
              </w:rPr>
              <w:t>WAF</w:t>
            </w:r>
            <w:r w:rsidRPr="00DB4403">
              <w:rPr>
                <w:shd w:val="clear" w:color="auto" w:fill="F5F5F5"/>
              </w:rPr>
              <w:t>以及将流量回注到原网络。该模式下无法通过硬件</w:t>
            </w:r>
            <w:r w:rsidRPr="00DB4403">
              <w:rPr>
                <w:shd w:val="clear" w:color="auto" w:fill="F5F5F5"/>
              </w:rPr>
              <w:t>Bypass</w:t>
            </w:r>
            <w:r w:rsidRPr="00DB4403">
              <w:rPr>
                <w:shd w:val="clear" w:color="auto" w:fill="F5F5F5"/>
              </w:rPr>
              <w:t>功能保证业务不中断。但发生故障时，流量可以自动切换回原有线路，对网络环境影响较小。该模式不支持服务器负载均衡</w:t>
            </w:r>
          </w:p>
        </w:tc>
      </w:tr>
      <w:tr w:rsidR="00B17F0D" w:rsidRPr="00DB4403" w14:paraId="2638B181" w14:textId="77777777">
        <w:trPr>
          <w:tblCellSpacing w:w="0" w:type="dxa"/>
        </w:trPr>
        <w:tc>
          <w:tcPr>
            <w:tcW w:w="1845" w:type="dxa"/>
            <w:tcBorders>
              <w:bottom w:val="single" w:sz="6" w:space="0" w:color="FFFFFF"/>
              <w:right w:val="single" w:sz="6" w:space="0" w:color="FFFFFF"/>
            </w:tcBorders>
            <w:shd w:val="clear" w:color="auto" w:fill="F5F5F5"/>
            <w:tcMar>
              <w:top w:w="30" w:type="dxa"/>
              <w:left w:w="30" w:type="dxa"/>
              <w:bottom w:w="30" w:type="dxa"/>
              <w:right w:w="30" w:type="dxa"/>
            </w:tcMar>
          </w:tcPr>
          <w:p w14:paraId="0CC8BAC1" w14:textId="77777777" w:rsidR="00B17F0D" w:rsidRPr="00DB4403" w:rsidRDefault="00DB4403">
            <w:pPr>
              <w:pStyle w:val="tdTableStyle-Standard-BodyE-Regular-Row1"/>
              <w:shd w:val="clear" w:color="auto" w:fill="F5F5F5"/>
            </w:pPr>
            <w:r w:rsidRPr="00DB4403">
              <w:rPr>
                <w:shd w:val="clear" w:color="auto" w:fill="F5F5F5"/>
              </w:rPr>
              <w:t>反向代理部署</w:t>
            </w:r>
          </w:p>
        </w:tc>
        <w:tc>
          <w:tcPr>
            <w:tcW w:w="6885" w:type="dxa"/>
            <w:tcBorders>
              <w:bottom w:val="single" w:sz="6" w:space="0" w:color="FFFFFF"/>
            </w:tcBorders>
            <w:shd w:val="clear" w:color="auto" w:fill="F5F5F5"/>
            <w:tcMar>
              <w:top w:w="30" w:type="dxa"/>
              <w:left w:w="30" w:type="dxa"/>
              <w:bottom w:w="30" w:type="dxa"/>
              <w:right w:w="30" w:type="dxa"/>
            </w:tcMar>
          </w:tcPr>
          <w:p w14:paraId="0BB1272D" w14:textId="77777777" w:rsidR="00B17F0D" w:rsidRPr="00DB4403" w:rsidRDefault="00DB4403">
            <w:pPr>
              <w:pStyle w:val="tdTableStyle-Standard-BodyD-Regular1-Row1"/>
              <w:shd w:val="clear" w:color="auto" w:fill="F5F5F5"/>
            </w:pPr>
            <w:r w:rsidRPr="00DB4403">
              <w:rPr>
                <w:shd w:val="clear" w:color="auto" w:fill="F5F5F5"/>
              </w:rPr>
              <w:t>反向代理模式部署下，</w:t>
            </w:r>
            <w:r w:rsidRPr="00DB4403">
              <w:rPr>
                <w:shd w:val="clear" w:color="auto" w:fill="F5F5F5"/>
              </w:rPr>
              <w:t xml:space="preserve"> Web</w:t>
            </w:r>
            <w:r w:rsidRPr="00DB4403">
              <w:rPr>
                <w:shd w:val="clear" w:color="auto" w:fill="F5F5F5"/>
              </w:rPr>
              <w:t>设备相当于一个代理，客户端直接与</w:t>
            </w:r>
            <w:r w:rsidRPr="00DB4403">
              <w:rPr>
                <w:shd w:val="clear" w:color="auto" w:fill="F5F5F5"/>
              </w:rPr>
              <w:t>WAF</w:t>
            </w:r>
            <w:r w:rsidRPr="00DB4403">
              <w:rPr>
                <w:shd w:val="clear" w:color="auto" w:fill="F5F5F5"/>
              </w:rPr>
              <w:t>通信，</w:t>
            </w:r>
            <w:r w:rsidRPr="00DB4403">
              <w:rPr>
                <w:shd w:val="clear" w:color="auto" w:fill="F5F5F5"/>
              </w:rPr>
              <w:t>WAF</w:t>
            </w:r>
            <w:r w:rsidRPr="00DB4403">
              <w:rPr>
                <w:shd w:val="clear" w:color="auto" w:fill="F5F5F5"/>
              </w:rPr>
              <w:t>处理后再与</w:t>
            </w:r>
            <w:r w:rsidRPr="00DB4403">
              <w:rPr>
                <w:shd w:val="clear" w:color="auto" w:fill="F5F5F5"/>
              </w:rPr>
              <w:t>Web</w:t>
            </w:r>
            <w:r w:rsidRPr="00DB4403">
              <w:rPr>
                <w:shd w:val="clear" w:color="auto" w:fill="F5F5F5"/>
              </w:rPr>
              <w:t>服务器通信。设备的通信接口工作在三层，需要配置</w:t>
            </w:r>
            <w:r w:rsidRPr="00DB4403">
              <w:rPr>
                <w:shd w:val="clear" w:color="auto" w:fill="F5F5F5"/>
              </w:rPr>
              <w:t>IP</w:t>
            </w:r>
            <w:r w:rsidRPr="00DB4403">
              <w:rPr>
                <w:shd w:val="clear" w:color="auto" w:fill="F5F5F5"/>
              </w:rPr>
              <w:t>地址。这种模式中，设备以三层模式部署在网络中，服务器的</w:t>
            </w:r>
            <w:r w:rsidRPr="00DB4403">
              <w:rPr>
                <w:shd w:val="clear" w:color="auto" w:fill="F5F5F5"/>
              </w:rPr>
              <w:t>IP</w:t>
            </w:r>
            <w:r w:rsidRPr="00DB4403">
              <w:rPr>
                <w:shd w:val="clear" w:color="auto" w:fill="F5F5F5"/>
              </w:rPr>
              <w:t>对客户端不可见，服务器安全系数更高，同时该模式支持服务器负载均衡。该模式下无法通过硬件</w:t>
            </w:r>
            <w:r w:rsidRPr="00DB4403">
              <w:rPr>
                <w:shd w:val="clear" w:color="auto" w:fill="F5F5F5"/>
              </w:rPr>
              <w:t>Bypass</w:t>
            </w:r>
            <w:r w:rsidRPr="00DB4403">
              <w:rPr>
                <w:shd w:val="clear" w:color="auto" w:fill="F5F5F5"/>
              </w:rPr>
              <w:t>功能保证业务不中断。用户可通过手动更改</w:t>
            </w:r>
            <w:r w:rsidRPr="00DB4403">
              <w:rPr>
                <w:shd w:val="clear" w:color="auto" w:fill="F5F5F5"/>
              </w:rPr>
              <w:t>DNS</w:t>
            </w:r>
            <w:r w:rsidRPr="00DB4403">
              <w:rPr>
                <w:shd w:val="clear" w:color="auto" w:fill="F5F5F5"/>
              </w:rPr>
              <w:t>等方式将流量重新引向</w:t>
            </w:r>
            <w:r w:rsidRPr="00DB4403">
              <w:rPr>
                <w:shd w:val="clear" w:color="auto" w:fill="F5F5F5"/>
              </w:rPr>
              <w:t>Web</w:t>
            </w:r>
            <w:r w:rsidRPr="00DB4403">
              <w:rPr>
                <w:shd w:val="clear" w:color="auto" w:fill="F5F5F5"/>
              </w:rPr>
              <w:t>服务器，恢复业务</w:t>
            </w:r>
            <w:proofErr w:type="gramStart"/>
            <w:r w:rsidRPr="00DB4403">
              <w:rPr>
                <w:shd w:val="clear" w:color="auto" w:fill="F5F5F5"/>
              </w:rPr>
              <w:t>畅通或</w:t>
            </w:r>
            <w:proofErr w:type="gramEnd"/>
            <w:r w:rsidRPr="00DB4403">
              <w:rPr>
                <w:shd w:val="clear" w:color="auto" w:fill="F5F5F5"/>
              </w:rPr>
              <w:t>采用</w:t>
            </w:r>
            <w:r w:rsidRPr="00DB4403">
              <w:rPr>
                <w:shd w:val="clear" w:color="auto" w:fill="F5F5F5"/>
              </w:rPr>
              <w:t>HA</w:t>
            </w:r>
            <w:r w:rsidRPr="00DB4403">
              <w:rPr>
                <w:shd w:val="clear" w:color="auto" w:fill="F5F5F5"/>
              </w:rPr>
              <w:t>部署来保证业务的可靠性。</w:t>
            </w:r>
          </w:p>
        </w:tc>
      </w:tr>
      <w:tr w:rsidR="00B17F0D" w:rsidRPr="00DB4403" w14:paraId="03FC9BB0" w14:textId="77777777">
        <w:trPr>
          <w:tblCellSpacing w:w="0" w:type="dxa"/>
        </w:trPr>
        <w:tc>
          <w:tcPr>
            <w:tcW w:w="1845" w:type="dxa"/>
            <w:tcBorders>
              <w:bottom w:val="single" w:sz="6" w:space="0" w:color="FFFFFF"/>
              <w:right w:val="single" w:sz="6" w:space="0" w:color="FFFFFF"/>
            </w:tcBorders>
            <w:shd w:val="clear" w:color="auto" w:fill="F5F5F5"/>
            <w:tcMar>
              <w:top w:w="30" w:type="dxa"/>
              <w:left w:w="30" w:type="dxa"/>
              <w:bottom w:w="30" w:type="dxa"/>
              <w:right w:w="30" w:type="dxa"/>
            </w:tcMar>
          </w:tcPr>
          <w:p w14:paraId="67FE78A1" w14:textId="77777777" w:rsidR="00B17F0D" w:rsidRPr="00DB4403" w:rsidRDefault="00DB4403">
            <w:pPr>
              <w:pStyle w:val="tdTableStyle-Standard-BodyE-Regular-Row1"/>
              <w:shd w:val="clear" w:color="auto" w:fill="F5F5F5"/>
            </w:pPr>
            <w:r w:rsidRPr="00DB4403">
              <w:rPr>
                <w:shd w:val="clear" w:color="auto" w:fill="F5F5F5"/>
              </w:rPr>
              <w:t>单臂部署</w:t>
            </w:r>
          </w:p>
        </w:tc>
        <w:tc>
          <w:tcPr>
            <w:tcW w:w="6885" w:type="dxa"/>
            <w:tcBorders>
              <w:bottom w:val="single" w:sz="6" w:space="0" w:color="FFFFFF"/>
            </w:tcBorders>
            <w:shd w:val="clear" w:color="auto" w:fill="F5F5F5"/>
            <w:tcMar>
              <w:top w:w="30" w:type="dxa"/>
              <w:left w:w="30" w:type="dxa"/>
              <w:bottom w:w="30" w:type="dxa"/>
              <w:right w:w="30" w:type="dxa"/>
            </w:tcMar>
          </w:tcPr>
          <w:p w14:paraId="28669F5E" w14:textId="77777777" w:rsidR="00B17F0D" w:rsidRPr="00DB4403" w:rsidRDefault="00DB4403">
            <w:pPr>
              <w:pStyle w:val="tdTableStyle-Standard-BodyD-Regular1-Row1"/>
              <w:shd w:val="clear" w:color="auto" w:fill="F5F5F5"/>
            </w:pPr>
            <w:r w:rsidRPr="00DB4403">
              <w:rPr>
                <w:shd w:val="clear" w:color="auto" w:fill="F5F5F5"/>
              </w:rPr>
              <w:t>单臂部署是反向代理部署的一种特例，单臂模式部署相比反向代理模式来说，只需在原有三层路由器上旁连一个接口，使访问流量从同一个接口进出即可，</w:t>
            </w:r>
            <w:proofErr w:type="gramStart"/>
            <w:r w:rsidRPr="00DB4403">
              <w:rPr>
                <w:shd w:val="clear" w:color="auto" w:fill="F5F5F5"/>
              </w:rPr>
              <w:t>部署较</w:t>
            </w:r>
            <w:proofErr w:type="gramEnd"/>
            <w:r w:rsidRPr="00DB4403">
              <w:rPr>
                <w:shd w:val="clear" w:color="auto" w:fill="F5F5F5"/>
              </w:rPr>
              <w:t>简单。该模式下，服务器的</w:t>
            </w:r>
            <w:r w:rsidRPr="00DB4403">
              <w:rPr>
                <w:shd w:val="clear" w:color="auto" w:fill="F5F5F5"/>
              </w:rPr>
              <w:t>IP</w:t>
            </w:r>
            <w:r w:rsidRPr="00DB4403">
              <w:rPr>
                <w:shd w:val="clear" w:color="auto" w:fill="F5F5F5"/>
              </w:rPr>
              <w:t>对客户端不可见，服务器安全系数更高，同时也支持服务器负载均衡。常用于在客户已有的网络环境中加入</w:t>
            </w:r>
            <w:r w:rsidRPr="00DB4403">
              <w:rPr>
                <w:shd w:val="clear" w:color="auto" w:fill="F5F5F5"/>
              </w:rPr>
              <w:t>WAF</w:t>
            </w:r>
            <w:r w:rsidRPr="00DB4403">
              <w:rPr>
                <w:shd w:val="clear" w:color="auto" w:fill="F5F5F5"/>
              </w:rPr>
              <w:t>设备同时又不想因为</w:t>
            </w:r>
            <w:r w:rsidRPr="00DB4403">
              <w:rPr>
                <w:shd w:val="clear" w:color="auto" w:fill="F5F5F5"/>
              </w:rPr>
              <w:t>WAF</w:t>
            </w:r>
            <w:r w:rsidRPr="00DB4403">
              <w:rPr>
                <w:shd w:val="clear" w:color="auto" w:fill="F5F5F5"/>
              </w:rPr>
              <w:t>影响整个网络的情况，或者也可用于使用</w:t>
            </w:r>
            <w:r w:rsidRPr="00DB4403">
              <w:rPr>
                <w:shd w:val="clear" w:color="auto" w:fill="F5F5F5"/>
              </w:rPr>
              <w:t>WAF</w:t>
            </w:r>
            <w:r w:rsidRPr="00DB4403">
              <w:rPr>
                <w:shd w:val="clear" w:color="auto" w:fill="F5F5F5"/>
              </w:rPr>
              <w:t>设备简易</w:t>
            </w:r>
            <w:proofErr w:type="gramStart"/>
            <w:r w:rsidRPr="00DB4403">
              <w:rPr>
                <w:shd w:val="clear" w:color="auto" w:fill="F5F5F5"/>
              </w:rPr>
              <w:t>替代现网的</w:t>
            </w:r>
            <w:proofErr w:type="gramEnd"/>
            <w:r w:rsidRPr="00DB4403">
              <w:rPr>
                <w:shd w:val="clear" w:color="auto" w:fill="F5F5F5"/>
              </w:rPr>
              <w:t>SLB</w:t>
            </w:r>
            <w:r w:rsidRPr="00DB4403">
              <w:rPr>
                <w:shd w:val="clear" w:color="auto" w:fill="F5F5F5"/>
              </w:rPr>
              <w:t>设备的场景。</w:t>
            </w:r>
          </w:p>
        </w:tc>
      </w:tr>
      <w:tr w:rsidR="00B17F0D" w:rsidRPr="00DB4403" w14:paraId="36C3F37B" w14:textId="77777777">
        <w:trPr>
          <w:tblCellSpacing w:w="0" w:type="dxa"/>
        </w:trPr>
        <w:tc>
          <w:tcPr>
            <w:tcW w:w="1845" w:type="dxa"/>
            <w:tcBorders>
              <w:right w:val="single" w:sz="6" w:space="0" w:color="FFFFFF"/>
            </w:tcBorders>
            <w:shd w:val="clear" w:color="auto" w:fill="F5F5F5"/>
            <w:tcMar>
              <w:top w:w="30" w:type="dxa"/>
              <w:left w:w="30" w:type="dxa"/>
              <w:bottom w:w="30" w:type="dxa"/>
              <w:right w:w="30" w:type="dxa"/>
            </w:tcMar>
          </w:tcPr>
          <w:p w14:paraId="0CED6DCE" w14:textId="77777777" w:rsidR="00B17F0D" w:rsidRPr="00DB4403" w:rsidRDefault="00DB4403">
            <w:pPr>
              <w:pStyle w:val="tdTableStyle-Standard-BodyB-Regular-Row1"/>
              <w:shd w:val="clear" w:color="auto" w:fill="F5F5F5"/>
            </w:pPr>
            <w:r w:rsidRPr="00DB4403">
              <w:rPr>
                <w:shd w:val="clear" w:color="auto" w:fill="F5F5F5"/>
              </w:rPr>
              <w:t>监听部署</w:t>
            </w:r>
          </w:p>
        </w:tc>
        <w:tc>
          <w:tcPr>
            <w:tcW w:w="6885" w:type="dxa"/>
            <w:shd w:val="clear" w:color="auto" w:fill="F5F5F5"/>
            <w:tcMar>
              <w:top w:w="30" w:type="dxa"/>
              <w:left w:w="30" w:type="dxa"/>
              <w:bottom w:w="30" w:type="dxa"/>
              <w:right w:w="30" w:type="dxa"/>
            </w:tcMar>
          </w:tcPr>
          <w:p w14:paraId="0B9A3A87" w14:textId="77777777" w:rsidR="00B17F0D" w:rsidRPr="00DB4403" w:rsidRDefault="00DB4403">
            <w:pPr>
              <w:pStyle w:val="tdTableStyle-Standard-BodyA-Regular1-Row1"/>
              <w:shd w:val="clear" w:color="auto" w:fill="F5F5F5"/>
            </w:pPr>
            <w:r w:rsidRPr="00DB4403">
              <w:rPr>
                <w:shd w:val="clear" w:color="auto" w:fill="F5F5F5"/>
              </w:rPr>
              <w:t>在监听模式下，</w:t>
            </w:r>
            <w:r w:rsidRPr="00DB4403">
              <w:rPr>
                <w:shd w:val="clear" w:color="auto" w:fill="F5F5F5"/>
              </w:rPr>
              <w:t>WAF</w:t>
            </w:r>
            <w:r w:rsidRPr="00DB4403">
              <w:rPr>
                <w:shd w:val="clear" w:color="auto" w:fill="F5F5F5"/>
              </w:rPr>
              <w:t>设备以二层旁路的方式连接到网络中，通过监听接口以镜像的方式获取需要检测的流量然后加以分析，输出分析结果。该模式下，</w:t>
            </w:r>
            <w:r w:rsidRPr="00DB4403">
              <w:rPr>
                <w:shd w:val="clear" w:color="auto" w:fill="F5F5F5"/>
              </w:rPr>
              <w:t>WAF</w:t>
            </w:r>
            <w:r w:rsidRPr="00DB4403">
              <w:rPr>
                <w:shd w:val="clear" w:color="auto" w:fill="F5F5F5"/>
              </w:rPr>
              <w:t>不会对流量进行转发，并且不会对网络中的流量进行任何干涉，仅对流量只进行攻击</w:t>
            </w:r>
            <w:r w:rsidRPr="00DB4403">
              <w:rPr>
                <w:shd w:val="clear" w:color="auto" w:fill="F5F5F5"/>
              </w:rPr>
              <w:lastRenderedPageBreak/>
              <w:t>检测分析。该模式常用与</w:t>
            </w:r>
            <w:r w:rsidRPr="00DB4403">
              <w:rPr>
                <w:shd w:val="clear" w:color="auto" w:fill="F5F5F5"/>
              </w:rPr>
              <w:t>WAF</w:t>
            </w:r>
            <w:r w:rsidRPr="00DB4403">
              <w:rPr>
                <w:shd w:val="clear" w:color="auto" w:fill="F5F5F5"/>
              </w:rPr>
              <w:t>设备与防火墙进行联动部署的场景，联动时</w:t>
            </w:r>
            <w:r w:rsidRPr="00DB4403">
              <w:rPr>
                <w:shd w:val="clear" w:color="auto" w:fill="F5F5F5"/>
              </w:rPr>
              <w:t>WAF</w:t>
            </w:r>
            <w:r w:rsidRPr="00DB4403">
              <w:rPr>
                <w:shd w:val="clear" w:color="auto" w:fill="F5F5F5"/>
              </w:rPr>
              <w:t>设备会将检测到的攻击源</w:t>
            </w:r>
            <w:r w:rsidRPr="00DB4403">
              <w:rPr>
                <w:shd w:val="clear" w:color="auto" w:fill="F5F5F5"/>
              </w:rPr>
              <w:t>IP</w:t>
            </w:r>
            <w:r w:rsidRPr="00DB4403">
              <w:rPr>
                <w:shd w:val="clear" w:color="auto" w:fill="F5F5F5"/>
              </w:rPr>
              <w:t>，以黑名单的形式上报给防火墙进行阻断。</w:t>
            </w:r>
          </w:p>
        </w:tc>
      </w:tr>
    </w:tbl>
    <w:p w14:paraId="1660967E" w14:textId="77777777" w:rsidR="00B17F0D" w:rsidRDefault="00DB4403">
      <w:pPr>
        <w:pStyle w:val="p"/>
      </w:pPr>
      <w:r>
        <w:lastRenderedPageBreak/>
        <w:t>功能与部署模式的关系</w:t>
      </w:r>
    </w:p>
    <w:p w14:paraId="127A2D54" w14:textId="77777777" w:rsidR="00B17F0D" w:rsidRDefault="00DB4403">
      <w:pPr>
        <w:pStyle w:val="li"/>
        <w:numPr>
          <w:ilvl w:val="0"/>
          <w:numId w:val="7"/>
        </w:numPr>
        <w:spacing w:before="246"/>
        <w:ind w:left="630" w:firstLine="0"/>
      </w:pPr>
      <w:r>
        <w:t>服务器负载均衡仅在在单臂模式和反向代理模式中支持。</w:t>
      </w:r>
    </w:p>
    <w:p w14:paraId="7429A2EA" w14:textId="77777777" w:rsidR="00B17F0D" w:rsidRDefault="00DB4403">
      <w:pPr>
        <w:pStyle w:val="li"/>
        <w:numPr>
          <w:ilvl w:val="0"/>
          <w:numId w:val="7"/>
        </w:numPr>
        <w:spacing w:after="246"/>
        <w:ind w:left="630" w:firstLine="0"/>
      </w:pPr>
      <w:r>
        <w:t xml:space="preserve"> </w:t>
      </w:r>
      <w:r>
        <w:t>每次设备修改部署模式，已有站点、路由等配置将会被清空，并且设备会重启，重启后需要重新配置。</w:t>
      </w:r>
      <w:r>
        <w:t xml:space="preserve"> </w:t>
      </w:r>
    </w:p>
    <w:p w14:paraId="7C5BDC12" w14:textId="77777777" w:rsidR="00B17F0D" w:rsidRDefault="00B17F0D">
      <w:pPr>
        <w:sectPr w:rsidR="00B17F0D">
          <w:headerReference w:type="even" r:id="rId27"/>
          <w:headerReference w:type="default" r:id="rId28"/>
          <w:footerReference w:type="even" r:id="rId29"/>
          <w:footerReference w:type="default" r:id="rId30"/>
          <w:type w:val="oddPage"/>
          <w:pgSz w:w="12240" w:h="15840"/>
          <w:pgMar w:top="1185" w:right="1440" w:bottom="1440" w:left="1125" w:header="720" w:footer="405" w:gutter="0"/>
          <w:cols w:space="720"/>
        </w:sectPr>
      </w:pPr>
    </w:p>
    <w:p w14:paraId="6B16A27C" w14:textId="77777777" w:rsidR="00B17F0D" w:rsidRDefault="00DB4403">
      <w:pPr>
        <w:pStyle w:val="h2"/>
      </w:pPr>
      <w:bookmarkStart w:id="11" w:name="_Toc112078978"/>
      <w:bookmarkStart w:id="12" w:name="_Ref-524224928"/>
      <w:r>
        <w:lastRenderedPageBreak/>
        <w:t>串联模式</w:t>
      </w:r>
      <w:bookmarkEnd w:id="11"/>
    </w:p>
    <w:bookmarkEnd w:id="12"/>
    <w:p w14:paraId="5E646A4D" w14:textId="77777777" w:rsidR="00B17F0D" w:rsidRDefault="00DB4403">
      <w:pPr>
        <w:pStyle w:val="p"/>
      </w:pPr>
      <w:r>
        <w:t>串联部署模式下，</w:t>
      </w:r>
      <w:r>
        <w:t>WAF</w:t>
      </w:r>
      <w:r>
        <w:t>设备通过二层串联的方式透明的串联到现有网络中。这种方式无需改变上下行设备配置，直接将</w:t>
      </w:r>
      <w:r>
        <w:t>WAF</w:t>
      </w:r>
      <w:r>
        <w:t>设备二层部署在两台已运行的网络设备之间，而且设备的通信接口工作在二层，无需配置</w:t>
      </w:r>
      <w:r>
        <w:t>IP</w:t>
      </w:r>
      <w:r>
        <w:t>地址，可做到即插即用，部署简单易用，应用于大部分用户网络中。该模式不支持服务器负载均衡。发生故障时，可通过硬件</w:t>
      </w:r>
      <w:r>
        <w:t>Bypass</w:t>
      </w:r>
      <w:r>
        <w:t>功能，保证原有网络业务不中断。</w:t>
      </w:r>
      <w:r>
        <w:t xml:space="preserve"> </w:t>
      </w:r>
    </w:p>
    <w:p w14:paraId="4D4F0488" w14:textId="77777777" w:rsidR="00B17F0D" w:rsidRDefault="00DB4403">
      <w:pPr>
        <w:pStyle w:val="h3"/>
      </w:pPr>
      <w:bookmarkStart w:id="13" w:name="_Toc112078979"/>
      <w:r>
        <w:t>串联模式的网络拓扑</w:t>
      </w:r>
      <w:bookmarkEnd w:id="13"/>
    </w:p>
    <w:p w14:paraId="6B6DB935" w14:textId="77777777" w:rsidR="00B17F0D" w:rsidRDefault="004A6DEA">
      <w:pPr>
        <w:pStyle w:val="p"/>
      </w:pPr>
      <w:r>
        <w:rPr>
          <w:noProof/>
        </w:rPr>
        <w:drawing>
          <wp:inline distT="0" distB="0" distL="0" distR="0" wp14:anchorId="54761FC5" wp14:editId="52ADBA4F">
            <wp:extent cx="4286250" cy="2619375"/>
            <wp:effectExtent l="0" t="0" r="0" b="9525"/>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4286250" cy="2619375"/>
                    </a:xfrm>
                    <a:prstGeom prst="rect">
                      <a:avLst/>
                    </a:prstGeom>
                    <a:noFill/>
                    <a:ln>
                      <a:noFill/>
                    </a:ln>
                  </pic:spPr>
                </pic:pic>
              </a:graphicData>
            </a:graphic>
          </wp:inline>
        </w:drawing>
      </w:r>
    </w:p>
    <w:p w14:paraId="6B67245B" w14:textId="77777777" w:rsidR="00B17F0D" w:rsidRDefault="00DB4403">
      <w:pPr>
        <w:pStyle w:val="p"/>
      </w:pPr>
      <w:r>
        <w:t>如上图所示：当前网络中部署有一台</w:t>
      </w:r>
      <w:r>
        <w:t>Web</w:t>
      </w:r>
      <w:r>
        <w:t>服务器（</w:t>
      </w:r>
      <w:r>
        <w:t>Web-Server:10.180.11.22</w:t>
      </w:r>
      <w:r>
        <w:t>）对外提供</w:t>
      </w:r>
      <w:r>
        <w:t>Web</w:t>
      </w:r>
      <w:r>
        <w:t>服务，现需将</w:t>
      </w:r>
      <w:r>
        <w:t>Web</w:t>
      </w:r>
      <w:r>
        <w:t>应用防火墙（</w:t>
      </w:r>
      <w:r>
        <w:t>WAF</w:t>
      </w:r>
      <w:r>
        <w:t>）以二层串联的方式部署在该网络中，对</w:t>
      </w:r>
      <w:r>
        <w:t>Web-Server</w:t>
      </w:r>
      <w:r>
        <w:t>进行</w:t>
      </w:r>
      <w:r>
        <w:t>Web</w:t>
      </w:r>
      <w:r>
        <w:t>安全防护。</w:t>
      </w:r>
    </w:p>
    <w:p w14:paraId="6EEAABDF" w14:textId="77777777" w:rsidR="00B17F0D" w:rsidRDefault="00DB4403">
      <w:pPr>
        <w:pStyle w:val="h3"/>
      </w:pPr>
      <w:bookmarkStart w:id="14" w:name="_Toc112078980"/>
      <w:r>
        <w:t>准备工作</w:t>
      </w:r>
      <w:bookmarkEnd w:id="14"/>
    </w:p>
    <w:p w14:paraId="3BD06ABF" w14:textId="77777777" w:rsidR="00B17F0D" w:rsidRDefault="00DB4403">
      <w:pPr>
        <w:pStyle w:val="li"/>
        <w:numPr>
          <w:ilvl w:val="0"/>
          <w:numId w:val="8"/>
        </w:numPr>
        <w:spacing w:before="246"/>
        <w:ind w:left="630" w:firstLine="0"/>
      </w:pPr>
      <w:r>
        <w:t>已</w:t>
      </w:r>
      <w:proofErr w:type="gramStart"/>
      <w:r>
        <w:t>按照组</w:t>
      </w:r>
      <w:proofErr w:type="gramEnd"/>
      <w:r>
        <w:t>网拓扑图，将</w:t>
      </w:r>
      <w:r>
        <w:t>WAF</w:t>
      </w:r>
      <w:r>
        <w:t>设备串联在当前网络环境中；</w:t>
      </w:r>
    </w:p>
    <w:p w14:paraId="459BE80B" w14:textId="77777777" w:rsidR="00B17F0D" w:rsidRDefault="00DB4403">
      <w:pPr>
        <w:pStyle w:val="li"/>
        <w:numPr>
          <w:ilvl w:val="0"/>
          <w:numId w:val="8"/>
        </w:numPr>
        <w:ind w:left="630" w:firstLine="0"/>
      </w:pPr>
      <w:r>
        <w:t xml:space="preserve"> </w:t>
      </w:r>
      <w:r>
        <w:t>已获取到网站服务器的密钥文件和证书文件。关于密钥文件和证书文件，系统对格式有一定的要求，具体可参考</w:t>
      </w:r>
      <w:r>
        <w:t>“</w:t>
      </w:r>
      <w:hyperlink w:anchor="_Ref355257107" w:history="1">
        <w:r>
          <w:rPr>
            <w:color w:val="1E90FF"/>
            <w:sz w:val="22"/>
            <w:szCs w:val="22"/>
            <w:u w:val="single"/>
          </w:rPr>
          <w:t>SSL/TLS</w:t>
        </w:r>
        <w:r>
          <w:rPr>
            <w:color w:val="1E90FF"/>
            <w:sz w:val="22"/>
            <w:szCs w:val="22"/>
            <w:u w:val="single"/>
          </w:rPr>
          <w:t>证书及密钥的格式要求及转换方法</w:t>
        </w:r>
      </w:hyperlink>
      <w:r>
        <w:t>”</w:t>
      </w:r>
      <w:r>
        <w:t>。</w:t>
      </w:r>
      <w:r>
        <w:t xml:space="preserve"> </w:t>
      </w:r>
    </w:p>
    <w:p w14:paraId="0921D2DA" w14:textId="77777777" w:rsidR="00B17F0D" w:rsidRDefault="00DB4403">
      <w:pPr>
        <w:pStyle w:val="li"/>
        <w:numPr>
          <w:ilvl w:val="0"/>
          <w:numId w:val="8"/>
        </w:numPr>
        <w:spacing w:after="246"/>
        <w:ind w:left="630" w:firstLine="0"/>
      </w:pPr>
      <w:r>
        <w:t>在</w:t>
      </w:r>
      <w:r>
        <w:t>“</w:t>
      </w:r>
      <w:r>
        <w:t>系统</w:t>
      </w:r>
      <w:r>
        <w:t xml:space="preserve"> &gt; PKI &gt; </w:t>
      </w:r>
      <w:r>
        <w:t>证书链</w:t>
      </w:r>
      <w:r>
        <w:t>”</w:t>
      </w:r>
      <w:r>
        <w:t>页面新建证书链，将已获取到的密钥文件和证书文件，导入到证书链中。</w:t>
      </w:r>
      <w:r>
        <w:t xml:space="preserve"> </w:t>
      </w:r>
    </w:p>
    <w:p w14:paraId="71A2BB67" w14:textId="77777777" w:rsidR="00B17F0D" w:rsidRDefault="00DB4403">
      <w:pPr>
        <w:pStyle w:val="h3"/>
      </w:pPr>
      <w:bookmarkStart w:id="15" w:name="_Toc112078981"/>
      <w:r>
        <w:lastRenderedPageBreak/>
        <w:t>配置步骤</w:t>
      </w:r>
      <w:bookmarkEnd w:id="15"/>
    </w:p>
    <w:tbl>
      <w:tblPr>
        <w:tblW w:w="5000" w:type="pct"/>
        <w:tblLayout w:type="fixed"/>
        <w:tblCellMar>
          <w:left w:w="0" w:type="dxa"/>
          <w:right w:w="10" w:type="dxa"/>
        </w:tblCellMar>
        <w:tblLook w:val="0000" w:firstRow="0" w:lastRow="0" w:firstColumn="0" w:lastColumn="0" w:noHBand="0" w:noVBand="0"/>
      </w:tblPr>
      <w:tblGrid>
        <w:gridCol w:w="3432"/>
        <w:gridCol w:w="6243"/>
      </w:tblGrid>
      <w:tr w:rsidR="001B16B7" w:rsidRPr="00DB4403" w14:paraId="0A296097" w14:textId="77777777" w:rsidTr="001B16B7">
        <w:trPr>
          <w:tblHeader/>
        </w:trPr>
        <w:tc>
          <w:tcPr>
            <w:tcW w:w="9900" w:type="dxa"/>
            <w:gridSpan w:val="2"/>
            <w:tcMar>
              <w:top w:w="150" w:type="dxa"/>
              <w:left w:w="150" w:type="dxa"/>
              <w:bottom w:w="150" w:type="dxa"/>
              <w:right w:w="150" w:type="dxa"/>
            </w:tcMar>
          </w:tcPr>
          <w:p w14:paraId="0AFC3FD4" w14:textId="77777777" w:rsidR="00B17F0D" w:rsidRPr="00DB4403" w:rsidRDefault="00DB4403">
            <w:pPr>
              <w:pStyle w:val="thTableStyle-Simple-HeadD-Column1-Header1"/>
            </w:pPr>
            <w:r w:rsidRPr="00DB4403">
              <w:t xml:space="preserve"> </w:t>
            </w:r>
            <w:r w:rsidRPr="00DB4403">
              <w:t>步骤</w:t>
            </w:r>
            <w:proofErr w:type="gramStart"/>
            <w:r w:rsidRPr="00DB4403">
              <w:t>一</w:t>
            </w:r>
            <w:proofErr w:type="gramEnd"/>
            <w:r w:rsidRPr="00DB4403">
              <w:t>：按照</w:t>
            </w:r>
            <w:r w:rsidRPr="00DB4403">
              <w:t>WAF</w:t>
            </w:r>
            <w:r w:rsidRPr="00DB4403">
              <w:t>安装向导，选择串联部署方式及接口配置</w:t>
            </w:r>
            <w:r w:rsidRPr="00DB4403">
              <w:t xml:space="preserve"> </w:t>
            </w:r>
          </w:p>
        </w:tc>
      </w:tr>
      <w:tr w:rsidR="00B17F0D" w:rsidRPr="00DB4403" w14:paraId="6978B241" w14:textId="77777777">
        <w:tc>
          <w:tcPr>
            <w:tcW w:w="3510" w:type="dxa"/>
            <w:tcMar>
              <w:top w:w="150" w:type="dxa"/>
              <w:left w:w="150" w:type="dxa"/>
              <w:bottom w:w="150" w:type="dxa"/>
              <w:right w:w="150" w:type="dxa"/>
            </w:tcMar>
          </w:tcPr>
          <w:p w14:paraId="706B39A6" w14:textId="77777777" w:rsidR="00B17F0D" w:rsidRPr="00DB4403" w:rsidRDefault="00DB4403">
            <w:pPr>
              <w:pStyle w:val="p"/>
            </w:pPr>
            <w:r w:rsidRPr="00DB4403">
              <w:t>1</w:t>
            </w:r>
            <w:r w:rsidRPr="00DB4403">
              <w:t>、初次访问</w:t>
            </w:r>
            <w:r w:rsidRPr="00DB4403">
              <w:t>WAF</w:t>
            </w:r>
            <w:r w:rsidRPr="00DB4403">
              <w:t>设备时，可访问设备的默认管理口</w:t>
            </w:r>
            <w:r w:rsidRPr="00DB4403">
              <w:t>IP(192.168.1.1)</w:t>
            </w:r>
            <w:r w:rsidRPr="00DB4403">
              <w:t>，登录</w:t>
            </w:r>
            <w:proofErr w:type="spellStart"/>
            <w:r w:rsidRPr="00DB4403">
              <w:t>WebUI</w:t>
            </w:r>
            <w:proofErr w:type="spellEnd"/>
            <w:r w:rsidRPr="00DB4403">
              <w:t>管理界面，然后按照</w:t>
            </w:r>
            <w:r w:rsidRPr="00DB4403">
              <w:t>“WAF</w:t>
            </w:r>
            <w:r w:rsidRPr="00DB4403">
              <w:t>安装向导</w:t>
            </w:r>
            <w:r w:rsidRPr="00DB4403">
              <w:t>”</w:t>
            </w:r>
            <w:r w:rsidRPr="00DB4403">
              <w:t>进行配置：</w:t>
            </w:r>
          </w:p>
          <w:p w14:paraId="5C8F895E" w14:textId="77777777" w:rsidR="00B17F0D" w:rsidRPr="00DB4403" w:rsidRDefault="00DB4403">
            <w:pPr>
              <w:pStyle w:val="li"/>
              <w:numPr>
                <w:ilvl w:val="0"/>
                <w:numId w:val="9"/>
              </w:numPr>
              <w:ind w:left="630" w:firstLine="0"/>
            </w:pPr>
            <w:r w:rsidRPr="00DB4403">
              <w:t>选择部署模式：串联模式</w:t>
            </w:r>
          </w:p>
          <w:p w14:paraId="0995C2EE" w14:textId="77777777" w:rsidR="00B17F0D" w:rsidRPr="00DB4403" w:rsidRDefault="00DB4403">
            <w:pPr>
              <w:pStyle w:val="li"/>
              <w:numPr>
                <w:ilvl w:val="0"/>
                <w:numId w:val="9"/>
              </w:numPr>
              <w:ind w:left="630" w:firstLine="0"/>
            </w:pPr>
            <w:r w:rsidRPr="00DB4403">
              <w:t>LAN</w:t>
            </w:r>
            <w:r w:rsidRPr="00DB4403">
              <w:t>接口：</w:t>
            </w:r>
            <w:r w:rsidRPr="00DB4403">
              <w:t>ethernet0/2</w:t>
            </w:r>
            <w:r w:rsidRPr="00DB4403">
              <w:t>；安全域：</w:t>
            </w:r>
            <w:r w:rsidRPr="00DB4403">
              <w:t>L2-trust</w:t>
            </w:r>
            <w:r w:rsidRPr="00DB4403">
              <w:t>（该接口为与</w:t>
            </w:r>
            <w:r w:rsidRPr="00DB4403">
              <w:t>Web-Server</w:t>
            </w:r>
            <w:r w:rsidRPr="00DB4403">
              <w:t>连接的接口）</w:t>
            </w:r>
          </w:p>
          <w:p w14:paraId="5163C787" w14:textId="77777777" w:rsidR="00B17F0D" w:rsidRPr="00DB4403" w:rsidRDefault="00DB4403">
            <w:pPr>
              <w:pStyle w:val="li"/>
              <w:numPr>
                <w:ilvl w:val="0"/>
                <w:numId w:val="9"/>
              </w:numPr>
              <w:spacing w:after="246"/>
              <w:ind w:left="630" w:firstLine="0"/>
            </w:pPr>
            <w:r w:rsidRPr="00DB4403">
              <w:t>WAN</w:t>
            </w:r>
            <w:r w:rsidRPr="00DB4403">
              <w:t>接口：</w:t>
            </w:r>
            <w:r w:rsidRPr="00DB4403">
              <w:t>ethernet0/3</w:t>
            </w:r>
            <w:r w:rsidRPr="00DB4403">
              <w:t>；安全域：</w:t>
            </w:r>
            <w:r w:rsidRPr="00DB4403">
              <w:t>L2-untrust</w:t>
            </w:r>
            <w:r w:rsidRPr="00DB4403">
              <w:t>（该接口为与互联网络连通的接口）</w:t>
            </w:r>
          </w:p>
        </w:tc>
        <w:tc>
          <w:tcPr>
            <w:tcW w:w="6390" w:type="dxa"/>
            <w:tcMar>
              <w:top w:w="150" w:type="dxa"/>
              <w:left w:w="150" w:type="dxa"/>
              <w:bottom w:w="150" w:type="dxa"/>
              <w:right w:w="150" w:type="dxa"/>
            </w:tcMar>
          </w:tcPr>
          <w:p w14:paraId="7BEA602E" w14:textId="77777777" w:rsidR="00B17F0D" w:rsidRPr="00DB4403" w:rsidRDefault="004A6DEA">
            <w:pPr>
              <w:pStyle w:val="tdTableStyle-Simple-BodyD-Column2-Row1"/>
            </w:pPr>
            <w:r>
              <w:rPr>
                <w:noProof/>
              </w:rPr>
              <w:drawing>
                <wp:inline distT="0" distB="0" distL="0" distR="0" wp14:anchorId="6DD13832" wp14:editId="0E65CBA8">
                  <wp:extent cx="3619500" cy="1200150"/>
                  <wp:effectExtent l="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3619500" cy="1200150"/>
                          </a:xfrm>
                          <a:prstGeom prst="rect">
                            <a:avLst/>
                          </a:prstGeom>
                          <a:noFill/>
                          <a:ln>
                            <a:noFill/>
                          </a:ln>
                        </pic:spPr>
                      </pic:pic>
                    </a:graphicData>
                  </a:graphic>
                </wp:inline>
              </w:drawing>
            </w:r>
          </w:p>
        </w:tc>
      </w:tr>
      <w:tr w:rsidR="001B16B7" w:rsidRPr="00DB4403" w14:paraId="0926AB92" w14:textId="77777777" w:rsidTr="001B16B7">
        <w:tc>
          <w:tcPr>
            <w:tcW w:w="9900" w:type="dxa"/>
            <w:gridSpan w:val="2"/>
            <w:tcMar>
              <w:top w:w="150" w:type="dxa"/>
              <w:left w:w="150" w:type="dxa"/>
              <w:bottom w:w="150" w:type="dxa"/>
              <w:right w:w="150" w:type="dxa"/>
            </w:tcMar>
          </w:tcPr>
          <w:p w14:paraId="565B5708" w14:textId="77777777" w:rsidR="00B17F0D" w:rsidRPr="00DB4403" w:rsidRDefault="00DB4403">
            <w:pPr>
              <w:pStyle w:val="tdTableStyle-Simple-BodyD-Column1-Row1"/>
              <w:spacing w:before="246"/>
            </w:pPr>
            <w:r w:rsidRPr="00DB4403">
              <w:t>2</w:t>
            </w:r>
            <w:r w:rsidRPr="00DB4403">
              <w:t>、点击</w:t>
            </w:r>
            <w:r w:rsidRPr="00DB4403">
              <w:t>“</w:t>
            </w:r>
            <w:r w:rsidRPr="00DB4403">
              <w:t>下一步</w:t>
            </w:r>
            <w:r w:rsidRPr="00DB4403">
              <w:t>”</w:t>
            </w:r>
            <w:r w:rsidRPr="00DB4403">
              <w:t>，继续配置。</w:t>
            </w:r>
          </w:p>
        </w:tc>
      </w:tr>
      <w:tr w:rsidR="001B16B7" w:rsidRPr="00DB4403" w14:paraId="698E5D43" w14:textId="77777777" w:rsidTr="001B16B7">
        <w:tc>
          <w:tcPr>
            <w:tcW w:w="9900" w:type="dxa"/>
            <w:gridSpan w:val="2"/>
            <w:tcMar>
              <w:top w:w="150" w:type="dxa"/>
              <w:left w:w="150" w:type="dxa"/>
              <w:bottom w:w="150" w:type="dxa"/>
              <w:right w:w="150" w:type="dxa"/>
            </w:tcMar>
          </w:tcPr>
          <w:p w14:paraId="2B90B577" w14:textId="77777777" w:rsidR="00B17F0D" w:rsidRPr="00DB4403" w:rsidRDefault="00DB4403">
            <w:pPr>
              <w:pStyle w:val="tdTableStyle-Simple-BodyD-Column1-Row1"/>
            </w:pPr>
            <w:r w:rsidRPr="00DB4403">
              <w:t>（备选）若不使用配置向导，可按照下面步骤</w:t>
            </w:r>
            <w:r w:rsidRPr="00DB4403">
              <w:t>1-3</w:t>
            </w:r>
            <w:r w:rsidRPr="00DB4403">
              <w:t>进行配置（已按照</w:t>
            </w:r>
            <w:r w:rsidRPr="00DB4403">
              <w:t>WAF</w:t>
            </w:r>
            <w:r w:rsidRPr="00DB4403">
              <w:t>配置向导配置的忽略，可直接跳至步骤二）。</w:t>
            </w:r>
          </w:p>
        </w:tc>
      </w:tr>
      <w:tr w:rsidR="00B17F0D" w:rsidRPr="00DB4403" w14:paraId="2886D90F" w14:textId="77777777">
        <w:tc>
          <w:tcPr>
            <w:tcW w:w="3510" w:type="dxa"/>
            <w:tcMar>
              <w:top w:w="150" w:type="dxa"/>
              <w:left w:w="150" w:type="dxa"/>
              <w:bottom w:w="150" w:type="dxa"/>
              <w:right w:w="150" w:type="dxa"/>
            </w:tcMar>
          </w:tcPr>
          <w:p w14:paraId="159CB4AD" w14:textId="77777777" w:rsidR="00B17F0D" w:rsidRPr="00DB4403" w:rsidRDefault="00DB4403">
            <w:pPr>
              <w:pStyle w:val="p"/>
            </w:pPr>
            <w:r w:rsidRPr="00DB4403">
              <w:t>1</w:t>
            </w:r>
            <w:r w:rsidRPr="00DB4403">
              <w:t>、选择</w:t>
            </w:r>
            <w:r w:rsidRPr="00DB4403">
              <w:t>“</w:t>
            </w:r>
            <w:r w:rsidRPr="00DB4403">
              <w:t>系统</w:t>
            </w:r>
            <w:r w:rsidRPr="00DB4403">
              <w:t xml:space="preserve"> &gt; WAF</w:t>
            </w:r>
            <w:r w:rsidRPr="00DB4403">
              <w:t>全局配置</w:t>
            </w:r>
            <w:r w:rsidRPr="00DB4403">
              <w:t>”</w:t>
            </w:r>
            <w:r w:rsidRPr="00DB4403">
              <w:t>，选择部署模式：设置为</w:t>
            </w:r>
            <w:r w:rsidRPr="00DB4403">
              <w:t>“</w:t>
            </w:r>
            <w:r w:rsidRPr="00DB4403">
              <w:t>串联模式</w:t>
            </w:r>
            <w:r w:rsidRPr="00DB4403">
              <w:t>”</w:t>
            </w:r>
            <w:r w:rsidRPr="00DB4403">
              <w:t>，然后点击</w:t>
            </w:r>
            <w:r w:rsidRPr="00DB4403">
              <w:t>“</w:t>
            </w:r>
            <w:r w:rsidRPr="00DB4403">
              <w:t>确定</w:t>
            </w:r>
            <w:r w:rsidRPr="00DB4403">
              <w:t>”</w:t>
            </w:r>
            <w:r w:rsidRPr="00DB4403">
              <w:t>。</w:t>
            </w:r>
          </w:p>
        </w:tc>
        <w:tc>
          <w:tcPr>
            <w:tcW w:w="6390" w:type="dxa"/>
            <w:tcMar>
              <w:top w:w="150" w:type="dxa"/>
              <w:left w:w="150" w:type="dxa"/>
              <w:bottom w:w="150" w:type="dxa"/>
              <w:right w:w="150" w:type="dxa"/>
            </w:tcMar>
          </w:tcPr>
          <w:p w14:paraId="37CC0273" w14:textId="77777777" w:rsidR="00B17F0D" w:rsidRPr="00DB4403" w:rsidRDefault="004A6DEA">
            <w:pPr>
              <w:pStyle w:val="tdTableStyle-Simple-BodyA-Column2-Row1"/>
            </w:pPr>
            <w:r>
              <w:rPr>
                <w:noProof/>
              </w:rPr>
              <w:drawing>
                <wp:inline distT="0" distB="0" distL="0" distR="0" wp14:anchorId="72429850" wp14:editId="7FDA1C4F">
                  <wp:extent cx="3619500" cy="771525"/>
                  <wp:effectExtent l="0" t="0" r="0" b="9525"/>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3619500" cy="771525"/>
                          </a:xfrm>
                          <a:prstGeom prst="rect">
                            <a:avLst/>
                          </a:prstGeom>
                          <a:noFill/>
                          <a:ln>
                            <a:noFill/>
                          </a:ln>
                        </pic:spPr>
                      </pic:pic>
                    </a:graphicData>
                  </a:graphic>
                </wp:inline>
              </w:drawing>
            </w:r>
          </w:p>
        </w:tc>
      </w:tr>
    </w:tbl>
    <w:p w14:paraId="5841E1C6"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3432"/>
        <w:gridCol w:w="6243"/>
      </w:tblGrid>
      <w:tr w:rsidR="00B17F0D" w:rsidRPr="00DB4403" w14:paraId="5F8715EB" w14:textId="77777777">
        <w:tc>
          <w:tcPr>
            <w:tcW w:w="3510" w:type="dxa"/>
            <w:tcMar>
              <w:top w:w="150" w:type="dxa"/>
              <w:left w:w="150" w:type="dxa"/>
              <w:bottom w:w="150" w:type="dxa"/>
              <w:right w:w="150" w:type="dxa"/>
            </w:tcMar>
          </w:tcPr>
          <w:p w14:paraId="727F5426" w14:textId="77777777" w:rsidR="00B17F0D" w:rsidRPr="00DB4403" w:rsidRDefault="00DB4403">
            <w:pPr>
              <w:pStyle w:val="tdTableStyle-Simple-BodyE-Column1-Row1"/>
            </w:pPr>
            <w:r w:rsidRPr="00DB4403">
              <w:t xml:space="preserve"> 2</w:t>
            </w:r>
            <w:r w:rsidRPr="00DB4403">
              <w:t>、选择</w:t>
            </w:r>
            <w:r w:rsidRPr="00DB4403">
              <w:t>“</w:t>
            </w:r>
            <w:r w:rsidRPr="00DB4403">
              <w:t>网络</w:t>
            </w:r>
            <w:r w:rsidRPr="00DB4403">
              <w:t xml:space="preserve"> &gt; </w:t>
            </w:r>
            <w:r w:rsidRPr="00DB4403">
              <w:t>接口</w:t>
            </w:r>
            <w:r w:rsidRPr="00DB4403">
              <w:t>”</w:t>
            </w:r>
            <w:r w:rsidRPr="00DB4403">
              <w:t>，进入接口页面。</w:t>
            </w:r>
            <w:r w:rsidRPr="00DB4403">
              <w:t xml:space="preserve"> </w:t>
            </w:r>
          </w:p>
          <w:p w14:paraId="19CC333D" w14:textId="77777777" w:rsidR="00B17F0D" w:rsidRPr="00DB4403" w:rsidRDefault="00DB4403">
            <w:pPr>
              <w:pStyle w:val="li"/>
              <w:numPr>
                <w:ilvl w:val="0"/>
                <w:numId w:val="10"/>
              </w:numPr>
              <w:ind w:left="630" w:firstLine="0"/>
            </w:pPr>
            <w:r w:rsidRPr="00DB4403">
              <w:t>双击设备与外网连接的接口</w:t>
            </w:r>
            <w:r w:rsidRPr="00DB4403">
              <w:t>ethernet0/3</w:t>
            </w:r>
            <w:r w:rsidRPr="00DB4403">
              <w:t>，弹出</w:t>
            </w:r>
            <w:r w:rsidRPr="00DB4403">
              <w:t>&lt;Ethernet</w:t>
            </w:r>
            <w:r w:rsidRPr="00DB4403">
              <w:t>接口</w:t>
            </w:r>
            <w:r w:rsidRPr="00DB4403">
              <w:t>&gt;</w:t>
            </w:r>
            <w:r w:rsidRPr="00DB4403">
              <w:t>对话框。</w:t>
            </w:r>
          </w:p>
          <w:p w14:paraId="49D66155" w14:textId="77777777" w:rsidR="00B17F0D" w:rsidRPr="00DB4403" w:rsidRDefault="00DB4403">
            <w:pPr>
              <w:pStyle w:val="li"/>
              <w:numPr>
                <w:ilvl w:val="0"/>
                <w:numId w:val="10"/>
              </w:numPr>
              <w:spacing w:after="246"/>
              <w:ind w:left="630" w:firstLine="0"/>
            </w:pPr>
            <w:r w:rsidRPr="00DB4403">
              <w:lastRenderedPageBreak/>
              <w:t>将接口绑定到</w:t>
            </w:r>
            <w:r w:rsidRPr="00DB4403">
              <w:t>“</w:t>
            </w:r>
            <w:r w:rsidRPr="00DB4403">
              <w:t>二层接口</w:t>
            </w:r>
            <w:r w:rsidRPr="00DB4403">
              <w:t>”</w:t>
            </w:r>
            <w:r w:rsidRPr="00DB4403">
              <w:t>，并选择安全域</w:t>
            </w:r>
            <w:r w:rsidRPr="00DB4403">
              <w:t>“l2-untrust”</w:t>
            </w:r>
            <w:r w:rsidRPr="00DB4403">
              <w:t>，点击</w:t>
            </w:r>
            <w:r w:rsidRPr="00DB4403">
              <w:t>“</w:t>
            </w:r>
            <w:r w:rsidRPr="00DB4403">
              <w:t>确定</w:t>
            </w:r>
            <w:r w:rsidRPr="00DB4403">
              <w:t>”</w:t>
            </w:r>
            <w:r w:rsidRPr="00DB4403">
              <w:t>。</w:t>
            </w:r>
          </w:p>
        </w:tc>
        <w:tc>
          <w:tcPr>
            <w:tcW w:w="6390" w:type="dxa"/>
            <w:tcMar>
              <w:top w:w="150" w:type="dxa"/>
              <w:left w:w="150" w:type="dxa"/>
              <w:bottom w:w="150" w:type="dxa"/>
              <w:right w:w="150" w:type="dxa"/>
            </w:tcMar>
          </w:tcPr>
          <w:p w14:paraId="4060E03B" w14:textId="77777777" w:rsidR="00B17F0D" w:rsidRPr="00DB4403" w:rsidRDefault="004A6DEA">
            <w:pPr>
              <w:pStyle w:val="tdTableStyle-Simple-BodyD-Column2-Row1"/>
            </w:pPr>
            <w:r>
              <w:rPr>
                <w:noProof/>
              </w:rPr>
              <w:lastRenderedPageBreak/>
              <w:drawing>
                <wp:inline distT="0" distB="0" distL="0" distR="0" wp14:anchorId="6D7D0E97" wp14:editId="71A5957D">
                  <wp:extent cx="3619500" cy="116205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619500" cy="1162050"/>
                          </a:xfrm>
                          <a:prstGeom prst="rect">
                            <a:avLst/>
                          </a:prstGeom>
                          <a:noFill/>
                          <a:ln>
                            <a:noFill/>
                          </a:ln>
                        </pic:spPr>
                      </pic:pic>
                    </a:graphicData>
                  </a:graphic>
                </wp:inline>
              </w:drawing>
            </w:r>
          </w:p>
        </w:tc>
      </w:tr>
      <w:tr w:rsidR="00B17F0D" w:rsidRPr="00DB4403" w14:paraId="0A7CAE8B" w14:textId="77777777">
        <w:tc>
          <w:tcPr>
            <w:tcW w:w="3510" w:type="dxa"/>
            <w:tcMar>
              <w:top w:w="150" w:type="dxa"/>
              <w:left w:w="150" w:type="dxa"/>
              <w:bottom w:w="150" w:type="dxa"/>
              <w:right w:w="150" w:type="dxa"/>
            </w:tcMar>
          </w:tcPr>
          <w:p w14:paraId="5C60B415" w14:textId="77777777" w:rsidR="00B17F0D" w:rsidRPr="00DB4403" w:rsidRDefault="00DB4403">
            <w:pPr>
              <w:pStyle w:val="tdTableStyle-Simple-BodyB-Column1-Row1"/>
              <w:spacing w:before="246"/>
            </w:pPr>
            <w:r w:rsidRPr="00DB4403">
              <w:t>3</w:t>
            </w:r>
            <w:r w:rsidRPr="00DB4403">
              <w:t>、返回接口列表，双击与</w:t>
            </w:r>
            <w:r w:rsidRPr="00DB4403">
              <w:t>Web</w:t>
            </w:r>
            <w:r w:rsidRPr="00DB4403">
              <w:t>服务器一侧相连的接口</w:t>
            </w:r>
            <w:r w:rsidRPr="00DB4403">
              <w:t>ethernet0/2</w:t>
            </w:r>
            <w:r w:rsidRPr="00DB4403">
              <w:t>，将其绑定到二层安全域，并选择安全域为</w:t>
            </w:r>
            <w:r w:rsidRPr="00DB4403">
              <w:t>“l2-trust”</w:t>
            </w:r>
            <w:r w:rsidRPr="00DB4403">
              <w:t>，点击</w:t>
            </w:r>
            <w:r w:rsidRPr="00DB4403">
              <w:t>“</w:t>
            </w:r>
            <w:r w:rsidRPr="00DB4403">
              <w:t>确定</w:t>
            </w:r>
            <w:r w:rsidRPr="00DB4403">
              <w:t>”</w:t>
            </w:r>
            <w:r w:rsidRPr="00DB4403">
              <w:t>。</w:t>
            </w:r>
          </w:p>
        </w:tc>
        <w:tc>
          <w:tcPr>
            <w:tcW w:w="6390" w:type="dxa"/>
            <w:tcMar>
              <w:top w:w="150" w:type="dxa"/>
              <w:left w:w="150" w:type="dxa"/>
              <w:bottom w:w="150" w:type="dxa"/>
              <w:right w:w="150" w:type="dxa"/>
            </w:tcMar>
          </w:tcPr>
          <w:p w14:paraId="04E9700F" w14:textId="77777777" w:rsidR="00B17F0D" w:rsidRPr="00DB4403" w:rsidRDefault="004A6DEA">
            <w:pPr>
              <w:pStyle w:val="tdTableStyle-Simple-BodyA-Column2-Row1"/>
            </w:pPr>
            <w:r>
              <w:rPr>
                <w:noProof/>
              </w:rPr>
              <w:drawing>
                <wp:inline distT="0" distB="0" distL="0" distR="0" wp14:anchorId="7864C622" wp14:editId="4D11EB94">
                  <wp:extent cx="3619500" cy="114300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619500" cy="1143000"/>
                          </a:xfrm>
                          <a:prstGeom prst="rect">
                            <a:avLst/>
                          </a:prstGeom>
                          <a:noFill/>
                          <a:ln>
                            <a:noFill/>
                          </a:ln>
                        </pic:spPr>
                      </pic:pic>
                    </a:graphicData>
                  </a:graphic>
                </wp:inline>
              </w:drawing>
            </w:r>
          </w:p>
        </w:tc>
      </w:tr>
    </w:tbl>
    <w:p w14:paraId="6C40BBB9"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3877"/>
        <w:gridCol w:w="5798"/>
      </w:tblGrid>
      <w:tr w:rsidR="0034120E" w:rsidRPr="00DB4403" w14:paraId="4E7121A8" w14:textId="77777777" w:rsidTr="0034120E">
        <w:trPr>
          <w:tblHeader/>
        </w:trPr>
        <w:tc>
          <w:tcPr>
            <w:tcW w:w="8760" w:type="dxa"/>
            <w:gridSpan w:val="2"/>
            <w:tcMar>
              <w:top w:w="150" w:type="dxa"/>
              <w:left w:w="150" w:type="dxa"/>
              <w:bottom w:w="150" w:type="dxa"/>
              <w:right w:w="150" w:type="dxa"/>
            </w:tcMar>
          </w:tcPr>
          <w:p w14:paraId="0A6E8F03" w14:textId="77777777" w:rsidR="00B17F0D" w:rsidRPr="00DB4403" w:rsidRDefault="00DB4403">
            <w:pPr>
              <w:pStyle w:val="thTableStyle-Simple-HeadD-Column1-Header1"/>
            </w:pPr>
            <w:r w:rsidRPr="00DB4403">
              <w:t>步骤二：按照</w:t>
            </w:r>
            <w:r w:rsidRPr="00DB4403">
              <w:t>WAF</w:t>
            </w:r>
            <w:r w:rsidRPr="00DB4403">
              <w:t>安装向导，</w:t>
            </w:r>
            <w:r w:rsidRPr="00DB4403">
              <w:t xml:space="preserve"> </w:t>
            </w:r>
            <w:r w:rsidRPr="00DB4403">
              <w:t>配置</w:t>
            </w:r>
            <w:r w:rsidRPr="00DB4403">
              <w:t>Virtual Wire</w:t>
            </w:r>
          </w:p>
        </w:tc>
      </w:tr>
      <w:tr w:rsidR="00B17F0D" w:rsidRPr="00DB4403" w14:paraId="47895637" w14:textId="77777777">
        <w:tc>
          <w:tcPr>
            <w:tcW w:w="3510" w:type="dxa"/>
            <w:tcMar>
              <w:top w:w="150" w:type="dxa"/>
              <w:left w:w="150" w:type="dxa"/>
              <w:bottom w:w="150" w:type="dxa"/>
              <w:right w:w="150" w:type="dxa"/>
            </w:tcMar>
          </w:tcPr>
          <w:p w14:paraId="65251361" w14:textId="77777777" w:rsidR="00B17F0D" w:rsidRPr="00DB4403" w:rsidRDefault="00DB4403">
            <w:pPr>
              <w:pStyle w:val="p"/>
            </w:pPr>
            <w:r w:rsidRPr="00DB4403">
              <w:t>1</w:t>
            </w:r>
            <w:r w:rsidRPr="00DB4403">
              <w:t>、继续在</w:t>
            </w:r>
            <w:r w:rsidRPr="00DB4403">
              <w:t>“WAF</w:t>
            </w:r>
            <w:r w:rsidRPr="00DB4403">
              <w:t>安装向导</w:t>
            </w:r>
            <w:r w:rsidRPr="00DB4403">
              <w:t>”</w:t>
            </w:r>
            <w:r w:rsidRPr="00DB4403">
              <w:t>配置</w:t>
            </w:r>
            <w:r w:rsidRPr="00DB4403">
              <w:t>Virtual Wire</w:t>
            </w:r>
            <w:r w:rsidRPr="00DB4403">
              <w:t>：</w:t>
            </w:r>
          </w:p>
          <w:p w14:paraId="5A6558E9" w14:textId="77777777" w:rsidR="00B17F0D" w:rsidRPr="00DB4403" w:rsidRDefault="00DB4403">
            <w:pPr>
              <w:pStyle w:val="li"/>
              <w:numPr>
                <w:ilvl w:val="0"/>
                <w:numId w:val="11"/>
              </w:numPr>
              <w:ind w:left="630" w:firstLine="0"/>
            </w:pPr>
            <w:r w:rsidRPr="00DB4403">
              <w:t xml:space="preserve">Virtual Wire </w:t>
            </w:r>
            <w:r w:rsidRPr="00DB4403">
              <w:t>模式：严格</w:t>
            </w:r>
          </w:p>
          <w:p w14:paraId="7D10D954" w14:textId="77777777" w:rsidR="00B17F0D" w:rsidRPr="00DB4403" w:rsidRDefault="00DB4403">
            <w:pPr>
              <w:pStyle w:val="li"/>
              <w:numPr>
                <w:ilvl w:val="0"/>
                <w:numId w:val="11"/>
              </w:numPr>
              <w:spacing w:after="246"/>
              <w:ind w:left="630" w:firstLine="0"/>
            </w:pPr>
            <w:r w:rsidRPr="00DB4403">
              <w:t>其他配置可按需配置</w:t>
            </w:r>
          </w:p>
        </w:tc>
        <w:tc>
          <w:tcPr>
            <w:tcW w:w="5250" w:type="dxa"/>
            <w:tcMar>
              <w:top w:w="150" w:type="dxa"/>
              <w:left w:w="150" w:type="dxa"/>
              <w:bottom w:w="150" w:type="dxa"/>
              <w:right w:w="150" w:type="dxa"/>
            </w:tcMar>
          </w:tcPr>
          <w:p w14:paraId="0A6E60EF" w14:textId="77777777" w:rsidR="00B17F0D" w:rsidRPr="00DB4403" w:rsidRDefault="004A6DEA">
            <w:pPr>
              <w:pStyle w:val="tdTableStyle-Simple-BodyD-Column2-Row1"/>
            </w:pPr>
            <w:r>
              <w:rPr>
                <w:noProof/>
              </w:rPr>
              <w:drawing>
                <wp:inline distT="0" distB="0" distL="0" distR="0" wp14:anchorId="438775E4" wp14:editId="3EC27F99">
                  <wp:extent cx="3619500" cy="1333500"/>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3619500" cy="1333500"/>
                          </a:xfrm>
                          <a:prstGeom prst="rect">
                            <a:avLst/>
                          </a:prstGeom>
                          <a:noFill/>
                          <a:ln>
                            <a:noFill/>
                          </a:ln>
                        </pic:spPr>
                      </pic:pic>
                    </a:graphicData>
                  </a:graphic>
                </wp:inline>
              </w:drawing>
            </w:r>
          </w:p>
        </w:tc>
      </w:tr>
      <w:tr w:rsidR="0034120E" w:rsidRPr="00DB4403" w14:paraId="4A7E62E3" w14:textId="77777777" w:rsidTr="0034120E">
        <w:tc>
          <w:tcPr>
            <w:tcW w:w="8760" w:type="dxa"/>
            <w:gridSpan w:val="2"/>
            <w:tcMar>
              <w:top w:w="150" w:type="dxa"/>
              <w:left w:w="150" w:type="dxa"/>
              <w:bottom w:w="150" w:type="dxa"/>
              <w:right w:w="150" w:type="dxa"/>
            </w:tcMar>
          </w:tcPr>
          <w:p w14:paraId="7ABD47F4" w14:textId="77777777" w:rsidR="00B17F0D" w:rsidRPr="00DB4403" w:rsidRDefault="00DB4403">
            <w:pPr>
              <w:pStyle w:val="tdTableStyle-Simple-BodyA-Column1-Row1"/>
              <w:spacing w:before="246"/>
            </w:pPr>
            <w:r w:rsidRPr="00DB4403">
              <w:t>2</w:t>
            </w:r>
            <w:r w:rsidRPr="00DB4403">
              <w:t>、点击</w:t>
            </w:r>
            <w:r w:rsidRPr="00DB4403">
              <w:t>“</w:t>
            </w:r>
            <w:r w:rsidRPr="00DB4403">
              <w:t>下一步</w:t>
            </w:r>
            <w:r w:rsidRPr="00DB4403">
              <w:t>”</w:t>
            </w:r>
            <w:r w:rsidRPr="00DB4403">
              <w:t>，继续配置默认站点。</w:t>
            </w:r>
          </w:p>
        </w:tc>
      </w:tr>
    </w:tbl>
    <w:p w14:paraId="6DA4730E"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3877"/>
        <w:gridCol w:w="5798"/>
      </w:tblGrid>
      <w:tr w:rsidR="0034120E" w:rsidRPr="00DB4403" w14:paraId="79B9A3C4" w14:textId="77777777" w:rsidTr="0034120E">
        <w:trPr>
          <w:tblHeader/>
        </w:trPr>
        <w:tc>
          <w:tcPr>
            <w:tcW w:w="8760" w:type="dxa"/>
            <w:gridSpan w:val="2"/>
            <w:tcMar>
              <w:top w:w="150" w:type="dxa"/>
              <w:left w:w="150" w:type="dxa"/>
              <w:bottom w:w="150" w:type="dxa"/>
              <w:right w:w="150" w:type="dxa"/>
            </w:tcMar>
          </w:tcPr>
          <w:p w14:paraId="58DEE30F" w14:textId="77777777" w:rsidR="00B17F0D" w:rsidRPr="00DB4403" w:rsidRDefault="00DB4403">
            <w:pPr>
              <w:pStyle w:val="thTableStyle-Simple-HeadD-Column1-Header1"/>
            </w:pPr>
            <w:r w:rsidRPr="00DB4403">
              <w:t>步骤三：按照</w:t>
            </w:r>
            <w:r w:rsidRPr="00DB4403">
              <w:t>WAF</w:t>
            </w:r>
            <w:r w:rsidRPr="00DB4403">
              <w:t>安装向导，</w:t>
            </w:r>
            <w:r w:rsidRPr="00DB4403">
              <w:t xml:space="preserve"> </w:t>
            </w:r>
            <w:r w:rsidRPr="00DB4403">
              <w:t>配置默认站点</w:t>
            </w:r>
          </w:p>
        </w:tc>
      </w:tr>
      <w:tr w:rsidR="00B17F0D" w:rsidRPr="00DB4403" w14:paraId="52B2A253" w14:textId="77777777">
        <w:tc>
          <w:tcPr>
            <w:tcW w:w="3510" w:type="dxa"/>
            <w:tcMar>
              <w:top w:w="150" w:type="dxa"/>
              <w:left w:w="150" w:type="dxa"/>
              <w:bottom w:w="150" w:type="dxa"/>
              <w:right w:w="150" w:type="dxa"/>
            </w:tcMar>
          </w:tcPr>
          <w:p w14:paraId="61CC96EE" w14:textId="77777777" w:rsidR="00B17F0D" w:rsidRPr="00DB4403" w:rsidRDefault="00DB4403">
            <w:pPr>
              <w:pStyle w:val="p"/>
            </w:pPr>
            <w:r w:rsidRPr="00DB4403">
              <w:t>1</w:t>
            </w:r>
            <w:r w:rsidRPr="00DB4403">
              <w:t>、继续在</w:t>
            </w:r>
            <w:r w:rsidRPr="00DB4403">
              <w:t>“WAF</w:t>
            </w:r>
            <w:r w:rsidRPr="00DB4403">
              <w:t>安装向导</w:t>
            </w:r>
            <w:r w:rsidRPr="00DB4403">
              <w:t>”</w:t>
            </w:r>
            <w:r w:rsidRPr="00DB4403">
              <w:t>配置默认站点：</w:t>
            </w:r>
          </w:p>
          <w:p w14:paraId="00C704B4" w14:textId="77777777" w:rsidR="00B17F0D" w:rsidRPr="00DB4403" w:rsidRDefault="00DB4403">
            <w:pPr>
              <w:pStyle w:val="li"/>
              <w:numPr>
                <w:ilvl w:val="0"/>
                <w:numId w:val="12"/>
              </w:numPr>
              <w:ind w:left="630" w:firstLine="0"/>
            </w:pPr>
            <w:r w:rsidRPr="00DB4403">
              <w:t>默认站点发现：启用</w:t>
            </w:r>
          </w:p>
          <w:p w14:paraId="6E0C1181" w14:textId="77777777" w:rsidR="00B17F0D" w:rsidRPr="00DB4403" w:rsidRDefault="00DB4403">
            <w:pPr>
              <w:pStyle w:val="li"/>
              <w:numPr>
                <w:ilvl w:val="0"/>
                <w:numId w:val="12"/>
              </w:numPr>
              <w:ind w:left="630" w:firstLine="0"/>
            </w:pPr>
            <w:r w:rsidRPr="00DB4403">
              <w:t>最少发现次数：</w:t>
            </w:r>
            <w:r w:rsidRPr="00DB4403">
              <w:t>1000</w:t>
            </w:r>
          </w:p>
          <w:p w14:paraId="600870D5" w14:textId="77777777" w:rsidR="00B17F0D" w:rsidRPr="00DB4403" w:rsidRDefault="00DB4403">
            <w:pPr>
              <w:pStyle w:val="li"/>
              <w:numPr>
                <w:ilvl w:val="0"/>
                <w:numId w:val="12"/>
              </w:numPr>
              <w:spacing w:after="246"/>
              <w:ind w:left="630" w:firstLine="0"/>
            </w:pPr>
            <w:r w:rsidRPr="00DB4403">
              <w:t>其他配置可按需配置</w:t>
            </w:r>
          </w:p>
        </w:tc>
        <w:tc>
          <w:tcPr>
            <w:tcW w:w="5250" w:type="dxa"/>
            <w:tcMar>
              <w:top w:w="150" w:type="dxa"/>
              <w:left w:w="150" w:type="dxa"/>
              <w:bottom w:w="150" w:type="dxa"/>
              <w:right w:w="150" w:type="dxa"/>
            </w:tcMar>
          </w:tcPr>
          <w:p w14:paraId="3EDD8135" w14:textId="77777777" w:rsidR="00B17F0D" w:rsidRPr="00DB4403" w:rsidRDefault="004A6DEA">
            <w:pPr>
              <w:pStyle w:val="tdTableStyle-Simple-BodyD-Column2-Row1"/>
            </w:pPr>
            <w:r>
              <w:rPr>
                <w:noProof/>
              </w:rPr>
              <w:drawing>
                <wp:inline distT="0" distB="0" distL="0" distR="0" wp14:anchorId="46A5ED45" wp14:editId="668C3DFD">
                  <wp:extent cx="3619500" cy="857250"/>
                  <wp:effectExtent l="0" t="0" r="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3619500" cy="857250"/>
                          </a:xfrm>
                          <a:prstGeom prst="rect">
                            <a:avLst/>
                          </a:prstGeom>
                          <a:noFill/>
                          <a:ln>
                            <a:noFill/>
                          </a:ln>
                        </pic:spPr>
                      </pic:pic>
                    </a:graphicData>
                  </a:graphic>
                </wp:inline>
              </w:drawing>
            </w:r>
          </w:p>
        </w:tc>
      </w:tr>
      <w:tr w:rsidR="0034120E" w:rsidRPr="00DB4403" w14:paraId="60EE6623" w14:textId="77777777" w:rsidTr="0034120E">
        <w:tc>
          <w:tcPr>
            <w:tcW w:w="8760" w:type="dxa"/>
            <w:gridSpan w:val="2"/>
            <w:tcMar>
              <w:top w:w="150" w:type="dxa"/>
              <w:left w:w="150" w:type="dxa"/>
              <w:bottom w:w="150" w:type="dxa"/>
              <w:right w:w="150" w:type="dxa"/>
            </w:tcMar>
          </w:tcPr>
          <w:p w14:paraId="2A0A1C5A" w14:textId="77777777" w:rsidR="00B17F0D" w:rsidRPr="00DB4403" w:rsidRDefault="00DB4403">
            <w:pPr>
              <w:pStyle w:val="tdTableStyle-Simple-BodyD-Column1-Row1"/>
              <w:spacing w:before="246"/>
            </w:pPr>
            <w:r w:rsidRPr="00DB4403">
              <w:t>2</w:t>
            </w:r>
            <w:r w:rsidRPr="00DB4403">
              <w:t>、点击</w:t>
            </w:r>
            <w:r w:rsidRPr="00DB4403">
              <w:t>“</w:t>
            </w:r>
            <w:r w:rsidRPr="00DB4403">
              <w:t>下一步</w:t>
            </w:r>
            <w:r w:rsidRPr="00DB4403">
              <w:t>”</w:t>
            </w:r>
            <w:r w:rsidRPr="00DB4403">
              <w:t>，继续配置系统时间。</w:t>
            </w:r>
          </w:p>
        </w:tc>
      </w:tr>
      <w:tr w:rsidR="0034120E" w:rsidRPr="00DB4403" w14:paraId="56706AE1" w14:textId="77777777" w:rsidTr="0034120E">
        <w:tc>
          <w:tcPr>
            <w:tcW w:w="8760" w:type="dxa"/>
            <w:gridSpan w:val="2"/>
            <w:tcMar>
              <w:top w:w="150" w:type="dxa"/>
              <w:left w:w="150" w:type="dxa"/>
              <w:bottom w:w="150" w:type="dxa"/>
              <w:right w:w="150" w:type="dxa"/>
            </w:tcMar>
          </w:tcPr>
          <w:p w14:paraId="34D12475" w14:textId="77777777" w:rsidR="00B17F0D" w:rsidRPr="00DB4403" w:rsidRDefault="00DB4403">
            <w:pPr>
              <w:pStyle w:val="tdTableStyle-Simple-BodyA-Column1-Row1"/>
            </w:pPr>
            <w:r w:rsidRPr="00DB4403">
              <w:t>（备选）若不使用配置向导，可选择</w:t>
            </w:r>
            <w:r w:rsidRPr="00DB4403">
              <w:t>“</w:t>
            </w:r>
            <w:r w:rsidRPr="00DB4403">
              <w:t>站点</w:t>
            </w:r>
            <w:r w:rsidRPr="00DB4403">
              <w:t xml:space="preserve"> &gt; </w:t>
            </w:r>
            <w:r w:rsidRPr="00DB4403">
              <w:t>站点自发现</w:t>
            </w:r>
            <w:r w:rsidRPr="00DB4403">
              <w:t>”</w:t>
            </w:r>
            <w:r w:rsidRPr="00DB4403">
              <w:t>，进行配置。</w:t>
            </w:r>
            <w:r w:rsidRPr="00DB4403">
              <w:t xml:space="preserve"> </w:t>
            </w:r>
          </w:p>
        </w:tc>
      </w:tr>
    </w:tbl>
    <w:p w14:paraId="31C1136E"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2926"/>
        <w:gridCol w:w="6749"/>
      </w:tblGrid>
      <w:tr w:rsidR="0034120E" w:rsidRPr="00DB4403" w14:paraId="14C05C4C" w14:textId="77777777" w:rsidTr="0034120E">
        <w:trPr>
          <w:tblHeader/>
        </w:trPr>
        <w:tc>
          <w:tcPr>
            <w:tcW w:w="11700" w:type="dxa"/>
            <w:gridSpan w:val="2"/>
            <w:tcMar>
              <w:top w:w="150" w:type="dxa"/>
              <w:left w:w="150" w:type="dxa"/>
              <w:bottom w:w="150" w:type="dxa"/>
              <w:right w:w="150" w:type="dxa"/>
            </w:tcMar>
          </w:tcPr>
          <w:p w14:paraId="571326B2" w14:textId="77777777" w:rsidR="00B17F0D" w:rsidRPr="00DB4403" w:rsidRDefault="00DB4403">
            <w:pPr>
              <w:pStyle w:val="thTableStyle-Simple-HeadD-Column1-Header1"/>
            </w:pPr>
            <w:r w:rsidRPr="00DB4403">
              <w:t>步骤四：按照</w:t>
            </w:r>
            <w:r w:rsidRPr="00DB4403">
              <w:t>WAF</w:t>
            </w:r>
            <w:r w:rsidRPr="00DB4403">
              <w:t>安装向导，</w:t>
            </w:r>
            <w:r w:rsidRPr="00DB4403">
              <w:t xml:space="preserve"> </w:t>
            </w:r>
            <w:r w:rsidRPr="00DB4403">
              <w:t>配置</w:t>
            </w:r>
            <w:r w:rsidRPr="00DB4403">
              <w:t>DNS</w:t>
            </w:r>
          </w:p>
        </w:tc>
      </w:tr>
      <w:tr w:rsidR="00B17F0D" w:rsidRPr="00DB4403" w14:paraId="6BB21AB3" w14:textId="77777777">
        <w:tc>
          <w:tcPr>
            <w:tcW w:w="3510" w:type="dxa"/>
            <w:tcMar>
              <w:top w:w="150" w:type="dxa"/>
              <w:left w:w="150" w:type="dxa"/>
              <w:bottom w:w="150" w:type="dxa"/>
              <w:right w:w="150" w:type="dxa"/>
            </w:tcMar>
          </w:tcPr>
          <w:p w14:paraId="32A19D16" w14:textId="77777777" w:rsidR="00B17F0D" w:rsidRPr="00DB4403" w:rsidRDefault="00DB4403">
            <w:pPr>
              <w:pStyle w:val="tdTableStyle-Simple-BodyE-Column1-Row1"/>
            </w:pPr>
            <w:r w:rsidRPr="00DB4403">
              <w:t xml:space="preserve"> 1</w:t>
            </w:r>
            <w:r w:rsidRPr="00DB4403">
              <w:t>、继续在</w:t>
            </w:r>
            <w:r w:rsidRPr="00DB4403">
              <w:t>“WAF</w:t>
            </w:r>
            <w:r w:rsidRPr="00DB4403">
              <w:t>安装向导</w:t>
            </w:r>
            <w:r w:rsidRPr="00DB4403">
              <w:t>”</w:t>
            </w:r>
            <w:r w:rsidRPr="00DB4403">
              <w:t>配置</w:t>
            </w:r>
            <w:r w:rsidRPr="00DB4403">
              <w:t>DNS</w:t>
            </w:r>
            <w:r w:rsidRPr="00DB4403">
              <w:t>和系统时间：</w:t>
            </w:r>
            <w:r w:rsidRPr="00DB4403">
              <w:t xml:space="preserve"> </w:t>
            </w:r>
          </w:p>
          <w:p w14:paraId="7D1427C9" w14:textId="77777777" w:rsidR="00B17F0D" w:rsidRPr="00DB4403" w:rsidRDefault="00DB4403">
            <w:pPr>
              <w:pStyle w:val="li"/>
              <w:numPr>
                <w:ilvl w:val="0"/>
                <w:numId w:val="13"/>
              </w:numPr>
              <w:ind w:left="630" w:firstLine="0"/>
            </w:pPr>
            <w:r w:rsidRPr="00DB4403">
              <w:t>首要</w:t>
            </w:r>
            <w:r w:rsidRPr="00DB4403">
              <w:t>DNS</w:t>
            </w:r>
            <w:r w:rsidRPr="00DB4403">
              <w:t>服务器</w:t>
            </w:r>
            <w:r w:rsidRPr="00DB4403">
              <w:t>IP</w:t>
            </w:r>
            <w:r w:rsidRPr="00DB4403">
              <w:t>：</w:t>
            </w:r>
            <w:r w:rsidRPr="00DB4403">
              <w:t>10.88.44.1</w:t>
            </w:r>
            <w:r w:rsidRPr="00DB4403">
              <w:t>（按照当前网络中的真实情况填写，本示例中为</w:t>
            </w:r>
            <w:r w:rsidRPr="00DB4403">
              <w:t>10.88.44.1</w:t>
            </w:r>
            <w:r w:rsidRPr="00DB4403">
              <w:t>）</w:t>
            </w:r>
          </w:p>
          <w:p w14:paraId="09473F36" w14:textId="77777777" w:rsidR="00B17F0D" w:rsidRPr="00DB4403" w:rsidRDefault="00DB4403">
            <w:pPr>
              <w:pStyle w:val="li"/>
              <w:numPr>
                <w:ilvl w:val="0"/>
                <w:numId w:val="13"/>
              </w:numPr>
              <w:spacing w:after="246"/>
              <w:ind w:left="630" w:firstLine="0"/>
            </w:pPr>
            <w:r w:rsidRPr="00DB4403">
              <w:t>次要</w:t>
            </w:r>
            <w:r w:rsidRPr="00DB4403">
              <w:t>DNS</w:t>
            </w:r>
            <w:r w:rsidRPr="00DB4403">
              <w:t>服务器</w:t>
            </w:r>
            <w:r w:rsidRPr="00DB4403">
              <w:t>IP</w:t>
            </w:r>
            <w:r w:rsidRPr="00DB4403">
              <w:t>：</w:t>
            </w:r>
            <w:r w:rsidRPr="00DB4403">
              <w:t>10.188.44.1</w:t>
            </w:r>
            <w:r w:rsidRPr="00DB4403">
              <w:t>（按照当前网络中的真实情况填写，本示例中为</w:t>
            </w:r>
            <w:r w:rsidRPr="00DB4403">
              <w:t>10.188.44.1</w:t>
            </w:r>
            <w:r w:rsidRPr="00DB4403">
              <w:t>）</w:t>
            </w:r>
          </w:p>
        </w:tc>
        <w:tc>
          <w:tcPr>
            <w:tcW w:w="8190" w:type="dxa"/>
            <w:tcMar>
              <w:top w:w="150" w:type="dxa"/>
              <w:left w:w="150" w:type="dxa"/>
              <w:bottom w:w="150" w:type="dxa"/>
              <w:right w:w="150" w:type="dxa"/>
            </w:tcMar>
          </w:tcPr>
          <w:p w14:paraId="0D50B165" w14:textId="77777777" w:rsidR="00B17F0D" w:rsidRPr="00DB4403" w:rsidRDefault="004A6DEA">
            <w:pPr>
              <w:pStyle w:val="tdTableStyle-Simple-BodyD-Column2-Row1"/>
            </w:pPr>
            <w:r>
              <w:rPr>
                <w:noProof/>
              </w:rPr>
              <w:drawing>
                <wp:inline distT="0" distB="0" distL="0" distR="0" wp14:anchorId="2D330F84" wp14:editId="1AE7176B">
                  <wp:extent cx="3619500" cy="676275"/>
                  <wp:effectExtent l="0" t="0" r="0" b="9525"/>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619500" cy="676275"/>
                          </a:xfrm>
                          <a:prstGeom prst="rect">
                            <a:avLst/>
                          </a:prstGeom>
                          <a:noFill/>
                          <a:ln>
                            <a:noFill/>
                          </a:ln>
                        </pic:spPr>
                      </pic:pic>
                    </a:graphicData>
                  </a:graphic>
                </wp:inline>
              </w:drawing>
            </w:r>
          </w:p>
        </w:tc>
      </w:tr>
      <w:tr w:rsidR="0034120E" w:rsidRPr="00DB4403" w14:paraId="4FA92B11" w14:textId="77777777" w:rsidTr="0034120E">
        <w:tc>
          <w:tcPr>
            <w:tcW w:w="11700" w:type="dxa"/>
            <w:gridSpan w:val="2"/>
            <w:tcMar>
              <w:top w:w="150" w:type="dxa"/>
              <w:left w:w="150" w:type="dxa"/>
              <w:bottom w:w="150" w:type="dxa"/>
              <w:right w:w="150" w:type="dxa"/>
            </w:tcMar>
          </w:tcPr>
          <w:p w14:paraId="2AB728E9" w14:textId="77777777" w:rsidR="00B17F0D" w:rsidRPr="00DB4403" w:rsidRDefault="00DB4403">
            <w:pPr>
              <w:pStyle w:val="tdTableStyle-Simple-BodyD-Column1-Row1"/>
              <w:spacing w:before="246"/>
            </w:pPr>
            <w:r w:rsidRPr="00DB4403">
              <w:t>2</w:t>
            </w:r>
            <w:r w:rsidRPr="00DB4403">
              <w:t>、点击</w:t>
            </w:r>
            <w:r w:rsidRPr="00DB4403">
              <w:t>“</w:t>
            </w:r>
            <w:r w:rsidRPr="00DB4403">
              <w:t>下一步</w:t>
            </w:r>
            <w:r w:rsidRPr="00DB4403">
              <w:t>”</w:t>
            </w:r>
            <w:r w:rsidRPr="00DB4403">
              <w:t>，继续配置系统时间。</w:t>
            </w:r>
          </w:p>
        </w:tc>
      </w:tr>
      <w:tr w:rsidR="00B17F0D" w:rsidRPr="00DB4403" w14:paraId="289A6D5D" w14:textId="77777777">
        <w:tc>
          <w:tcPr>
            <w:tcW w:w="3510" w:type="dxa"/>
            <w:tcMar>
              <w:top w:w="150" w:type="dxa"/>
              <w:left w:w="150" w:type="dxa"/>
              <w:bottom w:w="150" w:type="dxa"/>
              <w:right w:w="150" w:type="dxa"/>
            </w:tcMar>
          </w:tcPr>
          <w:p w14:paraId="27E5FC66" w14:textId="77777777" w:rsidR="00B17F0D" w:rsidRPr="00DB4403" w:rsidRDefault="00DB4403">
            <w:pPr>
              <w:pStyle w:val="tdTableStyle-Simple-BodyB-Column1-Row1"/>
            </w:pPr>
            <w:r w:rsidRPr="00DB4403">
              <w:t xml:space="preserve"> </w:t>
            </w:r>
            <w:r w:rsidRPr="00DB4403">
              <w:t>（备选）若不使用配置向导，可按照如下步骤进行配置（已按照</w:t>
            </w:r>
            <w:r w:rsidRPr="00DB4403">
              <w:t>WAF</w:t>
            </w:r>
            <w:r w:rsidRPr="00DB4403">
              <w:t>配置向导配置的忽略，可直接跳至步骤三）。</w:t>
            </w:r>
            <w:r w:rsidRPr="00DB4403">
              <w:br/>
              <w:t>1</w:t>
            </w:r>
            <w:r w:rsidRPr="00DB4403">
              <w:t>、选择</w:t>
            </w:r>
            <w:r w:rsidRPr="00DB4403">
              <w:t>“</w:t>
            </w:r>
            <w:r w:rsidRPr="00DB4403">
              <w:t>网络</w:t>
            </w:r>
            <w:r w:rsidRPr="00DB4403">
              <w:t xml:space="preserve"> &gt; DNS”</w:t>
            </w:r>
            <w:r w:rsidRPr="00DB4403">
              <w:t>，进入</w:t>
            </w:r>
            <w:r w:rsidRPr="00DB4403">
              <w:t>DNS</w:t>
            </w:r>
            <w:r w:rsidRPr="00DB4403">
              <w:t>页面，新建</w:t>
            </w:r>
            <w:r w:rsidRPr="00DB4403">
              <w:t>DNS</w:t>
            </w:r>
            <w:r w:rsidRPr="00DB4403">
              <w:t>服务器：</w:t>
            </w:r>
            <w:r w:rsidRPr="00DB4403">
              <w:t xml:space="preserve"> </w:t>
            </w:r>
          </w:p>
          <w:p w14:paraId="3D10AAFF" w14:textId="77777777" w:rsidR="00B17F0D" w:rsidRPr="00DB4403" w:rsidRDefault="00DB4403">
            <w:pPr>
              <w:pStyle w:val="li"/>
              <w:numPr>
                <w:ilvl w:val="0"/>
                <w:numId w:val="14"/>
              </w:numPr>
              <w:spacing w:after="246"/>
              <w:ind w:left="630" w:firstLine="0"/>
            </w:pPr>
            <w:r w:rsidRPr="00DB4403">
              <w:t>服务器</w:t>
            </w:r>
            <w:r w:rsidRPr="00DB4403">
              <w:t>IP</w:t>
            </w:r>
            <w:r w:rsidRPr="00DB4403">
              <w:t>地址：</w:t>
            </w:r>
            <w:r w:rsidRPr="00DB4403">
              <w:t>10.88.44.1</w:t>
            </w:r>
            <w:r w:rsidRPr="00DB4403">
              <w:t>（按照当前网络中的真实情况填写，本示例中为</w:t>
            </w:r>
            <w:r w:rsidRPr="00DB4403">
              <w:t>10.88.44.1</w:t>
            </w:r>
            <w:r w:rsidRPr="00DB4403">
              <w:t>）</w:t>
            </w:r>
          </w:p>
        </w:tc>
        <w:tc>
          <w:tcPr>
            <w:tcW w:w="8190" w:type="dxa"/>
            <w:tcMar>
              <w:top w:w="150" w:type="dxa"/>
              <w:left w:w="150" w:type="dxa"/>
              <w:bottom w:w="150" w:type="dxa"/>
              <w:right w:w="150" w:type="dxa"/>
            </w:tcMar>
          </w:tcPr>
          <w:p w14:paraId="437CDF97" w14:textId="77777777" w:rsidR="00B17F0D" w:rsidRPr="00DB4403" w:rsidRDefault="004A6DEA">
            <w:pPr>
              <w:pStyle w:val="tdTableStyle-Simple-BodyA-Column2-Row1"/>
            </w:pPr>
            <w:r>
              <w:rPr>
                <w:noProof/>
              </w:rPr>
              <w:drawing>
                <wp:inline distT="0" distB="0" distL="0" distR="0" wp14:anchorId="2E7A1CE5" wp14:editId="1DB33970">
                  <wp:extent cx="3619500" cy="1485900"/>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619500" cy="1485900"/>
                          </a:xfrm>
                          <a:prstGeom prst="rect">
                            <a:avLst/>
                          </a:prstGeom>
                          <a:noFill/>
                          <a:ln>
                            <a:noFill/>
                          </a:ln>
                        </pic:spPr>
                      </pic:pic>
                    </a:graphicData>
                  </a:graphic>
                </wp:inline>
              </w:drawing>
            </w:r>
          </w:p>
        </w:tc>
      </w:tr>
    </w:tbl>
    <w:p w14:paraId="47624387"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3432"/>
        <w:gridCol w:w="6243"/>
      </w:tblGrid>
      <w:tr w:rsidR="0034120E" w:rsidRPr="00DB4403" w14:paraId="761E73DF" w14:textId="77777777" w:rsidTr="0034120E">
        <w:trPr>
          <w:tblHeader/>
        </w:trPr>
        <w:tc>
          <w:tcPr>
            <w:tcW w:w="9900" w:type="dxa"/>
            <w:gridSpan w:val="2"/>
            <w:tcMar>
              <w:top w:w="150" w:type="dxa"/>
              <w:left w:w="150" w:type="dxa"/>
              <w:bottom w:w="150" w:type="dxa"/>
              <w:right w:w="150" w:type="dxa"/>
            </w:tcMar>
          </w:tcPr>
          <w:p w14:paraId="1FC57B78" w14:textId="77777777" w:rsidR="00B17F0D" w:rsidRPr="00DB4403" w:rsidRDefault="00DB4403">
            <w:pPr>
              <w:pStyle w:val="thTableStyle-Simple-HeadD-Column1-Header1"/>
            </w:pPr>
            <w:r w:rsidRPr="00DB4403">
              <w:lastRenderedPageBreak/>
              <w:t>步骤五：按照</w:t>
            </w:r>
            <w:r w:rsidRPr="00DB4403">
              <w:t>WAF</w:t>
            </w:r>
            <w:r w:rsidRPr="00DB4403">
              <w:t>安装向导，</w:t>
            </w:r>
            <w:r w:rsidRPr="00DB4403">
              <w:t xml:space="preserve"> </w:t>
            </w:r>
            <w:r w:rsidRPr="00DB4403">
              <w:t>配置系统时间</w:t>
            </w:r>
          </w:p>
        </w:tc>
      </w:tr>
      <w:tr w:rsidR="00B17F0D" w:rsidRPr="00DB4403" w14:paraId="7EDB2CD3" w14:textId="77777777">
        <w:tc>
          <w:tcPr>
            <w:tcW w:w="3510" w:type="dxa"/>
            <w:tcMar>
              <w:top w:w="150" w:type="dxa"/>
              <w:left w:w="150" w:type="dxa"/>
              <w:bottom w:w="150" w:type="dxa"/>
              <w:right w:w="150" w:type="dxa"/>
            </w:tcMar>
          </w:tcPr>
          <w:p w14:paraId="09502495" w14:textId="77777777" w:rsidR="00B17F0D" w:rsidRPr="00DB4403" w:rsidRDefault="00DB4403">
            <w:pPr>
              <w:pStyle w:val="tdTableStyle-Simple-BodyE-Column1-Row1"/>
            </w:pPr>
            <w:r w:rsidRPr="00DB4403">
              <w:t>1</w:t>
            </w:r>
            <w:r w:rsidRPr="00DB4403">
              <w:t>、启用</w:t>
            </w:r>
            <w:r w:rsidRPr="00DB4403">
              <w:t>“</w:t>
            </w:r>
            <w:r w:rsidRPr="00DB4403">
              <w:t>与本地时间同步</w:t>
            </w:r>
            <w:r w:rsidRPr="00DB4403">
              <w:t>”</w:t>
            </w:r>
            <w:r w:rsidRPr="00DB4403">
              <w:t>。</w:t>
            </w:r>
          </w:p>
        </w:tc>
        <w:tc>
          <w:tcPr>
            <w:tcW w:w="6390" w:type="dxa"/>
            <w:tcMar>
              <w:top w:w="150" w:type="dxa"/>
              <w:left w:w="150" w:type="dxa"/>
              <w:bottom w:w="150" w:type="dxa"/>
              <w:right w:w="150" w:type="dxa"/>
            </w:tcMar>
          </w:tcPr>
          <w:p w14:paraId="62981143" w14:textId="77777777" w:rsidR="00B17F0D" w:rsidRPr="00DB4403" w:rsidRDefault="004A6DEA">
            <w:pPr>
              <w:pStyle w:val="tdTableStyle-Simple-BodyD-Column2-Row1"/>
            </w:pPr>
            <w:r>
              <w:rPr>
                <w:noProof/>
              </w:rPr>
              <w:drawing>
                <wp:inline distT="0" distB="0" distL="0" distR="0" wp14:anchorId="7FAF32A9" wp14:editId="7F376757">
                  <wp:extent cx="3619500" cy="1628775"/>
                  <wp:effectExtent l="0" t="0" r="0" b="9525"/>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619500" cy="1628775"/>
                          </a:xfrm>
                          <a:prstGeom prst="rect">
                            <a:avLst/>
                          </a:prstGeom>
                          <a:noFill/>
                          <a:ln>
                            <a:noFill/>
                          </a:ln>
                        </pic:spPr>
                      </pic:pic>
                    </a:graphicData>
                  </a:graphic>
                </wp:inline>
              </w:drawing>
            </w:r>
          </w:p>
        </w:tc>
      </w:tr>
      <w:tr w:rsidR="0034120E" w:rsidRPr="00DB4403" w14:paraId="5654A1B8" w14:textId="77777777" w:rsidTr="0034120E">
        <w:tc>
          <w:tcPr>
            <w:tcW w:w="9900" w:type="dxa"/>
            <w:gridSpan w:val="2"/>
            <w:tcMar>
              <w:top w:w="150" w:type="dxa"/>
              <w:left w:w="150" w:type="dxa"/>
              <w:bottom w:w="150" w:type="dxa"/>
              <w:right w:w="150" w:type="dxa"/>
            </w:tcMar>
          </w:tcPr>
          <w:p w14:paraId="395393AA" w14:textId="77777777" w:rsidR="00B17F0D" w:rsidRPr="00DB4403" w:rsidRDefault="00DB4403">
            <w:pPr>
              <w:pStyle w:val="tdTableStyle-Simple-BodyD-Column1-Row1"/>
            </w:pPr>
            <w:r w:rsidRPr="00DB4403">
              <w:t>2</w:t>
            </w:r>
            <w:r w:rsidRPr="00DB4403">
              <w:t>、点击</w:t>
            </w:r>
            <w:r w:rsidRPr="00DB4403">
              <w:t>“</w:t>
            </w:r>
            <w:r w:rsidRPr="00DB4403">
              <w:t>完成</w:t>
            </w:r>
            <w:r w:rsidRPr="00DB4403">
              <w:t>”</w:t>
            </w:r>
            <w:r w:rsidRPr="00DB4403">
              <w:t>，完成配置向导。</w:t>
            </w:r>
          </w:p>
        </w:tc>
      </w:tr>
      <w:tr w:rsidR="00B17F0D" w:rsidRPr="00DB4403" w14:paraId="4B344BB6" w14:textId="77777777">
        <w:tc>
          <w:tcPr>
            <w:tcW w:w="3510" w:type="dxa"/>
            <w:tcMar>
              <w:top w:w="150" w:type="dxa"/>
              <w:left w:w="150" w:type="dxa"/>
              <w:bottom w:w="150" w:type="dxa"/>
              <w:right w:w="150" w:type="dxa"/>
            </w:tcMar>
          </w:tcPr>
          <w:p w14:paraId="07CCFC32" w14:textId="77777777" w:rsidR="00B17F0D" w:rsidRPr="00DB4403" w:rsidRDefault="00DB4403">
            <w:pPr>
              <w:pStyle w:val="p"/>
            </w:pPr>
            <w:r w:rsidRPr="00DB4403">
              <w:t>（备选）若不使用配置向导，可按照如下步骤进行配置（已按照</w:t>
            </w:r>
            <w:r w:rsidRPr="00DB4403">
              <w:t>WAF</w:t>
            </w:r>
            <w:r w:rsidRPr="00DB4403">
              <w:t>配置向导配置的忽略，可直接跳至步骤四）。</w:t>
            </w:r>
          </w:p>
          <w:p w14:paraId="5DF3B04D" w14:textId="77777777" w:rsidR="00B17F0D" w:rsidRPr="00DB4403" w:rsidRDefault="00DB4403">
            <w:pPr>
              <w:pStyle w:val="p"/>
            </w:pPr>
            <w:r w:rsidRPr="00DB4403">
              <w:t>1</w:t>
            </w:r>
            <w:r w:rsidRPr="00DB4403">
              <w:t>、选择</w:t>
            </w:r>
            <w:r w:rsidRPr="00DB4403">
              <w:t>“</w:t>
            </w:r>
            <w:r w:rsidRPr="00DB4403">
              <w:t>系统</w:t>
            </w:r>
            <w:r w:rsidRPr="00DB4403">
              <w:t xml:space="preserve"> &gt; </w:t>
            </w:r>
            <w:r w:rsidRPr="00DB4403">
              <w:t>设备管理</w:t>
            </w:r>
            <w:r w:rsidRPr="00DB4403">
              <w:t xml:space="preserve"> &gt; </w:t>
            </w:r>
            <w:r w:rsidRPr="00DB4403">
              <w:t>系统时间</w:t>
            </w:r>
            <w:r w:rsidRPr="00DB4403">
              <w:t>”</w:t>
            </w:r>
            <w:r w:rsidRPr="00DB4403">
              <w:t>，进入设置系统时间页面：</w:t>
            </w:r>
          </w:p>
          <w:p w14:paraId="68BF6545" w14:textId="77777777" w:rsidR="00B17F0D" w:rsidRPr="00DB4403" w:rsidRDefault="00DB4403">
            <w:pPr>
              <w:pStyle w:val="li"/>
              <w:numPr>
                <w:ilvl w:val="0"/>
                <w:numId w:val="15"/>
              </w:numPr>
              <w:spacing w:after="246"/>
              <w:ind w:left="630" w:firstLine="0"/>
            </w:pPr>
            <w:r w:rsidRPr="00DB4403">
              <w:t>与本地时间同步：选择</w:t>
            </w:r>
            <w:r w:rsidRPr="00DB4403">
              <w:t>“</w:t>
            </w:r>
            <w:r w:rsidRPr="00DB4403">
              <w:t>同步时区与时间</w:t>
            </w:r>
            <w:r w:rsidRPr="00DB4403">
              <w:t>”</w:t>
            </w:r>
            <w:r w:rsidRPr="00DB4403">
              <w:t>。</w:t>
            </w:r>
          </w:p>
        </w:tc>
        <w:tc>
          <w:tcPr>
            <w:tcW w:w="6390" w:type="dxa"/>
            <w:tcMar>
              <w:top w:w="150" w:type="dxa"/>
              <w:left w:w="150" w:type="dxa"/>
              <w:bottom w:w="150" w:type="dxa"/>
              <w:right w:w="150" w:type="dxa"/>
            </w:tcMar>
          </w:tcPr>
          <w:p w14:paraId="119CE61B" w14:textId="77777777" w:rsidR="00B17F0D" w:rsidRPr="00DB4403" w:rsidRDefault="004A6DEA">
            <w:pPr>
              <w:pStyle w:val="tdTableStyle-Simple-BodyA-Column2-Row1"/>
            </w:pPr>
            <w:r>
              <w:rPr>
                <w:noProof/>
              </w:rPr>
              <w:drawing>
                <wp:inline distT="0" distB="0" distL="0" distR="0" wp14:anchorId="0B846ED1" wp14:editId="729C054A">
                  <wp:extent cx="3619500" cy="1066800"/>
                  <wp:effectExtent l="0" t="0" r="0" b="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3619500" cy="1066800"/>
                          </a:xfrm>
                          <a:prstGeom prst="rect">
                            <a:avLst/>
                          </a:prstGeom>
                          <a:noFill/>
                          <a:ln>
                            <a:noFill/>
                          </a:ln>
                        </pic:spPr>
                      </pic:pic>
                    </a:graphicData>
                  </a:graphic>
                </wp:inline>
              </w:drawing>
            </w:r>
          </w:p>
        </w:tc>
      </w:tr>
    </w:tbl>
    <w:p w14:paraId="30495DE9" w14:textId="77777777" w:rsidR="00B17F0D" w:rsidRDefault="00B17F0D">
      <w:pPr>
        <w:spacing w:before="246"/>
      </w:pPr>
    </w:p>
    <w:tbl>
      <w:tblPr>
        <w:tblW w:w="5000" w:type="pct"/>
        <w:tblLayout w:type="fixed"/>
        <w:tblCellMar>
          <w:left w:w="0" w:type="dxa"/>
          <w:right w:w="10" w:type="dxa"/>
        </w:tblCellMar>
        <w:tblLook w:val="0000" w:firstRow="0" w:lastRow="0" w:firstColumn="0" w:lastColumn="0" w:noHBand="0" w:noVBand="0"/>
      </w:tblPr>
      <w:tblGrid>
        <w:gridCol w:w="3759"/>
        <w:gridCol w:w="5916"/>
      </w:tblGrid>
      <w:tr w:rsidR="0034120E" w:rsidRPr="00DB4403" w14:paraId="047C31C6" w14:textId="77777777" w:rsidTr="0034120E">
        <w:trPr>
          <w:tblHeader/>
        </w:trPr>
        <w:tc>
          <w:tcPr>
            <w:tcW w:w="10440" w:type="dxa"/>
            <w:gridSpan w:val="2"/>
            <w:tcMar>
              <w:top w:w="150" w:type="dxa"/>
              <w:left w:w="150" w:type="dxa"/>
              <w:bottom w:w="150" w:type="dxa"/>
              <w:right w:w="150" w:type="dxa"/>
            </w:tcMar>
          </w:tcPr>
          <w:p w14:paraId="09A4707D" w14:textId="77777777" w:rsidR="00B17F0D" w:rsidRPr="00DB4403" w:rsidRDefault="00DB4403">
            <w:pPr>
              <w:pStyle w:val="thTableStyle-Simple-HeadD-Column1-Header1"/>
            </w:pPr>
            <w:r w:rsidRPr="00DB4403">
              <w:lastRenderedPageBreak/>
              <w:t>步骤六：新建站点</w:t>
            </w:r>
            <w:r w:rsidRPr="00DB4403">
              <w:t xml:space="preserve"> </w:t>
            </w:r>
            <w:r w:rsidRPr="00DB4403">
              <w:t>，并配置安全策略对</w:t>
            </w:r>
            <w:r w:rsidRPr="00DB4403">
              <w:t>Web-Server</w:t>
            </w:r>
            <w:r w:rsidRPr="00DB4403">
              <w:t>进行安全防护。</w:t>
            </w:r>
          </w:p>
        </w:tc>
      </w:tr>
      <w:tr w:rsidR="00B17F0D" w:rsidRPr="00DB4403" w14:paraId="3FE4111A" w14:textId="77777777">
        <w:tc>
          <w:tcPr>
            <w:tcW w:w="4050" w:type="dxa"/>
            <w:tcMar>
              <w:top w:w="150" w:type="dxa"/>
              <w:left w:w="150" w:type="dxa"/>
              <w:bottom w:w="150" w:type="dxa"/>
              <w:right w:w="150" w:type="dxa"/>
            </w:tcMar>
          </w:tcPr>
          <w:p w14:paraId="2B8E1B8C" w14:textId="77777777" w:rsidR="00B17F0D" w:rsidRPr="00DB4403" w:rsidRDefault="00DB4403">
            <w:pPr>
              <w:pStyle w:val="p"/>
            </w:pPr>
            <w:r w:rsidRPr="00DB4403">
              <w:t>1</w:t>
            </w:r>
            <w:r w:rsidRPr="00DB4403">
              <w:t>、选择</w:t>
            </w:r>
            <w:r w:rsidRPr="00DB4403">
              <w:t>“</w:t>
            </w:r>
            <w:r w:rsidRPr="00DB4403">
              <w:t>站点</w:t>
            </w:r>
            <w:r w:rsidRPr="00DB4403">
              <w:t xml:space="preserve"> &gt; Web</w:t>
            </w:r>
            <w:r w:rsidRPr="00DB4403">
              <w:t>站点</w:t>
            </w:r>
            <w:r w:rsidRPr="00DB4403">
              <w:t>”</w:t>
            </w:r>
            <w:r w:rsidRPr="00DB4403">
              <w:t>，点击</w:t>
            </w:r>
            <w:r w:rsidRPr="00DB4403">
              <w:t>“</w:t>
            </w:r>
            <w:r w:rsidRPr="00DB4403">
              <w:t>新建</w:t>
            </w:r>
            <w:r w:rsidRPr="00DB4403">
              <w:t>”</w:t>
            </w:r>
            <w:r w:rsidRPr="00DB4403">
              <w:t>按钮，打开</w:t>
            </w:r>
            <w:r w:rsidRPr="00DB4403">
              <w:t>&lt;</w:t>
            </w:r>
            <w:r w:rsidRPr="00DB4403">
              <w:t>站点防护配置</w:t>
            </w:r>
            <w:r w:rsidRPr="00DB4403">
              <w:t>&gt;</w:t>
            </w:r>
            <w:r w:rsidRPr="00DB4403">
              <w:t>页面，在</w:t>
            </w:r>
            <w:r w:rsidRPr="00DB4403">
              <w:t>&lt;</w:t>
            </w:r>
            <w:r w:rsidRPr="00DB4403">
              <w:t>基本配置</w:t>
            </w:r>
            <w:r w:rsidRPr="00DB4403">
              <w:t>&gt;</w:t>
            </w:r>
            <w:r w:rsidRPr="00DB4403">
              <w:t>标签页，配置如下信息：</w:t>
            </w:r>
          </w:p>
          <w:p w14:paraId="05C3A08E" w14:textId="77777777" w:rsidR="00B17F0D" w:rsidRPr="00DB4403" w:rsidRDefault="00DB4403">
            <w:pPr>
              <w:pStyle w:val="li"/>
              <w:numPr>
                <w:ilvl w:val="0"/>
                <w:numId w:val="16"/>
              </w:numPr>
              <w:ind w:left="630" w:firstLine="0"/>
            </w:pPr>
            <w:r w:rsidRPr="00DB4403">
              <w:t>站点名称：</w:t>
            </w:r>
            <w:r w:rsidRPr="00DB4403">
              <w:t>Web-Server</w:t>
            </w:r>
          </w:p>
          <w:p w14:paraId="3CF32122" w14:textId="77777777" w:rsidR="00B17F0D" w:rsidRPr="00DB4403" w:rsidRDefault="00DB4403">
            <w:pPr>
              <w:pStyle w:val="li"/>
              <w:numPr>
                <w:ilvl w:val="0"/>
                <w:numId w:val="16"/>
              </w:numPr>
              <w:ind w:left="630" w:firstLine="0"/>
            </w:pPr>
            <w:r w:rsidRPr="00DB4403">
              <w:t>站点状态：防护</w:t>
            </w:r>
          </w:p>
          <w:p w14:paraId="564ADC02" w14:textId="77777777" w:rsidR="00B17F0D" w:rsidRPr="00DB4403" w:rsidRDefault="00DB4403">
            <w:pPr>
              <w:pStyle w:val="li"/>
              <w:numPr>
                <w:ilvl w:val="0"/>
                <w:numId w:val="16"/>
              </w:numPr>
              <w:ind w:left="630" w:firstLine="0"/>
            </w:pPr>
            <w:r w:rsidRPr="00DB4403">
              <w:t>站点类型：</w:t>
            </w:r>
            <w:r w:rsidRPr="00DB4403">
              <w:t>HTTPS</w:t>
            </w:r>
          </w:p>
          <w:p w14:paraId="10E71D95" w14:textId="77777777" w:rsidR="00B17F0D" w:rsidRPr="00DB4403" w:rsidRDefault="00DB4403">
            <w:pPr>
              <w:pStyle w:val="li"/>
              <w:numPr>
                <w:ilvl w:val="0"/>
                <w:numId w:val="16"/>
              </w:numPr>
              <w:ind w:left="630" w:firstLine="0"/>
            </w:pPr>
            <w:r w:rsidRPr="00DB4403">
              <w:t>服务：</w:t>
            </w:r>
            <w:r w:rsidRPr="00DB4403">
              <w:t>10.180.11.22</w:t>
            </w:r>
            <w:r w:rsidRPr="00DB4403">
              <w:t>；</w:t>
            </w:r>
            <w:r w:rsidRPr="00DB4403">
              <w:t>443</w:t>
            </w:r>
            <w:r w:rsidRPr="00DB4403">
              <w:t>（配置</w:t>
            </w:r>
            <w:r w:rsidRPr="00DB4403">
              <w:t>Web-</w:t>
            </w:r>
            <w:proofErr w:type="spellStart"/>
            <w:r w:rsidRPr="00DB4403">
              <w:t>ServerIP</w:t>
            </w:r>
            <w:proofErr w:type="spellEnd"/>
            <w:r w:rsidRPr="00DB4403">
              <w:t>地址及端口）</w:t>
            </w:r>
          </w:p>
          <w:p w14:paraId="0D66A357" w14:textId="77777777" w:rsidR="00B17F0D" w:rsidRPr="00DB4403" w:rsidRDefault="00DB4403">
            <w:pPr>
              <w:pStyle w:val="li"/>
              <w:numPr>
                <w:ilvl w:val="0"/>
                <w:numId w:val="16"/>
              </w:numPr>
              <w:ind w:left="630" w:firstLine="0"/>
            </w:pPr>
            <w:r w:rsidRPr="00DB4403">
              <w:t>域名：</w:t>
            </w:r>
            <w:r w:rsidRPr="00DB4403">
              <w:t>Any</w:t>
            </w:r>
          </w:p>
          <w:p w14:paraId="3594FBA6" w14:textId="77777777" w:rsidR="00B17F0D" w:rsidRPr="00DB4403" w:rsidRDefault="00DB4403">
            <w:pPr>
              <w:pStyle w:val="li"/>
              <w:numPr>
                <w:ilvl w:val="0"/>
                <w:numId w:val="16"/>
              </w:numPr>
              <w:ind w:left="630" w:firstLine="0"/>
            </w:pPr>
            <w:r w:rsidRPr="00DB4403">
              <w:t>客户端：</w:t>
            </w:r>
          </w:p>
          <w:p w14:paraId="2F86EE3D" w14:textId="77777777" w:rsidR="00B17F0D" w:rsidRPr="00DB4403" w:rsidRDefault="00DB4403">
            <w:pPr>
              <w:pStyle w:val="li1"/>
              <w:numPr>
                <w:ilvl w:val="1"/>
                <w:numId w:val="17"/>
              </w:numPr>
              <w:ind w:left="1260" w:firstLine="0"/>
            </w:pPr>
            <w:r w:rsidRPr="00DB4403">
              <w:t>SSL</w:t>
            </w:r>
            <w:r w:rsidRPr="00DB4403">
              <w:t>协议：</w:t>
            </w:r>
            <w:r w:rsidRPr="00DB4403">
              <w:t>TLSv1</w:t>
            </w:r>
            <w:r w:rsidRPr="00DB4403">
              <w:t>，</w:t>
            </w:r>
            <w:r w:rsidRPr="00DB4403">
              <w:t>TLSv1.1</w:t>
            </w:r>
            <w:r w:rsidRPr="00DB4403">
              <w:t>，</w:t>
            </w:r>
            <w:r w:rsidRPr="00DB4403">
              <w:t>TLSv1.2;</w:t>
            </w:r>
          </w:p>
          <w:p w14:paraId="666E7951" w14:textId="77777777" w:rsidR="00B17F0D" w:rsidRPr="00DB4403" w:rsidRDefault="00DB4403">
            <w:pPr>
              <w:pStyle w:val="li1"/>
              <w:numPr>
                <w:ilvl w:val="1"/>
                <w:numId w:val="17"/>
              </w:numPr>
              <w:ind w:left="1260" w:firstLine="0"/>
            </w:pPr>
            <w:r w:rsidRPr="00DB4403">
              <w:t>加密套件：中</w:t>
            </w:r>
          </w:p>
          <w:p w14:paraId="37310C7E" w14:textId="77777777" w:rsidR="00B17F0D" w:rsidRPr="00DB4403" w:rsidRDefault="00DB4403">
            <w:pPr>
              <w:pStyle w:val="li1"/>
              <w:numPr>
                <w:ilvl w:val="1"/>
                <w:numId w:val="17"/>
              </w:numPr>
              <w:ind w:left="1260" w:firstLine="0"/>
            </w:pPr>
            <w:r w:rsidRPr="00DB4403">
              <w:t xml:space="preserve">SSL/TLS </w:t>
            </w:r>
            <w:r w:rsidRPr="00DB4403">
              <w:t>证书链：选择已准备好的证书链。</w:t>
            </w:r>
          </w:p>
          <w:p w14:paraId="6FB8FF1C" w14:textId="77777777" w:rsidR="00B17F0D" w:rsidRPr="00DB4403" w:rsidRDefault="00DB4403">
            <w:pPr>
              <w:pStyle w:val="li"/>
              <w:numPr>
                <w:ilvl w:val="0"/>
                <w:numId w:val="16"/>
              </w:numPr>
              <w:ind w:left="630" w:firstLine="0"/>
            </w:pPr>
            <w:r w:rsidRPr="00DB4403">
              <w:t>服务器端：</w:t>
            </w:r>
          </w:p>
          <w:p w14:paraId="271FBE00" w14:textId="77777777" w:rsidR="00B17F0D" w:rsidRPr="00DB4403" w:rsidRDefault="00DB4403">
            <w:pPr>
              <w:pStyle w:val="li1"/>
              <w:numPr>
                <w:ilvl w:val="1"/>
                <w:numId w:val="18"/>
              </w:numPr>
              <w:ind w:left="1260" w:firstLine="0"/>
            </w:pPr>
            <w:r w:rsidRPr="00DB4403">
              <w:t>SSL</w:t>
            </w:r>
            <w:r w:rsidRPr="00DB4403">
              <w:t>协议：</w:t>
            </w:r>
            <w:r w:rsidRPr="00DB4403">
              <w:t>TLSv1</w:t>
            </w:r>
            <w:r w:rsidRPr="00DB4403">
              <w:t>，</w:t>
            </w:r>
            <w:r w:rsidRPr="00DB4403">
              <w:t>TLSv1.1</w:t>
            </w:r>
            <w:r w:rsidRPr="00DB4403">
              <w:t>，</w:t>
            </w:r>
            <w:r w:rsidRPr="00DB4403">
              <w:t>TLSv1.2;</w:t>
            </w:r>
          </w:p>
          <w:p w14:paraId="07C8BDFA" w14:textId="77777777" w:rsidR="00B17F0D" w:rsidRPr="00DB4403" w:rsidRDefault="00DB4403">
            <w:pPr>
              <w:pStyle w:val="li1"/>
              <w:numPr>
                <w:ilvl w:val="1"/>
                <w:numId w:val="18"/>
              </w:numPr>
              <w:spacing w:after="246"/>
              <w:ind w:left="1260" w:firstLine="0"/>
            </w:pPr>
            <w:r w:rsidRPr="00DB4403">
              <w:t>加密套件：中</w:t>
            </w:r>
          </w:p>
        </w:tc>
        <w:tc>
          <w:tcPr>
            <w:tcW w:w="6390" w:type="dxa"/>
            <w:tcMar>
              <w:top w:w="150" w:type="dxa"/>
              <w:left w:w="150" w:type="dxa"/>
              <w:bottom w:w="150" w:type="dxa"/>
              <w:right w:w="150" w:type="dxa"/>
            </w:tcMar>
          </w:tcPr>
          <w:p w14:paraId="3B2CC73C" w14:textId="77777777" w:rsidR="00B17F0D" w:rsidRPr="00DB4403" w:rsidRDefault="004A6DEA">
            <w:pPr>
              <w:pStyle w:val="tdTableStyle-Simple-BodyD-Column2-Row1"/>
            </w:pPr>
            <w:r>
              <w:rPr>
                <w:noProof/>
              </w:rPr>
              <w:drawing>
                <wp:inline distT="0" distB="0" distL="0" distR="0" wp14:anchorId="6683DF04" wp14:editId="6C0F9576">
                  <wp:extent cx="3619500" cy="3819525"/>
                  <wp:effectExtent l="0" t="0" r="0" b="9525"/>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3619500" cy="3819525"/>
                          </a:xfrm>
                          <a:prstGeom prst="rect">
                            <a:avLst/>
                          </a:prstGeom>
                          <a:noFill/>
                          <a:ln>
                            <a:noFill/>
                          </a:ln>
                        </pic:spPr>
                      </pic:pic>
                    </a:graphicData>
                  </a:graphic>
                </wp:inline>
              </w:drawing>
            </w:r>
          </w:p>
        </w:tc>
      </w:tr>
      <w:tr w:rsidR="00B17F0D" w:rsidRPr="00DB4403" w14:paraId="4D5091E0" w14:textId="77777777">
        <w:tc>
          <w:tcPr>
            <w:tcW w:w="4050" w:type="dxa"/>
            <w:tcMar>
              <w:top w:w="150" w:type="dxa"/>
              <w:left w:w="150" w:type="dxa"/>
              <w:bottom w:w="150" w:type="dxa"/>
              <w:right w:w="150" w:type="dxa"/>
            </w:tcMar>
          </w:tcPr>
          <w:p w14:paraId="2B70F727" w14:textId="77777777" w:rsidR="00B17F0D" w:rsidRPr="00DB4403" w:rsidRDefault="00DB4403">
            <w:pPr>
              <w:pStyle w:val="p"/>
            </w:pPr>
            <w:r w:rsidRPr="00DB4403">
              <w:t>2</w:t>
            </w:r>
            <w:r w:rsidRPr="00DB4403">
              <w:t>、初始部署时</w:t>
            </w:r>
            <w:r w:rsidRPr="00DB4403">
              <w:t>,</w:t>
            </w:r>
            <w:r w:rsidRPr="00DB4403">
              <w:t>可只配置安全策略的策略模板进行防护，其他策略可后续按需配置。</w:t>
            </w:r>
          </w:p>
          <w:p w14:paraId="27C64B71" w14:textId="77777777" w:rsidR="00B17F0D" w:rsidRPr="00DB4403" w:rsidRDefault="00DB4403">
            <w:pPr>
              <w:pStyle w:val="li"/>
              <w:numPr>
                <w:ilvl w:val="0"/>
                <w:numId w:val="19"/>
              </w:numPr>
              <w:ind w:left="630" w:firstLine="0"/>
            </w:pPr>
            <w:r w:rsidRPr="00DB4403">
              <w:t>安全策略：选择常规检测模式的策略模板</w:t>
            </w:r>
            <w:proofErr w:type="spellStart"/>
            <w:r w:rsidRPr="00DB4403">
              <w:t>policy_normal</w:t>
            </w:r>
            <w:proofErr w:type="spellEnd"/>
            <w:r w:rsidRPr="00DB4403">
              <w:t>。</w:t>
            </w:r>
          </w:p>
          <w:p w14:paraId="7D48F155" w14:textId="77777777" w:rsidR="00B17F0D" w:rsidRPr="00DB4403" w:rsidRDefault="00DB4403">
            <w:pPr>
              <w:pStyle w:val="li"/>
              <w:numPr>
                <w:ilvl w:val="0"/>
                <w:numId w:val="19"/>
              </w:numPr>
              <w:spacing w:after="246"/>
              <w:ind w:left="630" w:firstLine="0"/>
            </w:pPr>
            <w:r w:rsidRPr="00DB4403">
              <w:t>其他选项可</w:t>
            </w:r>
            <w:proofErr w:type="gramStart"/>
            <w:r w:rsidRPr="00DB4403">
              <w:t>暂采用</w:t>
            </w:r>
            <w:proofErr w:type="gramEnd"/>
            <w:r w:rsidRPr="00DB4403">
              <w:t>默认值。</w:t>
            </w:r>
          </w:p>
        </w:tc>
        <w:tc>
          <w:tcPr>
            <w:tcW w:w="6390" w:type="dxa"/>
            <w:tcMar>
              <w:top w:w="150" w:type="dxa"/>
              <w:left w:w="150" w:type="dxa"/>
              <w:bottom w:w="150" w:type="dxa"/>
              <w:right w:w="150" w:type="dxa"/>
            </w:tcMar>
          </w:tcPr>
          <w:p w14:paraId="725F4E6D" w14:textId="77777777" w:rsidR="00B17F0D" w:rsidRPr="00DB4403" w:rsidRDefault="004A6DEA">
            <w:pPr>
              <w:pStyle w:val="tdTableStyle-Simple-BodyD-Column2-Row1"/>
            </w:pPr>
            <w:r>
              <w:rPr>
                <w:noProof/>
              </w:rPr>
              <w:drawing>
                <wp:inline distT="0" distB="0" distL="0" distR="0" wp14:anchorId="2CE5B71F" wp14:editId="03AEDF6E">
                  <wp:extent cx="3619500" cy="1781175"/>
                  <wp:effectExtent l="0" t="0" r="0" b="9525"/>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3619500" cy="1781175"/>
                          </a:xfrm>
                          <a:prstGeom prst="rect">
                            <a:avLst/>
                          </a:prstGeom>
                          <a:noFill/>
                          <a:ln>
                            <a:noFill/>
                          </a:ln>
                        </pic:spPr>
                      </pic:pic>
                    </a:graphicData>
                  </a:graphic>
                </wp:inline>
              </w:drawing>
            </w:r>
          </w:p>
        </w:tc>
      </w:tr>
      <w:tr w:rsidR="0034120E" w:rsidRPr="00DB4403" w14:paraId="3CCC8B88" w14:textId="77777777" w:rsidTr="0034120E">
        <w:tc>
          <w:tcPr>
            <w:tcW w:w="10440" w:type="dxa"/>
            <w:gridSpan w:val="2"/>
            <w:tcMar>
              <w:top w:w="150" w:type="dxa"/>
              <w:left w:w="150" w:type="dxa"/>
              <w:bottom w:w="150" w:type="dxa"/>
              <w:right w:w="150" w:type="dxa"/>
            </w:tcMar>
          </w:tcPr>
          <w:p w14:paraId="26F915F8" w14:textId="77777777" w:rsidR="00B17F0D" w:rsidRPr="00DB4403" w:rsidRDefault="00DB4403">
            <w:pPr>
              <w:pStyle w:val="tdTableStyle-Simple-BodyD-Column1-Row1"/>
            </w:pPr>
            <w:r w:rsidRPr="00DB4403">
              <w:lastRenderedPageBreak/>
              <w:t>3</w:t>
            </w:r>
            <w:r w:rsidRPr="00DB4403">
              <w:t>、点击</w:t>
            </w:r>
            <w:r w:rsidRPr="00DB4403">
              <w:t>“</w:t>
            </w:r>
            <w:r w:rsidRPr="00DB4403">
              <w:t>确定</w:t>
            </w:r>
            <w:r w:rsidRPr="00DB4403">
              <w:t>”</w:t>
            </w:r>
            <w:r w:rsidRPr="00DB4403">
              <w:t>，完成</w:t>
            </w:r>
            <w:r w:rsidRPr="00DB4403">
              <w:t>Web-Server</w:t>
            </w:r>
            <w:r w:rsidRPr="00DB4403">
              <w:t>站点的添加。</w:t>
            </w:r>
          </w:p>
        </w:tc>
      </w:tr>
      <w:tr w:rsidR="0034120E" w:rsidRPr="00DB4403" w14:paraId="5A594697" w14:textId="77777777" w:rsidTr="0034120E">
        <w:tc>
          <w:tcPr>
            <w:tcW w:w="10440" w:type="dxa"/>
            <w:gridSpan w:val="2"/>
            <w:tcMar>
              <w:top w:w="150" w:type="dxa"/>
              <w:left w:w="150" w:type="dxa"/>
              <w:bottom w:w="150" w:type="dxa"/>
              <w:right w:w="150" w:type="dxa"/>
            </w:tcMar>
          </w:tcPr>
          <w:p w14:paraId="0E11C257" w14:textId="77777777" w:rsidR="00B17F0D" w:rsidRPr="00DB4403" w:rsidRDefault="00DB4403">
            <w:pPr>
              <w:pStyle w:val="tdTableStyle-Simple-BodyA-Column1-Row1"/>
            </w:pPr>
            <w:r w:rsidRPr="00DB4403">
              <w:t>4</w:t>
            </w:r>
            <w:r w:rsidRPr="00DB4403">
              <w:t>、若需添加其他</w:t>
            </w:r>
            <w:r w:rsidRPr="00DB4403">
              <w:t>Web</w:t>
            </w:r>
            <w:r w:rsidRPr="00DB4403">
              <w:t>站点，可重复步骤</w:t>
            </w:r>
            <w:r w:rsidRPr="00DB4403">
              <w:t xml:space="preserve">1-3 </w:t>
            </w:r>
            <w:r w:rsidRPr="00DB4403">
              <w:t>。</w:t>
            </w:r>
          </w:p>
        </w:tc>
      </w:tr>
    </w:tbl>
    <w:p w14:paraId="2DF5F788"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9675"/>
      </w:tblGrid>
      <w:tr w:rsidR="0034120E" w:rsidRPr="00DB4403" w14:paraId="59F790FB" w14:textId="77777777" w:rsidTr="0034120E">
        <w:trPr>
          <w:tblHeader/>
        </w:trPr>
        <w:tc>
          <w:tcPr>
            <w:tcW w:w="8760" w:type="dxa"/>
            <w:tcMar>
              <w:top w:w="150" w:type="dxa"/>
              <w:left w:w="150" w:type="dxa"/>
              <w:bottom w:w="150" w:type="dxa"/>
              <w:right w:w="150" w:type="dxa"/>
            </w:tcMar>
          </w:tcPr>
          <w:p w14:paraId="5025ECBB" w14:textId="77777777" w:rsidR="00B17F0D" w:rsidRPr="00DB4403" w:rsidRDefault="00DB4403">
            <w:pPr>
              <w:pStyle w:val="thTableStyle-Simple-HeadD-Column1-Header1"/>
            </w:pPr>
            <w:r w:rsidRPr="00DB4403">
              <w:t>步骤七：结果</w:t>
            </w:r>
          </w:p>
        </w:tc>
      </w:tr>
      <w:tr w:rsidR="0034120E" w:rsidRPr="00DB4403" w14:paraId="565D7914" w14:textId="77777777" w:rsidTr="0034120E">
        <w:tc>
          <w:tcPr>
            <w:tcW w:w="8760" w:type="dxa"/>
            <w:tcMar>
              <w:top w:w="150" w:type="dxa"/>
              <w:left w:w="150" w:type="dxa"/>
              <w:bottom w:w="150" w:type="dxa"/>
              <w:right w:w="150" w:type="dxa"/>
            </w:tcMar>
          </w:tcPr>
          <w:p w14:paraId="0981DF3A" w14:textId="77777777" w:rsidR="00B17F0D" w:rsidRPr="00DB4403" w:rsidRDefault="00DB4403">
            <w:pPr>
              <w:pStyle w:val="tdTableStyle-Simple-BodyD-Column1-Row1"/>
            </w:pPr>
            <w:r w:rsidRPr="00DB4403">
              <w:t>至此</w:t>
            </w:r>
            <w:r w:rsidRPr="00DB4403">
              <w:t>, WAF</w:t>
            </w:r>
            <w:r w:rsidRPr="00DB4403">
              <w:t>已按照串联模式部署完毕。来自客户端的访问流量已通过</w:t>
            </w:r>
            <w:r w:rsidRPr="00DB4403">
              <w:t>WAF</w:t>
            </w:r>
            <w:r w:rsidRPr="00DB4403">
              <w:t>设备进行了基础的安全防护，保障了</w:t>
            </w:r>
            <w:r w:rsidRPr="00DB4403">
              <w:t>Web-Server</w:t>
            </w:r>
            <w:r w:rsidRPr="00DB4403">
              <w:t>的网络安全。</w:t>
            </w:r>
          </w:p>
        </w:tc>
      </w:tr>
      <w:tr w:rsidR="0034120E" w:rsidRPr="00DB4403" w14:paraId="6B0AF0C8" w14:textId="77777777" w:rsidTr="0034120E">
        <w:tc>
          <w:tcPr>
            <w:tcW w:w="8760" w:type="dxa"/>
            <w:tcMar>
              <w:top w:w="150" w:type="dxa"/>
              <w:left w:w="150" w:type="dxa"/>
              <w:bottom w:w="150" w:type="dxa"/>
              <w:right w:w="150" w:type="dxa"/>
            </w:tcMar>
          </w:tcPr>
          <w:p w14:paraId="5AFAD945" w14:textId="77777777" w:rsidR="00B17F0D" w:rsidRPr="00DB4403" w:rsidRDefault="00DB4403">
            <w:pPr>
              <w:pStyle w:val="p"/>
            </w:pPr>
            <w:r w:rsidRPr="00DB4403">
              <w:t>另外，用户可根据需要在</w:t>
            </w:r>
            <w:r w:rsidRPr="00DB4403">
              <w:t>&lt;</w:t>
            </w:r>
            <w:r w:rsidRPr="00DB4403">
              <w:t>站点加速</w:t>
            </w:r>
            <w:r w:rsidRPr="00DB4403">
              <w:t>&gt;&lt;</w:t>
            </w:r>
            <w:r w:rsidRPr="00DB4403">
              <w:t>站点防篡改</w:t>
            </w:r>
            <w:r w:rsidRPr="00DB4403">
              <w:t>&gt;&lt;</w:t>
            </w:r>
            <w:r w:rsidRPr="00DB4403">
              <w:t>健康状态检测</w:t>
            </w:r>
            <w:r w:rsidRPr="00DB4403">
              <w:t>&gt;&lt;</w:t>
            </w:r>
            <w:r w:rsidRPr="00DB4403">
              <w:t>自定义错误提示页面</w:t>
            </w:r>
            <w:r w:rsidRPr="00DB4403">
              <w:t>&gt;</w:t>
            </w:r>
            <w:r w:rsidRPr="00DB4403">
              <w:t>页签下，对站点进行个性化安全防护配置。关于如何配置，可查阅</w:t>
            </w:r>
            <w:r w:rsidR="00E45A5C">
              <w:fldChar w:fldCharType="begin"/>
            </w:r>
            <w:r w:rsidR="00E45A5C">
              <w:instrText xml:space="preserve"> HYPERLINK \l "_Ref-259352350" </w:instrText>
            </w:r>
            <w:r w:rsidR="00E45A5C">
              <w:fldChar w:fldCharType="separate"/>
            </w:r>
            <w:r w:rsidRPr="00DB4403">
              <w:rPr>
                <w:color w:val="1E90FF"/>
                <w:sz w:val="22"/>
                <w:szCs w:val="22"/>
                <w:u w:val="single"/>
              </w:rPr>
              <w:t>站点配置</w:t>
            </w:r>
            <w:r w:rsidR="00E45A5C">
              <w:rPr>
                <w:color w:val="1E90FF"/>
                <w:sz w:val="22"/>
                <w:szCs w:val="22"/>
                <w:u w:val="single"/>
              </w:rPr>
              <w:fldChar w:fldCharType="end"/>
            </w:r>
            <w:r w:rsidRPr="00DB4403">
              <w:t>。</w:t>
            </w:r>
          </w:p>
          <w:p w14:paraId="646E0035" w14:textId="77777777" w:rsidR="00B17F0D" w:rsidRPr="00DB4403" w:rsidRDefault="00DB4403">
            <w:pPr>
              <w:pStyle w:val="p"/>
            </w:pPr>
            <w:r w:rsidRPr="00DB4403">
              <w:t>更多策略配置，可参见</w:t>
            </w:r>
            <w:r w:rsidR="00E45A5C">
              <w:fldChar w:fldCharType="begin"/>
            </w:r>
            <w:r w:rsidR="00E45A5C">
              <w:instrText xml:space="preserve"> HYPERLINK "file:///D:/HSDOC/WAF/Archive/WAF_2.5/WAF_WebUI_CN/Content/17_wafpolicy/IP_protection_policy.htm" </w:instrText>
            </w:r>
            <w:r w:rsidR="00E45A5C">
              <w:fldChar w:fldCharType="separate"/>
            </w:r>
            <w:r w:rsidRPr="00DB4403">
              <w:rPr>
                <w:color w:val="1E90FF"/>
                <w:sz w:val="22"/>
                <w:szCs w:val="22"/>
                <w:u w:val="single"/>
              </w:rPr>
              <w:t>IP</w:t>
            </w:r>
            <w:r w:rsidRPr="00DB4403">
              <w:rPr>
                <w:color w:val="1E90FF"/>
                <w:sz w:val="22"/>
                <w:szCs w:val="22"/>
                <w:u w:val="single"/>
              </w:rPr>
              <w:t>防护策略</w:t>
            </w:r>
            <w:r w:rsidR="00E45A5C">
              <w:rPr>
                <w:color w:val="1E90FF"/>
                <w:sz w:val="22"/>
                <w:szCs w:val="22"/>
                <w:u w:val="single"/>
              </w:rPr>
              <w:fldChar w:fldCharType="end"/>
            </w:r>
            <w:r w:rsidRPr="00DB4403">
              <w:t>、</w:t>
            </w:r>
            <w:hyperlink r:id="rId44" w:history="1">
              <w:r w:rsidRPr="00DB4403">
                <w:rPr>
                  <w:color w:val="1E90FF"/>
                  <w:sz w:val="22"/>
                  <w:szCs w:val="22"/>
                  <w:u w:val="single"/>
                </w:rPr>
                <w:t>访问控制策略</w:t>
              </w:r>
            </w:hyperlink>
            <w:r w:rsidRPr="00DB4403">
              <w:t>、</w:t>
            </w:r>
            <w:hyperlink w:anchor="_Ref-1217515889" w:history="1">
              <w:r w:rsidRPr="00DB4403">
                <w:rPr>
                  <w:color w:val="1E90FF"/>
                  <w:sz w:val="22"/>
                  <w:szCs w:val="22"/>
                  <w:u w:val="single"/>
                </w:rPr>
                <w:t>API</w:t>
              </w:r>
              <w:r w:rsidRPr="00DB4403">
                <w:rPr>
                  <w:color w:val="1E90FF"/>
                  <w:sz w:val="22"/>
                  <w:szCs w:val="22"/>
                  <w:u w:val="single"/>
                </w:rPr>
                <w:t>防护策略</w:t>
              </w:r>
            </w:hyperlink>
            <w:r w:rsidRPr="00DB4403">
              <w:t>、</w:t>
            </w:r>
            <w:hyperlink r:id="rId45" w:history="1">
              <w:r w:rsidRPr="00DB4403">
                <w:rPr>
                  <w:color w:val="1E90FF"/>
                  <w:sz w:val="22"/>
                  <w:szCs w:val="22"/>
                  <w:u w:val="single"/>
                </w:rPr>
                <w:t>虚拟补丁策略</w:t>
              </w:r>
            </w:hyperlink>
            <w:r w:rsidRPr="00DB4403">
              <w:t>、</w:t>
            </w:r>
            <w:hyperlink r:id="rId46" w:history="1">
              <w:r w:rsidRPr="00DB4403">
                <w:rPr>
                  <w:color w:val="1E90FF"/>
                  <w:sz w:val="22"/>
                  <w:szCs w:val="22"/>
                  <w:u w:val="single"/>
                </w:rPr>
                <w:t>安全策略</w:t>
              </w:r>
            </w:hyperlink>
            <w:r w:rsidRPr="00DB4403">
              <w:t>、</w:t>
            </w:r>
            <w:hyperlink r:id="rId47" w:history="1">
              <w:r w:rsidRPr="00DB4403">
                <w:rPr>
                  <w:color w:val="1E90FF"/>
                  <w:sz w:val="22"/>
                  <w:szCs w:val="22"/>
                  <w:u w:val="single"/>
                </w:rPr>
                <w:t>自学习策略</w:t>
              </w:r>
            </w:hyperlink>
            <w:r w:rsidRPr="00DB4403">
              <w:t>、</w:t>
            </w:r>
            <w:hyperlink r:id="rId48" w:history="1">
              <w:r w:rsidRPr="00DB4403">
                <w:rPr>
                  <w:color w:val="1E90FF"/>
                  <w:sz w:val="22"/>
                  <w:szCs w:val="22"/>
                  <w:u w:val="single"/>
                </w:rPr>
                <w:t>用户会话跟踪策略</w:t>
              </w:r>
            </w:hyperlink>
            <w:r w:rsidRPr="00DB4403">
              <w:t>和</w:t>
            </w:r>
            <w:hyperlink r:id="rId49" w:history="1">
              <w:r w:rsidRPr="00DB4403">
                <w:rPr>
                  <w:color w:val="1E90FF"/>
                  <w:sz w:val="22"/>
                  <w:szCs w:val="22"/>
                  <w:u w:val="single"/>
                </w:rPr>
                <w:t>内容改写策略</w:t>
              </w:r>
            </w:hyperlink>
            <w:r w:rsidRPr="00DB4403">
              <w:t>。</w:t>
            </w:r>
          </w:p>
        </w:tc>
      </w:tr>
    </w:tbl>
    <w:p w14:paraId="1DC40858" w14:textId="77777777" w:rsidR="00B17F0D" w:rsidRDefault="00DB4403">
      <w:pPr>
        <w:pStyle w:val="h3"/>
      </w:pPr>
      <w:bookmarkStart w:id="16" w:name="_Toc112078982"/>
      <w:r>
        <w:t>常见问题</w:t>
      </w:r>
      <w:r>
        <w:t>Q&amp;A</w:t>
      </w:r>
      <w:bookmarkEnd w:id="16"/>
    </w:p>
    <w:p w14:paraId="0480C9CD" w14:textId="77777777" w:rsidR="00B17F0D" w:rsidRDefault="00DB4403">
      <w:pPr>
        <w:pStyle w:val="li"/>
        <w:numPr>
          <w:ilvl w:val="0"/>
          <w:numId w:val="20"/>
        </w:numPr>
        <w:spacing w:before="246"/>
        <w:ind w:left="630" w:firstLine="0"/>
      </w:pPr>
      <w:r>
        <w:rPr>
          <w:rStyle w:val="b"/>
        </w:rPr>
        <w:t>Q</w:t>
      </w:r>
      <w:r>
        <w:t>：</w:t>
      </w:r>
      <w:r>
        <w:t>WAF</w:t>
      </w:r>
      <w:r>
        <w:t>是否支持</w:t>
      </w:r>
      <w:r>
        <w:t>Web-Socket?</w:t>
      </w:r>
      <w:r>
        <w:br/>
      </w:r>
      <w:r>
        <w:rPr>
          <w:rStyle w:val="b"/>
        </w:rPr>
        <w:t>A</w:t>
      </w:r>
      <w:r>
        <w:t>：支持，在串联部署模式下默认支持</w:t>
      </w:r>
      <w:r>
        <w:t>Web-Socket</w:t>
      </w:r>
      <w:r>
        <w:t>。</w:t>
      </w:r>
    </w:p>
    <w:p w14:paraId="5BCA68EE" w14:textId="77777777" w:rsidR="00B17F0D" w:rsidRDefault="00DB4403">
      <w:pPr>
        <w:pStyle w:val="li"/>
        <w:numPr>
          <w:ilvl w:val="0"/>
          <w:numId w:val="20"/>
        </w:numPr>
        <w:ind w:left="630" w:firstLine="0"/>
      </w:pPr>
      <w:r>
        <w:rPr>
          <w:rStyle w:val="b"/>
        </w:rPr>
        <w:t>Q</w:t>
      </w:r>
      <w:r>
        <w:t>：在串联部署模式下，服务器上的非</w:t>
      </w:r>
      <w:r>
        <w:t>Web</w:t>
      </w:r>
      <w:r>
        <w:t>业务是否可正常访问？是否需要其他额外配置？</w:t>
      </w:r>
      <w:r>
        <w:br/>
      </w:r>
      <w:r>
        <w:rPr>
          <w:rStyle w:val="b"/>
        </w:rPr>
        <w:t>A</w:t>
      </w:r>
      <w:r>
        <w:t>：串联部署不影响服务器上非</w:t>
      </w:r>
      <w:r>
        <w:t>Web</w:t>
      </w:r>
      <w:r>
        <w:t>服务的访问，不需其他额外配置。</w:t>
      </w:r>
    </w:p>
    <w:p w14:paraId="7F2859C9" w14:textId="77777777" w:rsidR="00B17F0D" w:rsidRDefault="00DB4403">
      <w:pPr>
        <w:pStyle w:val="li"/>
        <w:numPr>
          <w:ilvl w:val="0"/>
          <w:numId w:val="20"/>
        </w:numPr>
        <w:spacing w:after="246"/>
        <w:ind w:left="630" w:firstLine="0"/>
      </w:pPr>
      <w:r>
        <w:rPr>
          <w:rStyle w:val="b"/>
        </w:rPr>
        <w:t>Q</w:t>
      </w:r>
      <w:r>
        <w:t>：</w:t>
      </w:r>
      <w:r>
        <w:t>WAF</w:t>
      </w:r>
      <w:r>
        <w:t>全局配置</w:t>
      </w:r>
      <w:r>
        <w:t>“</w:t>
      </w:r>
      <w:r>
        <w:t>重置部署模式</w:t>
      </w:r>
      <w:r>
        <w:t>”</w:t>
      </w:r>
      <w:r>
        <w:t>后对哪些配置有影响？</w:t>
      </w:r>
      <w:r>
        <w:br/>
      </w:r>
      <w:r>
        <w:rPr>
          <w:rStyle w:val="b"/>
        </w:rPr>
        <w:t>A</w:t>
      </w:r>
      <w:r>
        <w:t>：</w:t>
      </w:r>
      <w:r>
        <w:t xml:space="preserve"> “</w:t>
      </w:r>
      <w:r>
        <w:t>重置部署模式</w:t>
      </w:r>
      <w:r>
        <w:t>”</w:t>
      </w:r>
      <w:r>
        <w:t>会自动清空除了管理网络及路由之外的可能</w:t>
      </w:r>
      <w:proofErr w:type="gramStart"/>
      <w:r>
        <w:t>跟网络</w:t>
      </w:r>
      <w:proofErr w:type="gramEnd"/>
      <w:r>
        <w:t>相关的配置内容，包括但不限于站点、接口配置、虚拟交换机和虚线等，避免切换模式之后，不当的配置造成网络故障。</w:t>
      </w:r>
    </w:p>
    <w:p w14:paraId="4A09605E" w14:textId="77777777" w:rsidR="00B17F0D" w:rsidRDefault="00B17F0D">
      <w:pPr>
        <w:sectPr w:rsidR="00B17F0D">
          <w:headerReference w:type="even" r:id="rId50"/>
          <w:headerReference w:type="default" r:id="rId51"/>
          <w:footerReference w:type="even" r:id="rId52"/>
          <w:footerReference w:type="default" r:id="rId53"/>
          <w:type w:val="oddPage"/>
          <w:pgSz w:w="12240" w:h="15840"/>
          <w:pgMar w:top="1185" w:right="1440" w:bottom="1440" w:left="1125" w:header="720" w:footer="405" w:gutter="0"/>
          <w:cols w:space="720"/>
        </w:sectPr>
      </w:pPr>
    </w:p>
    <w:p w14:paraId="64C2C2CC" w14:textId="77777777" w:rsidR="00B17F0D" w:rsidRDefault="00DB4403">
      <w:pPr>
        <w:pStyle w:val="h2"/>
      </w:pPr>
      <w:bookmarkStart w:id="17" w:name="_Toc112078983"/>
      <w:bookmarkStart w:id="18" w:name="_Ref-381091739"/>
      <w:r>
        <w:lastRenderedPageBreak/>
        <w:t>反向代理模式</w:t>
      </w:r>
      <w:bookmarkEnd w:id="17"/>
    </w:p>
    <w:bookmarkEnd w:id="18"/>
    <w:p w14:paraId="1EB80559" w14:textId="77777777" w:rsidR="00B17F0D" w:rsidRDefault="00DB4403">
      <w:pPr>
        <w:pStyle w:val="p"/>
      </w:pPr>
      <w:r>
        <w:t>反向代理模式部署下，</w:t>
      </w:r>
      <w:r>
        <w:t xml:space="preserve"> Web</w:t>
      </w:r>
      <w:r>
        <w:t>设备相当于一个代理，客户端直接与</w:t>
      </w:r>
      <w:r>
        <w:t>WAF</w:t>
      </w:r>
      <w:r>
        <w:t>通信，</w:t>
      </w:r>
      <w:r>
        <w:t>WAF</w:t>
      </w:r>
      <w:r>
        <w:t>处理后再与</w:t>
      </w:r>
      <w:r>
        <w:t>Web</w:t>
      </w:r>
      <w:r>
        <w:t>服务器通信。设备的通信接口工作在三层，需要配置</w:t>
      </w:r>
      <w:r>
        <w:t>IP</w:t>
      </w:r>
      <w:r>
        <w:t>地址。这种模式中，设备以三层模式部署在网络中，服务器的</w:t>
      </w:r>
      <w:r>
        <w:t>IP</w:t>
      </w:r>
      <w:r>
        <w:t>对客户端不可见，服务器安全系数更高，同时该模式支持服务器负载均衡。</w:t>
      </w:r>
    </w:p>
    <w:p w14:paraId="14B1D6C4" w14:textId="77777777" w:rsidR="00B17F0D" w:rsidRDefault="00DB4403">
      <w:pPr>
        <w:pStyle w:val="p"/>
      </w:pPr>
      <w:r>
        <w:t>该模式下无法通过硬件</w:t>
      </w:r>
      <w:r>
        <w:t>Bypass</w:t>
      </w:r>
      <w:r>
        <w:t>功能保证业务不中断。用户可通过手动更改</w:t>
      </w:r>
      <w:r>
        <w:t>DNS</w:t>
      </w:r>
      <w:r>
        <w:t>等方式将流量重新引向</w:t>
      </w:r>
      <w:r>
        <w:t>Web</w:t>
      </w:r>
      <w:r>
        <w:t>服务器，恢复业务</w:t>
      </w:r>
      <w:proofErr w:type="gramStart"/>
      <w:r>
        <w:t>畅通或</w:t>
      </w:r>
      <w:proofErr w:type="gramEnd"/>
      <w:r>
        <w:t>采用</w:t>
      </w:r>
      <w:r>
        <w:t>HA</w:t>
      </w:r>
      <w:r>
        <w:t>部署来保证业务的可靠性。</w:t>
      </w:r>
    </w:p>
    <w:p w14:paraId="0588CFDC" w14:textId="77777777" w:rsidR="00B17F0D" w:rsidRDefault="00DB4403">
      <w:pPr>
        <w:pStyle w:val="h3"/>
      </w:pPr>
      <w:bookmarkStart w:id="19" w:name="_Toc112078984"/>
      <w:r>
        <w:t>反向代理模式的网络拓扑</w:t>
      </w:r>
      <w:bookmarkEnd w:id="19"/>
    </w:p>
    <w:p w14:paraId="6C9AD64E" w14:textId="77777777" w:rsidR="00B17F0D" w:rsidRDefault="004A6DEA">
      <w:pPr>
        <w:pStyle w:val="p"/>
      </w:pPr>
      <w:r>
        <w:rPr>
          <w:noProof/>
        </w:rPr>
        <w:drawing>
          <wp:inline distT="0" distB="0" distL="0" distR="0" wp14:anchorId="66BE3728" wp14:editId="2A56DC37">
            <wp:extent cx="4762500" cy="2495550"/>
            <wp:effectExtent l="0" t="0" r="0" b="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4762500" cy="2495550"/>
                    </a:xfrm>
                    <a:prstGeom prst="rect">
                      <a:avLst/>
                    </a:prstGeom>
                    <a:noFill/>
                    <a:ln>
                      <a:noFill/>
                    </a:ln>
                  </pic:spPr>
                </pic:pic>
              </a:graphicData>
            </a:graphic>
          </wp:inline>
        </w:drawing>
      </w:r>
    </w:p>
    <w:p w14:paraId="0B1C4EB3" w14:textId="77777777" w:rsidR="00B17F0D" w:rsidRDefault="00DB4403">
      <w:pPr>
        <w:pStyle w:val="p"/>
      </w:pPr>
      <w:r>
        <w:t>如上图所示：当前网络中部署有</w:t>
      </w:r>
      <w:r>
        <w:t>3</w:t>
      </w:r>
      <w:r>
        <w:t>台</w:t>
      </w:r>
      <w:r>
        <w:t>Web</w:t>
      </w:r>
      <w:r>
        <w:t>服务器（</w:t>
      </w:r>
      <w:r>
        <w:t xml:space="preserve">Server1:10.180.11.11 </w:t>
      </w:r>
      <w:r>
        <w:t>；</w:t>
      </w:r>
      <w:r>
        <w:t>Server2:10.180.11.22</w:t>
      </w:r>
      <w:r>
        <w:t>；</w:t>
      </w:r>
      <w:r>
        <w:t xml:space="preserve"> Server3:10.180.11.33</w:t>
      </w:r>
      <w:r>
        <w:t>）提供</w:t>
      </w:r>
      <w:r>
        <w:t>Web</w:t>
      </w:r>
      <w:r>
        <w:t>服务，现将</w:t>
      </w:r>
      <w:r>
        <w:t>Web</w:t>
      </w:r>
      <w:r>
        <w:t>应用防火墙（</w:t>
      </w:r>
      <w:r>
        <w:t>WAF</w:t>
      </w:r>
      <w:r>
        <w:t>）以反向代理的方式部署在该网络中作为服务器的代理，同时能够对服务器流量进行负载均衡及</w:t>
      </w:r>
      <w:r>
        <w:t>Web</w:t>
      </w:r>
      <w:r>
        <w:t>安全防护。</w:t>
      </w:r>
    </w:p>
    <w:p w14:paraId="5803CCEB" w14:textId="77777777" w:rsidR="00B17F0D" w:rsidRDefault="00DB4403">
      <w:pPr>
        <w:pStyle w:val="h3"/>
      </w:pPr>
      <w:bookmarkStart w:id="20" w:name="_Toc112078985"/>
      <w:r>
        <w:t>准备工作</w:t>
      </w:r>
      <w:bookmarkEnd w:id="20"/>
    </w:p>
    <w:p w14:paraId="24D92D70" w14:textId="77777777" w:rsidR="00B17F0D" w:rsidRDefault="00DB4403">
      <w:pPr>
        <w:pStyle w:val="li"/>
        <w:numPr>
          <w:ilvl w:val="0"/>
          <w:numId w:val="21"/>
        </w:numPr>
        <w:spacing w:before="246"/>
        <w:ind w:left="630" w:firstLine="0"/>
      </w:pPr>
      <w:r>
        <w:t>已</w:t>
      </w:r>
      <w:proofErr w:type="gramStart"/>
      <w:r>
        <w:t>按照组</w:t>
      </w:r>
      <w:proofErr w:type="gramEnd"/>
      <w:r>
        <w:t>网拓扑图，将</w:t>
      </w:r>
      <w:r>
        <w:t>WAF</w:t>
      </w:r>
      <w:r>
        <w:t>设备部署在当前网络环境中；</w:t>
      </w:r>
    </w:p>
    <w:p w14:paraId="3AB0E1E7" w14:textId="77777777" w:rsidR="00B17F0D" w:rsidRDefault="00DB4403">
      <w:pPr>
        <w:pStyle w:val="li"/>
        <w:numPr>
          <w:ilvl w:val="0"/>
          <w:numId w:val="21"/>
        </w:numPr>
        <w:ind w:left="630" w:firstLine="0"/>
      </w:pPr>
      <w:r>
        <w:t>已获取到网站服务器的密钥文件和证书文件。关于密钥文件和证书文件，系统对格式有一定的要求，具体可参考</w:t>
      </w:r>
      <w:r>
        <w:t>“</w:t>
      </w:r>
      <w:hyperlink w:anchor="_Ref355257107" w:history="1">
        <w:r>
          <w:rPr>
            <w:color w:val="1E90FF"/>
            <w:sz w:val="22"/>
            <w:szCs w:val="22"/>
            <w:u w:val="single"/>
          </w:rPr>
          <w:t>SSL/TLS</w:t>
        </w:r>
        <w:r>
          <w:rPr>
            <w:color w:val="1E90FF"/>
            <w:sz w:val="22"/>
            <w:szCs w:val="22"/>
            <w:u w:val="single"/>
          </w:rPr>
          <w:t>证书及密钥的格式要求及转换方法</w:t>
        </w:r>
      </w:hyperlink>
      <w:r>
        <w:t>”</w:t>
      </w:r>
      <w:r>
        <w:t>；</w:t>
      </w:r>
    </w:p>
    <w:p w14:paraId="2ED727F2" w14:textId="77777777" w:rsidR="00B17F0D" w:rsidRDefault="00DB4403">
      <w:pPr>
        <w:pStyle w:val="li"/>
        <w:numPr>
          <w:ilvl w:val="0"/>
          <w:numId w:val="21"/>
        </w:numPr>
        <w:spacing w:after="246"/>
        <w:ind w:left="630" w:firstLine="0"/>
      </w:pPr>
      <w:r>
        <w:t>在</w:t>
      </w:r>
      <w:r>
        <w:t>“</w:t>
      </w:r>
      <w:r>
        <w:t>系统</w:t>
      </w:r>
      <w:r>
        <w:t xml:space="preserve"> &gt; PKI &gt; </w:t>
      </w:r>
      <w:r>
        <w:t>证书链</w:t>
      </w:r>
      <w:r>
        <w:t>”</w:t>
      </w:r>
      <w:r>
        <w:t>页面新建证书链，将已获取到的密钥文件和证书文件，导入到证书链中。</w:t>
      </w:r>
      <w:r>
        <w:t xml:space="preserve"> </w:t>
      </w:r>
    </w:p>
    <w:p w14:paraId="0F243E44" w14:textId="77777777" w:rsidR="00B17F0D" w:rsidRDefault="00DB4403">
      <w:pPr>
        <w:pStyle w:val="h3"/>
      </w:pPr>
      <w:bookmarkStart w:id="21" w:name="_Toc112078986"/>
      <w:r>
        <w:lastRenderedPageBreak/>
        <w:t>配置步骤</w:t>
      </w:r>
      <w:bookmarkEnd w:id="21"/>
    </w:p>
    <w:tbl>
      <w:tblPr>
        <w:tblW w:w="5000" w:type="pct"/>
        <w:tblLayout w:type="fixed"/>
        <w:tblCellMar>
          <w:left w:w="0" w:type="dxa"/>
          <w:right w:w="10" w:type="dxa"/>
        </w:tblCellMar>
        <w:tblLook w:val="0000" w:firstRow="0" w:lastRow="0" w:firstColumn="0" w:lastColumn="0" w:noHBand="0" w:noVBand="0"/>
      </w:tblPr>
      <w:tblGrid>
        <w:gridCol w:w="9675"/>
      </w:tblGrid>
      <w:tr w:rsidR="0034120E" w:rsidRPr="00DB4403" w14:paraId="418540B7" w14:textId="77777777" w:rsidTr="0034120E">
        <w:trPr>
          <w:tblHeader/>
        </w:trPr>
        <w:tc>
          <w:tcPr>
            <w:tcW w:w="8760" w:type="dxa"/>
            <w:tcMar>
              <w:top w:w="150" w:type="dxa"/>
              <w:left w:w="150" w:type="dxa"/>
              <w:bottom w:w="150" w:type="dxa"/>
              <w:right w:w="150" w:type="dxa"/>
            </w:tcMar>
          </w:tcPr>
          <w:p w14:paraId="7C7577E3" w14:textId="77777777" w:rsidR="00B17F0D" w:rsidRPr="00DB4403" w:rsidRDefault="00DB4403">
            <w:pPr>
              <w:pStyle w:val="thTableStyle-Simple-HeadE-Column1-Header1"/>
            </w:pPr>
            <w:r w:rsidRPr="00DB4403">
              <w:t xml:space="preserve"> </w:t>
            </w:r>
            <w:r w:rsidRPr="00DB4403">
              <w:t>步骤</w:t>
            </w:r>
            <w:proofErr w:type="gramStart"/>
            <w:r w:rsidRPr="00DB4403">
              <w:t>一</w:t>
            </w:r>
            <w:proofErr w:type="gramEnd"/>
            <w:r w:rsidRPr="00DB4403">
              <w:t>：按照</w:t>
            </w:r>
            <w:r w:rsidRPr="00DB4403">
              <w:t>WAF</w:t>
            </w:r>
            <w:r w:rsidRPr="00DB4403">
              <w:t>安装向导，选择反向代理部署方式及接口配置</w:t>
            </w:r>
            <w:r w:rsidRPr="00DB4403">
              <w:t xml:space="preserve"> </w:t>
            </w:r>
          </w:p>
        </w:tc>
      </w:tr>
      <w:tr w:rsidR="0034120E" w:rsidRPr="00DB4403" w14:paraId="0DEBFA60" w14:textId="77777777" w:rsidTr="0034120E">
        <w:tc>
          <w:tcPr>
            <w:tcW w:w="8760" w:type="dxa"/>
            <w:tcMar>
              <w:top w:w="150" w:type="dxa"/>
              <w:left w:w="150" w:type="dxa"/>
              <w:bottom w:w="150" w:type="dxa"/>
              <w:right w:w="150" w:type="dxa"/>
            </w:tcMar>
          </w:tcPr>
          <w:p w14:paraId="3010930F" w14:textId="77777777" w:rsidR="00B17F0D" w:rsidRPr="00DB4403" w:rsidRDefault="00DB4403">
            <w:pPr>
              <w:pStyle w:val="p"/>
            </w:pPr>
            <w:r w:rsidRPr="00DB4403">
              <w:t>1</w:t>
            </w:r>
            <w:r w:rsidRPr="00DB4403">
              <w:t>、初次访问</w:t>
            </w:r>
            <w:r w:rsidRPr="00DB4403">
              <w:t>WAF</w:t>
            </w:r>
            <w:r w:rsidRPr="00DB4403">
              <w:t>设备时，可访问设备的默认管理口</w:t>
            </w:r>
            <w:r w:rsidRPr="00DB4403">
              <w:t>IP(192.168.1.1)</w:t>
            </w:r>
            <w:r w:rsidRPr="00DB4403">
              <w:t>，登录</w:t>
            </w:r>
            <w:proofErr w:type="spellStart"/>
            <w:r w:rsidRPr="00DB4403">
              <w:t>WebUI</w:t>
            </w:r>
            <w:proofErr w:type="spellEnd"/>
            <w:r w:rsidRPr="00DB4403">
              <w:t>管理界面，然后按照</w:t>
            </w:r>
            <w:r w:rsidRPr="00DB4403">
              <w:t>“WAF</w:t>
            </w:r>
            <w:r w:rsidRPr="00DB4403">
              <w:t>安装向导</w:t>
            </w:r>
            <w:r w:rsidRPr="00DB4403">
              <w:t>”</w:t>
            </w:r>
            <w:r w:rsidRPr="00DB4403">
              <w:t>进行配置：</w:t>
            </w:r>
          </w:p>
          <w:p w14:paraId="06E6737B" w14:textId="77777777" w:rsidR="00B17F0D" w:rsidRPr="00DB4403" w:rsidRDefault="00DB4403">
            <w:pPr>
              <w:pStyle w:val="li"/>
              <w:numPr>
                <w:ilvl w:val="0"/>
                <w:numId w:val="22"/>
              </w:numPr>
              <w:ind w:left="630" w:firstLine="0"/>
            </w:pPr>
            <w:r w:rsidRPr="00DB4403">
              <w:t>选择部署模式：反向代理模式</w:t>
            </w:r>
          </w:p>
          <w:p w14:paraId="51E8DEAB" w14:textId="77777777" w:rsidR="00B17F0D" w:rsidRPr="00DB4403" w:rsidRDefault="00DB4403">
            <w:pPr>
              <w:pStyle w:val="li"/>
              <w:numPr>
                <w:ilvl w:val="0"/>
                <w:numId w:val="22"/>
              </w:numPr>
              <w:ind w:left="630" w:firstLine="0"/>
            </w:pPr>
            <w:r w:rsidRPr="00DB4403">
              <w:t>LAN</w:t>
            </w:r>
            <w:r w:rsidRPr="00DB4403">
              <w:t>接口：</w:t>
            </w:r>
            <w:r w:rsidRPr="00DB4403">
              <w:t>ethernet0/2</w:t>
            </w:r>
            <w:r w:rsidRPr="00DB4403">
              <w:t>；安全域：</w:t>
            </w:r>
            <w:r w:rsidRPr="00DB4403">
              <w:t xml:space="preserve">trust </w:t>
            </w:r>
            <w:r w:rsidRPr="00DB4403">
              <w:t>；</w:t>
            </w:r>
            <w:r w:rsidRPr="00DB4403">
              <w:t>IP</w:t>
            </w:r>
            <w:r w:rsidRPr="00DB4403">
              <w:t>地址</w:t>
            </w:r>
            <w:r w:rsidRPr="00DB4403">
              <w:t>192.168.3.1</w:t>
            </w:r>
            <w:r w:rsidRPr="00DB4403">
              <w:t>；</w:t>
            </w:r>
            <w:r w:rsidRPr="00DB4403">
              <w:t xml:space="preserve"> </w:t>
            </w:r>
            <w:r w:rsidRPr="00DB4403">
              <w:t>掩码：</w:t>
            </w:r>
            <w:r w:rsidRPr="00DB4403">
              <w:t>24</w:t>
            </w:r>
            <w:r w:rsidRPr="00DB4403">
              <w:t>（该接口为与</w:t>
            </w:r>
            <w:r w:rsidRPr="00DB4403">
              <w:t>Web-Server</w:t>
            </w:r>
            <w:r w:rsidRPr="00DB4403">
              <w:t>连接的接口）</w:t>
            </w:r>
          </w:p>
          <w:p w14:paraId="6DB32DAB" w14:textId="77777777" w:rsidR="00B17F0D" w:rsidRPr="00DB4403" w:rsidRDefault="00DB4403">
            <w:pPr>
              <w:pStyle w:val="li"/>
              <w:numPr>
                <w:ilvl w:val="0"/>
                <w:numId w:val="22"/>
              </w:numPr>
              <w:spacing w:after="246"/>
              <w:ind w:left="630" w:firstLine="0"/>
            </w:pPr>
            <w:r w:rsidRPr="00DB4403">
              <w:t>WAN</w:t>
            </w:r>
            <w:r w:rsidRPr="00DB4403">
              <w:t>接口：</w:t>
            </w:r>
            <w:r w:rsidRPr="00DB4403">
              <w:t>ethernet0/3</w:t>
            </w:r>
            <w:r w:rsidRPr="00DB4403">
              <w:t>；安全域：</w:t>
            </w:r>
            <w:r w:rsidRPr="00DB4403">
              <w:t>untrust</w:t>
            </w:r>
            <w:r w:rsidRPr="00DB4403">
              <w:t>；</w:t>
            </w:r>
            <w:r w:rsidRPr="00DB4403">
              <w:t>IP</w:t>
            </w:r>
            <w:r w:rsidRPr="00DB4403">
              <w:t>地址：</w:t>
            </w:r>
            <w:r w:rsidRPr="00DB4403">
              <w:t>192.168.2.2</w:t>
            </w:r>
            <w:r w:rsidRPr="00DB4403">
              <w:t>；掩码：</w:t>
            </w:r>
            <w:r w:rsidRPr="00DB4403">
              <w:t>24</w:t>
            </w:r>
            <w:r w:rsidRPr="00DB4403">
              <w:t>（（该接口为与互联网络连通的接口）</w:t>
            </w:r>
            <w:r w:rsidRPr="00DB4403">
              <w:br/>
            </w:r>
            <w:r w:rsidR="004A6DEA">
              <w:rPr>
                <w:noProof/>
              </w:rPr>
              <w:drawing>
                <wp:inline distT="0" distB="0" distL="0" distR="0" wp14:anchorId="614AE5EC" wp14:editId="11637491">
                  <wp:extent cx="5715000" cy="3009900"/>
                  <wp:effectExtent l="0" t="0" r="0" b="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5715000" cy="3009900"/>
                          </a:xfrm>
                          <a:prstGeom prst="rect">
                            <a:avLst/>
                          </a:prstGeom>
                          <a:noFill/>
                          <a:ln>
                            <a:noFill/>
                          </a:ln>
                        </pic:spPr>
                      </pic:pic>
                    </a:graphicData>
                  </a:graphic>
                </wp:inline>
              </w:drawing>
            </w:r>
          </w:p>
        </w:tc>
      </w:tr>
      <w:tr w:rsidR="0034120E" w:rsidRPr="00DB4403" w14:paraId="26F74062" w14:textId="77777777" w:rsidTr="0034120E">
        <w:tc>
          <w:tcPr>
            <w:tcW w:w="8760" w:type="dxa"/>
            <w:tcMar>
              <w:top w:w="150" w:type="dxa"/>
              <w:left w:w="150" w:type="dxa"/>
              <w:bottom w:w="150" w:type="dxa"/>
              <w:right w:w="150" w:type="dxa"/>
            </w:tcMar>
          </w:tcPr>
          <w:p w14:paraId="30F0F517" w14:textId="77777777" w:rsidR="00B17F0D" w:rsidRPr="00DB4403" w:rsidRDefault="00DB4403">
            <w:pPr>
              <w:pStyle w:val="tdTableStyle-Simple-BodyE-Column1-Row1"/>
              <w:spacing w:before="246"/>
            </w:pPr>
            <w:r w:rsidRPr="00DB4403">
              <w:t>2</w:t>
            </w:r>
            <w:r w:rsidRPr="00DB4403">
              <w:t>、点击</w:t>
            </w:r>
            <w:r w:rsidRPr="00DB4403">
              <w:t>“</w:t>
            </w:r>
            <w:r w:rsidRPr="00DB4403">
              <w:t>下一步</w:t>
            </w:r>
            <w:r w:rsidRPr="00DB4403">
              <w:t>”</w:t>
            </w:r>
            <w:r w:rsidRPr="00DB4403">
              <w:t>，继续配置。</w:t>
            </w:r>
          </w:p>
        </w:tc>
      </w:tr>
      <w:tr w:rsidR="0034120E" w:rsidRPr="00DB4403" w14:paraId="6B4357D3" w14:textId="77777777" w:rsidTr="0034120E">
        <w:tc>
          <w:tcPr>
            <w:tcW w:w="8760" w:type="dxa"/>
            <w:tcMar>
              <w:top w:w="150" w:type="dxa"/>
              <w:left w:w="150" w:type="dxa"/>
              <w:bottom w:w="150" w:type="dxa"/>
              <w:right w:w="150" w:type="dxa"/>
            </w:tcMar>
          </w:tcPr>
          <w:p w14:paraId="766DBEF3" w14:textId="77777777" w:rsidR="00B17F0D" w:rsidRPr="00DB4403" w:rsidRDefault="00DB4403">
            <w:pPr>
              <w:pStyle w:val="tdTableStyle-Simple-BodyE-Column1-Row1"/>
            </w:pPr>
            <w:r w:rsidRPr="00DB4403">
              <w:t>（备选）若不使用配置向导，可按照下面步骤</w:t>
            </w:r>
            <w:r w:rsidRPr="00DB4403">
              <w:t>1-3</w:t>
            </w:r>
            <w:r w:rsidRPr="00DB4403">
              <w:t>进行配置（已按照</w:t>
            </w:r>
            <w:r w:rsidRPr="00DB4403">
              <w:t>WAF</w:t>
            </w:r>
            <w:r w:rsidRPr="00DB4403">
              <w:t>配置向导配置的忽略，可直接跳至步骤二）。</w:t>
            </w:r>
          </w:p>
        </w:tc>
      </w:tr>
      <w:tr w:rsidR="0034120E" w:rsidRPr="00DB4403" w14:paraId="373C26F2" w14:textId="77777777" w:rsidTr="0034120E">
        <w:tc>
          <w:tcPr>
            <w:tcW w:w="8760" w:type="dxa"/>
            <w:tcMar>
              <w:top w:w="150" w:type="dxa"/>
              <w:left w:w="150" w:type="dxa"/>
              <w:bottom w:w="150" w:type="dxa"/>
              <w:right w:w="150" w:type="dxa"/>
            </w:tcMar>
          </w:tcPr>
          <w:p w14:paraId="118D3B0F" w14:textId="77777777" w:rsidR="00B17F0D" w:rsidRPr="00DB4403" w:rsidRDefault="00DB4403">
            <w:pPr>
              <w:pStyle w:val="p"/>
            </w:pPr>
            <w:r w:rsidRPr="00DB4403">
              <w:t>1</w:t>
            </w:r>
            <w:r w:rsidRPr="00DB4403">
              <w:t>、选择</w:t>
            </w:r>
            <w:r w:rsidRPr="00DB4403">
              <w:t>“</w:t>
            </w:r>
            <w:r w:rsidRPr="00DB4403">
              <w:t>系统</w:t>
            </w:r>
            <w:r w:rsidRPr="00DB4403">
              <w:t xml:space="preserve"> &gt; WAF</w:t>
            </w:r>
            <w:r w:rsidRPr="00DB4403">
              <w:t>全局配置</w:t>
            </w:r>
            <w:r w:rsidRPr="00DB4403">
              <w:t>”</w:t>
            </w:r>
            <w:r w:rsidRPr="00DB4403">
              <w:t>，选择部署模式：设置为</w:t>
            </w:r>
            <w:r w:rsidRPr="00DB4403">
              <w:t>“</w:t>
            </w:r>
            <w:r w:rsidRPr="00DB4403">
              <w:t>反向代理模式</w:t>
            </w:r>
            <w:r w:rsidRPr="00DB4403">
              <w:t>”</w:t>
            </w:r>
            <w:r w:rsidRPr="00DB4403">
              <w:t>，然后点击</w:t>
            </w:r>
            <w:r w:rsidRPr="00DB4403">
              <w:t>“</w:t>
            </w:r>
            <w:r w:rsidRPr="00DB4403">
              <w:t>确定</w:t>
            </w:r>
            <w:r w:rsidRPr="00DB4403">
              <w:t>”</w:t>
            </w:r>
            <w:r w:rsidRPr="00DB4403">
              <w:t>。</w:t>
            </w:r>
          </w:p>
          <w:p w14:paraId="721F563C" w14:textId="77777777" w:rsidR="00B17F0D" w:rsidRPr="00DB4403" w:rsidRDefault="004A6DEA">
            <w:pPr>
              <w:pStyle w:val="tdTableStyle-Simple-BodyB-Column1-Row1"/>
            </w:pPr>
            <w:r>
              <w:rPr>
                <w:noProof/>
              </w:rPr>
              <w:drawing>
                <wp:inline distT="0" distB="0" distL="0" distR="0" wp14:anchorId="2F7B8C62" wp14:editId="31C55DCD">
                  <wp:extent cx="4000500" cy="838200"/>
                  <wp:effectExtent l="0" t="0" r="0" b="0"/>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4000500" cy="838200"/>
                          </a:xfrm>
                          <a:prstGeom prst="rect">
                            <a:avLst/>
                          </a:prstGeom>
                          <a:noFill/>
                          <a:ln>
                            <a:noFill/>
                          </a:ln>
                        </pic:spPr>
                      </pic:pic>
                    </a:graphicData>
                  </a:graphic>
                </wp:inline>
              </w:drawing>
            </w:r>
          </w:p>
        </w:tc>
      </w:tr>
    </w:tbl>
    <w:p w14:paraId="19AEE22A"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3432"/>
        <w:gridCol w:w="6243"/>
      </w:tblGrid>
      <w:tr w:rsidR="00B17F0D" w:rsidRPr="00DB4403" w14:paraId="11A6CD11" w14:textId="77777777">
        <w:tc>
          <w:tcPr>
            <w:tcW w:w="3510" w:type="dxa"/>
            <w:tcMar>
              <w:top w:w="150" w:type="dxa"/>
              <w:left w:w="150" w:type="dxa"/>
              <w:bottom w:w="150" w:type="dxa"/>
              <w:right w:w="150" w:type="dxa"/>
            </w:tcMar>
          </w:tcPr>
          <w:p w14:paraId="65272D56" w14:textId="77777777" w:rsidR="00B17F0D" w:rsidRPr="00DB4403" w:rsidRDefault="00DB4403">
            <w:pPr>
              <w:pStyle w:val="p"/>
            </w:pPr>
            <w:r w:rsidRPr="00DB4403">
              <w:t>2</w:t>
            </w:r>
            <w:r w:rsidRPr="00DB4403">
              <w:t>、选择</w:t>
            </w:r>
            <w:r w:rsidRPr="00DB4403">
              <w:t>“</w:t>
            </w:r>
            <w:r w:rsidRPr="00DB4403">
              <w:t>网络</w:t>
            </w:r>
            <w:r w:rsidRPr="00DB4403">
              <w:t xml:space="preserve"> &gt; </w:t>
            </w:r>
            <w:r w:rsidRPr="00DB4403">
              <w:t>接口</w:t>
            </w:r>
            <w:r w:rsidRPr="00DB4403">
              <w:t>”</w:t>
            </w:r>
            <w:r w:rsidRPr="00DB4403">
              <w:t>，进入接口页面。双击设备与外网连接的接口</w:t>
            </w:r>
            <w:r w:rsidRPr="00DB4403">
              <w:t>ethernet0/3</w:t>
            </w:r>
            <w:r w:rsidRPr="00DB4403">
              <w:t>，弹出</w:t>
            </w:r>
            <w:r w:rsidRPr="00DB4403">
              <w:t>&lt;Ethernet</w:t>
            </w:r>
            <w:r w:rsidRPr="00DB4403">
              <w:t>接口</w:t>
            </w:r>
            <w:r w:rsidRPr="00DB4403">
              <w:t>&gt;</w:t>
            </w:r>
            <w:r w:rsidRPr="00DB4403">
              <w:t>对话框，配置信息如下：</w:t>
            </w:r>
          </w:p>
          <w:p w14:paraId="2B033268" w14:textId="77777777" w:rsidR="00B17F0D" w:rsidRPr="00DB4403" w:rsidRDefault="00DB4403">
            <w:pPr>
              <w:pStyle w:val="li"/>
              <w:numPr>
                <w:ilvl w:val="0"/>
                <w:numId w:val="23"/>
              </w:numPr>
              <w:ind w:left="630" w:firstLine="0"/>
            </w:pPr>
            <w:r w:rsidRPr="00DB4403">
              <w:t>绑定安全域：三层安全域</w:t>
            </w:r>
          </w:p>
          <w:p w14:paraId="34B1846B" w14:textId="77777777" w:rsidR="00B17F0D" w:rsidRPr="00DB4403" w:rsidRDefault="00DB4403">
            <w:pPr>
              <w:pStyle w:val="li"/>
              <w:numPr>
                <w:ilvl w:val="0"/>
                <w:numId w:val="23"/>
              </w:numPr>
              <w:ind w:left="630" w:firstLine="0"/>
            </w:pPr>
            <w:r w:rsidRPr="00DB4403">
              <w:t>安全域：</w:t>
            </w:r>
            <w:r w:rsidRPr="00DB4403">
              <w:t>untrust</w:t>
            </w:r>
          </w:p>
          <w:p w14:paraId="1931BF09" w14:textId="77777777" w:rsidR="00B17F0D" w:rsidRPr="00DB4403" w:rsidRDefault="00DB4403">
            <w:pPr>
              <w:pStyle w:val="li"/>
              <w:numPr>
                <w:ilvl w:val="0"/>
                <w:numId w:val="23"/>
              </w:numPr>
              <w:ind w:left="630" w:firstLine="0"/>
            </w:pPr>
            <w:r w:rsidRPr="00DB4403">
              <w:t>IP</w:t>
            </w:r>
            <w:r w:rsidRPr="00DB4403">
              <w:t>配置：静态</w:t>
            </w:r>
            <w:r w:rsidRPr="00DB4403">
              <w:t>IP</w:t>
            </w:r>
          </w:p>
          <w:p w14:paraId="247A7EA8" w14:textId="77777777" w:rsidR="00B17F0D" w:rsidRPr="00DB4403" w:rsidRDefault="00DB4403">
            <w:pPr>
              <w:pStyle w:val="li"/>
              <w:numPr>
                <w:ilvl w:val="0"/>
                <w:numId w:val="23"/>
              </w:numPr>
              <w:ind w:left="630" w:firstLine="0"/>
            </w:pPr>
            <w:r w:rsidRPr="00DB4403">
              <w:t>IP</w:t>
            </w:r>
            <w:r w:rsidRPr="00DB4403">
              <w:t>地址：</w:t>
            </w:r>
            <w:r w:rsidRPr="00DB4403">
              <w:t>192.168.2.2</w:t>
            </w:r>
          </w:p>
          <w:p w14:paraId="0A59CA54" w14:textId="77777777" w:rsidR="00B17F0D" w:rsidRPr="00DB4403" w:rsidRDefault="00DB4403">
            <w:pPr>
              <w:pStyle w:val="li"/>
              <w:numPr>
                <w:ilvl w:val="0"/>
                <w:numId w:val="23"/>
              </w:numPr>
              <w:spacing w:after="246"/>
              <w:ind w:left="630" w:firstLine="0"/>
            </w:pPr>
            <w:r w:rsidRPr="00DB4403">
              <w:t>子网掩码：</w:t>
            </w:r>
            <w:r w:rsidRPr="00DB4403">
              <w:t>24</w:t>
            </w:r>
          </w:p>
          <w:p w14:paraId="31B39D15" w14:textId="77777777" w:rsidR="00B17F0D" w:rsidRPr="00DB4403" w:rsidRDefault="00DB4403">
            <w:pPr>
              <w:pStyle w:val="p"/>
            </w:pPr>
            <w:r w:rsidRPr="00DB4403">
              <w:t>点击</w:t>
            </w:r>
            <w:r w:rsidRPr="00DB4403">
              <w:t>“</w:t>
            </w:r>
            <w:r w:rsidRPr="00DB4403">
              <w:t>确定</w:t>
            </w:r>
            <w:r w:rsidRPr="00DB4403">
              <w:t>”</w:t>
            </w:r>
            <w:r w:rsidRPr="00DB4403">
              <w:t>。</w:t>
            </w:r>
          </w:p>
        </w:tc>
        <w:tc>
          <w:tcPr>
            <w:tcW w:w="6390" w:type="dxa"/>
            <w:tcMar>
              <w:top w:w="150" w:type="dxa"/>
              <w:left w:w="150" w:type="dxa"/>
              <w:bottom w:w="150" w:type="dxa"/>
              <w:right w:w="150" w:type="dxa"/>
            </w:tcMar>
          </w:tcPr>
          <w:p w14:paraId="529DFAAE" w14:textId="77777777" w:rsidR="00B17F0D" w:rsidRPr="00DB4403" w:rsidRDefault="004A6DEA">
            <w:pPr>
              <w:pStyle w:val="tdTableStyle-Simple-BodyD-Column2-Row1"/>
            </w:pPr>
            <w:r>
              <w:rPr>
                <w:noProof/>
              </w:rPr>
              <w:drawing>
                <wp:inline distT="0" distB="0" distL="0" distR="0" wp14:anchorId="7BAC3EE9" wp14:editId="19F66EC0">
                  <wp:extent cx="3619500" cy="2200275"/>
                  <wp:effectExtent l="0" t="0" r="0" b="9525"/>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3619500" cy="2200275"/>
                          </a:xfrm>
                          <a:prstGeom prst="rect">
                            <a:avLst/>
                          </a:prstGeom>
                          <a:noFill/>
                          <a:ln>
                            <a:noFill/>
                          </a:ln>
                        </pic:spPr>
                      </pic:pic>
                    </a:graphicData>
                  </a:graphic>
                </wp:inline>
              </w:drawing>
            </w:r>
          </w:p>
        </w:tc>
      </w:tr>
      <w:tr w:rsidR="00B17F0D" w:rsidRPr="00DB4403" w14:paraId="0A156034" w14:textId="77777777">
        <w:tc>
          <w:tcPr>
            <w:tcW w:w="3510" w:type="dxa"/>
            <w:tcMar>
              <w:top w:w="150" w:type="dxa"/>
              <w:left w:w="150" w:type="dxa"/>
              <w:bottom w:w="150" w:type="dxa"/>
              <w:right w:w="150" w:type="dxa"/>
            </w:tcMar>
          </w:tcPr>
          <w:p w14:paraId="4715AF36" w14:textId="77777777" w:rsidR="00B17F0D" w:rsidRPr="00DB4403" w:rsidRDefault="00DB4403">
            <w:pPr>
              <w:pStyle w:val="p"/>
            </w:pPr>
            <w:r w:rsidRPr="00DB4403">
              <w:t>3</w:t>
            </w:r>
            <w:r w:rsidRPr="00DB4403">
              <w:t>、返回接口列表，双击与</w:t>
            </w:r>
            <w:r w:rsidRPr="00DB4403">
              <w:t>Web</w:t>
            </w:r>
            <w:r w:rsidRPr="00DB4403">
              <w:t>服务器一侧相连的接口</w:t>
            </w:r>
            <w:r w:rsidRPr="00DB4403">
              <w:t>ethernet0/2</w:t>
            </w:r>
            <w:r w:rsidRPr="00DB4403">
              <w:t>，配置信息如下：</w:t>
            </w:r>
          </w:p>
          <w:p w14:paraId="25EF80A3" w14:textId="77777777" w:rsidR="00B17F0D" w:rsidRPr="00DB4403" w:rsidRDefault="00DB4403">
            <w:pPr>
              <w:pStyle w:val="li"/>
              <w:numPr>
                <w:ilvl w:val="0"/>
                <w:numId w:val="24"/>
              </w:numPr>
              <w:ind w:left="630" w:firstLine="0"/>
            </w:pPr>
            <w:r w:rsidRPr="00DB4403">
              <w:t>绑定安全域：三层安全域</w:t>
            </w:r>
          </w:p>
          <w:p w14:paraId="7026B4C5" w14:textId="77777777" w:rsidR="00B17F0D" w:rsidRPr="00DB4403" w:rsidRDefault="00DB4403">
            <w:pPr>
              <w:pStyle w:val="li"/>
              <w:numPr>
                <w:ilvl w:val="0"/>
                <w:numId w:val="24"/>
              </w:numPr>
              <w:ind w:left="630" w:firstLine="0"/>
            </w:pPr>
            <w:r w:rsidRPr="00DB4403">
              <w:t>安全域：</w:t>
            </w:r>
            <w:r w:rsidRPr="00DB4403">
              <w:t>trust</w:t>
            </w:r>
          </w:p>
          <w:p w14:paraId="17F1D551" w14:textId="77777777" w:rsidR="00B17F0D" w:rsidRPr="00DB4403" w:rsidRDefault="00DB4403">
            <w:pPr>
              <w:pStyle w:val="li"/>
              <w:numPr>
                <w:ilvl w:val="0"/>
                <w:numId w:val="24"/>
              </w:numPr>
              <w:ind w:left="630" w:firstLine="0"/>
            </w:pPr>
            <w:r w:rsidRPr="00DB4403">
              <w:t>IP</w:t>
            </w:r>
            <w:r w:rsidRPr="00DB4403">
              <w:t>配置：静态</w:t>
            </w:r>
            <w:r w:rsidRPr="00DB4403">
              <w:t>IP</w:t>
            </w:r>
          </w:p>
          <w:p w14:paraId="33913FB2" w14:textId="77777777" w:rsidR="00B17F0D" w:rsidRPr="00DB4403" w:rsidRDefault="00DB4403">
            <w:pPr>
              <w:pStyle w:val="li"/>
              <w:numPr>
                <w:ilvl w:val="0"/>
                <w:numId w:val="24"/>
              </w:numPr>
              <w:ind w:left="630" w:firstLine="0"/>
            </w:pPr>
            <w:r w:rsidRPr="00DB4403">
              <w:t>IP</w:t>
            </w:r>
            <w:r w:rsidRPr="00DB4403">
              <w:t>地址：</w:t>
            </w:r>
            <w:r w:rsidRPr="00DB4403">
              <w:t>192.168.3.1</w:t>
            </w:r>
          </w:p>
          <w:p w14:paraId="66455D23" w14:textId="77777777" w:rsidR="00B17F0D" w:rsidRPr="00DB4403" w:rsidRDefault="00DB4403">
            <w:pPr>
              <w:pStyle w:val="li"/>
              <w:numPr>
                <w:ilvl w:val="0"/>
                <w:numId w:val="24"/>
              </w:numPr>
              <w:spacing w:after="246"/>
              <w:ind w:left="630" w:firstLine="0"/>
            </w:pPr>
            <w:r w:rsidRPr="00DB4403">
              <w:t>子网掩码：</w:t>
            </w:r>
            <w:r w:rsidRPr="00DB4403">
              <w:t>24</w:t>
            </w:r>
          </w:p>
        </w:tc>
        <w:tc>
          <w:tcPr>
            <w:tcW w:w="6390" w:type="dxa"/>
            <w:tcMar>
              <w:top w:w="150" w:type="dxa"/>
              <w:left w:w="150" w:type="dxa"/>
              <w:bottom w:w="150" w:type="dxa"/>
              <w:right w:w="150" w:type="dxa"/>
            </w:tcMar>
          </w:tcPr>
          <w:p w14:paraId="0E1300E1" w14:textId="77777777" w:rsidR="00B17F0D" w:rsidRPr="00DB4403" w:rsidRDefault="004A6DEA">
            <w:pPr>
              <w:pStyle w:val="tdTableStyle-Simple-BodyA-Column2-Row1"/>
            </w:pPr>
            <w:r>
              <w:rPr>
                <w:noProof/>
              </w:rPr>
              <w:drawing>
                <wp:inline distT="0" distB="0" distL="0" distR="0" wp14:anchorId="1E038A34" wp14:editId="08D9A730">
                  <wp:extent cx="3619500" cy="2247900"/>
                  <wp:effectExtent l="0" t="0" r="0" b="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3619500" cy="2247900"/>
                          </a:xfrm>
                          <a:prstGeom prst="rect">
                            <a:avLst/>
                          </a:prstGeom>
                          <a:noFill/>
                          <a:ln>
                            <a:noFill/>
                          </a:ln>
                        </pic:spPr>
                      </pic:pic>
                    </a:graphicData>
                  </a:graphic>
                </wp:inline>
              </w:drawing>
            </w:r>
          </w:p>
        </w:tc>
      </w:tr>
    </w:tbl>
    <w:p w14:paraId="711861A9"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2926"/>
        <w:gridCol w:w="6749"/>
      </w:tblGrid>
      <w:tr w:rsidR="0034120E" w:rsidRPr="00DB4403" w14:paraId="51DE3E04" w14:textId="77777777" w:rsidTr="0034120E">
        <w:trPr>
          <w:tblHeader/>
        </w:trPr>
        <w:tc>
          <w:tcPr>
            <w:tcW w:w="11700" w:type="dxa"/>
            <w:gridSpan w:val="2"/>
            <w:tcMar>
              <w:top w:w="150" w:type="dxa"/>
              <w:left w:w="150" w:type="dxa"/>
              <w:bottom w:w="150" w:type="dxa"/>
              <w:right w:w="150" w:type="dxa"/>
            </w:tcMar>
          </w:tcPr>
          <w:p w14:paraId="4F678821" w14:textId="77777777" w:rsidR="00B17F0D" w:rsidRPr="00DB4403" w:rsidRDefault="00DB4403">
            <w:pPr>
              <w:pStyle w:val="thTableStyle-Simple-HeadD-Column1-Header1"/>
            </w:pPr>
            <w:r w:rsidRPr="00DB4403">
              <w:t>步骤二：按照</w:t>
            </w:r>
            <w:r w:rsidRPr="00DB4403">
              <w:t>WAF</w:t>
            </w:r>
            <w:r w:rsidRPr="00DB4403">
              <w:t>安装向导，</w:t>
            </w:r>
            <w:r w:rsidRPr="00DB4403">
              <w:t xml:space="preserve"> </w:t>
            </w:r>
            <w:r w:rsidRPr="00DB4403">
              <w:t>配置</w:t>
            </w:r>
            <w:r w:rsidRPr="00DB4403">
              <w:t>DNS</w:t>
            </w:r>
          </w:p>
        </w:tc>
      </w:tr>
      <w:tr w:rsidR="00B17F0D" w:rsidRPr="00DB4403" w14:paraId="5A8D2B9F" w14:textId="77777777">
        <w:tc>
          <w:tcPr>
            <w:tcW w:w="3510" w:type="dxa"/>
            <w:tcMar>
              <w:top w:w="150" w:type="dxa"/>
              <w:left w:w="150" w:type="dxa"/>
              <w:bottom w:w="150" w:type="dxa"/>
              <w:right w:w="150" w:type="dxa"/>
            </w:tcMar>
          </w:tcPr>
          <w:p w14:paraId="55FE0C19" w14:textId="77777777" w:rsidR="00B17F0D" w:rsidRPr="00DB4403" w:rsidRDefault="00DB4403">
            <w:pPr>
              <w:pStyle w:val="p"/>
            </w:pPr>
            <w:r w:rsidRPr="00DB4403">
              <w:t>1</w:t>
            </w:r>
            <w:r w:rsidRPr="00DB4403">
              <w:t>、继续在</w:t>
            </w:r>
            <w:r w:rsidRPr="00DB4403">
              <w:t>“WAF</w:t>
            </w:r>
            <w:r w:rsidRPr="00DB4403">
              <w:t>安装向导</w:t>
            </w:r>
            <w:r w:rsidRPr="00DB4403">
              <w:t>”</w:t>
            </w:r>
            <w:r w:rsidRPr="00DB4403">
              <w:t>配置</w:t>
            </w:r>
            <w:r w:rsidRPr="00DB4403">
              <w:t>DNS</w:t>
            </w:r>
            <w:r w:rsidRPr="00DB4403">
              <w:t>和系统时间：</w:t>
            </w:r>
          </w:p>
          <w:p w14:paraId="0E230376" w14:textId="77777777" w:rsidR="00B17F0D" w:rsidRPr="00DB4403" w:rsidRDefault="00DB4403">
            <w:pPr>
              <w:pStyle w:val="li"/>
              <w:numPr>
                <w:ilvl w:val="0"/>
                <w:numId w:val="25"/>
              </w:numPr>
              <w:ind w:left="630" w:firstLine="0"/>
            </w:pPr>
            <w:r w:rsidRPr="00DB4403">
              <w:t>首要</w:t>
            </w:r>
            <w:r w:rsidRPr="00DB4403">
              <w:t>DNS</w:t>
            </w:r>
            <w:r w:rsidRPr="00DB4403">
              <w:t>服务器</w:t>
            </w:r>
            <w:r w:rsidRPr="00DB4403">
              <w:t>IP</w:t>
            </w:r>
            <w:r w:rsidRPr="00DB4403">
              <w:t>：</w:t>
            </w:r>
            <w:r w:rsidRPr="00DB4403">
              <w:t>10.88.44.1</w:t>
            </w:r>
            <w:r w:rsidRPr="00DB4403">
              <w:t>（按照当前网络中的真实情</w:t>
            </w:r>
            <w:r w:rsidRPr="00DB4403">
              <w:lastRenderedPageBreak/>
              <w:t>况填写，本示例中为</w:t>
            </w:r>
            <w:r w:rsidRPr="00DB4403">
              <w:t>10.88.44.1</w:t>
            </w:r>
            <w:r w:rsidRPr="00DB4403">
              <w:t>）</w:t>
            </w:r>
          </w:p>
          <w:p w14:paraId="70487A50" w14:textId="77777777" w:rsidR="00B17F0D" w:rsidRPr="00DB4403" w:rsidRDefault="00DB4403">
            <w:pPr>
              <w:pStyle w:val="li"/>
              <w:numPr>
                <w:ilvl w:val="0"/>
                <w:numId w:val="25"/>
              </w:numPr>
              <w:spacing w:after="246"/>
              <w:ind w:left="630" w:firstLine="0"/>
            </w:pPr>
            <w:r w:rsidRPr="00DB4403">
              <w:t>次要</w:t>
            </w:r>
            <w:r w:rsidRPr="00DB4403">
              <w:t>DNS</w:t>
            </w:r>
            <w:r w:rsidRPr="00DB4403">
              <w:t>服务器</w:t>
            </w:r>
            <w:r w:rsidRPr="00DB4403">
              <w:t>IP</w:t>
            </w:r>
            <w:r w:rsidRPr="00DB4403">
              <w:t>：</w:t>
            </w:r>
            <w:r w:rsidRPr="00DB4403">
              <w:t>10.188.44.1</w:t>
            </w:r>
            <w:r w:rsidRPr="00DB4403">
              <w:t>（按照当前网络中的真实情况填写，本示例中为</w:t>
            </w:r>
            <w:r w:rsidRPr="00DB4403">
              <w:t>10.188.44.1</w:t>
            </w:r>
            <w:r w:rsidRPr="00DB4403">
              <w:t>）</w:t>
            </w:r>
          </w:p>
        </w:tc>
        <w:tc>
          <w:tcPr>
            <w:tcW w:w="8190" w:type="dxa"/>
            <w:tcMar>
              <w:top w:w="150" w:type="dxa"/>
              <w:left w:w="150" w:type="dxa"/>
              <w:bottom w:w="150" w:type="dxa"/>
              <w:right w:w="150" w:type="dxa"/>
            </w:tcMar>
          </w:tcPr>
          <w:p w14:paraId="278954F6" w14:textId="77777777" w:rsidR="00B17F0D" w:rsidRPr="00DB4403" w:rsidRDefault="004A6DEA">
            <w:pPr>
              <w:pStyle w:val="tdTableStyle-Simple-BodyD-Column2-Row1"/>
            </w:pPr>
            <w:r>
              <w:rPr>
                <w:noProof/>
              </w:rPr>
              <w:lastRenderedPageBreak/>
              <w:drawing>
                <wp:inline distT="0" distB="0" distL="0" distR="0" wp14:anchorId="20EF9C0E" wp14:editId="234280BB">
                  <wp:extent cx="3619500" cy="676275"/>
                  <wp:effectExtent l="0" t="0" r="0" b="9525"/>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619500" cy="676275"/>
                          </a:xfrm>
                          <a:prstGeom prst="rect">
                            <a:avLst/>
                          </a:prstGeom>
                          <a:noFill/>
                          <a:ln>
                            <a:noFill/>
                          </a:ln>
                        </pic:spPr>
                      </pic:pic>
                    </a:graphicData>
                  </a:graphic>
                </wp:inline>
              </w:drawing>
            </w:r>
          </w:p>
        </w:tc>
      </w:tr>
      <w:tr w:rsidR="0034120E" w:rsidRPr="00DB4403" w14:paraId="4FC3213B" w14:textId="77777777" w:rsidTr="0034120E">
        <w:tc>
          <w:tcPr>
            <w:tcW w:w="11700" w:type="dxa"/>
            <w:gridSpan w:val="2"/>
            <w:tcMar>
              <w:top w:w="150" w:type="dxa"/>
              <w:left w:w="150" w:type="dxa"/>
              <w:bottom w:w="150" w:type="dxa"/>
              <w:right w:w="150" w:type="dxa"/>
            </w:tcMar>
          </w:tcPr>
          <w:p w14:paraId="74CF4CD3" w14:textId="77777777" w:rsidR="00B17F0D" w:rsidRPr="00DB4403" w:rsidRDefault="00DB4403">
            <w:pPr>
              <w:pStyle w:val="tdTableStyle-Simple-BodyD-Column1-Row1"/>
              <w:spacing w:before="246"/>
            </w:pPr>
            <w:r w:rsidRPr="00DB4403">
              <w:t>2</w:t>
            </w:r>
            <w:r w:rsidRPr="00DB4403">
              <w:t>、点击</w:t>
            </w:r>
            <w:r w:rsidRPr="00DB4403">
              <w:t>“</w:t>
            </w:r>
            <w:r w:rsidRPr="00DB4403">
              <w:t>下一步</w:t>
            </w:r>
            <w:r w:rsidRPr="00DB4403">
              <w:t>”</w:t>
            </w:r>
            <w:r w:rsidRPr="00DB4403">
              <w:t>，继续配置系统时间。</w:t>
            </w:r>
          </w:p>
        </w:tc>
      </w:tr>
      <w:tr w:rsidR="00B17F0D" w:rsidRPr="00DB4403" w14:paraId="44B21092" w14:textId="77777777">
        <w:tc>
          <w:tcPr>
            <w:tcW w:w="3510" w:type="dxa"/>
            <w:tcMar>
              <w:top w:w="150" w:type="dxa"/>
              <w:left w:w="150" w:type="dxa"/>
              <w:bottom w:w="150" w:type="dxa"/>
              <w:right w:w="150" w:type="dxa"/>
            </w:tcMar>
          </w:tcPr>
          <w:p w14:paraId="0BDEA18A" w14:textId="77777777" w:rsidR="00B17F0D" w:rsidRPr="00DB4403" w:rsidRDefault="00DB4403">
            <w:pPr>
              <w:pStyle w:val="p"/>
            </w:pPr>
            <w:r w:rsidRPr="00DB4403">
              <w:t>（备选）若不使用配置向导，可按照如下步骤进行配置（已按照</w:t>
            </w:r>
            <w:r w:rsidRPr="00DB4403">
              <w:t>WAF</w:t>
            </w:r>
            <w:r w:rsidRPr="00DB4403">
              <w:t>配置向导配置的忽略，可直接跳至步骤三）。</w:t>
            </w:r>
            <w:r w:rsidRPr="00DB4403">
              <w:br/>
              <w:t>1</w:t>
            </w:r>
            <w:r w:rsidRPr="00DB4403">
              <w:t>、选择</w:t>
            </w:r>
            <w:r w:rsidRPr="00DB4403">
              <w:t>“</w:t>
            </w:r>
            <w:r w:rsidRPr="00DB4403">
              <w:t>网络</w:t>
            </w:r>
            <w:r w:rsidRPr="00DB4403">
              <w:t xml:space="preserve"> &gt; DNS”</w:t>
            </w:r>
            <w:r w:rsidRPr="00DB4403">
              <w:t>，进入</w:t>
            </w:r>
            <w:r w:rsidRPr="00DB4403">
              <w:t>DNS</w:t>
            </w:r>
            <w:r w:rsidRPr="00DB4403">
              <w:t>页面，新建</w:t>
            </w:r>
            <w:r w:rsidRPr="00DB4403">
              <w:t>DNS</w:t>
            </w:r>
            <w:r w:rsidRPr="00DB4403">
              <w:t>服务器：</w:t>
            </w:r>
          </w:p>
          <w:p w14:paraId="76E7DB15" w14:textId="77777777" w:rsidR="00B17F0D" w:rsidRPr="00DB4403" w:rsidRDefault="00DB4403">
            <w:pPr>
              <w:pStyle w:val="li"/>
              <w:numPr>
                <w:ilvl w:val="0"/>
                <w:numId w:val="26"/>
              </w:numPr>
              <w:spacing w:after="246"/>
              <w:ind w:left="630" w:firstLine="0"/>
            </w:pPr>
            <w:r w:rsidRPr="00DB4403">
              <w:t>服务器</w:t>
            </w:r>
            <w:r w:rsidRPr="00DB4403">
              <w:t>IP</w:t>
            </w:r>
            <w:r w:rsidRPr="00DB4403">
              <w:t>地址：</w:t>
            </w:r>
            <w:r w:rsidRPr="00DB4403">
              <w:t>10.88.44.1</w:t>
            </w:r>
          </w:p>
        </w:tc>
        <w:tc>
          <w:tcPr>
            <w:tcW w:w="8190" w:type="dxa"/>
            <w:tcMar>
              <w:top w:w="150" w:type="dxa"/>
              <w:left w:w="150" w:type="dxa"/>
              <w:bottom w:w="150" w:type="dxa"/>
              <w:right w:w="150" w:type="dxa"/>
            </w:tcMar>
          </w:tcPr>
          <w:p w14:paraId="37CCBE6C" w14:textId="77777777" w:rsidR="00B17F0D" w:rsidRPr="00DB4403" w:rsidRDefault="004A6DEA">
            <w:pPr>
              <w:pStyle w:val="tdTableStyle-Simple-BodyA-Column2-Row1"/>
            </w:pPr>
            <w:r>
              <w:rPr>
                <w:noProof/>
              </w:rPr>
              <w:drawing>
                <wp:inline distT="0" distB="0" distL="0" distR="0" wp14:anchorId="49514FE3" wp14:editId="4F729C05">
                  <wp:extent cx="3619500" cy="1485900"/>
                  <wp:effectExtent l="0" t="0" r="0" b="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619500" cy="1485900"/>
                          </a:xfrm>
                          <a:prstGeom prst="rect">
                            <a:avLst/>
                          </a:prstGeom>
                          <a:noFill/>
                          <a:ln>
                            <a:noFill/>
                          </a:ln>
                        </pic:spPr>
                      </pic:pic>
                    </a:graphicData>
                  </a:graphic>
                </wp:inline>
              </w:drawing>
            </w:r>
          </w:p>
        </w:tc>
      </w:tr>
    </w:tbl>
    <w:p w14:paraId="7E329AFC"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2926"/>
        <w:gridCol w:w="6749"/>
      </w:tblGrid>
      <w:tr w:rsidR="0034120E" w:rsidRPr="00DB4403" w14:paraId="5C0DA31A" w14:textId="77777777" w:rsidTr="0034120E">
        <w:trPr>
          <w:tblHeader/>
        </w:trPr>
        <w:tc>
          <w:tcPr>
            <w:tcW w:w="11700" w:type="dxa"/>
            <w:gridSpan w:val="2"/>
            <w:tcMar>
              <w:top w:w="150" w:type="dxa"/>
              <w:left w:w="150" w:type="dxa"/>
              <w:bottom w:w="150" w:type="dxa"/>
              <w:right w:w="150" w:type="dxa"/>
            </w:tcMar>
          </w:tcPr>
          <w:p w14:paraId="7670AF9A" w14:textId="77777777" w:rsidR="00B17F0D" w:rsidRPr="00DB4403" w:rsidRDefault="00DB4403">
            <w:pPr>
              <w:pStyle w:val="thTableStyle-Simple-HeadD-Column1-Header1"/>
            </w:pPr>
            <w:r w:rsidRPr="00DB4403">
              <w:t>步骤三：按照</w:t>
            </w:r>
            <w:r w:rsidRPr="00DB4403">
              <w:t>WAF</w:t>
            </w:r>
            <w:r w:rsidRPr="00DB4403">
              <w:t>安装向导，</w:t>
            </w:r>
            <w:r w:rsidRPr="00DB4403">
              <w:t xml:space="preserve"> </w:t>
            </w:r>
            <w:r w:rsidRPr="00DB4403">
              <w:t>配置系统时间</w:t>
            </w:r>
          </w:p>
        </w:tc>
      </w:tr>
      <w:tr w:rsidR="00B17F0D" w:rsidRPr="00DB4403" w14:paraId="1586AE49" w14:textId="77777777">
        <w:tc>
          <w:tcPr>
            <w:tcW w:w="3510" w:type="dxa"/>
            <w:tcMar>
              <w:top w:w="150" w:type="dxa"/>
              <w:left w:w="150" w:type="dxa"/>
              <w:bottom w:w="150" w:type="dxa"/>
              <w:right w:w="150" w:type="dxa"/>
            </w:tcMar>
          </w:tcPr>
          <w:p w14:paraId="1236F58A" w14:textId="77777777" w:rsidR="00B17F0D" w:rsidRPr="00DB4403" w:rsidRDefault="00DB4403">
            <w:pPr>
              <w:pStyle w:val="tdTableStyle-Simple-BodyE-Column1-Row1"/>
            </w:pPr>
            <w:r w:rsidRPr="00DB4403">
              <w:t>1</w:t>
            </w:r>
            <w:r w:rsidRPr="00DB4403">
              <w:t>、启用</w:t>
            </w:r>
            <w:r w:rsidRPr="00DB4403">
              <w:t>“</w:t>
            </w:r>
            <w:r w:rsidRPr="00DB4403">
              <w:t>与本地时间同步</w:t>
            </w:r>
            <w:r w:rsidRPr="00DB4403">
              <w:t>”</w:t>
            </w:r>
            <w:r w:rsidRPr="00DB4403">
              <w:t>。</w:t>
            </w:r>
          </w:p>
        </w:tc>
        <w:tc>
          <w:tcPr>
            <w:tcW w:w="8190" w:type="dxa"/>
            <w:tcMar>
              <w:top w:w="150" w:type="dxa"/>
              <w:left w:w="150" w:type="dxa"/>
              <w:bottom w:w="150" w:type="dxa"/>
              <w:right w:w="150" w:type="dxa"/>
            </w:tcMar>
          </w:tcPr>
          <w:p w14:paraId="6176617C" w14:textId="77777777" w:rsidR="00B17F0D" w:rsidRPr="00DB4403" w:rsidRDefault="004A6DEA">
            <w:pPr>
              <w:pStyle w:val="tdTableStyle-Simple-BodyD-Column2-Row1"/>
            </w:pPr>
            <w:r>
              <w:rPr>
                <w:noProof/>
              </w:rPr>
              <w:drawing>
                <wp:inline distT="0" distB="0" distL="0" distR="0" wp14:anchorId="7AD83C83" wp14:editId="54965F7B">
                  <wp:extent cx="3619500" cy="1628775"/>
                  <wp:effectExtent l="0" t="0" r="0" b="9525"/>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619500" cy="1628775"/>
                          </a:xfrm>
                          <a:prstGeom prst="rect">
                            <a:avLst/>
                          </a:prstGeom>
                          <a:noFill/>
                          <a:ln>
                            <a:noFill/>
                          </a:ln>
                        </pic:spPr>
                      </pic:pic>
                    </a:graphicData>
                  </a:graphic>
                </wp:inline>
              </w:drawing>
            </w:r>
          </w:p>
        </w:tc>
      </w:tr>
      <w:tr w:rsidR="00B17F0D" w:rsidRPr="00DB4403" w14:paraId="239C910E" w14:textId="77777777">
        <w:tc>
          <w:tcPr>
            <w:tcW w:w="3510" w:type="dxa"/>
            <w:tcMar>
              <w:top w:w="150" w:type="dxa"/>
              <w:left w:w="150" w:type="dxa"/>
              <w:bottom w:w="150" w:type="dxa"/>
              <w:right w:w="150" w:type="dxa"/>
            </w:tcMar>
          </w:tcPr>
          <w:p w14:paraId="6AD8F0FF" w14:textId="77777777" w:rsidR="00B17F0D" w:rsidRPr="00DB4403" w:rsidRDefault="00DB4403">
            <w:pPr>
              <w:pStyle w:val="p"/>
            </w:pPr>
            <w:r w:rsidRPr="00DB4403">
              <w:lastRenderedPageBreak/>
              <w:t>（备选）若不使用配置向导，可按照如下步骤进行配置（已按照</w:t>
            </w:r>
            <w:r w:rsidRPr="00DB4403">
              <w:t>WAF</w:t>
            </w:r>
            <w:r w:rsidRPr="00DB4403">
              <w:t>配置向导配置的忽略，可直接跳至步骤四）。</w:t>
            </w:r>
          </w:p>
          <w:p w14:paraId="1FA2559C" w14:textId="77777777" w:rsidR="00B17F0D" w:rsidRPr="00DB4403" w:rsidRDefault="00DB4403">
            <w:pPr>
              <w:pStyle w:val="p"/>
            </w:pPr>
            <w:r w:rsidRPr="00DB4403">
              <w:t>1</w:t>
            </w:r>
            <w:r w:rsidRPr="00DB4403">
              <w:t>、选择</w:t>
            </w:r>
            <w:r w:rsidRPr="00DB4403">
              <w:t>“</w:t>
            </w:r>
            <w:r w:rsidRPr="00DB4403">
              <w:t>系统</w:t>
            </w:r>
            <w:r w:rsidRPr="00DB4403">
              <w:t xml:space="preserve"> &gt; </w:t>
            </w:r>
            <w:r w:rsidRPr="00DB4403">
              <w:t>设备管理</w:t>
            </w:r>
            <w:r w:rsidRPr="00DB4403">
              <w:t xml:space="preserve"> &gt;</w:t>
            </w:r>
            <w:r w:rsidRPr="00DB4403">
              <w:t>系统时间</w:t>
            </w:r>
            <w:r w:rsidRPr="00DB4403">
              <w:t>”</w:t>
            </w:r>
            <w:r w:rsidRPr="00DB4403">
              <w:t>，进入设置系统时间页面：</w:t>
            </w:r>
          </w:p>
          <w:p w14:paraId="31BAF599" w14:textId="77777777" w:rsidR="00B17F0D" w:rsidRPr="00DB4403" w:rsidRDefault="00DB4403">
            <w:pPr>
              <w:pStyle w:val="li"/>
              <w:numPr>
                <w:ilvl w:val="0"/>
                <w:numId w:val="27"/>
              </w:numPr>
              <w:spacing w:after="246"/>
              <w:ind w:left="630" w:firstLine="0"/>
            </w:pPr>
            <w:r w:rsidRPr="00DB4403">
              <w:t>与本地时间同步：选择</w:t>
            </w:r>
            <w:r w:rsidRPr="00DB4403">
              <w:t>“</w:t>
            </w:r>
            <w:r w:rsidRPr="00DB4403">
              <w:t>同步时区与时间</w:t>
            </w:r>
            <w:r w:rsidRPr="00DB4403">
              <w:t>”</w:t>
            </w:r>
            <w:r w:rsidRPr="00DB4403">
              <w:t>。</w:t>
            </w:r>
          </w:p>
        </w:tc>
        <w:tc>
          <w:tcPr>
            <w:tcW w:w="8190" w:type="dxa"/>
            <w:tcMar>
              <w:top w:w="150" w:type="dxa"/>
              <w:left w:w="150" w:type="dxa"/>
              <w:bottom w:w="150" w:type="dxa"/>
              <w:right w:w="150" w:type="dxa"/>
            </w:tcMar>
          </w:tcPr>
          <w:p w14:paraId="6C6CC3B3" w14:textId="77777777" w:rsidR="00B17F0D" w:rsidRPr="00DB4403" w:rsidRDefault="004A6DEA">
            <w:pPr>
              <w:pStyle w:val="tdTableStyle-Simple-BodyA-Column2-Row1"/>
            </w:pPr>
            <w:r>
              <w:rPr>
                <w:noProof/>
              </w:rPr>
              <w:drawing>
                <wp:inline distT="0" distB="0" distL="0" distR="0" wp14:anchorId="27D9CF1F" wp14:editId="69EB9F24">
                  <wp:extent cx="3619500" cy="1066800"/>
                  <wp:effectExtent l="0" t="0" r="0" b="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3619500" cy="1066800"/>
                          </a:xfrm>
                          <a:prstGeom prst="rect">
                            <a:avLst/>
                          </a:prstGeom>
                          <a:noFill/>
                          <a:ln>
                            <a:noFill/>
                          </a:ln>
                        </pic:spPr>
                      </pic:pic>
                    </a:graphicData>
                  </a:graphic>
                </wp:inline>
              </w:drawing>
            </w:r>
          </w:p>
        </w:tc>
      </w:tr>
    </w:tbl>
    <w:p w14:paraId="487596A2" w14:textId="77777777" w:rsidR="00B17F0D" w:rsidRDefault="00B17F0D">
      <w:pPr>
        <w:spacing w:before="246"/>
      </w:pPr>
    </w:p>
    <w:tbl>
      <w:tblPr>
        <w:tblW w:w="5000" w:type="pct"/>
        <w:tblLayout w:type="fixed"/>
        <w:tblCellMar>
          <w:left w:w="0" w:type="dxa"/>
          <w:right w:w="10" w:type="dxa"/>
        </w:tblCellMar>
        <w:tblLook w:val="0000" w:firstRow="0" w:lastRow="0" w:firstColumn="0" w:lastColumn="0" w:noHBand="0" w:noVBand="0"/>
      </w:tblPr>
      <w:tblGrid>
        <w:gridCol w:w="3432"/>
        <w:gridCol w:w="6243"/>
      </w:tblGrid>
      <w:tr w:rsidR="0034120E" w:rsidRPr="00DB4403" w14:paraId="19F8CC84" w14:textId="77777777" w:rsidTr="0034120E">
        <w:trPr>
          <w:tblHeader/>
        </w:trPr>
        <w:tc>
          <w:tcPr>
            <w:tcW w:w="9900" w:type="dxa"/>
            <w:gridSpan w:val="2"/>
            <w:tcMar>
              <w:top w:w="150" w:type="dxa"/>
              <w:left w:w="150" w:type="dxa"/>
              <w:bottom w:w="150" w:type="dxa"/>
              <w:right w:w="150" w:type="dxa"/>
            </w:tcMar>
          </w:tcPr>
          <w:p w14:paraId="6220A8CE" w14:textId="77777777" w:rsidR="00B17F0D" w:rsidRPr="00DB4403" w:rsidRDefault="00DB4403">
            <w:pPr>
              <w:pStyle w:val="p2"/>
            </w:pPr>
            <w:r w:rsidRPr="00DB4403">
              <w:t>步骤四：配置路由</w:t>
            </w:r>
          </w:p>
        </w:tc>
      </w:tr>
      <w:tr w:rsidR="00B17F0D" w:rsidRPr="00DB4403" w14:paraId="249AEFD2" w14:textId="77777777">
        <w:tc>
          <w:tcPr>
            <w:tcW w:w="3510" w:type="dxa"/>
            <w:tcMar>
              <w:top w:w="150" w:type="dxa"/>
              <w:left w:w="150" w:type="dxa"/>
              <w:bottom w:w="150" w:type="dxa"/>
              <w:right w:w="150" w:type="dxa"/>
            </w:tcMar>
          </w:tcPr>
          <w:p w14:paraId="78CAAA15" w14:textId="77777777" w:rsidR="00B17F0D" w:rsidRPr="00DB4403" w:rsidRDefault="00DB4403">
            <w:pPr>
              <w:pStyle w:val="li2"/>
              <w:numPr>
                <w:ilvl w:val="255"/>
                <w:numId w:val="28"/>
              </w:numPr>
            </w:pPr>
            <w:r w:rsidRPr="00DB4403">
              <w:t>1</w:t>
            </w:r>
            <w:r w:rsidRPr="00DB4403">
              <w:t>、点击</w:t>
            </w:r>
            <w:r w:rsidRPr="00DB4403">
              <w:t>“</w:t>
            </w:r>
            <w:r w:rsidRPr="00DB4403">
              <w:t>网络</w:t>
            </w:r>
            <w:r w:rsidRPr="00DB4403">
              <w:t xml:space="preserve"> &gt; </w:t>
            </w:r>
            <w:r w:rsidRPr="00DB4403">
              <w:t>路由</w:t>
            </w:r>
            <w:r w:rsidRPr="00DB4403">
              <w:t xml:space="preserve"> &gt; </w:t>
            </w:r>
            <w:r w:rsidRPr="00DB4403">
              <w:t>目的路由</w:t>
            </w:r>
            <w:r w:rsidRPr="00DB4403">
              <w:t>”</w:t>
            </w:r>
            <w:r w:rsidRPr="00DB4403">
              <w:t>，点击</w:t>
            </w:r>
            <w:r w:rsidRPr="00DB4403">
              <w:t>“</w:t>
            </w:r>
            <w:r w:rsidRPr="00DB4403">
              <w:t>新建</w:t>
            </w:r>
            <w:r w:rsidRPr="00DB4403">
              <w:t>”</w:t>
            </w:r>
            <w:r w:rsidRPr="00DB4403">
              <w:t>，在弹出的</w:t>
            </w:r>
            <w:r w:rsidRPr="00DB4403">
              <w:t>&lt;</w:t>
            </w:r>
            <w:r w:rsidRPr="00DB4403">
              <w:t>目的路由配置</w:t>
            </w:r>
            <w:r w:rsidRPr="00DB4403">
              <w:t>&gt;</w:t>
            </w:r>
            <w:r w:rsidRPr="00DB4403">
              <w:t>页面，配置一条目的地址为</w:t>
            </w:r>
            <w:r w:rsidRPr="00DB4403">
              <w:t>Web</w:t>
            </w:r>
            <w:r w:rsidRPr="00DB4403">
              <w:t>服务器网段，下一跳为</w:t>
            </w:r>
            <w:r w:rsidRPr="00DB4403">
              <w:t>LAN</w:t>
            </w:r>
            <w:r w:rsidRPr="00DB4403">
              <w:t>接口网关地址的目的路由。</w:t>
            </w:r>
          </w:p>
          <w:p w14:paraId="11EBE86F" w14:textId="77777777" w:rsidR="00B17F0D" w:rsidRPr="00DB4403" w:rsidRDefault="00DB4403">
            <w:pPr>
              <w:pStyle w:val="li"/>
              <w:numPr>
                <w:ilvl w:val="0"/>
                <w:numId w:val="29"/>
              </w:numPr>
              <w:ind w:left="630" w:firstLine="0"/>
            </w:pPr>
            <w:r w:rsidRPr="00DB4403">
              <w:t>目的地：</w:t>
            </w:r>
            <w:r w:rsidRPr="00DB4403">
              <w:t>10.180.11.0</w:t>
            </w:r>
          </w:p>
          <w:p w14:paraId="2240A718" w14:textId="77777777" w:rsidR="00B17F0D" w:rsidRPr="00DB4403" w:rsidRDefault="00DB4403">
            <w:pPr>
              <w:pStyle w:val="li"/>
              <w:numPr>
                <w:ilvl w:val="0"/>
                <w:numId w:val="29"/>
              </w:numPr>
              <w:ind w:left="630" w:firstLine="0"/>
            </w:pPr>
            <w:r w:rsidRPr="00DB4403">
              <w:t>子网掩码：</w:t>
            </w:r>
            <w:r w:rsidRPr="00DB4403">
              <w:t>24</w:t>
            </w:r>
          </w:p>
          <w:p w14:paraId="2557031C" w14:textId="77777777" w:rsidR="00B17F0D" w:rsidRPr="00DB4403" w:rsidRDefault="00DB4403">
            <w:pPr>
              <w:pStyle w:val="li"/>
              <w:numPr>
                <w:ilvl w:val="0"/>
                <w:numId w:val="29"/>
              </w:numPr>
              <w:ind w:left="630" w:firstLine="0"/>
            </w:pPr>
            <w:r w:rsidRPr="00DB4403">
              <w:t>下一跳：网关</w:t>
            </w:r>
          </w:p>
          <w:p w14:paraId="161F1647" w14:textId="77777777" w:rsidR="00B17F0D" w:rsidRPr="00DB4403" w:rsidRDefault="00DB4403">
            <w:pPr>
              <w:pStyle w:val="li"/>
              <w:numPr>
                <w:ilvl w:val="0"/>
                <w:numId w:val="29"/>
              </w:numPr>
              <w:spacing w:after="246"/>
              <w:ind w:left="630" w:firstLine="0"/>
            </w:pPr>
            <w:r w:rsidRPr="00DB4403">
              <w:t>网关：</w:t>
            </w:r>
            <w:r w:rsidRPr="00DB4403">
              <w:t>192.168.3.2</w:t>
            </w:r>
          </w:p>
        </w:tc>
        <w:tc>
          <w:tcPr>
            <w:tcW w:w="6390" w:type="dxa"/>
            <w:tcMar>
              <w:top w:w="150" w:type="dxa"/>
              <w:left w:w="150" w:type="dxa"/>
              <w:bottom w:w="150" w:type="dxa"/>
              <w:right w:w="150" w:type="dxa"/>
            </w:tcMar>
          </w:tcPr>
          <w:p w14:paraId="41A651BF" w14:textId="77777777" w:rsidR="00B17F0D" w:rsidRPr="00DB4403" w:rsidRDefault="004A6DEA">
            <w:pPr>
              <w:pStyle w:val="tdTableStyle-Simple-BodyD-Column2-Row1"/>
            </w:pPr>
            <w:r>
              <w:rPr>
                <w:noProof/>
              </w:rPr>
              <w:drawing>
                <wp:inline distT="0" distB="0" distL="0" distR="0" wp14:anchorId="0F4521D7" wp14:editId="6A2FEEF3">
                  <wp:extent cx="3619500" cy="1524000"/>
                  <wp:effectExtent l="0" t="0" r="0" b="0"/>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3619500" cy="1524000"/>
                          </a:xfrm>
                          <a:prstGeom prst="rect">
                            <a:avLst/>
                          </a:prstGeom>
                          <a:noFill/>
                          <a:ln>
                            <a:noFill/>
                          </a:ln>
                        </pic:spPr>
                      </pic:pic>
                    </a:graphicData>
                  </a:graphic>
                </wp:inline>
              </w:drawing>
            </w:r>
          </w:p>
        </w:tc>
      </w:tr>
      <w:tr w:rsidR="00B17F0D" w:rsidRPr="00DB4403" w14:paraId="310724B0" w14:textId="77777777">
        <w:tc>
          <w:tcPr>
            <w:tcW w:w="3510" w:type="dxa"/>
            <w:tcMar>
              <w:top w:w="150" w:type="dxa"/>
              <w:left w:w="150" w:type="dxa"/>
              <w:bottom w:w="150" w:type="dxa"/>
              <w:right w:w="150" w:type="dxa"/>
            </w:tcMar>
          </w:tcPr>
          <w:p w14:paraId="66EF0030" w14:textId="77777777" w:rsidR="00B17F0D" w:rsidRPr="00DB4403" w:rsidRDefault="00DB4403">
            <w:pPr>
              <w:pStyle w:val="tdTableStyle-Simple-BodyE-Column1-Row1"/>
              <w:spacing w:before="246"/>
            </w:pPr>
            <w:r w:rsidRPr="00DB4403">
              <w:t>2</w:t>
            </w:r>
            <w:r w:rsidRPr="00DB4403">
              <w:t>、点击</w:t>
            </w:r>
            <w:r w:rsidRPr="00DB4403">
              <w:t>“</w:t>
            </w:r>
            <w:r w:rsidRPr="00DB4403">
              <w:t>确定</w:t>
            </w:r>
            <w:r w:rsidRPr="00DB4403">
              <w:t>”</w:t>
            </w:r>
            <w:r w:rsidRPr="00DB4403">
              <w:t>，完成配置。</w:t>
            </w:r>
          </w:p>
        </w:tc>
        <w:tc>
          <w:tcPr>
            <w:tcW w:w="6390" w:type="dxa"/>
            <w:tcMar>
              <w:top w:w="150" w:type="dxa"/>
              <w:left w:w="150" w:type="dxa"/>
              <w:bottom w:w="150" w:type="dxa"/>
              <w:right w:w="150" w:type="dxa"/>
            </w:tcMar>
          </w:tcPr>
          <w:p w14:paraId="79E7146A" w14:textId="77777777" w:rsidR="00B17F0D" w:rsidRPr="00DB4403" w:rsidRDefault="00DB4403">
            <w:pPr>
              <w:pStyle w:val="tdTableStyle-Simple-BodyD-Column2-Row1"/>
            </w:pPr>
            <w:r w:rsidRPr="00DB4403">
              <w:t> </w:t>
            </w:r>
          </w:p>
        </w:tc>
      </w:tr>
      <w:tr w:rsidR="00B17F0D" w:rsidRPr="00DB4403" w14:paraId="149FC9EF" w14:textId="77777777">
        <w:tc>
          <w:tcPr>
            <w:tcW w:w="3510" w:type="dxa"/>
            <w:tcMar>
              <w:top w:w="150" w:type="dxa"/>
              <w:left w:w="150" w:type="dxa"/>
              <w:bottom w:w="150" w:type="dxa"/>
              <w:right w:w="150" w:type="dxa"/>
            </w:tcMar>
          </w:tcPr>
          <w:p w14:paraId="7A174947" w14:textId="77777777" w:rsidR="00B17F0D" w:rsidRPr="00DB4403" w:rsidRDefault="00DB4403">
            <w:pPr>
              <w:pStyle w:val="p"/>
            </w:pPr>
            <w:r w:rsidRPr="00DB4403">
              <w:lastRenderedPageBreak/>
              <w:t>3</w:t>
            </w:r>
            <w:r w:rsidRPr="00DB4403">
              <w:t>、再次点击</w:t>
            </w:r>
            <w:r w:rsidRPr="00DB4403">
              <w:t>“</w:t>
            </w:r>
            <w:r w:rsidRPr="00DB4403">
              <w:t>新建</w:t>
            </w:r>
            <w:r w:rsidRPr="00DB4403">
              <w:t>”</w:t>
            </w:r>
            <w:r w:rsidRPr="00DB4403">
              <w:t>，创建一条默认路由。</w:t>
            </w:r>
          </w:p>
          <w:p w14:paraId="6A6324B9" w14:textId="77777777" w:rsidR="00B17F0D" w:rsidRPr="00DB4403" w:rsidRDefault="00DB4403">
            <w:pPr>
              <w:pStyle w:val="li"/>
              <w:numPr>
                <w:ilvl w:val="0"/>
                <w:numId w:val="30"/>
              </w:numPr>
              <w:ind w:left="630" w:firstLine="0"/>
            </w:pPr>
            <w:r w:rsidRPr="00DB4403">
              <w:t>目的地：</w:t>
            </w:r>
            <w:r w:rsidRPr="00DB4403">
              <w:t>0.0.0.0</w:t>
            </w:r>
          </w:p>
          <w:p w14:paraId="7884B7D4" w14:textId="77777777" w:rsidR="00B17F0D" w:rsidRPr="00DB4403" w:rsidRDefault="00DB4403">
            <w:pPr>
              <w:pStyle w:val="li"/>
              <w:numPr>
                <w:ilvl w:val="0"/>
                <w:numId w:val="30"/>
              </w:numPr>
              <w:ind w:left="630" w:firstLine="0"/>
            </w:pPr>
            <w:r w:rsidRPr="00DB4403">
              <w:t>子网掩码：</w:t>
            </w:r>
            <w:r w:rsidRPr="00DB4403">
              <w:t>0</w:t>
            </w:r>
          </w:p>
          <w:p w14:paraId="168D2C11" w14:textId="77777777" w:rsidR="00B17F0D" w:rsidRPr="00DB4403" w:rsidRDefault="00DB4403">
            <w:pPr>
              <w:pStyle w:val="li"/>
              <w:numPr>
                <w:ilvl w:val="0"/>
                <w:numId w:val="30"/>
              </w:numPr>
              <w:ind w:left="630" w:firstLine="0"/>
            </w:pPr>
            <w:r w:rsidRPr="00DB4403">
              <w:t>下一条：网关</w:t>
            </w:r>
          </w:p>
          <w:p w14:paraId="40E038F4" w14:textId="77777777" w:rsidR="00B17F0D" w:rsidRPr="00DB4403" w:rsidRDefault="00DB4403">
            <w:pPr>
              <w:pStyle w:val="li"/>
              <w:numPr>
                <w:ilvl w:val="0"/>
                <w:numId w:val="30"/>
              </w:numPr>
              <w:spacing w:after="246"/>
              <w:ind w:left="630" w:firstLine="0"/>
            </w:pPr>
            <w:r w:rsidRPr="00DB4403">
              <w:t>网关：</w:t>
            </w:r>
            <w:r w:rsidRPr="00DB4403">
              <w:t>192.168.2.1</w:t>
            </w:r>
          </w:p>
        </w:tc>
        <w:tc>
          <w:tcPr>
            <w:tcW w:w="6390" w:type="dxa"/>
            <w:tcMar>
              <w:top w:w="150" w:type="dxa"/>
              <w:left w:w="150" w:type="dxa"/>
              <w:bottom w:w="150" w:type="dxa"/>
              <w:right w:w="150" w:type="dxa"/>
            </w:tcMar>
          </w:tcPr>
          <w:p w14:paraId="74F5CBFE" w14:textId="77777777" w:rsidR="00B17F0D" w:rsidRPr="00DB4403" w:rsidRDefault="004A6DEA">
            <w:pPr>
              <w:pStyle w:val="tdTableStyle-Simple-BodyD-Column2-Row1"/>
            </w:pPr>
            <w:r>
              <w:rPr>
                <w:noProof/>
              </w:rPr>
              <w:drawing>
                <wp:inline distT="0" distB="0" distL="0" distR="0" wp14:anchorId="4BEEC2CF" wp14:editId="21B45392">
                  <wp:extent cx="3619500" cy="1533525"/>
                  <wp:effectExtent l="0" t="0" r="0" b="9525"/>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3619500" cy="1533525"/>
                          </a:xfrm>
                          <a:prstGeom prst="rect">
                            <a:avLst/>
                          </a:prstGeom>
                          <a:noFill/>
                          <a:ln>
                            <a:noFill/>
                          </a:ln>
                        </pic:spPr>
                      </pic:pic>
                    </a:graphicData>
                  </a:graphic>
                </wp:inline>
              </w:drawing>
            </w:r>
          </w:p>
        </w:tc>
      </w:tr>
      <w:tr w:rsidR="0034120E" w:rsidRPr="00DB4403" w14:paraId="5129C9A0" w14:textId="77777777" w:rsidTr="0034120E">
        <w:tc>
          <w:tcPr>
            <w:tcW w:w="9900" w:type="dxa"/>
            <w:gridSpan w:val="2"/>
            <w:tcMar>
              <w:top w:w="150" w:type="dxa"/>
              <w:left w:w="150" w:type="dxa"/>
              <w:bottom w:w="150" w:type="dxa"/>
              <w:right w:w="150" w:type="dxa"/>
            </w:tcMar>
          </w:tcPr>
          <w:p w14:paraId="511296A3" w14:textId="77777777" w:rsidR="00B17F0D" w:rsidRPr="00DB4403" w:rsidRDefault="00DB4403">
            <w:pPr>
              <w:pStyle w:val="p"/>
            </w:pPr>
            <w:r w:rsidRPr="00DB4403">
              <w:t>4</w:t>
            </w:r>
            <w:r w:rsidRPr="00DB4403">
              <w:t>、点击</w:t>
            </w:r>
            <w:r w:rsidRPr="00DB4403">
              <w:t>“</w:t>
            </w:r>
            <w:r w:rsidRPr="00DB4403">
              <w:t>确定</w:t>
            </w:r>
            <w:r w:rsidRPr="00DB4403">
              <w:t>”</w:t>
            </w:r>
            <w:r w:rsidRPr="00DB4403">
              <w:t>，完成默认路由配置。</w:t>
            </w:r>
          </w:p>
        </w:tc>
      </w:tr>
    </w:tbl>
    <w:p w14:paraId="4B28D3DE"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4036"/>
        <w:gridCol w:w="5639"/>
      </w:tblGrid>
      <w:tr w:rsidR="0034120E" w:rsidRPr="00DB4403" w14:paraId="69AA213D" w14:textId="77777777" w:rsidTr="0034120E">
        <w:trPr>
          <w:tblHeader/>
        </w:trPr>
        <w:tc>
          <w:tcPr>
            <w:tcW w:w="10950" w:type="dxa"/>
            <w:gridSpan w:val="2"/>
            <w:tcMar>
              <w:top w:w="150" w:type="dxa"/>
              <w:left w:w="150" w:type="dxa"/>
              <w:bottom w:w="150" w:type="dxa"/>
              <w:right w:w="150" w:type="dxa"/>
            </w:tcMar>
          </w:tcPr>
          <w:p w14:paraId="7854D631" w14:textId="77777777" w:rsidR="00B17F0D" w:rsidRPr="00DB4403" w:rsidRDefault="00DB4403">
            <w:pPr>
              <w:pStyle w:val="p2"/>
            </w:pPr>
            <w:r w:rsidRPr="00DB4403">
              <w:lastRenderedPageBreak/>
              <w:t>步骤五：新建站点</w:t>
            </w:r>
            <w:r w:rsidRPr="00DB4403">
              <w:t xml:space="preserve"> </w:t>
            </w:r>
            <w:r w:rsidRPr="00DB4403">
              <w:t>，并配置安全策略对服务器进行安全防护。</w:t>
            </w:r>
          </w:p>
        </w:tc>
      </w:tr>
      <w:tr w:rsidR="00B17F0D" w:rsidRPr="00DB4403" w14:paraId="78AC17A5" w14:textId="77777777">
        <w:tc>
          <w:tcPr>
            <w:tcW w:w="4560" w:type="dxa"/>
            <w:tcMar>
              <w:top w:w="150" w:type="dxa"/>
              <w:left w:w="150" w:type="dxa"/>
              <w:bottom w:w="150" w:type="dxa"/>
              <w:right w:w="150" w:type="dxa"/>
            </w:tcMar>
          </w:tcPr>
          <w:p w14:paraId="3ECA22B6" w14:textId="77777777" w:rsidR="00B17F0D" w:rsidRPr="00DB4403" w:rsidRDefault="00DB4403">
            <w:pPr>
              <w:pStyle w:val="p"/>
            </w:pPr>
            <w:r w:rsidRPr="00DB4403">
              <w:t>1</w:t>
            </w:r>
            <w:r w:rsidRPr="00DB4403">
              <w:t>、选择</w:t>
            </w:r>
            <w:r w:rsidRPr="00DB4403">
              <w:t>“</w:t>
            </w:r>
            <w:r w:rsidRPr="00DB4403">
              <w:t>站点</w:t>
            </w:r>
            <w:r w:rsidRPr="00DB4403">
              <w:t xml:space="preserve"> &gt; Web</w:t>
            </w:r>
            <w:r w:rsidRPr="00DB4403">
              <w:t>站点</w:t>
            </w:r>
            <w:r w:rsidRPr="00DB4403">
              <w:t>”</w:t>
            </w:r>
            <w:r w:rsidRPr="00DB4403">
              <w:t>，点击</w:t>
            </w:r>
            <w:r w:rsidRPr="00DB4403">
              <w:t>“</w:t>
            </w:r>
            <w:r w:rsidRPr="00DB4403">
              <w:t>新建</w:t>
            </w:r>
            <w:r w:rsidRPr="00DB4403">
              <w:t>”</w:t>
            </w:r>
            <w:r w:rsidRPr="00DB4403">
              <w:t>按钮，打开</w:t>
            </w:r>
            <w:r w:rsidRPr="00DB4403">
              <w:t>&lt;</w:t>
            </w:r>
            <w:r w:rsidRPr="00DB4403">
              <w:t>站点防护配置</w:t>
            </w:r>
            <w:r w:rsidRPr="00DB4403">
              <w:t>&gt;</w:t>
            </w:r>
            <w:r w:rsidRPr="00DB4403">
              <w:t>页面，在</w:t>
            </w:r>
            <w:r w:rsidRPr="00DB4403">
              <w:t>&lt;</w:t>
            </w:r>
            <w:r w:rsidRPr="00DB4403">
              <w:t>基本配置</w:t>
            </w:r>
            <w:r w:rsidRPr="00DB4403">
              <w:t>&gt;</w:t>
            </w:r>
            <w:r w:rsidRPr="00DB4403">
              <w:t>标签页，配置如下信息：</w:t>
            </w:r>
          </w:p>
          <w:p w14:paraId="6BA27C20" w14:textId="77777777" w:rsidR="00B17F0D" w:rsidRPr="00DB4403" w:rsidRDefault="00DB4403">
            <w:pPr>
              <w:pStyle w:val="li"/>
              <w:numPr>
                <w:ilvl w:val="0"/>
                <w:numId w:val="31"/>
              </w:numPr>
              <w:ind w:left="630" w:firstLine="0"/>
            </w:pPr>
            <w:r w:rsidRPr="00DB4403">
              <w:t>站点名称：</w:t>
            </w:r>
            <w:r w:rsidRPr="00DB4403">
              <w:t>Web-Server-proxy</w:t>
            </w:r>
          </w:p>
          <w:p w14:paraId="5380D9ED" w14:textId="77777777" w:rsidR="00B17F0D" w:rsidRPr="00DB4403" w:rsidRDefault="00DB4403">
            <w:pPr>
              <w:pStyle w:val="li"/>
              <w:numPr>
                <w:ilvl w:val="0"/>
                <w:numId w:val="31"/>
              </w:numPr>
              <w:ind w:left="630" w:firstLine="0"/>
            </w:pPr>
            <w:r w:rsidRPr="00DB4403">
              <w:t>站点状态：防护</w:t>
            </w:r>
          </w:p>
          <w:p w14:paraId="11352E25" w14:textId="77777777" w:rsidR="00B17F0D" w:rsidRPr="00DB4403" w:rsidRDefault="00DB4403">
            <w:pPr>
              <w:pStyle w:val="li"/>
              <w:numPr>
                <w:ilvl w:val="0"/>
                <w:numId w:val="31"/>
              </w:numPr>
              <w:ind w:left="630" w:firstLine="0"/>
            </w:pPr>
            <w:r w:rsidRPr="00DB4403">
              <w:t>虚拟路由器：</w:t>
            </w:r>
            <w:r w:rsidRPr="00DB4403">
              <w:t>trust-</w:t>
            </w:r>
            <w:proofErr w:type="spellStart"/>
            <w:r w:rsidRPr="00DB4403">
              <w:t>vr</w:t>
            </w:r>
            <w:proofErr w:type="spellEnd"/>
          </w:p>
          <w:p w14:paraId="4037FB23" w14:textId="77777777" w:rsidR="00B17F0D" w:rsidRPr="00DB4403" w:rsidRDefault="00DB4403">
            <w:pPr>
              <w:pStyle w:val="li"/>
              <w:numPr>
                <w:ilvl w:val="0"/>
                <w:numId w:val="31"/>
              </w:numPr>
              <w:ind w:left="630" w:firstLine="0"/>
            </w:pPr>
            <w:r w:rsidRPr="00DB4403">
              <w:t>站点类型：</w:t>
            </w:r>
            <w:r w:rsidRPr="00DB4403">
              <w:t>HTTPS</w:t>
            </w:r>
          </w:p>
          <w:p w14:paraId="3EAA424F" w14:textId="77777777" w:rsidR="00B17F0D" w:rsidRPr="00DB4403" w:rsidRDefault="00DB4403">
            <w:pPr>
              <w:pStyle w:val="li"/>
              <w:numPr>
                <w:ilvl w:val="0"/>
                <w:numId w:val="31"/>
              </w:numPr>
              <w:ind w:left="630" w:firstLine="0"/>
            </w:pPr>
            <w:r w:rsidRPr="00DB4403">
              <w:t>服务：</w:t>
            </w:r>
            <w:r w:rsidRPr="00DB4403">
              <w:t>192.168.2.2</w:t>
            </w:r>
            <w:r w:rsidRPr="00DB4403">
              <w:t>；</w:t>
            </w:r>
            <w:r w:rsidRPr="00DB4403">
              <w:t>443</w:t>
            </w:r>
            <w:r w:rsidRPr="00DB4403">
              <w:t>（配置为</w:t>
            </w:r>
            <w:r w:rsidRPr="00DB4403">
              <w:t>WAN</w:t>
            </w:r>
            <w:r w:rsidRPr="00DB4403">
              <w:t>口的</w:t>
            </w:r>
            <w:r w:rsidRPr="00DB4403">
              <w:t>IP</w:t>
            </w:r>
            <w:r w:rsidRPr="00DB4403">
              <w:t>地址或同网段的其他地址，该地址可提供给用户访问）</w:t>
            </w:r>
          </w:p>
          <w:p w14:paraId="24BEAD50" w14:textId="77777777" w:rsidR="00B17F0D" w:rsidRPr="00DB4403" w:rsidRDefault="00DB4403">
            <w:pPr>
              <w:pStyle w:val="li"/>
              <w:numPr>
                <w:ilvl w:val="0"/>
                <w:numId w:val="31"/>
              </w:numPr>
              <w:ind w:left="630" w:firstLine="0"/>
            </w:pPr>
            <w:r w:rsidRPr="00DB4403">
              <w:t>域名：</w:t>
            </w:r>
            <w:r w:rsidRPr="00DB4403">
              <w:t>Any</w:t>
            </w:r>
          </w:p>
          <w:p w14:paraId="420B9D05" w14:textId="77777777" w:rsidR="00B17F0D" w:rsidRPr="00DB4403" w:rsidRDefault="00DB4403">
            <w:pPr>
              <w:pStyle w:val="li"/>
              <w:numPr>
                <w:ilvl w:val="0"/>
                <w:numId w:val="31"/>
              </w:numPr>
              <w:ind w:left="630" w:firstLine="0"/>
            </w:pPr>
            <w:r w:rsidRPr="00DB4403">
              <w:t>客户端：</w:t>
            </w:r>
          </w:p>
          <w:p w14:paraId="5293A32E" w14:textId="77777777" w:rsidR="00B17F0D" w:rsidRPr="00DB4403" w:rsidRDefault="00DB4403">
            <w:pPr>
              <w:pStyle w:val="li1"/>
              <w:numPr>
                <w:ilvl w:val="1"/>
                <w:numId w:val="32"/>
              </w:numPr>
              <w:ind w:left="1260" w:firstLine="0"/>
            </w:pPr>
            <w:r w:rsidRPr="00DB4403">
              <w:t>SSL</w:t>
            </w:r>
            <w:r w:rsidRPr="00DB4403">
              <w:t>协议：</w:t>
            </w:r>
            <w:r w:rsidRPr="00DB4403">
              <w:t>TLSv1</w:t>
            </w:r>
            <w:r w:rsidRPr="00DB4403">
              <w:t>，</w:t>
            </w:r>
            <w:r w:rsidRPr="00DB4403">
              <w:t>TLSv1.1</w:t>
            </w:r>
            <w:r w:rsidRPr="00DB4403">
              <w:t>，</w:t>
            </w:r>
            <w:r w:rsidRPr="00DB4403">
              <w:t>TLSv1.2;</w:t>
            </w:r>
          </w:p>
          <w:p w14:paraId="04E7F7CD" w14:textId="77777777" w:rsidR="00B17F0D" w:rsidRPr="00DB4403" w:rsidRDefault="00DB4403">
            <w:pPr>
              <w:pStyle w:val="li1"/>
              <w:numPr>
                <w:ilvl w:val="1"/>
                <w:numId w:val="32"/>
              </w:numPr>
              <w:ind w:left="1260" w:firstLine="0"/>
            </w:pPr>
            <w:r w:rsidRPr="00DB4403">
              <w:t>加密套件：中</w:t>
            </w:r>
          </w:p>
          <w:p w14:paraId="521A3004" w14:textId="77777777" w:rsidR="00B17F0D" w:rsidRPr="00DB4403" w:rsidRDefault="00DB4403">
            <w:pPr>
              <w:pStyle w:val="li1"/>
              <w:numPr>
                <w:ilvl w:val="1"/>
                <w:numId w:val="32"/>
              </w:numPr>
              <w:ind w:left="1260" w:firstLine="0"/>
            </w:pPr>
            <w:r w:rsidRPr="00DB4403">
              <w:t xml:space="preserve">SSL/TLS </w:t>
            </w:r>
            <w:r w:rsidRPr="00DB4403">
              <w:t>证书链：选择已准备好的证书链。</w:t>
            </w:r>
          </w:p>
          <w:p w14:paraId="51B0DA4D" w14:textId="77777777" w:rsidR="00B17F0D" w:rsidRPr="00DB4403" w:rsidRDefault="00DB4403">
            <w:pPr>
              <w:pStyle w:val="li"/>
              <w:numPr>
                <w:ilvl w:val="0"/>
                <w:numId w:val="31"/>
              </w:numPr>
              <w:ind w:left="630" w:firstLine="0"/>
            </w:pPr>
            <w:r w:rsidRPr="00DB4403">
              <w:t>服务器端：</w:t>
            </w:r>
          </w:p>
          <w:p w14:paraId="08B39571" w14:textId="77777777" w:rsidR="00B17F0D" w:rsidRPr="00DB4403" w:rsidRDefault="00DB4403">
            <w:pPr>
              <w:pStyle w:val="li1"/>
              <w:numPr>
                <w:ilvl w:val="1"/>
                <w:numId w:val="33"/>
              </w:numPr>
              <w:ind w:left="1260" w:firstLine="0"/>
            </w:pPr>
            <w:r w:rsidRPr="00DB4403">
              <w:t>SSL</w:t>
            </w:r>
            <w:r w:rsidRPr="00DB4403">
              <w:t>协议：</w:t>
            </w:r>
            <w:r w:rsidRPr="00DB4403">
              <w:t>TLSv1</w:t>
            </w:r>
            <w:r w:rsidRPr="00DB4403">
              <w:t>，</w:t>
            </w:r>
            <w:r w:rsidRPr="00DB4403">
              <w:t>TLSv1.1</w:t>
            </w:r>
            <w:r w:rsidRPr="00DB4403">
              <w:t>，</w:t>
            </w:r>
            <w:r w:rsidRPr="00DB4403">
              <w:t>TLSv1.2</w:t>
            </w:r>
            <w:r w:rsidRPr="00DB4403">
              <w:t>；</w:t>
            </w:r>
          </w:p>
          <w:p w14:paraId="6C78BEE1" w14:textId="77777777" w:rsidR="00B17F0D" w:rsidRPr="00DB4403" w:rsidRDefault="00DB4403">
            <w:pPr>
              <w:pStyle w:val="li1"/>
              <w:numPr>
                <w:ilvl w:val="1"/>
                <w:numId w:val="33"/>
              </w:numPr>
              <w:spacing w:after="246"/>
              <w:ind w:left="1260" w:firstLine="0"/>
            </w:pPr>
            <w:r w:rsidRPr="00DB4403">
              <w:t>加密套件：中</w:t>
            </w:r>
          </w:p>
        </w:tc>
        <w:tc>
          <w:tcPr>
            <w:tcW w:w="6390" w:type="dxa"/>
            <w:tcMar>
              <w:top w:w="150" w:type="dxa"/>
              <w:left w:w="150" w:type="dxa"/>
              <w:bottom w:w="150" w:type="dxa"/>
              <w:right w:w="150" w:type="dxa"/>
            </w:tcMar>
          </w:tcPr>
          <w:p w14:paraId="6F3FABBB" w14:textId="77777777" w:rsidR="00B17F0D" w:rsidRPr="00DB4403" w:rsidRDefault="004A6DEA">
            <w:pPr>
              <w:pStyle w:val="tdTableStyle-Simple-BodyD-Column2-Row1"/>
            </w:pPr>
            <w:r>
              <w:rPr>
                <w:noProof/>
              </w:rPr>
              <w:drawing>
                <wp:inline distT="0" distB="0" distL="0" distR="0" wp14:anchorId="1DF6CFBF" wp14:editId="208CA5B6">
                  <wp:extent cx="3619500" cy="4448175"/>
                  <wp:effectExtent l="0" t="0" r="0" b="9525"/>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3619500" cy="4448175"/>
                          </a:xfrm>
                          <a:prstGeom prst="rect">
                            <a:avLst/>
                          </a:prstGeom>
                          <a:noFill/>
                          <a:ln>
                            <a:noFill/>
                          </a:ln>
                        </pic:spPr>
                      </pic:pic>
                    </a:graphicData>
                  </a:graphic>
                </wp:inline>
              </w:drawing>
            </w:r>
          </w:p>
        </w:tc>
      </w:tr>
      <w:tr w:rsidR="00B17F0D" w:rsidRPr="00DB4403" w14:paraId="311690B6" w14:textId="77777777">
        <w:tc>
          <w:tcPr>
            <w:tcW w:w="4560" w:type="dxa"/>
            <w:tcMar>
              <w:top w:w="150" w:type="dxa"/>
              <w:left w:w="150" w:type="dxa"/>
              <w:bottom w:w="150" w:type="dxa"/>
              <w:right w:w="150" w:type="dxa"/>
            </w:tcMar>
          </w:tcPr>
          <w:p w14:paraId="7D1418BD" w14:textId="77777777" w:rsidR="00B17F0D" w:rsidRPr="00DB4403" w:rsidRDefault="00DB4403">
            <w:pPr>
              <w:pStyle w:val="p"/>
            </w:pPr>
            <w:r w:rsidRPr="00DB4403">
              <w:lastRenderedPageBreak/>
              <w:t>2</w:t>
            </w:r>
            <w:r w:rsidRPr="00DB4403">
              <w:t>、初始部署时</w:t>
            </w:r>
            <w:r w:rsidRPr="00DB4403">
              <w:t>,</w:t>
            </w:r>
            <w:r w:rsidRPr="00DB4403">
              <w:t>可只配置安全策略的策略模板进行防护</w:t>
            </w:r>
            <w:r w:rsidRPr="00DB4403">
              <w:t>,</w:t>
            </w:r>
            <w:r w:rsidRPr="00DB4403">
              <w:t>其他策略可后续按需配置。</w:t>
            </w:r>
          </w:p>
          <w:p w14:paraId="0705F7FC" w14:textId="77777777" w:rsidR="00B17F0D" w:rsidRPr="00DB4403" w:rsidRDefault="00DB4403">
            <w:pPr>
              <w:pStyle w:val="li"/>
              <w:numPr>
                <w:ilvl w:val="0"/>
                <w:numId w:val="34"/>
              </w:numPr>
              <w:ind w:left="630" w:firstLine="0"/>
            </w:pPr>
            <w:r w:rsidRPr="00DB4403">
              <w:t>安全策略：选择常规检测模式的策略模板</w:t>
            </w:r>
            <w:proofErr w:type="spellStart"/>
            <w:r w:rsidRPr="00DB4403">
              <w:t>policy_normal</w:t>
            </w:r>
            <w:proofErr w:type="spellEnd"/>
            <w:r w:rsidRPr="00DB4403">
              <w:t>。</w:t>
            </w:r>
          </w:p>
          <w:p w14:paraId="0B0732A0" w14:textId="77777777" w:rsidR="00B17F0D" w:rsidRPr="00DB4403" w:rsidRDefault="00DB4403">
            <w:pPr>
              <w:pStyle w:val="li"/>
              <w:numPr>
                <w:ilvl w:val="0"/>
                <w:numId w:val="34"/>
              </w:numPr>
              <w:spacing w:after="246"/>
              <w:ind w:left="630" w:firstLine="0"/>
            </w:pPr>
            <w:r w:rsidRPr="00DB4403">
              <w:t>其他选项可</w:t>
            </w:r>
            <w:proofErr w:type="gramStart"/>
            <w:r w:rsidRPr="00DB4403">
              <w:t>暂采用</w:t>
            </w:r>
            <w:proofErr w:type="gramEnd"/>
            <w:r w:rsidRPr="00DB4403">
              <w:t>默认值。</w:t>
            </w:r>
          </w:p>
        </w:tc>
        <w:tc>
          <w:tcPr>
            <w:tcW w:w="6390" w:type="dxa"/>
            <w:tcMar>
              <w:top w:w="150" w:type="dxa"/>
              <w:left w:w="150" w:type="dxa"/>
              <w:bottom w:w="150" w:type="dxa"/>
              <w:right w:w="150" w:type="dxa"/>
            </w:tcMar>
          </w:tcPr>
          <w:p w14:paraId="2E2DE0D1" w14:textId="77777777" w:rsidR="00B17F0D" w:rsidRPr="00DB4403" w:rsidRDefault="004A6DEA">
            <w:pPr>
              <w:pStyle w:val="tdTableStyle-Simple-BodyD-Column2-Row1"/>
            </w:pPr>
            <w:r>
              <w:rPr>
                <w:noProof/>
              </w:rPr>
              <w:drawing>
                <wp:inline distT="0" distB="0" distL="0" distR="0" wp14:anchorId="4EBDE9FE" wp14:editId="66C69BEC">
                  <wp:extent cx="3619500" cy="1781175"/>
                  <wp:effectExtent l="0" t="0" r="0" b="9525"/>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3619500" cy="1781175"/>
                          </a:xfrm>
                          <a:prstGeom prst="rect">
                            <a:avLst/>
                          </a:prstGeom>
                          <a:noFill/>
                          <a:ln>
                            <a:noFill/>
                          </a:ln>
                        </pic:spPr>
                      </pic:pic>
                    </a:graphicData>
                  </a:graphic>
                </wp:inline>
              </w:drawing>
            </w:r>
          </w:p>
        </w:tc>
      </w:tr>
      <w:tr w:rsidR="00B17F0D" w:rsidRPr="00DB4403" w14:paraId="50C37894" w14:textId="77777777">
        <w:tc>
          <w:tcPr>
            <w:tcW w:w="4560" w:type="dxa"/>
            <w:tcMar>
              <w:top w:w="150" w:type="dxa"/>
              <w:left w:w="150" w:type="dxa"/>
              <w:bottom w:w="150" w:type="dxa"/>
              <w:right w:w="150" w:type="dxa"/>
            </w:tcMar>
          </w:tcPr>
          <w:p w14:paraId="49BA6757" w14:textId="77777777" w:rsidR="00B17F0D" w:rsidRPr="00DB4403" w:rsidRDefault="00DB4403">
            <w:pPr>
              <w:pStyle w:val="p"/>
            </w:pPr>
            <w:r w:rsidRPr="00DB4403">
              <w:t>3</w:t>
            </w:r>
            <w:r w:rsidRPr="00DB4403">
              <w:t>、点击</w:t>
            </w:r>
            <w:r w:rsidRPr="00DB4403">
              <w:t>&lt;</w:t>
            </w:r>
            <w:r w:rsidRPr="00DB4403">
              <w:t>负载均衡</w:t>
            </w:r>
            <w:r w:rsidRPr="00DB4403">
              <w:t>&gt;</w:t>
            </w:r>
            <w:r w:rsidRPr="00DB4403">
              <w:t>页签，配置如下：</w:t>
            </w:r>
          </w:p>
          <w:p w14:paraId="0F1B4A8D" w14:textId="77777777" w:rsidR="00B17F0D" w:rsidRPr="00DB4403" w:rsidRDefault="00DB4403">
            <w:pPr>
              <w:pStyle w:val="p"/>
            </w:pPr>
            <w:r w:rsidRPr="00DB4403">
              <w:t>负载均衡算法：</w:t>
            </w:r>
            <w:r w:rsidRPr="00DB4403">
              <w:t>IP Hash</w:t>
            </w:r>
          </w:p>
          <w:p w14:paraId="2507C3D0" w14:textId="77777777" w:rsidR="00B17F0D" w:rsidRPr="00DB4403" w:rsidRDefault="00DB4403">
            <w:pPr>
              <w:pStyle w:val="p"/>
            </w:pPr>
            <w:r w:rsidRPr="00DB4403">
              <w:t>负载服务器：（配置为</w:t>
            </w:r>
            <w:r w:rsidRPr="00DB4403">
              <w:t>3</w:t>
            </w:r>
            <w:r w:rsidRPr="00DB4403">
              <w:t>台服务器</w:t>
            </w:r>
            <w:r w:rsidRPr="00DB4403">
              <w:t>IP</w:t>
            </w:r>
            <w:r w:rsidRPr="00DB4403">
              <w:t>和端口，同时指定相应的权值）</w:t>
            </w:r>
          </w:p>
          <w:p w14:paraId="35EFCC11" w14:textId="77777777" w:rsidR="00B17F0D" w:rsidRPr="00DB4403" w:rsidRDefault="00DB4403">
            <w:pPr>
              <w:pStyle w:val="p"/>
            </w:pPr>
            <w:r w:rsidRPr="00DB4403">
              <w:t>10.180.11.11</w:t>
            </w:r>
            <w:r w:rsidRPr="00DB4403">
              <w:t>；</w:t>
            </w:r>
            <w:r w:rsidRPr="00DB4403">
              <w:t>10.180.11.22</w:t>
            </w:r>
            <w:r w:rsidRPr="00DB4403">
              <w:t>；</w:t>
            </w:r>
            <w:r w:rsidRPr="00DB4403">
              <w:t>10.180.11.33</w:t>
            </w:r>
          </w:p>
        </w:tc>
        <w:tc>
          <w:tcPr>
            <w:tcW w:w="6390" w:type="dxa"/>
            <w:tcMar>
              <w:top w:w="150" w:type="dxa"/>
              <w:left w:w="150" w:type="dxa"/>
              <w:bottom w:w="150" w:type="dxa"/>
              <w:right w:w="150" w:type="dxa"/>
            </w:tcMar>
          </w:tcPr>
          <w:p w14:paraId="4B748948" w14:textId="77777777" w:rsidR="00B17F0D" w:rsidRPr="00DB4403" w:rsidRDefault="004A6DEA">
            <w:pPr>
              <w:pStyle w:val="tdTableStyle-Simple-BodyD-Column2-Row1"/>
            </w:pPr>
            <w:r>
              <w:rPr>
                <w:noProof/>
              </w:rPr>
              <w:drawing>
                <wp:inline distT="0" distB="0" distL="0" distR="0" wp14:anchorId="6C58A717" wp14:editId="200F0EF3">
                  <wp:extent cx="3619500" cy="1028700"/>
                  <wp:effectExtent l="0" t="0" r="0" b="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3619500" cy="1028700"/>
                          </a:xfrm>
                          <a:prstGeom prst="rect">
                            <a:avLst/>
                          </a:prstGeom>
                          <a:noFill/>
                          <a:ln>
                            <a:noFill/>
                          </a:ln>
                        </pic:spPr>
                      </pic:pic>
                    </a:graphicData>
                  </a:graphic>
                </wp:inline>
              </w:drawing>
            </w:r>
          </w:p>
        </w:tc>
      </w:tr>
      <w:tr w:rsidR="0034120E" w:rsidRPr="00DB4403" w14:paraId="6E3D4958" w14:textId="77777777" w:rsidTr="0034120E">
        <w:tc>
          <w:tcPr>
            <w:tcW w:w="10950" w:type="dxa"/>
            <w:gridSpan w:val="2"/>
            <w:tcMar>
              <w:top w:w="150" w:type="dxa"/>
              <w:left w:w="150" w:type="dxa"/>
              <w:bottom w:w="150" w:type="dxa"/>
              <w:right w:w="150" w:type="dxa"/>
            </w:tcMar>
          </w:tcPr>
          <w:p w14:paraId="75F5B568" w14:textId="77777777" w:rsidR="00B17F0D" w:rsidRPr="00DB4403" w:rsidRDefault="00DB4403">
            <w:pPr>
              <w:pStyle w:val="tdTableStyle-Simple-BodyD-Column1-Row1"/>
            </w:pPr>
            <w:r w:rsidRPr="00DB4403">
              <w:rPr>
                <w:rStyle w:val="b"/>
              </w:rPr>
              <w:t>注意</w:t>
            </w:r>
            <w:r w:rsidRPr="00DB4403">
              <w:t>：如果负载服务器涉及到登录检查的页面，建议选择</w:t>
            </w:r>
            <w:r w:rsidRPr="00DB4403">
              <w:t>“IP Hash”</w:t>
            </w:r>
            <w:r w:rsidRPr="00DB4403">
              <w:t>而不要选择</w:t>
            </w:r>
            <w:r w:rsidRPr="00DB4403">
              <w:t>“</w:t>
            </w:r>
            <w:r w:rsidRPr="00DB4403">
              <w:t>最少连接</w:t>
            </w:r>
            <w:r w:rsidRPr="00DB4403">
              <w:t>”</w:t>
            </w:r>
            <w:r w:rsidRPr="00DB4403">
              <w:t>算法，否则可能会因为流量无法分担到相同的服务器而出现反复登录的问题。</w:t>
            </w:r>
          </w:p>
        </w:tc>
      </w:tr>
      <w:tr w:rsidR="0034120E" w:rsidRPr="00DB4403" w14:paraId="192D7C95" w14:textId="77777777" w:rsidTr="0034120E">
        <w:tc>
          <w:tcPr>
            <w:tcW w:w="10950" w:type="dxa"/>
            <w:gridSpan w:val="2"/>
            <w:tcMar>
              <w:top w:w="150" w:type="dxa"/>
              <w:left w:w="150" w:type="dxa"/>
              <w:bottom w:w="150" w:type="dxa"/>
              <w:right w:w="150" w:type="dxa"/>
            </w:tcMar>
          </w:tcPr>
          <w:p w14:paraId="4033AAD5" w14:textId="77777777" w:rsidR="00B17F0D" w:rsidRPr="00DB4403" w:rsidRDefault="00DB4403">
            <w:pPr>
              <w:pStyle w:val="p"/>
            </w:pPr>
            <w:r w:rsidRPr="00DB4403">
              <w:t>4</w:t>
            </w:r>
            <w:r w:rsidRPr="00DB4403">
              <w:t>、点击</w:t>
            </w:r>
            <w:r w:rsidRPr="00DB4403">
              <w:t>“</w:t>
            </w:r>
            <w:r w:rsidRPr="00DB4403">
              <w:t>确定</w:t>
            </w:r>
            <w:r w:rsidRPr="00DB4403">
              <w:t>”</w:t>
            </w:r>
            <w:r w:rsidRPr="00DB4403">
              <w:t>，完成站点的添加。</w:t>
            </w:r>
          </w:p>
        </w:tc>
      </w:tr>
    </w:tbl>
    <w:p w14:paraId="01111362"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9675"/>
      </w:tblGrid>
      <w:tr w:rsidR="0034120E" w:rsidRPr="00DB4403" w14:paraId="248822E7" w14:textId="77777777" w:rsidTr="0034120E">
        <w:trPr>
          <w:tblHeader/>
        </w:trPr>
        <w:tc>
          <w:tcPr>
            <w:tcW w:w="8760" w:type="dxa"/>
            <w:tcMar>
              <w:top w:w="150" w:type="dxa"/>
              <w:left w:w="150" w:type="dxa"/>
              <w:bottom w:w="150" w:type="dxa"/>
              <w:right w:w="150" w:type="dxa"/>
            </w:tcMar>
          </w:tcPr>
          <w:p w14:paraId="0721535F" w14:textId="77777777" w:rsidR="00B17F0D" w:rsidRPr="00DB4403" w:rsidRDefault="00DB4403">
            <w:pPr>
              <w:pStyle w:val="p2"/>
            </w:pPr>
            <w:r w:rsidRPr="00DB4403">
              <w:t>步骤六：结果</w:t>
            </w:r>
          </w:p>
        </w:tc>
      </w:tr>
      <w:tr w:rsidR="0034120E" w:rsidRPr="00DB4403" w14:paraId="14DF6349" w14:textId="77777777" w:rsidTr="0034120E">
        <w:tc>
          <w:tcPr>
            <w:tcW w:w="8760" w:type="dxa"/>
            <w:tcMar>
              <w:top w:w="150" w:type="dxa"/>
              <w:left w:w="150" w:type="dxa"/>
              <w:bottom w:w="150" w:type="dxa"/>
              <w:right w:w="150" w:type="dxa"/>
            </w:tcMar>
          </w:tcPr>
          <w:p w14:paraId="15AFD086" w14:textId="77777777" w:rsidR="00B17F0D" w:rsidRPr="00DB4403" w:rsidRDefault="00DB4403">
            <w:pPr>
              <w:pStyle w:val="p"/>
            </w:pPr>
            <w:r w:rsidRPr="00DB4403">
              <w:t>至此</w:t>
            </w:r>
            <w:r w:rsidRPr="00DB4403">
              <w:t>, WAF</w:t>
            </w:r>
            <w:r w:rsidRPr="00DB4403">
              <w:t>已按照反向代理模式部署完毕。</w:t>
            </w:r>
            <w:r w:rsidRPr="00DB4403">
              <w:t>WAF</w:t>
            </w:r>
            <w:r w:rsidRPr="00DB4403">
              <w:t>将作为服务器的代理，对外提供</w:t>
            </w:r>
            <w:r w:rsidRPr="00DB4403">
              <w:t>Web</w:t>
            </w:r>
            <w:r w:rsidRPr="00DB4403">
              <w:t>服务，用户可访问</w:t>
            </w:r>
            <w:r w:rsidRPr="00DB4403">
              <w:t>WAF</w:t>
            </w:r>
            <w:r w:rsidRPr="00DB4403">
              <w:t>上的防护站点的虚拟</w:t>
            </w:r>
            <w:r w:rsidRPr="00DB4403">
              <w:t>IP</w:t>
            </w:r>
            <w:r w:rsidRPr="00DB4403">
              <w:t>（如上示例中：</w:t>
            </w:r>
            <w:r w:rsidRPr="00DB4403">
              <w:t>192.168.2.2</w:t>
            </w:r>
            <w:r w:rsidRPr="00DB4403">
              <w:t>）即可获得服务器提供的</w:t>
            </w:r>
            <w:r w:rsidRPr="00DB4403">
              <w:t>Web</w:t>
            </w:r>
            <w:r w:rsidRPr="00DB4403">
              <w:t>服务。同时，</w:t>
            </w:r>
            <w:r w:rsidRPr="00DB4403">
              <w:t>WAF</w:t>
            </w:r>
            <w:r w:rsidRPr="00DB4403">
              <w:t>可对</w:t>
            </w:r>
            <w:r w:rsidRPr="00DB4403">
              <w:t>3</w:t>
            </w:r>
            <w:r w:rsidRPr="00DB4403">
              <w:t>台服务器进行基础的</w:t>
            </w:r>
            <w:r w:rsidRPr="00DB4403">
              <w:t>Web</w:t>
            </w:r>
            <w:r w:rsidRPr="00DB4403">
              <w:t>安全防护，并且</w:t>
            </w:r>
            <w:r w:rsidRPr="00DB4403">
              <w:t>WAF</w:t>
            </w:r>
            <w:r w:rsidRPr="00DB4403">
              <w:t>还可将用户的访问流量按照负载均衡算法分配给</w:t>
            </w:r>
            <w:r w:rsidRPr="00DB4403">
              <w:t>3</w:t>
            </w:r>
            <w:r w:rsidRPr="00DB4403">
              <w:t>个服务器，避免对某一服务器造成过大的流量压力。</w:t>
            </w:r>
          </w:p>
        </w:tc>
      </w:tr>
      <w:tr w:rsidR="0034120E" w:rsidRPr="00DB4403" w14:paraId="6E25BA74" w14:textId="77777777" w:rsidTr="0034120E">
        <w:tc>
          <w:tcPr>
            <w:tcW w:w="8760" w:type="dxa"/>
            <w:tcMar>
              <w:top w:w="150" w:type="dxa"/>
              <w:left w:w="150" w:type="dxa"/>
              <w:bottom w:w="150" w:type="dxa"/>
              <w:right w:w="150" w:type="dxa"/>
            </w:tcMar>
          </w:tcPr>
          <w:p w14:paraId="58F0A4FF" w14:textId="77777777" w:rsidR="00B17F0D" w:rsidRPr="00DB4403" w:rsidRDefault="00DB4403">
            <w:pPr>
              <w:pStyle w:val="p"/>
            </w:pPr>
            <w:r w:rsidRPr="00DB4403">
              <w:t>另外，用户可根据需要在</w:t>
            </w:r>
            <w:r w:rsidRPr="00DB4403">
              <w:t>&lt;</w:t>
            </w:r>
            <w:r w:rsidRPr="00DB4403">
              <w:t>站点加速</w:t>
            </w:r>
            <w:r w:rsidRPr="00DB4403">
              <w:t>&gt;&lt;</w:t>
            </w:r>
            <w:r w:rsidRPr="00DB4403">
              <w:t>站点防篡改</w:t>
            </w:r>
            <w:r w:rsidRPr="00DB4403">
              <w:t>&gt;&lt;</w:t>
            </w:r>
            <w:r w:rsidRPr="00DB4403">
              <w:t>健康状态检测</w:t>
            </w:r>
            <w:r w:rsidRPr="00DB4403">
              <w:t>&gt;&lt;</w:t>
            </w:r>
            <w:r w:rsidRPr="00DB4403">
              <w:t>自定义错误提示页面</w:t>
            </w:r>
            <w:r w:rsidRPr="00DB4403">
              <w:t>&gt;</w:t>
            </w:r>
            <w:r w:rsidRPr="00DB4403">
              <w:t>标签页下，对站点进行个性化安全防护配置。关于如何配置，可查阅</w:t>
            </w:r>
            <w:r w:rsidR="00E45A5C">
              <w:fldChar w:fldCharType="begin"/>
            </w:r>
            <w:r w:rsidR="00E45A5C">
              <w:instrText xml:space="preserve"> HYPERLINK \l "_Ref-259352350" </w:instrText>
            </w:r>
            <w:r w:rsidR="00E45A5C">
              <w:fldChar w:fldCharType="separate"/>
            </w:r>
            <w:r w:rsidRPr="00DB4403">
              <w:rPr>
                <w:color w:val="1E90FF"/>
                <w:sz w:val="22"/>
                <w:szCs w:val="22"/>
                <w:u w:val="single"/>
              </w:rPr>
              <w:t>站点配置</w:t>
            </w:r>
            <w:r w:rsidR="00E45A5C">
              <w:rPr>
                <w:color w:val="1E90FF"/>
                <w:sz w:val="22"/>
                <w:szCs w:val="22"/>
                <w:u w:val="single"/>
              </w:rPr>
              <w:fldChar w:fldCharType="end"/>
            </w:r>
            <w:r w:rsidRPr="00DB4403">
              <w:t>。</w:t>
            </w:r>
          </w:p>
          <w:p w14:paraId="22F6B90C" w14:textId="77777777" w:rsidR="00B17F0D" w:rsidRPr="00DB4403" w:rsidRDefault="00DB4403">
            <w:pPr>
              <w:pStyle w:val="p"/>
            </w:pPr>
            <w:r w:rsidRPr="00DB4403">
              <w:lastRenderedPageBreak/>
              <w:t>更多策略配置，可参见</w:t>
            </w:r>
            <w:r w:rsidR="00E45A5C">
              <w:fldChar w:fldCharType="begin"/>
            </w:r>
            <w:r w:rsidR="00E45A5C">
              <w:instrText xml:space="preserve"> HYPERLINK "file:///D:/HSDOC/WAF/Archive/WAF_2.5/WAF_WebUI_CN/Content/17_wafpolicy/IP_protection_policy.htm" </w:instrText>
            </w:r>
            <w:r w:rsidR="00E45A5C">
              <w:fldChar w:fldCharType="separate"/>
            </w:r>
            <w:r w:rsidRPr="00DB4403">
              <w:rPr>
                <w:color w:val="1E90FF"/>
                <w:sz w:val="22"/>
                <w:szCs w:val="22"/>
                <w:u w:val="single"/>
              </w:rPr>
              <w:t>IP</w:t>
            </w:r>
            <w:r w:rsidRPr="00DB4403">
              <w:rPr>
                <w:color w:val="1E90FF"/>
                <w:sz w:val="22"/>
                <w:szCs w:val="22"/>
                <w:u w:val="single"/>
              </w:rPr>
              <w:t>防护策略</w:t>
            </w:r>
            <w:r w:rsidR="00E45A5C">
              <w:rPr>
                <w:color w:val="1E90FF"/>
                <w:sz w:val="22"/>
                <w:szCs w:val="22"/>
                <w:u w:val="single"/>
              </w:rPr>
              <w:fldChar w:fldCharType="end"/>
            </w:r>
            <w:r w:rsidRPr="00DB4403">
              <w:t>、</w:t>
            </w:r>
            <w:hyperlink r:id="rId63" w:history="1">
              <w:r w:rsidRPr="00DB4403">
                <w:rPr>
                  <w:color w:val="1E90FF"/>
                  <w:sz w:val="22"/>
                  <w:szCs w:val="22"/>
                  <w:u w:val="single"/>
                </w:rPr>
                <w:t>访问控制策略</w:t>
              </w:r>
            </w:hyperlink>
            <w:r w:rsidRPr="00DB4403">
              <w:t>、</w:t>
            </w:r>
            <w:hyperlink w:anchor="_Ref-1217515889" w:history="1">
              <w:r w:rsidRPr="00DB4403">
                <w:rPr>
                  <w:color w:val="1E90FF"/>
                  <w:sz w:val="22"/>
                  <w:szCs w:val="22"/>
                  <w:u w:val="single"/>
                </w:rPr>
                <w:t>API</w:t>
              </w:r>
              <w:r w:rsidRPr="00DB4403">
                <w:rPr>
                  <w:color w:val="1E90FF"/>
                  <w:sz w:val="22"/>
                  <w:szCs w:val="22"/>
                  <w:u w:val="single"/>
                </w:rPr>
                <w:t>防护策略</w:t>
              </w:r>
            </w:hyperlink>
            <w:r w:rsidRPr="00DB4403">
              <w:t>、</w:t>
            </w:r>
            <w:hyperlink r:id="rId64" w:history="1">
              <w:r w:rsidRPr="00DB4403">
                <w:rPr>
                  <w:color w:val="1E90FF"/>
                  <w:sz w:val="22"/>
                  <w:szCs w:val="22"/>
                  <w:u w:val="single"/>
                </w:rPr>
                <w:t>虚拟补丁策略</w:t>
              </w:r>
            </w:hyperlink>
            <w:r w:rsidRPr="00DB4403">
              <w:t>、</w:t>
            </w:r>
            <w:hyperlink r:id="rId65" w:history="1">
              <w:r w:rsidRPr="00DB4403">
                <w:rPr>
                  <w:color w:val="1E90FF"/>
                  <w:sz w:val="22"/>
                  <w:szCs w:val="22"/>
                  <w:u w:val="single"/>
                </w:rPr>
                <w:t>安全策略</w:t>
              </w:r>
            </w:hyperlink>
            <w:r w:rsidRPr="00DB4403">
              <w:t>、</w:t>
            </w:r>
            <w:hyperlink r:id="rId66" w:history="1">
              <w:r w:rsidRPr="00DB4403">
                <w:rPr>
                  <w:color w:val="1E90FF"/>
                  <w:sz w:val="22"/>
                  <w:szCs w:val="22"/>
                  <w:u w:val="single"/>
                </w:rPr>
                <w:t>自学习策略</w:t>
              </w:r>
            </w:hyperlink>
            <w:r w:rsidRPr="00DB4403">
              <w:t>、</w:t>
            </w:r>
            <w:hyperlink r:id="rId67" w:history="1">
              <w:r w:rsidRPr="00DB4403">
                <w:rPr>
                  <w:color w:val="1E90FF"/>
                  <w:sz w:val="22"/>
                  <w:szCs w:val="22"/>
                  <w:u w:val="single"/>
                </w:rPr>
                <w:t>用户会话跟踪策略</w:t>
              </w:r>
            </w:hyperlink>
            <w:r w:rsidRPr="00DB4403">
              <w:t>和</w:t>
            </w:r>
            <w:hyperlink r:id="rId68" w:history="1">
              <w:r w:rsidRPr="00DB4403">
                <w:rPr>
                  <w:color w:val="1E90FF"/>
                  <w:sz w:val="22"/>
                  <w:szCs w:val="22"/>
                  <w:u w:val="single"/>
                </w:rPr>
                <w:t>内容改写策略</w:t>
              </w:r>
            </w:hyperlink>
            <w:r w:rsidRPr="00DB4403">
              <w:t>。</w:t>
            </w:r>
          </w:p>
        </w:tc>
      </w:tr>
    </w:tbl>
    <w:p w14:paraId="386EDDB7" w14:textId="77777777" w:rsidR="00B17F0D" w:rsidRDefault="00DB4403">
      <w:pPr>
        <w:pStyle w:val="h3"/>
      </w:pPr>
      <w:bookmarkStart w:id="22" w:name="_Toc112078987"/>
      <w:r>
        <w:lastRenderedPageBreak/>
        <w:t>常见问题</w:t>
      </w:r>
      <w:r>
        <w:t>Q&amp;A</w:t>
      </w:r>
      <w:bookmarkEnd w:id="22"/>
    </w:p>
    <w:p w14:paraId="103C8CC6" w14:textId="77777777" w:rsidR="00B17F0D" w:rsidRDefault="00DB4403">
      <w:pPr>
        <w:pStyle w:val="li"/>
        <w:numPr>
          <w:ilvl w:val="0"/>
          <w:numId w:val="35"/>
        </w:numPr>
        <w:spacing w:before="246"/>
        <w:ind w:left="630" w:firstLine="0"/>
      </w:pPr>
      <w:r>
        <w:rPr>
          <w:rStyle w:val="b"/>
        </w:rPr>
        <w:t>Q</w:t>
      </w:r>
      <w:r>
        <w:t>：</w:t>
      </w:r>
      <w:r>
        <w:t>WAF</w:t>
      </w:r>
      <w:r>
        <w:t>是否支持根据</w:t>
      </w:r>
      <w:r>
        <w:t>XFF</w:t>
      </w:r>
      <w:r>
        <w:t>进行负载均衡？</w:t>
      </w:r>
      <w:r>
        <w:br/>
      </w:r>
      <w:r>
        <w:rPr>
          <w:rStyle w:val="b"/>
        </w:rPr>
        <w:t>A</w:t>
      </w:r>
      <w:r>
        <w:t>：支持，通过</w:t>
      </w:r>
      <w:r>
        <w:t>“</w:t>
      </w:r>
      <w:r>
        <w:t>系统</w:t>
      </w:r>
      <w:r>
        <w:t xml:space="preserve"> &gt; WAF</w:t>
      </w:r>
      <w:r>
        <w:t>全局配置</w:t>
      </w:r>
      <w:r>
        <w:t xml:space="preserve"> &gt; </w:t>
      </w:r>
      <w:r>
        <w:t>全局参数配置</w:t>
      </w:r>
      <w:r>
        <w:t>”</w:t>
      </w:r>
      <w:r>
        <w:t>页面开启使用</w:t>
      </w:r>
      <w:r>
        <w:t>X-header</w:t>
      </w:r>
      <w:r>
        <w:t>地址用作负载均衡</w:t>
      </w:r>
      <w:r>
        <w:t>IP</w:t>
      </w:r>
      <w:r>
        <w:t>，同时在</w:t>
      </w:r>
      <w:r>
        <w:t>“</w:t>
      </w:r>
      <w:r>
        <w:t>站点</w:t>
      </w:r>
      <w:r>
        <w:t xml:space="preserve"> &gt; Web</w:t>
      </w:r>
      <w:r>
        <w:t>站点</w:t>
      </w:r>
      <w:r>
        <w:t>”</w:t>
      </w:r>
      <w:r>
        <w:t>页面，点击</w:t>
      </w:r>
      <w:r>
        <w:t>“</w:t>
      </w:r>
      <w:r>
        <w:t>新建</w:t>
      </w:r>
      <w:r>
        <w:t>”</w:t>
      </w:r>
      <w:r>
        <w:t>按钮，打开</w:t>
      </w:r>
      <w:r>
        <w:t>&lt;</w:t>
      </w:r>
      <w:r>
        <w:t>站点防护配置</w:t>
      </w:r>
      <w:r>
        <w:t>&gt;</w:t>
      </w:r>
      <w:r>
        <w:t>页面，选择</w:t>
      </w:r>
      <w:r>
        <w:t>&lt;</w:t>
      </w:r>
      <w:r>
        <w:t>负载均衡</w:t>
      </w:r>
      <w:r>
        <w:t>&gt;</w:t>
      </w:r>
      <w:r>
        <w:t>标签页将负载均衡算法配置为</w:t>
      </w:r>
      <w:r>
        <w:t>IP hash</w:t>
      </w:r>
      <w:r>
        <w:t>。</w:t>
      </w:r>
    </w:p>
    <w:p w14:paraId="7DF152DB" w14:textId="77777777" w:rsidR="00B17F0D" w:rsidRDefault="00DB4403">
      <w:pPr>
        <w:pStyle w:val="li"/>
        <w:numPr>
          <w:ilvl w:val="0"/>
          <w:numId w:val="35"/>
        </w:numPr>
        <w:ind w:left="630" w:firstLine="0"/>
      </w:pPr>
      <w:r>
        <w:rPr>
          <w:rStyle w:val="b"/>
        </w:rPr>
        <w:t>Q</w:t>
      </w:r>
      <w:r>
        <w:t>：服务器如何通过</w:t>
      </w:r>
      <w:r>
        <w:t>WAF</w:t>
      </w:r>
      <w:r>
        <w:t>获取客户端真实</w:t>
      </w:r>
      <w:r>
        <w:t>IP</w:t>
      </w:r>
      <w:r>
        <w:t>？</w:t>
      </w:r>
      <w:r>
        <w:br/>
      </w:r>
      <w:r>
        <w:rPr>
          <w:rStyle w:val="b"/>
        </w:rPr>
        <w:t>A</w:t>
      </w:r>
      <w:r>
        <w:t>：</w:t>
      </w:r>
      <w:r>
        <w:t>WAF</w:t>
      </w:r>
      <w:r>
        <w:t>提供</w:t>
      </w:r>
      <w:r>
        <w:t>2</w:t>
      </w:r>
      <w:r>
        <w:t>种方式获取客户端真实</w:t>
      </w:r>
      <w:r>
        <w:t>IP</w:t>
      </w:r>
      <w:r>
        <w:t>：</w:t>
      </w:r>
    </w:p>
    <w:p w14:paraId="2E048DFA" w14:textId="77777777" w:rsidR="00B17F0D" w:rsidRDefault="00DB4403">
      <w:pPr>
        <w:pStyle w:val="li1"/>
        <w:numPr>
          <w:ilvl w:val="1"/>
          <w:numId w:val="36"/>
        </w:numPr>
        <w:ind w:left="1260" w:firstLine="0"/>
      </w:pPr>
      <w:r>
        <w:t xml:space="preserve"> </w:t>
      </w:r>
      <w:r>
        <w:t>通过</w:t>
      </w:r>
      <w:r>
        <w:t>“</w:t>
      </w:r>
      <w:r>
        <w:t>站点</w:t>
      </w:r>
      <w:r>
        <w:t xml:space="preserve"> &gt; Web</w:t>
      </w:r>
      <w:r>
        <w:t>站点</w:t>
      </w:r>
      <w:r>
        <w:t>”</w:t>
      </w:r>
      <w:r>
        <w:t>，点击</w:t>
      </w:r>
      <w:r>
        <w:t>“</w:t>
      </w:r>
      <w:r>
        <w:t>新建</w:t>
      </w:r>
      <w:r>
        <w:t>”</w:t>
      </w:r>
      <w:r>
        <w:t>按钮，打开</w:t>
      </w:r>
      <w:r>
        <w:t>&lt;</w:t>
      </w:r>
      <w:r>
        <w:t>站点防护配置</w:t>
      </w:r>
      <w:r>
        <w:t>&gt;</w:t>
      </w:r>
      <w:r>
        <w:t>页面，开启</w:t>
      </w:r>
      <w:r>
        <w:t>X-Forwarded-For</w:t>
      </w:r>
      <w:r>
        <w:t>，</w:t>
      </w:r>
      <w:r>
        <w:t>WAF</w:t>
      </w:r>
      <w:r>
        <w:t>会将客户端</w:t>
      </w:r>
      <w:r>
        <w:t>IP</w:t>
      </w:r>
      <w:r>
        <w:t>放到</w:t>
      </w:r>
      <w:r>
        <w:t xml:space="preserve"> HTTP</w:t>
      </w:r>
      <w:r>
        <w:t>头部的</w:t>
      </w:r>
      <w:r>
        <w:t>X-Forwarded-For</w:t>
      </w:r>
      <w:r>
        <w:t>字段中。</w:t>
      </w:r>
    </w:p>
    <w:p w14:paraId="7FC77161" w14:textId="77777777" w:rsidR="00B17F0D" w:rsidRDefault="00DB4403">
      <w:pPr>
        <w:pStyle w:val="li1"/>
        <w:numPr>
          <w:ilvl w:val="1"/>
          <w:numId w:val="36"/>
        </w:numPr>
        <w:ind w:left="1260" w:firstLine="0"/>
      </w:pPr>
      <w:r>
        <w:t>通过</w:t>
      </w:r>
      <w:r>
        <w:t>“</w:t>
      </w:r>
      <w:r>
        <w:t>系统</w:t>
      </w:r>
      <w:r>
        <w:t xml:space="preserve"> &gt; WAF</w:t>
      </w:r>
      <w:r>
        <w:t>全局配置</w:t>
      </w:r>
      <w:r>
        <w:t xml:space="preserve"> &gt; </w:t>
      </w:r>
      <w:r>
        <w:t>全局参数配置</w:t>
      </w:r>
      <w:r>
        <w:t>”</w:t>
      </w:r>
      <w:r>
        <w:t>页面开启源</w:t>
      </w:r>
      <w:r>
        <w:t>IP</w:t>
      </w:r>
      <w:proofErr w:type="gramStart"/>
      <w:r>
        <w:t>透传功能</w:t>
      </w:r>
      <w:proofErr w:type="gramEnd"/>
      <w:r>
        <w:t>，</w:t>
      </w:r>
      <w:r>
        <w:t>WAF</w:t>
      </w:r>
      <w:r>
        <w:t>会用客户端</w:t>
      </w:r>
      <w:r>
        <w:t>IP</w:t>
      </w:r>
      <w:r>
        <w:t>组装</w:t>
      </w:r>
      <w:r>
        <w:t>HTTP</w:t>
      </w:r>
      <w:r>
        <w:t>请求报文</w:t>
      </w:r>
      <w:r>
        <w:t>IP</w:t>
      </w:r>
      <w:r>
        <w:t>层的源</w:t>
      </w:r>
      <w:r>
        <w:t>IP</w:t>
      </w:r>
      <w:r>
        <w:t>。</w:t>
      </w:r>
    </w:p>
    <w:p w14:paraId="215593F8" w14:textId="77777777" w:rsidR="00B17F0D" w:rsidRDefault="00DB4403">
      <w:pPr>
        <w:pStyle w:val="li"/>
        <w:numPr>
          <w:ilvl w:val="0"/>
          <w:numId w:val="37"/>
        </w:numPr>
        <w:ind w:left="630" w:firstLine="0"/>
      </w:pPr>
      <w:r>
        <w:rPr>
          <w:rStyle w:val="b"/>
        </w:rPr>
        <w:t>Q</w:t>
      </w:r>
      <w:r>
        <w:t>：</w:t>
      </w:r>
      <w:r>
        <w:t>WAF</w:t>
      </w:r>
      <w:r>
        <w:t>是否支持</w:t>
      </w:r>
      <w:r>
        <w:t>Web-Socket?</w:t>
      </w:r>
      <w:r>
        <w:br/>
      </w:r>
      <w:r>
        <w:rPr>
          <w:rStyle w:val="b"/>
        </w:rPr>
        <w:t>A</w:t>
      </w:r>
      <w:r>
        <w:t>：支持，可通过</w:t>
      </w:r>
      <w:r>
        <w:t>“</w:t>
      </w:r>
      <w:r>
        <w:t>站点</w:t>
      </w:r>
      <w:r>
        <w:t xml:space="preserve"> &gt; Web</w:t>
      </w:r>
      <w:r>
        <w:t>站点</w:t>
      </w:r>
      <w:r>
        <w:t>”</w:t>
      </w:r>
      <w:r>
        <w:t>，点击</w:t>
      </w:r>
      <w:r>
        <w:t>“</w:t>
      </w:r>
      <w:r>
        <w:t>新建</w:t>
      </w:r>
      <w:r>
        <w:t>”</w:t>
      </w:r>
      <w:r>
        <w:t>按钮，打开</w:t>
      </w:r>
      <w:r>
        <w:t>&lt;</w:t>
      </w:r>
      <w:r>
        <w:t>站点防护配置</w:t>
      </w:r>
      <w:r>
        <w:t>&gt;</w:t>
      </w:r>
      <w:r>
        <w:t>页面，开启</w:t>
      </w:r>
      <w:r>
        <w:t>Web-Socket</w:t>
      </w:r>
      <w:r>
        <w:t>功能。</w:t>
      </w:r>
    </w:p>
    <w:p w14:paraId="6B1A6323" w14:textId="77777777" w:rsidR="00B17F0D" w:rsidRDefault="00DB4403">
      <w:pPr>
        <w:pStyle w:val="li"/>
        <w:numPr>
          <w:ilvl w:val="0"/>
          <w:numId w:val="37"/>
        </w:numPr>
        <w:ind w:left="630" w:firstLine="0"/>
      </w:pPr>
      <w:r>
        <w:rPr>
          <w:rStyle w:val="b"/>
        </w:rPr>
        <w:t>Q</w:t>
      </w:r>
      <w:r>
        <w:t>：</w:t>
      </w:r>
      <w:r>
        <w:t>WAF</w:t>
      </w:r>
      <w:r>
        <w:t>部署到网络中，如何保证服务器上非</w:t>
      </w:r>
      <w:r>
        <w:t>Web</w:t>
      </w:r>
      <w:r>
        <w:t>业务的正常访问？</w:t>
      </w:r>
      <w:r>
        <w:br/>
      </w:r>
      <w:r>
        <w:rPr>
          <w:rStyle w:val="b"/>
        </w:rPr>
        <w:t>A</w:t>
      </w:r>
      <w:r>
        <w:t>：反向代理模式部分场景可能需要通过配置</w:t>
      </w:r>
      <w:r>
        <w:t>NAT</w:t>
      </w:r>
      <w:r>
        <w:t>来保证非</w:t>
      </w:r>
      <w:r>
        <w:t>Web</w:t>
      </w:r>
      <w:r>
        <w:t>业务的正常访问。</w:t>
      </w:r>
    </w:p>
    <w:p w14:paraId="6E5A31F2" w14:textId="77777777" w:rsidR="00B17F0D" w:rsidRDefault="00DB4403">
      <w:pPr>
        <w:pStyle w:val="li"/>
        <w:numPr>
          <w:ilvl w:val="0"/>
          <w:numId w:val="37"/>
        </w:numPr>
        <w:spacing w:after="246"/>
        <w:ind w:left="630" w:firstLine="0"/>
      </w:pPr>
      <w:r>
        <w:rPr>
          <w:rStyle w:val="b"/>
        </w:rPr>
        <w:t>Q</w:t>
      </w:r>
      <w:r>
        <w:t>：</w:t>
      </w:r>
      <w:r>
        <w:t>WAF</w:t>
      </w:r>
      <w:r>
        <w:t>全局配置</w:t>
      </w:r>
      <w:r>
        <w:t>“</w:t>
      </w:r>
      <w:r>
        <w:t>重置部署模式</w:t>
      </w:r>
      <w:r>
        <w:t>”</w:t>
      </w:r>
      <w:r>
        <w:t>后对哪些配置有影响？</w:t>
      </w:r>
      <w:r>
        <w:br/>
      </w:r>
      <w:r>
        <w:rPr>
          <w:rStyle w:val="b"/>
        </w:rPr>
        <w:t>A</w:t>
      </w:r>
      <w:r>
        <w:t>：</w:t>
      </w:r>
      <w:r>
        <w:t xml:space="preserve"> “</w:t>
      </w:r>
      <w:r>
        <w:t>重置部署模式</w:t>
      </w:r>
      <w:r>
        <w:t>”</w:t>
      </w:r>
      <w:r>
        <w:t>会自动清空除了管理网络及路由之外的可能</w:t>
      </w:r>
      <w:proofErr w:type="gramStart"/>
      <w:r>
        <w:t>跟网络</w:t>
      </w:r>
      <w:proofErr w:type="gramEnd"/>
      <w:r>
        <w:t>相关的配置内容，包括但不限于站点、接口配置、虚拟交换机和虚线等，避免切换模式之后，不当的配置造成网络故障。</w:t>
      </w:r>
    </w:p>
    <w:p w14:paraId="153AF10D" w14:textId="77777777" w:rsidR="00B17F0D" w:rsidRDefault="00B17F0D">
      <w:pPr>
        <w:sectPr w:rsidR="00B17F0D">
          <w:headerReference w:type="even" r:id="rId69"/>
          <w:headerReference w:type="default" r:id="rId70"/>
          <w:footerReference w:type="even" r:id="rId71"/>
          <w:footerReference w:type="default" r:id="rId72"/>
          <w:type w:val="oddPage"/>
          <w:pgSz w:w="12240" w:h="15840"/>
          <w:pgMar w:top="1185" w:right="1440" w:bottom="1440" w:left="1125" w:header="720" w:footer="405" w:gutter="0"/>
          <w:cols w:space="720"/>
        </w:sectPr>
      </w:pPr>
    </w:p>
    <w:p w14:paraId="113E3500" w14:textId="77777777" w:rsidR="00B17F0D" w:rsidRDefault="00DB4403">
      <w:pPr>
        <w:pStyle w:val="h2"/>
      </w:pPr>
      <w:bookmarkStart w:id="23" w:name="_Toc112078988"/>
      <w:bookmarkStart w:id="24" w:name="_Ref-116144098"/>
      <w:r>
        <w:lastRenderedPageBreak/>
        <w:t>单臂模式</w:t>
      </w:r>
      <w:bookmarkEnd w:id="23"/>
    </w:p>
    <w:bookmarkEnd w:id="24"/>
    <w:p w14:paraId="1A83FA19" w14:textId="77777777" w:rsidR="00B17F0D" w:rsidRDefault="00DB4403">
      <w:pPr>
        <w:pStyle w:val="p"/>
      </w:pPr>
      <w:r>
        <w:t>单臂部署是反向代理部署的一种特例，单臂模式部署相比反向代理模式来说，只需在原有三层路由器上旁连一个接口，使访问流量从同一个接口进出即可，</w:t>
      </w:r>
      <w:proofErr w:type="gramStart"/>
      <w:r>
        <w:t>部署较</w:t>
      </w:r>
      <w:proofErr w:type="gramEnd"/>
      <w:r>
        <w:t>简单。该模式下，服务器的</w:t>
      </w:r>
      <w:r>
        <w:t>IP</w:t>
      </w:r>
      <w:r>
        <w:t>对客户端不可见，服务器安全系数更高，同时也支持服务器负载均衡。常用于在客户已有的网络环境中加入</w:t>
      </w:r>
      <w:r>
        <w:t>WAF</w:t>
      </w:r>
      <w:r>
        <w:t>设备同时又不想因为</w:t>
      </w:r>
      <w:r>
        <w:t>WAF</w:t>
      </w:r>
      <w:r>
        <w:t>影响整个网络的情况，或者也可用于使用</w:t>
      </w:r>
      <w:r>
        <w:t>WAF</w:t>
      </w:r>
      <w:r>
        <w:t>设备简易</w:t>
      </w:r>
      <w:proofErr w:type="gramStart"/>
      <w:r>
        <w:t>替代现网的</w:t>
      </w:r>
      <w:proofErr w:type="gramEnd"/>
      <w:r>
        <w:t>SLB</w:t>
      </w:r>
      <w:r>
        <w:t>设备的场景。</w:t>
      </w:r>
    </w:p>
    <w:p w14:paraId="541E544B" w14:textId="77777777" w:rsidR="00B17F0D" w:rsidRDefault="00DB4403">
      <w:pPr>
        <w:pStyle w:val="h3"/>
      </w:pPr>
      <w:bookmarkStart w:id="25" w:name="_Toc112078989"/>
      <w:r>
        <w:t>单臂模式的网络拓扑</w:t>
      </w:r>
      <w:bookmarkEnd w:id="25"/>
    </w:p>
    <w:p w14:paraId="2A949877" w14:textId="77777777" w:rsidR="00B17F0D" w:rsidRDefault="004A6DEA">
      <w:pPr>
        <w:pStyle w:val="p"/>
      </w:pPr>
      <w:r>
        <w:rPr>
          <w:noProof/>
        </w:rPr>
        <w:drawing>
          <wp:inline distT="0" distB="0" distL="0" distR="0" wp14:anchorId="7CBD41D6" wp14:editId="0393AC7A">
            <wp:extent cx="3810000" cy="3448050"/>
            <wp:effectExtent l="0" t="0" r="0" b="0"/>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73">
                      <a:grayscl/>
                      <a:extLst>
                        <a:ext uri="{28A0092B-C50C-407E-A947-70E740481C1C}">
                          <a14:useLocalDpi xmlns:a14="http://schemas.microsoft.com/office/drawing/2010/main" val="0"/>
                        </a:ext>
                      </a:extLst>
                    </a:blip>
                    <a:srcRect/>
                    <a:stretch>
                      <a:fillRect/>
                    </a:stretch>
                  </pic:blipFill>
                  <pic:spPr bwMode="auto">
                    <a:xfrm>
                      <a:off x="0" y="0"/>
                      <a:ext cx="3810000" cy="3448050"/>
                    </a:xfrm>
                    <a:prstGeom prst="rect">
                      <a:avLst/>
                    </a:prstGeom>
                    <a:noFill/>
                    <a:ln>
                      <a:noFill/>
                    </a:ln>
                  </pic:spPr>
                </pic:pic>
              </a:graphicData>
            </a:graphic>
          </wp:inline>
        </w:drawing>
      </w:r>
    </w:p>
    <w:p w14:paraId="21A9D131" w14:textId="77777777" w:rsidR="00B17F0D" w:rsidRDefault="00DB4403">
      <w:pPr>
        <w:pStyle w:val="p"/>
      </w:pPr>
      <w:r>
        <w:t>如上图所示：当前网络中部署有</w:t>
      </w:r>
      <w:r>
        <w:t>3</w:t>
      </w:r>
      <w:r>
        <w:t>台</w:t>
      </w:r>
      <w:r>
        <w:t>Web</w:t>
      </w:r>
      <w:r>
        <w:t>服务器（</w:t>
      </w:r>
      <w:r>
        <w:t xml:space="preserve">Server1: 10.180.11.11 </w:t>
      </w:r>
      <w:r>
        <w:t>；</w:t>
      </w:r>
      <w:r>
        <w:t>Server2: 10.180.11.22</w:t>
      </w:r>
      <w:r>
        <w:t>；</w:t>
      </w:r>
      <w:r>
        <w:t xml:space="preserve"> Server3: 10.180.11.33</w:t>
      </w:r>
      <w:r>
        <w:t>）提供</w:t>
      </w:r>
      <w:r>
        <w:t>Web</w:t>
      </w:r>
      <w:r>
        <w:t>服务，现将</w:t>
      </w:r>
      <w:r>
        <w:t>Web</w:t>
      </w:r>
      <w:r>
        <w:t>应用防火墙（</w:t>
      </w:r>
      <w:r>
        <w:t>WAF</w:t>
      </w:r>
      <w:r>
        <w:t>）以单臂的方式部署在该网络中作为服务器的代理，同时能够对服务器流量进行负载均衡及</w:t>
      </w:r>
      <w:r>
        <w:t>Web</w:t>
      </w:r>
      <w:r>
        <w:t>安全防护。</w:t>
      </w:r>
    </w:p>
    <w:p w14:paraId="0ACB14FA" w14:textId="77777777" w:rsidR="00B17F0D" w:rsidRDefault="00DB4403">
      <w:pPr>
        <w:pStyle w:val="h3"/>
      </w:pPr>
      <w:bookmarkStart w:id="26" w:name="_Toc112078990"/>
      <w:r>
        <w:t>准备工作</w:t>
      </w:r>
      <w:bookmarkEnd w:id="26"/>
    </w:p>
    <w:p w14:paraId="2BF07BEF" w14:textId="77777777" w:rsidR="00B17F0D" w:rsidRDefault="00DB4403">
      <w:pPr>
        <w:pStyle w:val="li"/>
        <w:numPr>
          <w:ilvl w:val="0"/>
          <w:numId w:val="38"/>
        </w:numPr>
        <w:spacing w:before="246"/>
        <w:ind w:left="630" w:firstLine="0"/>
      </w:pPr>
      <w:r>
        <w:t>已</w:t>
      </w:r>
      <w:proofErr w:type="gramStart"/>
      <w:r>
        <w:t>按照组</w:t>
      </w:r>
      <w:proofErr w:type="gramEnd"/>
      <w:r>
        <w:t>网拓扑图，将</w:t>
      </w:r>
      <w:r>
        <w:t>WAF</w:t>
      </w:r>
      <w:r>
        <w:t>设备部署在当前网络环境中；</w:t>
      </w:r>
    </w:p>
    <w:p w14:paraId="43CF53BE" w14:textId="77777777" w:rsidR="00B17F0D" w:rsidRDefault="00DB4403">
      <w:pPr>
        <w:pStyle w:val="li"/>
        <w:numPr>
          <w:ilvl w:val="0"/>
          <w:numId w:val="38"/>
        </w:numPr>
        <w:ind w:left="630" w:firstLine="0"/>
      </w:pPr>
      <w:r>
        <w:t xml:space="preserve"> </w:t>
      </w:r>
      <w:r>
        <w:t>已获取到网站服务器的密钥文件和证书文件。关于密钥文件和证书文件，系统对格式有一定的要求，具体可参考</w:t>
      </w:r>
      <w:r>
        <w:t>“</w:t>
      </w:r>
      <w:hyperlink w:anchor="_Ref355257107" w:history="1">
        <w:r>
          <w:rPr>
            <w:color w:val="1E90FF"/>
            <w:sz w:val="22"/>
            <w:szCs w:val="22"/>
            <w:u w:val="single"/>
          </w:rPr>
          <w:t>SSL/TLS</w:t>
        </w:r>
        <w:r>
          <w:rPr>
            <w:color w:val="1E90FF"/>
            <w:sz w:val="22"/>
            <w:szCs w:val="22"/>
            <w:u w:val="single"/>
          </w:rPr>
          <w:t>证书及密钥的格式要求及转换方法</w:t>
        </w:r>
      </w:hyperlink>
      <w:r>
        <w:t>”</w:t>
      </w:r>
      <w:r>
        <w:t>。</w:t>
      </w:r>
      <w:r>
        <w:t xml:space="preserve"> </w:t>
      </w:r>
    </w:p>
    <w:p w14:paraId="03CC8AA7" w14:textId="77777777" w:rsidR="00B17F0D" w:rsidRDefault="00DB4403">
      <w:pPr>
        <w:pStyle w:val="li"/>
        <w:numPr>
          <w:ilvl w:val="0"/>
          <w:numId w:val="38"/>
        </w:numPr>
        <w:spacing w:after="246"/>
        <w:ind w:left="630" w:firstLine="0"/>
      </w:pPr>
      <w:r>
        <w:t>在</w:t>
      </w:r>
      <w:r>
        <w:t>“</w:t>
      </w:r>
      <w:r>
        <w:t>系统</w:t>
      </w:r>
      <w:r>
        <w:t xml:space="preserve"> &gt; PKI &gt; </w:t>
      </w:r>
      <w:r>
        <w:t>证书链</w:t>
      </w:r>
      <w:r>
        <w:t>”</w:t>
      </w:r>
      <w:r>
        <w:t>页面新建证书链，将已获取到的密钥文件和证书文件，导入到证书链中。</w:t>
      </w:r>
      <w:r>
        <w:t xml:space="preserve"> </w:t>
      </w:r>
    </w:p>
    <w:p w14:paraId="58EFC7FD" w14:textId="77777777" w:rsidR="00B17F0D" w:rsidRDefault="00DB4403">
      <w:pPr>
        <w:pStyle w:val="h4cookbook"/>
      </w:pPr>
      <w:bookmarkStart w:id="27" w:name="_Toc112078991"/>
      <w:r>
        <w:lastRenderedPageBreak/>
        <w:t>配置步骤</w:t>
      </w:r>
      <w:bookmarkEnd w:id="27"/>
    </w:p>
    <w:tbl>
      <w:tblPr>
        <w:tblW w:w="5000" w:type="pct"/>
        <w:tblLayout w:type="fixed"/>
        <w:tblCellMar>
          <w:left w:w="0" w:type="dxa"/>
          <w:right w:w="10" w:type="dxa"/>
        </w:tblCellMar>
        <w:tblLook w:val="0000" w:firstRow="0" w:lastRow="0" w:firstColumn="0" w:lastColumn="0" w:noHBand="0" w:noVBand="0"/>
      </w:tblPr>
      <w:tblGrid>
        <w:gridCol w:w="9675"/>
      </w:tblGrid>
      <w:tr w:rsidR="0034120E" w:rsidRPr="00DB4403" w14:paraId="584D7256" w14:textId="77777777" w:rsidTr="0034120E">
        <w:trPr>
          <w:tblHeader/>
        </w:trPr>
        <w:tc>
          <w:tcPr>
            <w:tcW w:w="8760" w:type="dxa"/>
            <w:tcMar>
              <w:top w:w="150" w:type="dxa"/>
              <w:left w:w="150" w:type="dxa"/>
              <w:bottom w:w="150" w:type="dxa"/>
              <w:right w:w="150" w:type="dxa"/>
            </w:tcMar>
          </w:tcPr>
          <w:p w14:paraId="01D80BE8" w14:textId="77777777" w:rsidR="00B17F0D" w:rsidRPr="00DB4403" w:rsidRDefault="00DB4403">
            <w:pPr>
              <w:pStyle w:val="thTableStyle-Simple-HeadE-Column1-Header1"/>
            </w:pPr>
            <w:r w:rsidRPr="00DB4403">
              <w:t xml:space="preserve"> </w:t>
            </w:r>
            <w:r w:rsidRPr="00DB4403">
              <w:t>步骤</w:t>
            </w:r>
            <w:proofErr w:type="gramStart"/>
            <w:r w:rsidRPr="00DB4403">
              <w:t>一</w:t>
            </w:r>
            <w:proofErr w:type="gramEnd"/>
            <w:r w:rsidRPr="00DB4403">
              <w:t>：按照</w:t>
            </w:r>
            <w:r w:rsidRPr="00DB4403">
              <w:t>WAF</w:t>
            </w:r>
            <w:r w:rsidRPr="00DB4403">
              <w:t>安装向导，选择单臂部署方式及接口配置</w:t>
            </w:r>
            <w:r w:rsidRPr="00DB4403">
              <w:t xml:space="preserve"> </w:t>
            </w:r>
          </w:p>
        </w:tc>
      </w:tr>
      <w:tr w:rsidR="0034120E" w:rsidRPr="00DB4403" w14:paraId="02F9AABF" w14:textId="77777777" w:rsidTr="0034120E">
        <w:tc>
          <w:tcPr>
            <w:tcW w:w="8760" w:type="dxa"/>
            <w:tcMar>
              <w:top w:w="150" w:type="dxa"/>
              <w:left w:w="150" w:type="dxa"/>
              <w:bottom w:w="150" w:type="dxa"/>
              <w:right w:w="150" w:type="dxa"/>
            </w:tcMar>
          </w:tcPr>
          <w:p w14:paraId="2E2829C8" w14:textId="77777777" w:rsidR="00B17F0D" w:rsidRPr="00DB4403" w:rsidRDefault="00DB4403">
            <w:pPr>
              <w:pStyle w:val="p"/>
            </w:pPr>
            <w:r w:rsidRPr="00DB4403">
              <w:t>1</w:t>
            </w:r>
            <w:r w:rsidRPr="00DB4403">
              <w:t>、初次访问</w:t>
            </w:r>
            <w:r w:rsidRPr="00DB4403">
              <w:t>WAF</w:t>
            </w:r>
            <w:r w:rsidRPr="00DB4403">
              <w:t>设备时，可访问设备的默认管理口</w:t>
            </w:r>
            <w:r w:rsidRPr="00DB4403">
              <w:t>IP(192.168.1.1)</w:t>
            </w:r>
            <w:r w:rsidRPr="00DB4403">
              <w:t>，登录</w:t>
            </w:r>
            <w:proofErr w:type="spellStart"/>
            <w:r w:rsidRPr="00DB4403">
              <w:t>WebUI</w:t>
            </w:r>
            <w:proofErr w:type="spellEnd"/>
            <w:r w:rsidRPr="00DB4403">
              <w:t>管理界面，然后按照</w:t>
            </w:r>
            <w:r w:rsidRPr="00DB4403">
              <w:t>“WAF</w:t>
            </w:r>
            <w:r w:rsidRPr="00DB4403">
              <w:t>安装向导</w:t>
            </w:r>
            <w:r w:rsidRPr="00DB4403">
              <w:t>”</w:t>
            </w:r>
            <w:r w:rsidRPr="00DB4403">
              <w:t>进行配置：</w:t>
            </w:r>
          </w:p>
          <w:p w14:paraId="55D7B4A6" w14:textId="77777777" w:rsidR="00B17F0D" w:rsidRPr="00DB4403" w:rsidRDefault="00DB4403">
            <w:pPr>
              <w:pStyle w:val="li"/>
              <w:numPr>
                <w:ilvl w:val="0"/>
                <w:numId w:val="39"/>
              </w:numPr>
              <w:ind w:left="630" w:firstLine="0"/>
            </w:pPr>
            <w:r w:rsidRPr="00DB4403">
              <w:t>选择部署模式：单臂模式</w:t>
            </w:r>
          </w:p>
          <w:p w14:paraId="4F3A19B9" w14:textId="77777777" w:rsidR="00B17F0D" w:rsidRPr="00DB4403" w:rsidRDefault="00DB4403">
            <w:pPr>
              <w:pStyle w:val="li"/>
              <w:numPr>
                <w:ilvl w:val="0"/>
                <w:numId w:val="39"/>
              </w:numPr>
              <w:spacing w:after="246"/>
              <w:ind w:left="630" w:firstLine="0"/>
            </w:pPr>
            <w:r w:rsidRPr="00DB4403">
              <w:t>WAN</w:t>
            </w:r>
            <w:r w:rsidRPr="00DB4403">
              <w:t>接口：</w:t>
            </w:r>
            <w:r w:rsidRPr="00DB4403">
              <w:t>ethernet0/1</w:t>
            </w:r>
            <w:r w:rsidRPr="00DB4403">
              <w:t>；安全域：</w:t>
            </w:r>
            <w:r w:rsidRPr="00DB4403">
              <w:t>untrust</w:t>
            </w:r>
            <w:r w:rsidRPr="00DB4403">
              <w:t>；</w:t>
            </w:r>
            <w:r w:rsidRPr="00DB4403">
              <w:t>IP</w:t>
            </w:r>
            <w:r w:rsidRPr="00DB4403">
              <w:t>地址：</w:t>
            </w:r>
            <w:r w:rsidRPr="00DB4403">
              <w:t>192.168.2.2</w:t>
            </w:r>
            <w:r w:rsidRPr="00DB4403">
              <w:t>；掩码：</w:t>
            </w:r>
            <w:r w:rsidRPr="00DB4403">
              <w:t>24</w:t>
            </w:r>
            <w:r w:rsidRPr="00DB4403">
              <w:t>（（该接口为与互联网络连通的接口）</w:t>
            </w:r>
            <w:r w:rsidRPr="00DB4403">
              <w:br/>
            </w:r>
            <w:r w:rsidR="004A6DEA">
              <w:rPr>
                <w:noProof/>
              </w:rPr>
              <w:drawing>
                <wp:inline distT="0" distB="0" distL="0" distR="0" wp14:anchorId="534C7001" wp14:editId="3671AC3B">
                  <wp:extent cx="5715000" cy="1905000"/>
                  <wp:effectExtent l="0" t="0" r="0" b="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c>
      </w:tr>
      <w:tr w:rsidR="0034120E" w:rsidRPr="00DB4403" w14:paraId="1BC53E5D" w14:textId="77777777" w:rsidTr="0034120E">
        <w:tc>
          <w:tcPr>
            <w:tcW w:w="8760" w:type="dxa"/>
            <w:tcMar>
              <w:top w:w="150" w:type="dxa"/>
              <w:left w:w="150" w:type="dxa"/>
              <w:bottom w:w="150" w:type="dxa"/>
              <w:right w:w="150" w:type="dxa"/>
            </w:tcMar>
          </w:tcPr>
          <w:p w14:paraId="3F182160" w14:textId="77777777" w:rsidR="00B17F0D" w:rsidRPr="00DB4403" w:rsidRDefault="00DB4403">
            <w:pPr>
              <w:pStyle w:val="tdTableStyle-Simple-BodyE-Column1-Row1"/>
              <w:spacing w:before="246"/>
            </w:pPr>
            <w:r w:rsidRPr="00DB4403">
              <w:t>2</w:t>
            </w:r>
            <w:r w:rsidRPr="00DB4403">
              <w:t>、点击</w:t>
            </w:r>
            <w:r w:rsidRPr="00DB4403">
              <w:t>“</w:t>
            </w:r>
            <w:r w:rsidRPr="00DB4403">
              <w:t>下一步</w:t>
            </w:r>
            <w:r w:rsidRPr="00DB4403">
              <w:t>”</w:t>
            </w:r>
            <w:r w:rsidRPr="00DB4403">
              <w:t>，继续配置。</w:t>
            </w:r>
          </w:p>
        </w:tc>
      </w:tr>
      <w:tr w:rsidR="0034120E" w:rsidRPr="00DB4403" w14:paraId="1A541614" w14:textId="77777777" w:rsidTr="0034120E">
        <w:tc>
          <w:tcPr>
            <w:tcW w:w="8760" w:type="dxa"/>
            <w:tcMar>
              <w:top w:w="150" w:type="dxa"/>
              <w:left w:w="150" w:type="dxa"/>
              <w:bottom w:w="150" w:type="dxa"/>
              <w:right w:w="150" w:type="dxa"/>
            </w:tcMar>
          </w:tcPr>
          <w:p w14:paraId="78F64222" w14:textId="77777777" w:rsidR="00B17F0D" w:rsidRPr="00DB4403" w:rsidRDefault="00DB4403">
            <w:pPr>
              <w:pStyle w:val="tdTableStyle-Simple-BodyE-Column1-Row1"/>
            </w:pPr>
            <w:r w:rsidRPr="00DB4403">
              <w:t>（备选）若不使用配置向导，可按照下面步骤</w:t>
            </w:r>
            <w:r w:rsidRPr="00DB4403">
              <w:t>1-3</w:t>
            </w:r>
            <w:r w:rsidRPr="00DB4403">
              <w:t>进行配置（已按照</w:t>
            </w:r>
            <w:r w:rsidRPr="00DB4403">
              <w:t>WAF</w:t>
            </w:r>
            <w:r w:rsidRPr="00DB4403">
              <w:t>配置向导配置的忽略，可直接跳至步骤二）。</w:t>
            </w:r>
          </w:p>
        </w:tc>
      </w:tr>
      <w:tr w:rsidR="0034120E" w:rsidRPr="00DB4403" w14:paraId="72EA15AF" w14:textId="77777777" w:rsidTr="0034120E">
        <w:tc>
          <w:tcPr>
            <w:tcW w:w="8760" w:type="dxa"/>
            <w:tcMar>
              <w:top w:w="150" w:type="dxa"/>
              <w:left w:w="150" w:type="dxa"/>
              <w:bottom w:w="150" w:type="dxa"/>
              <w:right w:w="150" w:type="dxa"/>
            </w:tcMar>
          </w:tcPr>
          <w:p w14:paraId="26DFBD55" w14:textId="77777777" w:rsidR="00B17F0D" w:rsidRPr="00DB4403" w:rsidRDefault="00DB4403">
            <w:pPr>
              <w:pStyle w:val="p"/>
            </w:pPr>
            <w:r w:rsidRPr="00DB4403">
              <w:t>1</w:t>
            </w:r>
            <w:r w:rsidRPr="00DB4403">
              <w:t>、选择</w:t>
            </w:r>
            <w:r w:rsidRPr="00DB4403">
              <w:t>“</w:t>
            </w:r>
            <w:r w:rsidRPr="00DB4403">
              <w:t>系统</w:t>
            </w:r>
            <w:r w:rsidRPr="00DB4403">
              <w:t xml:space="preserve"> &gt; WAF</w:t>
            </w:r>
            <w:r w:rsidRPr="00DB4403">
              <w:t>全局配置</w:t>
            </w:r>
            <w:r w:rsidRPr="00DB4403">
              <w:t>”</w:t>
            </w:r>
            <w:r w:rsidRPr="00DB4403">
              <w:t>，选择部署模式：设置为</w:t>
            </w:r>
            <w:r w:rsidRPr="00DB4403">
              <w:t>“</w:t>
            </w:r>
            <w:r w:rsidRPr="00DB4403">
              <w:t>单臂模式</w:t>
            </w:r>
            <w:r w:rsidRPr="00DB4403">
              <w:t>”</w:t>
            </w:r>
            <w:r w:rsidRPr="00DB4403">
              <w:t>，然后点击</w:t>
            </w:r>
            <w:r w:rsidRPr="00DB4403">
              <w:t>“</w:t>
            </w:r>
            <w:r w:rsidRPr="00DB4403">
              <w:t>确定</w:t>
            </w:r>
            <w:r w:rsidRPr="00DB4403">
              <w:t>”</w:t>
            </w:r>
            <w:r w:rsidRPr="00DB4403">
              <w:t>。</w:t>
            </w:r>
          </w:p>
          <w:p w14:paraId="706F24F7" w14:textId="77777777" w:rsidR="00B17F0D" w:rsidRPr="00DB4403" w:rsidRDefault="004A6DEA">
            <w:pPr>
              <w:pStyle w:val="tdTableStyle-Simple-BodyB-Column1-Row1"/>
            </w:pPr>
            <w:r>
              <w:rPr>
                <w:noProof/>
              </w:rPr>
              <w:drawing>
                <wp:inline distT="0" distB="0" distL="0" distR="0" wp14:anchorId="41E9336B" wp14:editId="2A665D80">
                  <wp:extent cx="4000500" cy="847725"/>
                  <wp:effectExtent l="0" t="0" r="0" b="9525"/>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75">
                            <a:grayscl/>
                            <a:extLst>
                              <a:ext uri="{28A0092B-C50C-407E-A947-70E740481C1C}">
                                <a14:useLocalDpi xmlns:a14="http://schemas.microsoft.com/office/drawing/2010/main" val="0"/>
                              </a:ext>
                            </a:extLst>
                          </a:blip>
                          <a:srcRect/>
                          <a:stretch>
                            <a:fillRect/>
                          </a:stretch>
                        </pic:blipFill>
                        <pic:spPr bwMode="auto">
                          <a:xfrm>
                            <a:off x="0" y="0"/>
                            <a:ext cx="4000500" cy="847725"/>
                          </a:xfrm>
                          <a:prstGeom prst="rect">
                            <a:avLst/>
                          </a:prstGeom>
                          <a:noFill/>
                          <a:ln>
                            <a:noFill/>
                          </a:ln>
                        </pic:spPr>
                      </pic:pic>
                    </a:graphicData>
                  </a:graphic>
                </wp:inline>
              </w:drawing>
            </w:r>
          </w:p>
        </w:tc>
      </w:tr>
    </w:tbl>
    <w:p w14:paraId="194EC174"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3877"/>
        <w:gridCol w:w="5798"/>
      </w:tblGrid>
      <w:tr w:rsidR="00B17F0D" w:rsidRPr="00DB4403" w14:paraId="2EE17FDC" w14:textId="77777777">
        <w:tc>
          <w:tcPr>
            <w:tcW w:w="3510" w:type="dxa"/>
            <w:tcMar>
              <w:top w:w="150" w:type="dxa"/>
              <w:left w:w="150" w:type="dxa"/>
              <w:bottom w:w="150" w:type="dxa"/>
              <w:right w:w="150" w:type="dxa"/>
            </w:tcMar>
          </w:tcPr>
          <w:p w14:paraId="7D6041C0" w14:textId="77777777" w:rsidR="00B17F0D" w:rsidRPr="00DB4403" w:rsidRDefault="00DB4403">
            <w:pPr>
              <w:pStyle w:val="p"/>
            </w:pPr>
            <w:r w:rsidRPr="00DB4403">
              <w:lastRenderedPageBreak/>
              <w:t>2</w:t>
            </w:r>
            <w:r w:rsidRPr="00DB4403">
              <w:t>、选择</w:t>
            </w:r>
            <w:r w:rsidRPr="00DB4403">
              <w:t>“</w:t>
            </w:r>
            <w:r w:rsidRPr="00DB4403">
              <w:t>网络</w:t>
            </w:r>
            <w:r w:rsidRPr="00DB4403">
              <w:t xml:space="preserve"> &gt; </w:t>
            </w:r>
            <w:r w:rsidRPr="00DB4403">
              <w:t>接口</w:t>
            </w:r>
            <w:r w:rsidRPr="00DB4403">
              <w:t>”</w:t>
            </w:r>
            <w:r w:rsidRPr="00DB4403">
              <w:t>，进入接口页面。双击设备与外网连接的接口</w:t>
            </w:r>
            <w:r w:rsidRPr="00DB4403">
              <w:t>ethernet0/1</w:t>
            </w:r>
            <w:r w:rsidRPr="00DB4403">
              <w:t>，弹出</w:t>
            </w:r>
            <w:r w:rsidRPr="00DB4403">
              <w:t>&lt;Ethernet</w:t>
            </w:r>
            <w:r w:rsidRPr="00DB4403">
              <w:t>接口</w:t>
            </w:r>
            <w:r w:rsidRPr="00DB4403">
              <w:t>&gt;</w:t>
            </w:r>
            <w:r w:rsidRPr="00DB4403">
              <w:t>对话框，配置信息如下：</w:t>
            </w:r>
          </w:p>
          <w:p w14:paraId="70C74EF2" w14:textId="77777777" w:rsidR="00B17F0D" w:rsidRPr="00DB4403" w:rsidRDefault="00DB4403">
            <w:pPr>
              <w:pStyle w:val="li"/>
              <w:numPr>
                <w:ilvl w:val="0"/>
                <w:numId w:val="40"/>
              </w:numPr>
              <w:ind w:left="630" w:firstLine="0"/>
            </w:pPr>
            <w:r w:rsidRPr="00DB4403">
              <w:t>绑定安全域：三层安全域</w:t>
            </w:r>
          </w:p>
          <w:p w14:paraId="292C7ED8" w14:textId="77777777" w:rsidR="00B17F0D" w:rsidRPr="00DB4403" w:rsidRDefault="00DB4403">
            <w:pPr>
              <w:pStyle w:val="li"/>
              <w:numPr>
                <w:ilvl w:val="0"/>
                <w:numId w:val="40"/>
              </w:numPr>
              <w:ind w:left="630" w:firstLine="0"/>
            </w:pPr>
            <w:r w:rsidRPr="00DB4403">
              <w:t>安全域：</w:t>
            </w:r>
            <w:r w:rsidRPr="00DB4403">
              <w:t>untrust</w:t>
            </w:r>
          </w:p>
          <w:p w14:paraId="2B0AF1B9" w14:textId="77777777" w:rsidR="00B17F0D" w:rsidRPr="00DB4403" w:rsidRDefault="00DB4403">
            <w:pPr>
              <w:pStyle w:val="li"/>
              <w:numPr>
                <w:ilvl w:val="0"/>
                <w:numId w:val="40"/>
              </w:numPr>
              <w:ind w:left="630" w:firstLine="0"/>
            </w:pPr>
            <w:r w:rsidRPr="00DB4403">
              <w:t>IP</w:t>
            </w:r>
            <w:r w:rsidRPr="00DB4403">
              <w:t>配置：静态</w:t>
            </w:r>
            <w:r w:rsidRPr="00DB4403">
              <w:t>IP</w:t>
            </w:r>
          </w:p>
          <w:p w14:paraId="5DE80419" w14:textId="77777777" w:rsidR="00B17F0D" w:rsidRPr="00DB4403" w:rsidRDefault="00DB4403">
            <w:pPr>
              <w:pStyle w:val="li"/>
              <w:numPr>
                <w:ilvl w:val="0"/>
                <w:numId w:val="40"/>
              </w:numPr>
              <w:ind w:left="630" w:firstLine="0"/>
            </w:pPr>
            <w:r w:rsidRPr="00DB4403">
              <w:t>IP</w:t>
            </w:r>
            <w:r w:rsidRPr="00DB4403">
              <w:t>地址：</w:t>
            </w:r>
            <w:r w:rsidRPr="00DB4403">
              <w:t>192.168.2.2</w:t>
            </w:r>
          </w:p>
          <w:p w14:paraId="28F20E46" w14:textId="77777777" w:rsidR="00B17F0D" w:rsidRPr="00DB4403" w:rsidRDefault="00DB4403">
            <w:pPr>
              <w:pStyle w:val="li"/>
              <w:numPr>
                <w:ilvl w:val="0"/>
                <w:numId w:val="40"/>
              </w:numPr>
              <w:spacing w:after="246"/>
              <w:ind w:left="630" w:firstLine="0"/>
            </w:pPr>
            <w:r w:rsidRPr="00DB4403">
              <w:t>子网掩码：</w:t>
            </w:r>
            <w:r w:rsidRPr="00DB4403">
              <w:t>24</w:t>
            </w:r>
          </w:p>
          <w:p w14:paraId="691A4913" w14:textId="77777777" w:rsidR="00B17F0D" w:rsidRPr="00DB4403" w:rsidRDefault="00DB4403">
            <w:pPr>
              <w:pStyle w:val="p"/>
            </w:pPr>
            <w:r w:rsidRPr="00DB4403">
              <w:t>3</w:t>
            </w:r>
            <w:r w:rsidRPr="00DB4403">
              <w:t>、点击</w:t>
            </w:r>
            <w:r w:rsidRPr="00DB4403">
              <w:t>“</w:t>
            </w:r>
            <w:r w:rsidRPr="00DB4403">
              <w:t>确定</w:t>
            </w:r>
            <w:r w:rsidRPr="00DB4403">
              <w:t>”</w:t>
            </w:r>
            <w:r w:rsidRPr="00DB4403">
              <w:t>。</w:t>
            </w:r>
          </w:p>
        </w:tc>
        <w:tc>
          <w:tcPr>
            <w:tcW w:w="5250" w:type="dxa"/>
            <w:tcMar>
              <w:top w:w="150" w:type="dxa"/>
              <w:left w:w="150" w:type="dxa"/>
              <w:bottom w:w="150" w:type="dxa"/>
              <w:right w:w="150" w:type="dxa"/>
            </w:tcMar>
          </w:tcPr>
          <w:p w14:paraId="30726034" w14:textId="77777777" w:rsidR="00B17F0D" w:rsidRPr="00DB4403" w:rsidRDefault="004A6DEA">
            <w:pPr>
              <w:pStyle w:val="tdTableStyle-Simple-BodyA-Column2-Row1"/>
            </w:pPr>
            <w:r>
              <w:rPr>
                <w:noProof/>
              </w:rPr>
              <w:drawing>
                <wp:inline distT="0" distB="0" distL="0" distR="0" wp14:anchorId="341DB1DF" wp14:editId="723D7E97">
                  <wp:extent cx="4000500" cy="2400300"/>
                  <wp:effectExtent l="0" t="0" r="0" b="0"/>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76">
                            <a:grayscl/>
                            <a:extLst>
                              <a:ext uri="{28A0092B-C50C-407E-A947-70E740481C1C}">
                                <a14:useLocalDpi xmlns:a14="http://schemas.microsoft.com/office/drawing/2010/main" val="0"/>
                              </a:ext>
                            </a:extLst>
                          </a:blip>
                          <a:srcRect/>
                          <a:stretch>
                            <a:fillRect/>
                          </a:stretch>
                        </pic:blipFill>
                        <pic:spPr bwMode="auto">
                          <a:xfrm>
                            <a:off x="0" y="0"/>
                            <a:ext cx="4000500" cy="2400300"/>
                          </a:xfrm>
                          <a:prstGeom prst="rect">
                            <a:avLst/>
                          </a:prstGeom>
                          <a:noFill/>
                          <a:ln>
                            <a:noFill/>
                          </a:ln>
                        </pic:spPr>
                      </pic:pic>
                    </a:graphicData>
                  </a:graphic>
                </wp:inline>
              </w:drawing>
            </w:r>
          </w:p>
        </w:tc>
      </w:tr>
    </w:tbl>
    <w:p w14:paraId="1BF2F404" w14:textId="77777777" w:rsidR="00B17F0D" w:rsidRDefault="00B17F0D">
      <w:pPr>
        <w:spacing w:before="246"/>
      </w:pPr>
    </w:p>
    <w:tbl>
      <w:tblPr>
        <w:tblW w:w="5000" w:type="pct"/>
        <w:tblLayout w:type="fixed"/>
        <w:tblCellMar>
          <w:left w:w="0" w:type="dxa"/>
          <w:right w:w="10" w:type="dxa"/>
        </w:tblCellMar>
        <w:tblLook w:val="0000" w:firstRow="0" w:lastRow="0" w:firstColumn="0" w:lastColumn="0" w:noHBand="0" w:noVBand="0"/>
      </w:tblPr>
      <w:tblGrid>
        <w:gridCol w:w="2926"/>
        <w:gridCol w:w="6749"/>
      </w:tblGrid>
      <w:tr w:rsidR="0034120E" w:rsidRPr="00DB4403" w14:paraId="44078E13" w14:textId="77777777" w:rsidTr="0034120E">
        <w:trPr>
          <w:tblHeader/>
        </w:trPr>
        <w:tc>
          <w:tcPr>
            <w:tcW w:w="11700" w:type="dxa"/>
            <w:gridSpan w:val="2"/>
            <w:tcMar>
              <w:top w:w="150" w:type="dxa"/>
              <w:left w:w="150" w:type="dxa"/>
              <w:bottom w:w="150" w:type="dxa"/>
              <w:right w:w="150" w:type="dxa"/>
            </w:tcMar>
          </w:tcPr>
          <w:p w14:paraId="5287EFCE" w14:textId="77777777" w:rsidR="00B17F0D" w:rsidRPr="00DB4403" w:rsidRDefault="00DB4403">
            <w:pPr>
              <w:pStyle w:val="thTableStyle-Simple-HeadD-Column1-Header1"/>
            </w:pPr>
            <w:r w:rsidRPr="00DB4403">
              <w:t>步骤二：按照</w:t>
            </w:r>
            <w:r w:rsidRPr="00DB4403">
              <w:t>WAF</w:t>
            </w:r>
            <w:r w:rsidRPr="00DB4403">
              <w:t>安装向导，</w:t>
            </w:r>
            <w:r w:rsidRPr="00DB4403">
              <w:t xml:space="preserve"> </w:t>
            </w:r>
            <w:r w:rsidRPr="00DB4403">
              <w:t>配置</w:t>
            </w:r>
            <w:r w:rsidRPr="00DB4403">
              <w:t>DNS</w:t>
            </w:r>
          </w:p>
        </w:tc>
      </w:tr>
      <w:tr w:rsidR="00B17F0D" w:rsidRPr="00DB4403" w14:paraId="3A901710" w14:textId="77777777">
        <w:tc>
          <w:tcPr>
            <w:tcW w:w="3510" w:type="dxa"/>
            <w:tcMar>
              <w:top w:w="150" w:type="dxa"/>
              <w:left w:w="150" w:type="dxa"/>
              <w:bottom w:w="150" w:type="dxa"/>
              <w:right w:w="150" w:type="dxa"/>
            </w:tcMar>
          </w:tcPr>
          <w:p w14:paraId="70E23961" w14:textId="77777777" w:rsidR="00B17F0D" w:rsidRPr="00DB4403" w:rsidRDefault="00DB4403">
            <w:pPr>
              <w:pStyle w:val="p"/>
            </w:pPr>
            <w:r w:rsidRPr="00DB4403">
              <w:t>1</w:t>
            </w:r>
            <w:r w:rsidRPr="00DB4403">
              <w:t>、继续在</w:t>
            </w:r>
            <w:r w:rsidRPr="00DB4403">
              <w:t>“WAF</w:t>
            </w:r>
            <w:r w:rsidRPr="00DB4403">
              <w:t>安装向导</w:t>
            </w:r>
            <w:r w:rsidRPr="00DB4403">
              <w:t>”</w:t>
            </w:r>
            <w:r w:rsidRPr="00DB4403">
              <w:t>配置</w:t>
            </w:r>
            <w:r w:rsidRPr="00DB4403">
              <w:t>DNS</w:t>
            </w:r>
            <w:r w:rsidRPr="00DB4403">
              <w:t>和系统时间：</w:t>
            </w:r>
          </w:p>
          <w:p w14:paraId="31C02D35" w14:textId="77777777" w:rsidR="00B17F0D" w:rsidRPr="00DB4403" w:rsidRDefault="00DB4403">
            <w:pPr>
              <w:pStyle w:val="li"/>
              <w:numPr>
                <w:ilvl w:val="0"/>
                <w:numId w:val="41"/>
              </w:numPr>
              <w:ind w:left="630" w:firstLine="0"/>
            </w:pPr>
            <w:r w:rsidRPr="00DB4403">
              <w:t>首要</w:t>
            </w:r>
            <w:r w:rsidRPr="00DB4403">
              <w:t>DNS</w:t>
            </w:r>
            <w:r w:rsidRPr="00DB4403">
              <w:t>服务器</w:t>
            </w:r>
            <w:r w:rsidRPr="00DB4403">
              <w:t>IP</w:t>
            </w:r>
            <w:r w:rsidRPr="00DB4403">
              <w:t>：</w:t>
            </w:r>
            <w:r w:rsidRPr="00DB4403">
              <w:t>10.88.44.1</w:t>
            </w:r>
            <w:r w:rsidRPr="00DB4403">
              <w:t>（按照当前网络中的真实情况填写，本示例中为</w:t>
            </w:r>
            <w:r w:rsidRPr="00DB4403">
              <w:t>10.88.44.1</w:t>
            </w:r>
            <w:r w:rsidRPr="00DB4403">
              <w:t>）</w:t>
            </w:r>
          </w:p>
          <w:p w14:paraId="3493248B" w14:textId="77777777" w:rsidR="00B17F0D" w:rsidRPr="00DB4403" w:rsidRDefault="00DB4403">
            <w:pPr>
              <w:pStyle w:val="li"/>
              <w:numPr>
                <w:ilvl w:val="0"/>
                <w:numId w:val="41"/>
              </w:numPr>
              <w:spacing w:after="246"/>
              <w:ind w:left="630" w:firstLine="0"/>
            </w:pPr>
            <w:r w:rsidRPr="00DB4403">
              <w:t>次要</w:t>
            </w:r>
            <w:r w:rsidRPr="00DB4403">
              <w:t>DNS</w:t>
            </w:r>
            <w:r w:rsidRPr="00DB4403">
              <w:t>服务器</w:t>
            </w:r>
            <w:r w:rsidRPr="00DB4403">
              <w:t>IP</w:t>
            </w:r>
            <w:r w:rsidRPr="00DB4403">
              <w:t>：</w:t>
            </w:r>
            <w:r w:rsidRPr="00DB4403">
              <w:t>10.188.44.1</w:t>
            </w:r>
            <w:r w:rsidRPr="00DB4403">
              <w:t>（按照当前网络中的真实情况填写，本示例中为</w:t>
            </w:r>
            <w:r w:rsidRPr="00DB4403">
              <w:t>10.188.44.1</w:t>
            </w:r>
            <w:r w:rsidRPr="00DB4403">
              <w:t>）</w:t>
            </w:r>
          </w:p>
        </w:tc>
        <w:tc>
          <w:tcPr>
            <w:tcW w:w="8190" w:type="dxa"/>
            <w:tcMar>
              <w:top w:w="150" w:type="dxa"/>
              <w:left w:w="150" w:type="dxa"/>
              <w:bottom w:w="150" w:type="dxa"/>
              <w:right w:w="150" w:type="dxa"/>
            </w:tcMar>
          </w:tcPr>
          <w:p w14:paraId="0BEDBD9E" w14:textId="77777777" w:rsidR="00B17F0D" w:rsidRPr="00DB4403" w:rsidRDefault="004A6DEA">
            <w:pPr>
              <w:pStyle w:val="tdTableStyle-Simple-BodyD-Column2-Row1"/>
            </w:pPr>
            <w:r>
              <w:rPr>
                <w:noProof/>
              </w:rPr>
              <w:drawing>
                <wp:inline distT="0" distB="0" distL="0" distR="0" wp14:anchorId="3C2E6B1B" wp14:editId="5BCFB536">
                  <wp:extent cx="3619500" cy="676275"/>
                  <wp:effectExtent l="0" t="0" r="0" b="9525"/>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619500" cy="676275"/>
                          </a:xfrm>
                          <a:prstGeom prst="rect">
                            <a:avLst/>
                          </a:prstGeom>
                          <a:noFill/>
                          <a:ln>
                            <a:noFill/>
                          </a:ln>
                        </pic:spPr>
                      </pic:pic>
                    </a:graphicData>
                  </a:graphic>
                </wp:inline>
              </w:drawing>
            </w:r>
          </w:p>
        </w:tc>
      </w:tr>
      <w:tr w:rsidR="0034120E" w:rsidRPr="00DB4403" w14:paraId="36BF7A82" w14:textId="77777777" w:rsidTr="0034120E">
        <w:tc>
          <w:tcPr>
            <w:tcW w:w="11700" w:type="dxa"/>
            <w:gridSpan w:val="2"/>
            <w:tcMar>
              <w:top w:w="150" w:type="dxa"/>
              <w:left w:w="150" w:type="dxa"/>
              <w:bottom w:w="150" w:type="dxa"/>
              <w:right w:w="150" w:type="dxa"/>
            </w:tcMar>
          </w:tcPr>
          <w:p w14:paraId="44D19149" w14:textId="77777777" w:rsidR="00B17F0D" w:rsidRPr="00DB4403" w:rsidRDefault="00DB4403">
            <w:pPr>
              <w:pStyle w:val="tdTableStyle-Simple-BodyD-Column1-Row1"/>
              <w:spacing w:before="246"/>
            </w:pPr>
            <w:r w:rsidRPr="00DB4403">
              <w:t>2</w:t>
            </w:r>
            <w:r w:rsidRPr="00DB4403">
              <w:t>、点击</w:t>
            </w:r>
            <w:r w:rsidRPr="00DB4403">
              <w:t>“</w:t>
            </w:r>
            <w:r w:rsidRPr="00DB4403">
              <w:t>下一步</w:t>
            </w:r>
            <w:r w:rsidRPr="00DB4403">
              <w:t>”</w:t>
            </w:r>
            <w:r w:rsidRPr="00DB4403">
              <w:t>，继续配置系统时间。</w:t>
            </w:r>
          </w:p>
        </w:tc>
      </w:tr>
      <w:tr w:rsidR="00B17F0D" w:rsidRPr="00DB4403" w14:paraId="2B90FA2D" w14:textId="77777777">
        <w:tc>
          <w:tcPr>
            <w:tcW w:w="3510" w:type="dxa"/>
            <w:tcMar>
              <w:top w:w="150" w:type="dxa"/>
              <w:left w:w="150" w:type="dxa"/>
              <w:bottom w:w="150" w:type="dxa"/>
              <w:right w:w="150" w:type="dxa"/>
            </w:tcMar>
          </w:tcPr>
          <w:p w14:paraId="6ACB90A9" w14:textId="77777777" w:rsidR="00B17F0D" w:rsidRPr="00DB4403" w:rsidRDefault="00DB4403">
            <w:pPr>
              <w:pStyle w:val="p"/>
            </w:pPr>
            <w:r w:rsidRPr="00DB4403">
              <w:lastRenderedPageBreak/>
              <w:t>（备选）若不使用配置向导，可按照如下步骤进行配置（已按照</w:t>
            </w:r>
            <w:r w:rsidRPr="00DB4403">
              <w:t>WAF</w:t>
            </w:r>
            <w:r w:rsidRPr="00DB4403">
              <w:t>配置向导配置的忽略，可直接跳至步骤三）。</w:t>
            </w:r>
            <w:r w:rsidRPr="00DB4403">
              <w:br/>
              <w:t>1</w:t>
            </w:r>
            <w:r w:rsidRPr="00DB4403">
              <w:t>、选择</w:t>
            </w:r>
            <w:r w:rsidRPr="00DB4403">
              <w:t>“</w:t>
            </w:r>
            <w:r w:rsidRPr="00DB4403">
              <w:t>网络</w:t>
            </w:r>
            <w:r w:rsidRPr="00DB4403">
              <w:t xml:space="preserve"> &gt; DNS”</w:t>
            </w:r>
            <w:r w:rsidRPr="00DB4403">
              <w:t>，进入</w:t>
            </w:r>
            <w:r w:rsidRPr="00DB4403">
              <w:t>DNS</w:t>
            </w:r>
            <w:r w:rsidRPr="00DB4403">
              <w:t>页面，新建</w:t>
            </w:r>
            <w:r w:rsidRPr="00DB4403">
              <w:t>DNS</w:t>
            </w:r>
            <w:r w:rsidRPr="00DB4403">
              <w:t>服务器：</w:t>
            </w:r>
          </w:p>
          <w:p w14:paraId="1E798F85" w14:textId="77777777" w:rsidR="00B17F0D" w:rsidRPr="00DB4403" w:rsidRDefault="00DB4403">
            <w:pPr>
              <w:pStyle w:val="li"/>
              <w:numPr>
                <w:ilvl w:val="0"/>
                <w:numId w:val="42"/>
              </w:numPr>
              <w:spacing w:after="246"/>
              <w:ind w:left="630" w:firstLine="0"/>
            </w:pPr>
            <w:r w:rsidRPr="00DB4403">
              <w:t>服务器</w:t>
            </w:r>
            <w:r w:rsidRPr="00DB4403">
              <w:t>IP</w:t>
            </w:r>
            <w:r w:rsidRPr="00DB4403">
              <w:t>地址：</w:t>
            </w:r>
            <w:r w:rsidRPr="00DB4403">
              <w:t>10.88.44.1</w:t>
            </w:r>
          </w:p>
        </w:tc>
        <w:tc>
          <w:tcPr>
            <w:tcW w:w="8190" w:type="dxa"/>
            <w:tcMar>
              <w:top w:w="150" w:type="dxa"/>
              <w:left w:w="150" w:type="dxa"/>
              <w:bottom w:w="150" w:type="dxa"/>
              <w:right w:w="150" w:type="dxa"/>
            </w:tcMar>
          </w:tcPr>
          <w:p w14:paraId="388398FD" w14:textId="77777777" w:rsidR="00B17F0D" w:rsidRPr="00DB4403" w:rsidRDefault="004A6DEA">
            <w:pPr>
              <w:pStyle w:val="tdTableStyle-Simple-BodyA-Column2-Row1"/>
            </w:pPr>
            <w:r>
              <w:rPr>
                <w:noProof/>
              </w:rPr>
              <w:drawing>
                <wp:inline distT="0" distB="0" distL="0" distR="0" wp14:anchorId="4A67C09E" wp14:editId="09554BBD">
                  <wp:extent cx="3619500" cy="1485900"/>
                  <wp:effectExtent l="0" t="0" r="0" b="0"/>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619500" cy="1485900"/>
                          </a:xfrm>
                          <a:prstGeom prst="rect">
                            <a:avLst/>
                          </a:prstGeom>
                          <a:noFill/>
                          <a:ln>
                            <a:noFill/>
                          </a:ln>
                        </pic:spPr>
                      </pic:pic>
                    </a:graphicData>
                  </a:graphic>
                </wp:inline>
              </w:drawing>
            </w:r>
          </w:p>
        </w:tc>
      </w:tr>
    </w:tbl>
    <w:p w14:paraId="73DA6923"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2926"/>
        <w:gridCol w:w="6749"/>
      </w:tblGrid>
      <w:tr w:rsidR="0034120E" w:rsidRPr="00DB4403" w14:paraId="2EAD9218" w14:textId="77777777" w:rsidTr="0034120E">
        <w:trPr>
          <w:tblHeader/>
        </w:trPr>
        <w:tc>
          <w:tcPr>
            <w:tcW w:w="11700" w:type="dxa"/>
            <w:gridSpan w:val="2"/>
            <w:tcMar>
              <w:top w:w="150" w:type="dxa"/>
              <w:left w:w="150" w:type="dxa"/>
              <w:bottom w:w="150" w:type="dxa"/>
              <w:right w:w="150" w:type="dxa"/>
            </w:tcMar>
          </w:tcPr>
          <w:p w14:paraId="1D0046EC" w14:textId="77777777" w:rsidR="00B17F0D" w:rsidRPr="00DB4403" w:rsidRDefault="00DB4403">
            <w:pPr>
              <w:pStyle w:val="thTableStyle-Simple-HeadD-Column1-Header1"/>
            </w:pPr>
            <w:r w:rsidRPr="00DB4403">
              <w:t>步骤三：按照</w:t>
            </w:r>
            <w:r w:rsidRPr="00DB4403">
              <w:t>WAF</w:t>
            </w:r>
            <w:r w:rsidRPr="00DB4403">
              <w:t>安装向导，</w:t>
            </w:r>
            <w:r w:rsidRPr="00DB4403">
              <w:t xml:space="preserve"> </w:t>
            </w:r>
            <w:r w:rsidRPr="00DB4403">
              <w:t>配置系统时间</w:t>
            </w:r>
          </w:p>
        </w:tc>
      </w:tr>
      <w:tr w:rsidR="00B17F0D" w:rsidRPr="00DB4403" w14:paraId="6B93DAC0" w14:textId="77777777">
        <w:tc>
          <w:tcPr>
            <w:tcW w:w="3510" w:type="dxa"/>
            <w:tcMar>
              <w:top w:w="150" w:type="dxa"/>
              <w:left w:w="150" w:type="dxa"/>
              <w:bottom w:w="150" w:type="dxa"/>
              <w:right w:w="150" w:type="dxa"/>
            </w:tcMar>
          </w:tcPr>
          <w:p w14:paraId="53CA6BB3" w14:textId="77777777" w:rsidR="00B17F0D" w:rsidRPr="00DB4403" w:rsidRDefault="00DB4403">
            <w:pPr>
              <w:pStyle w:val="tdTableStyle-Simple-BodyE-Column1-Row1"/>
            </w:pPr>
            <w:r w:rsidRPr="00DB4403">
              <w:t>1</w:t>
            </w:r>
            <w:r w:rsidRPr="00DB4403">
              <w:t>、启用</w:t>
            </w:r>
            <w:r w:rsidRPr="00DB4403">
              <w:t>“</w:t>
            </w:r>
            <w:r w:rsidRPr="00DB4403">
              <w:t>与本地时间同步</w:t>
            </w:r>
            <w:r w:rsidRPr="00DB4403">
              <w:t>”</w:t>
            </w:r>
            <w:r w:rsidRPr="00DB4403">
              <w:t>。</w:t>
            </w:r>
          </w:p>
        </w:tc>
        <w:tc>
          <w:tcPr>
            <w:tcW w:w="8190" w:type="dxa"/>
            <w:tcMar>
              <w:top w:w="150" w:type="dxa"/>
              <w:left w:w="150" w:type="dxa"/>
              <w:bottom w:w="150" w:type="dxa"/>
              <w:right w:w="150" w:type="dxa"/>
            </w:tcMar>
          </w:tcPr>
          <w:p w14:paraId="179288B9" w14:textId="77777777" w:rsidR="00B17F0D" w:rsidRPr="00DB4403" w:rsidRDefault="004A6DEA">
            <w:pPr>
              <w:pStyle w:val="tdTableStyle-Simple-BodyD-Column2-Row1"/>
            </w:pPr>
            <w:r>
              <w:rPr>
                <w:noProof/>
              </w:rPr>
              <w:drawing>
                <wp:inline distT="0" distB="0" distL="0" distR="0" wp14:anchorId="28473913" wp14:editId="4F655635">
                  <wp:extent cx="3619500" cy="1628775"/>
                  <wp:effectExtent l="0" t="0" r="0" b="9525"/>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619500" cy="1628775"/>
                          </a:xfrm>
                          <a:prstGeom prst="rect">
                            <a:avLst/>
                          </a:prstGeom>
                          <a:noFill/>
                          <a:ln>
                            <a:noFill/>
                          </a:ln>
                        </pic:spPr>
                      </pic:pic>
                    </a:graphicData>
                  </a:graphic>
                </wp:inline>
              </w:drawing>
            </w:r>
          </w:p>
        </w:tc>
      </w:tr>
      <w:tr w:rsidR="00B17F0D" w:rsidRPr="00DB4403" w14:paraId="11BD54DF" w14:textId="77777777">
        <w:tc>
          <w:tcPr>
            <w:tcW w:w="3510" w:type="dxa"/>
            <w:tcMar>
              <w:top w:w="150" w:type="dxa"/>
              <w:left w:w="150" w:type="dxa"/>
              <w:bottom w:w="150" w:type="dxa"/>
              <w:right w:w="150" w:type="dxa"/>
            </w:tcMar>
          </w:tcPr>
          <w:p w14:paraId="223BE4C6" w14:textId="77777777" w:rsidR="00B17F0D" w:rsidRPr="00DB4403" w:rsidRDefault="00DB4403">
            <w:pPr>
              <w:pStyle w:val="p"/>
            </w:pPr>
            <w:r w:rsidRPr="00DB4403">
              <w:t>（备选）若不使用配置向导，可按照如下步骤进行配置（已按照</w:t>
            </w:r>
            <w:r w:rsidRPr="00DB4403">
              <w:t>WAF</w:t>
            </w:r>
            <w:r w:rsidRPr="00DB4403">
              <w:t>配置向导配置的忽略，可直接跳至步骤四）。</w:t>
            </w:r>
          </w:p>
          <w:p w14:paraId="6EC43E7E" w14:textId="77777777" w:rsidR="00B17F0D" w:rsidRPr="00DB4403" w:rsidRDefault="00DB4403">
            <w:pPr>
              <w:pStyle w:val="p"/>
            </w:pPr>
            <w:r w:rsidRPr="00DB4403">
              <w:t>1</w:t>
            </w:r>
            <w:r w:rsidRPr="00DB4403">
              <w:t>、选择</w:t>
            </w:r>
            <w:r w:rsidRPr="00DB4403">
              <w:t>“</w:t>
            </w:r>
            <w:r w:rsidRPr="00DB4403">
              <w:t>系统</w:t>
            </w:r>
            <w:r w:rsidRPr="00DB4403">
              <w:t xml:space="preserve"> &gt; </w:t>
            </w:r>
            <w:r w:rsidRPr="00DB4403">
              <w:t>设备管理</w:t>
            </w:r>
            <w:r w:rsidRPr="00DB4403">
              <w:t xml:space="preserve"> &gt;</w:t>
            </w:r>
            <w:r w:rsidRPr="00DB4403">
              <w:t>系统时间</w:t>
            </w:r>
            <w:r w:rsidRPr="00DB4403">
              <w:t>”</w:t>
            </w:r>
            <w:r w:rsidRPr="00DB4403">
              <w:t>，进入设置系统时间页面：</w:t>
            </w:r>
          </w:p>
          <w:p w14:paraId="799E5B4F" w14:textId="77777777" w:rsidR="00B17F0D" w:rsidRPr="00DB4403" w:rsidRDefault="00DB4403">
            <w:pPr>
              <w:pStyle w:val="li"/>
              <w:numPr>
                <w:ilvl w:val="0"/>
                <w:numId w:val="43"/>
              </w:numPr>
              <w:spacing w:after="246"/>
              <w:ind w:left="630" w:firstLine="0"/>
            </w:pPr>
            <w:r w:rsidRPr="00DB4403">
              <w:lastRenderedPageBreak/>
              <w:t>与本地时间同步：选择</w:t>
            </w:r>
            <w:r w:rsidRPr="00DB4403">
              <w:t>“</w:t>
            </w:r>
            <w:r w:rsidRPr="00DB4403">
              <w:t>同步时区与时间</w:t>
            </w:r>
            <w:r w:rsidRPr="00DB4403">
              <w:t>”</w:t>
            </w:r>
            <w:r w:rsidRPr="00DB4403">
              <w:t>。</w:t>
            </w:r>
          </w:p>
          <w:p w14:paraId="4B21E97F" w14:textId="77777777" w:rsidR="00B17F0D" w:rsidRPr="00DB4403" w:rsidRDefault="00DB4403">
            <w:pPr>
              <w:pStyle w:val="p"/>
            </w:pPr>
            <w:r w:rsidRPr="00DB4403">
              <w:t>2</w:t>
            </w:r>
            <w:r w:rsidRPr="00DB4403">
              <w:t>、点击</w:t>
            </w:r>
            <w:r w:rsidRPr="00DB4403">
              <w:t>“</w:t>
            </w:r>
            <w:r w:rsidRPr="00DB4403">
              <w:t>确定</w:t>
            </w:r>
            <w:r w:rsidRPr="00DB4403">
              <w:t>”</w:t>
            </w:r>
            <w:r w:rsidRPr="00DB4403">
              <w:t>。</w:t>
            </w:r>
          </w:p>
        </w:tc>
        <w:tc>
          <w:tcPr>
            <w:tcW w:w="8190" w:type="dxa"/>
            <w:tcMar>
              <w:top w:w="150" w:type="dxa"/>
              <w:left w:w="150" w:type="dxa"/>
              <w:bottom w:w="150" w:type="dxa"/>
              <w:right w:w="150" w:type="dxa"/>
            </w:tcMar>
          </w:tcPr>
          <w:p w14:paraId="6F079A74" w14:textId="77777777" w:rsidR="00B17F0D" w:rsidRPr="00DB4403" w:rsidRDefault="004A6DEA">
            <w:pPr>
              <w:pStyle w:val="tdTableStyle-Simple-BodyA-Column2-Row1"/>
            </w:pPr>
            <w:r>
              <w:rPr>
                <w:noProof/>
              </w:rPr>
              <w:lastRenderedPageBreak/>
              <w:drawing>
                <wp:inline distT="0" distB="0" distL="0" distR="0" wp14:anchorId="7DA913F4" wp14:editId="5A6F7CA3">
                  <wp:extent cx="3619500" cy="1066800"/>
                  <wp:effectExtent l="0" t="0" r="0" b="0"/>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3619500" cy="1066800"/>
                          </a:xfrm>
                          <a:prstGeom prst="rect">
                            <a:avLst/>
                          </a:prstGeom>
                          <a:noFill/>
                          <a:ln>
                            <a:noFill/>
                          </a:ln>
                        </pic:spPr>
                      </pic:pic>
                    </a:graphicData>
                  </a:graphic>
                </wp:inline>
              </w:drawing>
            </w:r>
          </w:p>
        </w:tc>
      </w:tr>
    </w:tbl>
    <w:p w14:paraId="276DA4E3" w14:textId="77777777" w:rsidR="00B17F0D" w:rsidRDefault="00B17F0D">
      <w:pPr>
        <w:spacing w:before="246"/>
      </w:pPr>
    </w:p>
    <w:tbl>
      <w:tblPr>
        <w:tblW w:w="5000" w:type="pct"/>
        <w:tblLayout w:type="fixed"/>
        <w:tblCellMar>
          <w:left w:w="0" w:type="dxa"/>
          <w:right w:w="10" w:type="dxa"/>
        </w:tblCellMar>
        <w:tblLook w:val="0000" w:firstRow="0" w:lastRow="0" w:firstColumn="0" w:lastColumn="0" w:noHBand="0" w:noVBand="0"/>
      </w:tblPr>
      <w:tblGrid>
        <w:gridCol w:w="3432"/>
        <w:gridCol w:w="6243"/>
      </w:tblGrid>
      <w:tr w:rsidR="0034120E" w:rsidRPr="00DB4403" w14:paraId="30EFA685" w14:textId="77777777" w:rsidTr="0034120E">
        <w:trPr>
          <w:tblHeader/>
        </w:trPr>
        <w:tc>
          <w:tcPr>
            <w:tcW w:w="9900" w:type="dxa"/>
            <w:gridSpan w:val="2"/>
            <w:tcMar>
              <w:top w:w="150" w:type="dxa"/>
              <w:left w:w="150" w:type="dxa"/>
              <w:bottom w:w="150" w:type="dxa"/>
              <w:right w:w="150" w:type="dxa"/>
            </w:tcMar>
          </w:tcPr>
          <w:p w14:paraId="345B62F2" w14:textId="77777777" w:rsidR="00B17F0D" w:rsidRPr="00DB4403" w:rsidRDefault="00DB4403">
            <w:pPr>
              <w:pStyle w:val="p2"/>
            </w:pPr>
            <w:r w:rsidRPr="00DB4403">
              <w:t>步骤四：配置默认路由</w:t>
            </w:r>
          </w:p>
        </w:tc>
      </w:tr>
      <w:tr w:rsidR="00B17F0D" w:rsidRPr="00DB4403" w14:paraId="375A615F" w14:textId="77777777">
        <w:tc>
          <w:tcPr>
            <w:tcW w:w="3510" w:type="dxa"/>
            <w:tcMar>
              <w:top w:w="150" w:type="dxa"/>
              <w:left w:w="150" w:type="dxa"/>
              <w:bottom w:w="150" w:type="dxa"/>
              <w:right w:w="150" w:type="dxa"/>
            </w:tcMar>
          </w:tcPr>
          <w:p w14:paraId="74D41687" w14:textId="77777777" w:rsidR="00B17F0D" w:rsidRPr="00DB4403" w:rsidRDefault="00DB4403">
            <w:pPr>
              <w:pStyle w:val="li2"/>
              <w:numPr>
                <w:ilvl w:val="255"/>
                <w:numId w:val="44"/>
              </w:numPr>
            </w:pPr>
            <w:r w:rsidRPr="00DB4403">
              <w:t>1</w:t>
            </w:r>
            <w:r w:rsidRPr="00DB4403">
              <w:t>、点击</w:t>
            </w:r>
            <w:r w:rsidRPr="00DB4403">
              <w:t>“</w:t>
            </w:r>
            <w:r w:rsidRPr="00DB4403">
              <w:t>网络</w:t>
            </w:r>
            <w:r w:rsidRPr="00DB4403">
              <w:t xml:space="preserve"> &gt; </w:t>
            </w:r>
            <w:r w:rsidRPr="00DB4403">
              <w:t>路由</w:t>
            </w:r>
            <w:r w:rsidRPr="00DB4403">
              <w:t xml:space="preserve"> &gt; </w:t>
            </w:r>
            <w:r w:rsidRPr="00DB4403">
              <w:t>目的路由</w:t>
            </w:r>
            <w:r w:rsidRPr="00DB4403">
              <w:t>”</w:t>
            </w:r>
            <w:r w:rsidRPr="00DB4403">
              <w:t>，点击</w:t>
            </w:r>
            <w:r w:rsidRPr="00DB4403">
              <w:t>“</w:t>
            </w:r>
            <w:r w:rsidRPr="00DB4403">
              <w:t>新建</w:t>
            </w:r>
            <w:r w:rsidRPr="00DB4403">
              <w:t>”</w:t>
            </w:r>
            <w:r w:rsidRPr="00DB4403">
              <w:t>，在弹出的</w:t>
            </w:r>
            <w:r w:rsidRPr="00DB4403">
              <w:t>&lt;</w:t>
            </w:r>
            <w:r w:rsidRPr="00DB4403">
              <w:t>目的路由配置</w:t>
            </w:r>
            <w:r w:rsidRPr="00DB4403">
              <w:t>&gt;</w:t>
            </w:r>
            <w:r w:rsidRPr="00DB4403">
              <w:t>对话框，创建一条默认路由。</w:t>
            </w:r>
          </w:p>
          <w:p w14:paraId="07712D8F" w14:textId="77777777" w:rsidR="00B17F0D" w:rsidRPr="00DB4403" w:rsidRDefault="00DB4403">
            <w:pPr>
              <w:pStyle w:val="li"/>
              <w:numPr>
                <w:ilvl w:val="0"/>
                <w:numId w:val="45"/>
              </w:numPr>
              <w:ind w:left="630" w:firstLine="0"/>
            </w:pPr>
            <w:r w:rsidRPr="00DB4403">
              <w:t>目的地：</w:t>
            </w:r>
            <w:r w:rsidRPr="00DB4403">
              <w:t>0.0.0.0</w:t>
            </w:r>
          </w:p>
          <w:p w14:paraId="1BED8BD0" w14:textId="77777777" w:rsidR="00B17F0D" w:rsidRPr="00DB4403" w:rsidRDefault="00DB4403">
            <w:pPr>
              <w:pStyle w:val="li"/>
              <w:numPr>
                <w:ilvl w:val="0"/>
                <w:numId w:val="45"/>
              </w:numPr>
              <w:ind w:left="630" w:firstLine="0"/>
            </w:pPr>
            <w:r w:rsidRPr="00DB4403">
              <w:t>子网掩码：</w:t>
            </w:r>
            <w:r w:rsidRPr="00DB4403">
              <w:t>0</w:t>
            </w:r>
          </w:p>
          <w:p w14:paraId="03195B45" w14:textId="77777777" w:rsidR="00B17F0D" w:rsidRPr="00DB4403" w:rsidRDefault="00DB4403">
            <w:pPr>
              <w:pStyle w:val="li"/>
              <w:numPr>
                <w:ilvl w:val="0"/>
                <w:numId w:val="45"/>
              </w:numPr>
              <w:ind w:left="630" w:firstLine="0"/>
            </w:pPr>
            <w:r w:rsidRPr="00DB4403">
              <w:t>下一条：网关</w:t>
            </w:r>
          </w:p>
          <w:p w14:paraId="7ECF1C16" w14:textId="77777777" w:rsidR="00B17F0D" w:rsidRPr="00DB4403" w:rsidRDefault="00DB4403">
            <w:pPr>
              <w:pStyle w:val="li"/>
              <w:numPr>
                <w:ilvl w:val="0"/>
                <w:numId w:val="45"/>
              </w:numPr>
              <w:spacing w:after="246"/>
              <w:ind w:left="630" w:firstLine="0"/>
            </w:pPr>
            <w:r w:rsidRPr="00DB4403">
              <w:t>网关：</w:t>
            </w:r>
            <w:r w:rsidRPr="00DB4403">
              <w:t>192.168.2.1</w:t>
            </w:r>
          </w:p>
        </w:tc>
        <w:tc>
          <w:tcPr>
            <w:tcW w:w="6390" w:type="dxa"/>
            <w:tcMar>
              <w:top w:w="150" w:type="dxa"/>
              <w:left w:w="150" w:type="dxa"/>
              <w:bottom w:w="150" w:type="dxa"/>
              <w:right w:w="150" w:type="dxa"/>
            </w:tcMar>
          </w:tcPr>
          <w:p w14:paraId="6A7576C5" w14:textId="77777777" w:rsidR="00B17F0D" w:rsidRPr="00DB4403" w:rsidRDefault="004A6DEA">
            <w:pPr>
              <w:pStyle w:val="tdTableStyle-Simple-BodyD-Column2-Row1"/>
            </w:pPr>
            <w:r>
              <w:rPr>
                <w:noProof/>
              </w:rPr>
              <w:drawing>
                <wp:inline distT="0" distB="0" distL="0" distR="0" wp14:anchorId="020D62F1" wp14:editId="56997657">
                  <wp:extent cx="3619500" cy="1533525"/>
                  <wp:effectExtent l="0" t="0" r="0" b="9525"/>
                  <wp:docPr id="37" name="图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3619500" cy="1533525"/>
                          </a:xfrm>
                          <a:prstGeom prst="rect">
                            <a:avLst/>
                          </a:prstGeom>
                          <a:noFill/>
                          <a:ln>
                            <a:noFill/>
                          </a:ln>
                        </pic:spPr>
                      </pic:pic>
                    </a:graphicData>
                  </a:graphic>
                </wp:inline>
              </w:drawing>
            </w:r>
          </w:p>
        </w:tc>
      </w:tr>
      <w:tr w:rsidR="0034120E" w:rsidRPr="00DB4403" w14:paraId="07A3170D" w14:textId="77777777" w:rsidTr="0034120E">
        <w:tc>
          <w:tcPr>
            <w:tcW w:w="9900" w:type="dxa"/>
            <w:gridSpan w:val="2"/>
            <w:tcMar>
              <w:top w:w="150" w:type="dxa"/>
              <w:left w:w="150" w:type="dxa"/>
              <w:bottom w:w="150" w:type="dxa"/>
              <w:right w:w="150" w:type="dxa"/>
            </w:tcMar>
          </w:tcPr>
          <w:p w14:paraId="21565261" w14:textId="77777777" w:rsidR="00B17F0D" w:rsidRPr="00DB4403" w:rsidRDefault="00DB4403">
            <w:pPr>
              <w:pStyle w:val="p"/>
            </w:pPr>
            <w:r w:rsidRPr="00DB4403">
              <w:t>2</w:t>
            </w:r>
            <w:r w:rsidRPr="00DB4403">
              <w:t>、点击</w:t>
            </w:r>
            <w:r w:rsidRPr="00DB4403">
              <w:t>“</w:t>
            </w:r>
            <w:r w:rsidRPr="00DB4403">
              <w:t>确定</w:t>
            </w:r>
            <w:r w:rsidRPr="00DB4403">
              <w:t>”</w:t>
            </w:r>
            <w:r w:rsidRPr="00DB4403">
              <w:t>，完成默认路由配置。</w:t>
            </w:r>
          </w:p>
        </w:tc>
      </w:tr>
      <w:tr w:rsidR="0034120E" w:rsidRPr="00DB4403" w14:paraId="2E4919B9" w14:textId="77777777" w:rsidTr="0034120E">
        <w:tc>
          <w:tcPr>
            <w:tcW w:w="9900" w:type="dxa"/>
            <w:gridSpan w:val="2"/>
            <w:tcMar>
              <w:top w:w="150" w:type="dxa"/>
              <w:left w:w="150" w:type="dxa"/>
              <w:bottom w:w="150" w:type="dxa"/>
              <w:right w:w="150" w:type="dxa"/>
            </w:tcMar>
          </w:tcPr>
          <w:p w14:paraId="16B80FF6" w14:textId="77777777" w:rsidR="00B17F0D" w:rsidRPr="00DB4403" w:rsidRDefault="00DB4403">
            <w:pPr>
              <w:pStyle w:val="tdTableStyle-Simple-BodyA-Column1-Row1"/>
            </w:pPr>
            <w:r w:rsidRPr="00DB4403">
              <w:t>3</w:t>
            </w:r>
            <w:r w:rsidRPr="00DB4403">
              <w:t>、注意：在</w:t>
            </w:r>
            <w:r w:rsidRPr="00DB4403">
              <w:t>Router</w:t>
            </w:r>
            <w:r w:rsidRPr="00DB4403">
              <w:t>上删除原先的去往</w:t>
            </w:r>
            <w:r w:rsidRPr="00DB4403">
              <w:t>server1</w:t>
            </w:r>
            <w:r w:rsidRPr="00DB4403">
              <w:t>、</w:t>
            </w:r>
            <w:r w:rsidRPr="00DB4403">
              <w:t>server2</w:t>
            </w:r>
            <w:r w:rsidRPr="00DB4403">
              <w:t>及</w:t>
            </w:r>
            <w:r w:rsidRPr="00DB4403">
              <w:t>server3</w:t>
            </w:r>
            <w:r w:rsidRPr="00DB4403">
              <w:t>的静态路由，同时添加一条去往</w:t>
            </w:r>
            <w:r w:rsidRPr="00DB4403">
              <w:t>192.168.2.0/24</w:t>
            </w:r>
            <w:r w:rsidRPr="00DB4403">
              <w:t>网段，下一条为</w:t>
            </w:r>
            <w:r w:rsidRPr="00DB4403">
              <w:t>192.168.2.2</w:t>
            </w:r>
            <w:r w:rsidRPr="00DB4403">
              <w:t>的静态路由。</w:t>
            </w:r>
          </w:p>
        </w:tc>
      </w:tr>
    </w:tbl>
    <w:p w14:paraId="456CA161"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4059"/>
        <w:gridCol w:w="5616"/>
      </w:tblGrid>
      <w:tr w:rsidR="0034120E" w:rsidRPr="00DB4403" w14:paraId="56AE8A07" w14:textId="77777777" w:rsidTr="0034120E">
        <w:trPr>
          <w:tblHeader/>
        </w:trPr>
        <w:tc>
          <w:tcPr>
            <w:tcW w:w="10995" w:type="dxa"/>
            <w:gridSpan w:val="2"/>
            <w:tcMar>
              <w:top w:w="150" w:type="dxa"/>
              <w:left w:w="150" w:type="dxa"/>
              <w:bottom w:w="150" w:type="dxa"/>
              <w:right w:w="150" w:type="dxa"/>
            </w:tcMar>
          </w:tcPr>
          <w:p w14:paraId="7377D18A" w14:textId="77777777" w:rsidR="00B17F0D" w:rsidRPr="00DB4403" w:rsidRDefault="00DB4403">
            <w:pPr>
              <w:pStyle w:val="p2"/>
            </w:pPr>
            <w:r w:rsidRPr="00DB4403">
              <w:lastRenderedPageBreak/>
              <w:t>步骤五：新建站点</w:t>
            </w:r>
            <w:r w:rsidRPr="00DB4403">
              <w:t xml:space="preserve"> </w:t>
            </w:r>
            <w:r w:rsidRPr="00DB4403">
              <w:t>，并配置安全策略对服务器进行安全防护。</w:t>
            </w:r>
          </w:p>
        </w:tc>
      </w:tr>
      <w:tr w:rsidR="00B17F0D" w:rsidRPr="00DB4403" w14:paraId="5C854317" w14:textId="77777777">
        <w:tc>
          <w:tcPr>
            <w:tcW w:w="4605" w:type="dxa"/>
            <w:tcMar>
              <w:top w:w="150" w:type="dxa"/>
              <w:left w:w="150" w:type="dxa"/>
              <w:bottom w:w="150" w:type="dxa"/>
              <w:right w:w="150" w:type="dxa"/>
            </w:tcMar>
          </w:tcPr>
          <w:p w14:paraId="00F201CB" w14:textId="77777777" w:rsidR="00B17F0D" w:rsidRPr="00DB4403" w:rsidRDefault="00DB4403">
            <w:pPr>
              <w:pStyle w:val="p"/>
            </w:pPr>
            <w:r w:rsidRPr="00DB4403">
              <w:t>1</w:t>
            </w:r>
            <w:r w:rsidRPr="00DB4403">
              <w:t>、选择</w:t>
            </w:r>
            <w:r w:rsidRPr="00DB4403">
              <w:t>“</w:t>
            </w:r>
            <w:r w:rsidRPr="00DB4403">
              <w:t>站点</w:t>
            </w:r>
            <w:r w:rsidRPr="00DB4403">
              <w:t xml:space="preserve"> &gt; Web</w:t>
            </w:r>
            <w:r w:rsidRPr="00DB4403">
              <w:t>站点</w:t>
            </w:r>
            <w:r w:rsidRPr="00DB4403">
              <w:t>”</w:t>
            </w:r>
            <w:r w:rsidRPr="00DB4403">
              <w:t>，点击</w:t>
            </w:r>
            <w:r w:rsidRPr="00DB4403">
              <w:t>“</w:t>
            </w:r>
            <w:r w:rsidRPr="00DB4403">
              <w:t>新建</w:t>
            </w:r>
            <w:r w:rsidRPr="00DB4403">
              <w:t>”</w:t>
            </w:r>
            <w:r w:rsidRPr="00DB4403">
              <w:t>按钮，打开</w:t>
            </w:r>
            <w:r w:rsidRPr="00DB4403">
              <w:t>&lt;</w:t>
            </w:r>
            <w:r w:rsidRPr="00DB4403">
              <w:t>站点防护配置</w:t>
            </w:r>
            <w:r w:rsidRPr="00DB4403">
              <w:t>&gt;</w:t>
            </w:r>
            <w:r w:rsidRPr="00DB4403">
              <w:t>页面，在</w:t>
            </w:r>
            <w:r w:rsidRPr="00DB4403">
              <w:t>&lt;</w:t>
            </w:r>
            <w:r w:rsidRPr="00DB4403">
              <w:t>基本配置</w:t>
            </w:r>
            <w:r w:rsidRPr="00DB4403">
              <w:t>&gt;</w:t>
            </w:r>
            <w:r w:rsidRPr="00DB4403">
              <w:t>标签页，配置如下信息：</w:t>
            </w:r>
          </w:p>
          <w:p w14:paraId="5F3B74A7" w14:textId="77777777" w:rsidR="00B17F0D" w:rsidRPr="00DB4403" w:rsidRDefault="00DB4403">
            <w:pPr>
              <w:pStyle w:val="li"/>
              <w:numPr>
                <w:ilvl w:val="0"/>
                <w:numId w:val="46"/>
              </w:numPr>
              <w:ind w:left="630" w:firstLine="0"/>
            </w:pPr>
            <w:r w:rsidRPr="00DB4403">
              <w:t>站点名称：</w:t>
            </w:r>
            <w:r w:rsidRPr="00DB4403">
              <w:t>Web-Server-proxy</w:t>
            </w:r>
          </w:p>
          <w:p w14:paraId="06F71572" w14:textId="77777777" w:rsidR="00B17F0D" w:rsidRPr="00DB4403" w:rsidRDefault="00DB4403">
            <w:pPr>
              <w:pStyle w:val="li"/>
              <w:numPr>
                <w:ilvl w:val="0"/>
                <w:numId w:val="46"/>
              </w:numPr>
              <w:ind w:left="630" w:firstLine="0"/>
            </w:pPr>
            <w:r w:rsidRPr="00DB4403">
              <w:t>站点状态：防护</w:t>
            </w:r>
          </w:p>
          <w:p w14:paraId="4FFE6F22" w14:textId="77777777" w:rsidR="00B17F0D" w:rsidRPr="00DB4403" w:rsidRDefault="00DB4403">
            <w:pPr>
              <w:pStyle w:val="li"/>
              <w:numPr>
                <w:ilvl w:val="0"/>
                <w:numId w:val="46"/>
              </w:numPr>
              <w:ind w:left="630" w:firstLine="0"/>
            </w:pPr>
            <w:r w:rsidRPr="00DB4403">
              <w:t>站点类型：</w:t>
            </w:r>
            <w:r w:rsidRPr="00DB4403">
              <w:t>HTTPS</w:t>
            </w:r>
          </w:p>
          <w:p w14:paraId="6EFA5872" w14:textId="77777777" w:rsidR="00B17F0D" w:rsidRPr="00DB4403" w:rsidRDefault="00DB4403">
            <w:pPr>
              <w:pStyle w:val="li"/>
              <w:numPr>
                <w:ilvl w:val="0"/>
                <w:numId w:val="46"/>
              </w:numPr>
              <w:ind w:left="630" w:firstLine="0"/>
            </w:pPr>
            <w:r w:rsidRPr="00DB4403">
              <w:t>服务：</w:t>
            </w:r>
            <w:r w:rsidRPr="00DB4403">
              <w:t>192.168.2.2</w:t>
            </w:r>
            <w:r w:rsidRPr="00DB4403">
              <w:t>；</w:t>
            </w:r>
            <w:r w:rsidRPr="00DB4403">
              <w:t>443</w:t>
            </w:r>
            <w:r w:rsidRPr="00DB4403">
              <w:t>（配置为</w:t>
            </w:r>
            <w:r w:rsidRPr="00DB4403">
              <w:t>WAN</w:t>
            </w:r>
            <w:r w:rsidRPr="00DB4403">
              <w:t>口的</w:t>
            </w:r>
            <w:r w:rsidRPr="00DB4403">
              <w:t>IP</w:t>
            </w:r>
            <w:r w:rsidRPr="00DB4403">
              <w:t>地址或同网段的其他地址，该地址可提供给用户访问）</w:t>
            </w:r>
          </w:p>
          <w:p w14:paraId="151FF93D" w14:textId="77777777" w:rsidR="00B17F0D" w:rsidRPr="00DB4403" w:rsidRDefault="00DB4403">
            <w:pPr>
              <w:pStyle w:val="li"/>
              <w:numPr>
                <w:ilvl w:val="0"/>
                <w:numId w:val="46"/>
              </w:numPr>
              <w:ind w:left="630" w:firstLine="0"/>
            </w:pPr>
            <w:r w:rsidRPr="00DB4403">
              <w:t>域名：</w:t>
            </w:r>
            <w:r w:rsidRPr="00DB4403">
              <w:t>Any</w:t>
            </w:r>
          </w:p>
          <w:p w14:paraId="06A95B53" w14:textId="77777777" w:rsidR="00B17F0D" w:rsidRPr="00DB4403" w:rsidRDefault="00DB4403">
            <w:pPr>
              <w:pStyle w:val="li"/>
              <w:numPr>
                <w:ilvl w:val="0"/>
                <w:numId w:val="46"/>
              </w:numPr>
              <w:ind w:left="630" w:firstLine="0"/>
            </w:pPr>
            <w:r w:rsidRPr="00DB4403">
              <w:t>客户端：</w:t>
            </w:r>
          </w:p>
          <w:p w14:paraId="2A21418A" w14:textId="77777777" w:rsidR="00B17F0D" w:rsidRPr="00DB4403" w:rsidRDefault="00DB4403">
            <w:pPr>
              <w:pStyle w:val="li1"/>
              <w:numPr>
                <w:ilvl w:val="1"/>
                <w:numId w:val="47"/>
              </w:numPr>
              <w:ind w:left="1260" w:firstLine="0"/>
            </w:pPr>
            <w:r w:rsidRPr="00DB4403">
              <w:t>SSL</w:t>
            </w:r>
            <w:r w:rsidRPr="00DB4403">
              <w:t>协议：</w:t>
            </w:r>
            <w:r w:rsidRPr="00DB4403">
              <w:t>TLSv1</w:t>
            </w:r>
            <w:r w:rsidRPr="00DB4403">
              <w:t>，</w:t>
            </w:r>
            <w:r w:rsidRPr="00DB4403">
              <w:t>TLSv1.1</w:t>
            </w:r>
            <w:r w:rsidRPr="00DB4403">
              <w:t>，</w:t>
            </w:r>
            <w:r w:rsidRPr="00DB4403">
              <w:t>TLSv1.2;</w:t>
            </w:r>
          </w:p>
          <w:p w14:paraId="58DC226C" w14:textId="77777777" w:rsidR="00B17F0D" w:rsidRPr="00DB4403" w:rsidRDefault="00DB4403">
            <w:pPr>
              <w:pStyle w:val="li1"/>
              <w:numPr>
                <w:ilvl w:val="1"/>
                <w:numId w:val="47"/>
              </w:numPr>
              <w:ind w:left="1260" w:firstLine="0"/>
            </w:pPr>
            <w:r w:rsidRPr="00DB4403">
              <w:t>加密套件：中</w:t>
            </w:r>
          </w:p>
          <w:p w14:paraId="10217A87" w14:textId="77777777" w:rsidR="00B17F0D" w:rsidRPr="00DB4403" w:rsidRDefault="00DB4403">
            <w:pPr>
              <w:pStyle w:val="li1"/>
              <w:numPr>
                <w:ilvl w:val="1"/>
                <w:numId w:val="47"/>
              </w:numPr>
              <w:ind w:left="1260" w:firstLine="0"/>
            </w:pPr>
            <w:r w:rsidRPr="00DB4403">
              <w:t xml:space="preserve">SSL/TLS </w:t>
            </w:r>
            <w:r w:rsidRPr="00DB4403">
              <w:t>证书链：选择已准备好的证书链。</w:t>
            </w:r>
          </w:p>
          <w:p w14:paraId="6F665918" w14:textId="77777777" w:rsidR="00B17F0D" w:rsidRPr="00DB4403" w:rsidRDefault="00DB4403">
            <w:pPr>
              <w:pStyle w:val="li"/>
              <w:numPr>
                <w:ilvl w:val="0"/>
                <w:numId w:val="46"/>
              </w:numPr>
              <w:ind w:left="630" w:firstLine="0"/>
            </w:pPr>
            <w:r w:rsidRPr="00DB4403">
              <w:t>服务器端：</w:t>
            </w:r>
          </w:p>
          <w:p w14:paraId="4474D592" w14:textId="77777777" w:rsidR="00B17F0D" w:rsidRPr="00DB4403" w:rsidRDefault="00DB4403">
            <w:pPr>
              <w:pStyle w:val="li1"/>
              <w:numPr>
                <w:ilvl w:val="1"/>
                <w:numId w:val="48"/>
              </w:numPr>
              <w:ind w:left="1260" w:firstLine="0"/>
            </w:pPr>
            <w:r w:rsidRPr="00DB4403">
              <w:t>SSL</w:t>
            </w:r>
            <w:r w:rsidRPr="00DB4403">
              <w:t>协议：</w:t>
            </w:r>
            <w:r w:rsidRPr="00DB4403">
              <w:t>TLSv1</w:t>
            </w:r>
            <w:r w:rsidRPr="00DB4403">
              <w:t>，</w:t>
            </w:r>
            <w:r w:rsidRPr="00DB4403">
              <w:t>TLSv1.1</w:t>
            </w:r>
            <w:r w:rsidRPr="00DB4403">
              <w:t>，</w:t>
            </w:r>
            <w:r w:rsidRPr="00DB4403">
              <w:t>TLSv1.2;</w:t>
            </w:r>
          </w:p>
          <w:p w14:paraId="51321296" w14:textId="77777777" w:rsidR="00B17F0D" w:rsidRPr="00DB4403" w:rsidRDefault="00DB4403">
            <w:pPr>
              <w:pStyle w:val="li1"/>
              <w:numPr>
                <w:ilvl w:val="1"/>
                <w:numId w:val="48"/>
              </w:numPr>
              <w:spacing w:after="246"/>
              <w:ind w:left="1260" w:firstLine="0"/>
            </w:pPr>
            <w:r w:rsidRPr="00DB4403">
              <w:t>加密套件：中</w:t>
            </w:r>
          </w:p>
        </w:tc>
        <w:tc>
          <w:tcPr>
            <w:tcW w:w="6390" w:type="dxa"/>
            <w:tcMar>
              <w:top w:w="150" w:type="dxa"/>
              <w:left w:w="150" w:type="dxa"/>
              <w:bottom w:w="150" w:type="dxa"/>
              <w:right w:w="150" w:type="dxa"/>
            </w:tcMar>
          </w:tcPr>
          <w:p w14:paraId="08FFE873" w14:textId="77777777" w:rsidR="00B17F0D" w:rsidRPr="00DB4403" w:rsidRDefault="004A6DEA">
            <w:pPr>
              <w:pStyle w:val="tdTableStyle-Simple-BodyD-Column2-Row1"/>
            </w:pPr>
            <w:r>
              <w:rPr>
                <w:noProof/>
              </w:rPr>
              <w:drawing>
                <wp:inline distT="0" distB="0" distL="0" distR="0" wp14:anchorId="585DC9B0" wp14:editId="210F4CDE">
                  <wp:extent cx="3619500" cy="4438650"/>
                  <wp:effectExtent l="0" t="0" r="0" b="0"/>
                  <wp:docPr id="38"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3619500" cy="4438650"/>
                          </a:xfrm>
                          <a:prstGeom prst="rect">
                            <a:avLst/>
                          </a:prstGeom>
                          <a:noFill/>
                          <a:ln>
                            <a:noFill/>
                          </a:ln>
                        </pic:spPr>
                      </pic:pic>
                    </a:graphicData>
                  </a:graphic>
                </wp:inline>
              </w:drawing>
            </w:r>
          </w:p>
        </w:tc>
      </w:tr>
      <w:tr w:rsidR="00B17F0D" w:rsidRPr="00DB4403" w14:paraId="05D58D4B" w14:textId="77777777">
        <w:tc>
          <w:tcPr>
            <w:tcW w:w="4605" w:type="dxa"/>
            <w:tcMar>
              <w:top w:w="150" w:type="dxa"/>
              <w:left w:w="150" w:type="dxa"/>
              <w:bottom w:w="150" w:type="dxa"/>
              <w:right w:w="150" w:type="dxa"/>
            </w:tcMar>
          </w:tcPr>
          <w:p w14:paraId="7F6BB5D9" w14:textId="77777777" w:rsidR="00B17F0D" w:rsidRPr="00DB4403" w:rsidRDefault="00DB4403">
            <w:pPr>
              <w:pStyle w:val="p"/>
            </w:pPr>
            <w:r w:rsidRPr="00DB4403">
              <w:t>2</w:t>
            </w:r>
            <w:r w:rsidRPr="00DB4403">
              <w:t>、初始部署时</w:t>
            </w:r>
            <w:r w:rsidRPr="00DB4403">
              <w:t>,</w:t>
            </w:r>
            <w:r w:rsidRPr="00DB4403">
              <w:t>可只配置安全策略的策略模板进行防护</w:t>
            </w:r>
            <w:r w:rsidRPr="00DB4403">
              <w:t>,</w:t>
            </w:r>
            <w:r w:rsidRPr="00DB4403">
              <w:t>其他策略可后续按需配置。</w:t>
            </w:r>
          </w:p>
          <w:p w14:paraId="622C46A2" w14:textId="77777777" w:rsidR="00B17F0D" w:rsidRPr="00DB4403" w:rsidRDefault="00DB4403">
            <w:pPr>
              <w:pStyle w:val="li"/>
              <w:numPr>
                <w:ilvl w:val="0"/>
                <w:numId w:val="49"/>
              </w:numPr>
              <w:ind w:left="630" w:firstLine="0"/>
            </w:pPr>
            <w:r w:rsidRPr="00DB4403">
              <w:t>安全策略：选择常规检测模式的策略模板</w:t>
            </w:r>
            <w:proofErr w:type="spellStart"/>
            <w:r w:rsidRPr="00DB4403">
              <w:t>policy_normal</w:t>
            </w:r>
            <w:proofErr w:type="spellEnd"/>
            <w:r w:rsidRPr="00DB4403">
              <w:t>。</w:t>
            </w:r>
          </w:p>
          <w:p w14:paraId="579E97FB" w14:textId="77777777" w:rsidR="00B17F0D" w:rsidRPr="00DB4403" w:rsidRDefault="00DB4403">
            <w:pPr>
              <w:pStyle w:val="li"/>
              <w:numPr>
                <w:ilvl w:val="0"/>
                <w:numId w:val="49"/>
              </w:numPr>
              <w:spacing w:after="246"/>
              <w:ind w:left="630" w:firstLine="0"/>
            </w:pPr>
            <w:r w:rsidRPr="00DB4403">
              <w:t>其他选项可</w:t>
            </w:r>
            <w:proofErr w:type="gramStart"/>
            <w:r w:rsidRPr="00DB4403">
              <w:t>暂采用</w:t>
            </w:r>
            <w:proofErr w:type="gramEnd"/>
            <w:r w:rsidRPr="00DB4403">
              <w:t>默认值。</w:t>
            </w:r>
          </w:p>
        </w:tc>
        <w:tc>
          <w:tcPr>
            <w:tcW w:w="6390" w:type="dxa"/>
            <w:tcMar>
              <w:top w:w="150" w:type="dxa"/>
              <w:left w:w="150" w:type="dxa"/>
              <w:bottom w:w="150" w:type="dxa"/>
              <w:right w:w="150" w:type="dxa"/>
            </w:tcMar>
          </w:tcPr>
          <w:p w14:paraId="7A395DEF" w14:textId="77777777" w:rsidR="00B17F0D" w:rsidRPr="00DB4403" w:rsidRDefault="004A6DEA">
            <w:pPr>
              <w:pStyle w:val="tdTableStyle-Simple-BodyD-Column2-Row1"/>
            </w:pPr>
            <w:r>
              <w:rPr>
                <w:noProof/>
              </w:rPr>
              <w:drawing>
                <wp:inline distT="0" distB="0" distL="0" distR="0" wp14:anchorId="630491A6" wp14:editId="41548591">
                  <wp:extent cx="3619500" cy="1781175"/>
                  <wp:effectExtent l="0" t="0" r="0" b="9525"/>
                  <wp:docPr id="39" name="图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3619500" cy="1781175"/>
                          </a:xfrm>
                          <a:prstGeom prst="rect">
                            <a:avLst/>
                          </a:prstGeom>
                          <a:noFill/>
                          <a:ln>
                            <a:noFill/>
                          </a:ln>
                        </pic:spPr>
                      </pic:pic>
                    </a:graphicData>
                  </a:graphic>
                </wp:inline>
              </w:drawing>
            </w:r>
          </w:p>
        </w:tc>
      </w:tr>
      <w:tr w:rsidR="00B17F0D" w:rsidRPr="00DB4403" w14:paraId="5F5CD578" w14:textId="77777777">
        <w:tc>
          <w:tcPr>
            <w:tcW w:w="4605" w:type="dxa"/>
            <w:tcMar>
              <w:top w:w="150" w:type="dxa"/>
              <w:left w:w="150" w:type="dxa"/>
              <w:bottom w:w="150" w:type="dxa"/>
              <w:right w:w="150" w:type="dxa"/>
            </w:tcMar>
          </w:tcPr>
          <w:p w14:paraId="6C9A2646" w14:textId="77777777" w:rsidR="00B17F0D" w:rsidRPr="00DB4403" w:rsidRDefault="00DB4403">
            <w:pPr>
              <w:pStyle w:val="p"/>
            </w:pPr>
            <w:r w:rsidRPr="00DB4403">
              <w:lastRenderedPageBreak/>
              <w:t>3</w:t>
            </w:r>
            <w:r w:rsidRPr="00DB4403">
              <w:t>、选择</w:t>
            </w:r>
            <w:r w:rsidRPr="00DB4403">
              <w:t>&lt;</w:t>
            </w:r>
            <w:r w:rsidRPr="00DB4403">
              <w:t>负载均衡</w:t>
            </w:r>
            <w:r w:rsidRPr="00DB4403">
              <w:t>&gt;</w:t>
            </w:r>
            <w:r w:rsidRPr="00DB4403">
              <w:t>标签页，配置如下：</w:t>
            </w:r>
          </w:p>
          <w:p w14:paraId="70BB35D3" w14:textId="77777777" w:rsidR="00B17F0D" w:rsidRPr="00DB4403" w:rsidRDefault="00DB4403">
            <w:pPr>
              <w:pStyle w:val="p"/>
            </w:pPr>
            <w:r w:rsidRPr="00DB4403">
              <w:t>负载均衡算法：</w:t>
            </w:r>
            <w:r w:rsidRPr="00DB4403">
              <w:t>IP Hash</w:t>
            </w:r>
          </w:p>
          <w:p w14:paraId="590CDD28" w14:textId="77777777" w:rsidR="00B17F0D" w:rsidRPr="00DB4403" w:rsidRDefault="00DB4403">
            <w:pPr>
              <w:pStyle w:val="p"/>
            </w:pPr>
            <w:r w:rsidRPr="00DB4403">
              <w:t>负载服务器：（配置为</w:t>
            </w:r>
            <w:r w:rsidRPr="00DB4403">
              <w:t>3</w:t>
            </w:r>
            <w:r w:rsidRPr="00DB4403">
              <w:t>台服务器</w:t>
            </w:r>
            <w:r w:rsidRPr="00DB4403">
              <w:t>IP</w:t>
            </w:r>
            <w:r w:rsidRPr="00DB4403">
              <w:t>和端口，同时指定相应的权值）</w:t>
            </w:r>
          </w:p>
          <w:p w14:paraId="5D8D2AF6" w14:textId="77777777" w:rsidR="00B17F0D" w:rsidRPr="00DB4403" w:rsidRDefault="00DB4403">
            <w:pPr>
              <w:pStyle w:val="p"/>
            </w:pPr>
            <w:r w:rsidRPr="00DB4403">
              <w:t>10.180.11.11</w:t>
            </w:r>
            <w:r w:rsidRPr="00DB4403">
              <w:t>；</w:t>
            </w:r>
            <w:r w:rsidRPr="00DB4403">
              <w:t>10.180.11.22</w:t>
            </w:r>
            <w:r w:rsidRPr="00DB4403">
              <w:t>；</w:t>
            </w:r>
            <w:r w:rsidRPr="00DB4403">
              <w:t>10.180.11.33.</w:t>
            </w:r>
          </w:p>
        </w:tc>
        <w:tc>
          <w:tcPr>
            <w:tcW w:w="6390" w:type="dxa"/>
            <w:tcMar>
              <w:top w:w="150" w:type="dxa"/>
              <w:left w:w="150" w:type="dxa"/>
              <w:bottom w:w="150" w:type="dxa"/>
              <w:right w:w="150" w:type="dxa"/>
            </w:tcMar>
          </w:tcPr>
          <w:p w14:paraId="0BB5FAA2" w14:textId="77777777" w:rsidR="00B17F0D" w:rsidRPr="00DB4403" w:rsidRDefault="004A6DEA">
            <w:pPr>
              <w:pStyle w:val="tdTableStyle-Simple-BodyD-Column2-Row1"/>
            </w:pPr>
            <w:r>
              <w:rPr>
                <w:noProof/>
              </w:rPr>
              <w:drawing>
                <wp:inline distT="0" distB="0" distL="0" distR="0" wp14:anchorId="6294D39B" wp14:editId="0286C98A">
                  <wp:extent cx="3619500" cy="1028700"/>
                  <wp:effectExtent l="0" t="0" r="0" b="0"/>
                  <wp:docPr id="4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3619500" cy="1028700"/>
                          </a:xfrm>
                          <a:prstGeom prst="rect">
                            <a:avLst/>
                          </a:prstGeom>
                          <a:noFill/>
                          <a:ln>
                            <a:noFill/>
                          </a:ln>
                        </pic:spPr>
                      </pic:pic>
                    </a:graphicData>
                  </a:graphic>
                </wp:inline>
              </w:drawing>
            </w:r>
          </w:p>
        </w:tc>
      </w:tr>
      <w:tr w:rsidR="0034120E" w:rsidRPr="00DB4403" w14:paraId="5CC5757D" w14:textId="77777777" w:rsidTr="0034120E">
        <w:tc>
          <w:tcPr>
            <w:tcW w:w="10995" w:type="dxa"/>
            <w:gridSpan w:val="2"/>
            <w:tcMar>
              <w:top w:w="150" w:type="dxa"/>
              <w:left w:w="150" w:type="dxa"/>
              <w:bottom w:w="150" w:type="dxa"/>
              <w:right w:w="150" w:type="dxa"/>
            </w:tcMar>
          </w:tcPr>
          <w:p w14:paraId="0776346A" w14:textId="77777777" w:rsidR="00B17F0D" w:rsidRPr="00DB4403" w:rsidRDefault="00DB4403">
            <w:pPr>
              <w:pStyle w:val="tdTableStyle-Simple-BodyD-Column1-Row1"/>
            </w:pPr>
            <w:r w:rsidRPr="00DB4403">
              <w:rPr>
                <w:rStyle w:val="b"/>
              </w:rPr>
              <w:t>注意</w:t>
            </w:r>
            <w:r w:rsidRPr="00DB4403">
              <w:t>：如果负载服务器涉及到登录检查的页面，建议选择</w:t>
            </w:r>
            <w:r w:rsidRPr="00DB4403">
              <w:t>“IP Hash”</w:t>
            </w:r>
            <w:r w:rsidRPr="00DB4403">
              <w:t>而不要选择</w:t>
            </w:r>
            <w:r w:rsidRPr="00DB4403">
              <w:t>“</w:t>
            </w:r>
            <w:r w:rsidRPr="00DB4403">
              <w:t>最小连接</w:t>
            </w:r>
            <w:r w:rsidRPr="00DB4403">
              <w:t>”</w:t>
            </w:r>
            <w:r w:rsidRPr="00DB4403">
              <w:t>算法，否则可能会因为流量无法分担到相同的服务器而出现反复登录的问题。</w:t>
            </w:r>
          </w:p>
        </w:tc>
      </w:tr>
      <w:tr w:rsidR="0034120E" w:rsidRPr="00DB4403" w14:paraId="0E738E4C" w14:textId="77777777" w:rsidTr="0034120E">
        <w:tc>
          <w:tcPr>
            <w:tcW w:w="10995" w:type="dxa"/>
            <w:gridSpan w:val="2"/>
            <w:tcMar>
              <w:top w:w="150" w:type="dxa"/>
              <w:left w:w="150" w:type="dxa"/>
              <w:bottom w:w="150" w:type="dxa"/>
              <w:right w:w="150" w:type="dxa"/>
            </w:tcMar>
          </w:tcPr>
          <w:p w14:paraId="1E3911FB" w14:textId="77777777" w:rsidR="00B17F0D" w:rsidRPr="00DB4403" w:rsidRDefault="00DB4403">
            <w:pPr>
              <w:pStyle w:val="p"/>
            </w:pPr>
            <w:r w:rsidRPr="00DB4403">
              <w:t>4</w:t>
            </w:r>
            <w:r w:rsidRPr="00DB4403">
              <w:t>、点击</w:t>
            </w:r>
            <w:r w:rsidRPr="00DB4403">
              <w:t>“</w:t>
            </w:r>
            <w:r w:rsidRPr="00DB4403">
              <w:t>确定</w:t>
            </w:r>
            <w:r w:rsidRPr="00DB4403">
              <w:t>”</w:t>
            </w:r>
            <w:r w:rsidRPr="00DB4403">
              <w:t>，完成站点的添加。</w:t>
            </w:r>
          </w:p>
        </w:tc>
      </w:tr>
    </w:tbl>
    <w:p w14:paraId="0226B15C"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9675"/>
      </w:tblGrid>
      <w:tr w:rsidR="0034120E" w:rsidRPr="00DB4403" w14:paraId="331344EB" w14:textId="77777777" w:rsidTr="0034120E">
        <w:trPr>
          <w:tblHeader/>
        </w:trPr>
        <w:tc>
          <w:tcPr>
            <w:tcW w:w="8760" w:type="dxa"/>
            <w:tcMar>
              <w:top w:w="150" w:type="dxa"/>
              <w:left w:w="150" w:type="dxa"/>
              <w:bottom w:w="150" w:type="dxa"/>
              <w:right w:w="150" w:type="dxa"/>
            </w:tcMar>
          </w:tcPr>
          <w:p w14:paraId="216ECF4B" w14:textId="77777777" w:rsidR="00B17F0D" w:rsidRPr="00DB4403" w:rsidRDefault="00DB4403">
            <w:pPr>
              <w:pStyle w:val="p2"/>
            </w:pPr>
            <w:r w:rsidRPr="00DB4403">
              <w:t>步骤六：结果</w:t>
            </w:r>
          </w:p>
        </w:tc>
      </w:tr>
      <w:tr w:rsidR="0034120E" w:rsidRPr="00DB4403" w14:paraId="2C8DE3FD" w14:textId="77777777" w:rsidTr="0034120E">
        <w:tc>
          <w:tcPr>
            <w:tcW w:w="8760" w:type="dxa"/>
            <w:tcMar>
              <w:top w:w="150" w:type="dxa"/>
              <w:left w:w="150" w:type="dxa"/>
              <w:bottom w:w="150" w:type="dxa"/>
              <w:right w:w="150" w:type="dxa"/>
            </w:tcMar>
          </w:tcPr>
          <w:p w14:paraId="0547BF98" w14:textId="77777777" w:rsidR="00B17F0D" w:rsidRPr="00DB4403" w:rsidRDefault="00DB4403">
            <w:pPr>
              <w:pStyle w:val="p"/>
            </w:pPr>
            <w:r w:rsidRPr="00DB4403">
              <w:t>至此</w:t>
            </w:r>
            <w:r w:rsidRPr="00DB4403">
              <w:t>, WAF</w:t>
            </w:r>
            <w:r w:rsidRPr="00DB4403">
              <w:t>已按照单臂模式的部署完毕。</w:t>
            </w:r>
            <w:r w:rsidRPr="00DB4403">
              <w:t>WAF</w:t>
            </w:r>
            <w:r w:rsidRPr="00DB4403">
              <w:t>将作为服务器的代理，对外提供</w:t>
            </w:r>
            <w:r w:rsidRPr="00DB4403">
              <w:t>Web</w:t>
            </w:r>
            <w:r w:rsidRPr="00DB4403">
              <w:t>服务，用户可访问</w:t>
            </w:r>
            <w:r w:rsidRPr="00DB4403">
              <w:t>WAF</w:t>
            </w:r>
            <w:r w:rsidRPr="00DB4403">
              <w:t>上的防护站点的虚拟</w:t>
            </w:r>
            <w:r w:rsidRPr="00DB4403">
              <w:t>IP</w:t>
            </w:r>
            <w:r w:rsidRPr="00DB4403">
              <w:t>（如上示例中：</w:t>
            </w:r>
            <w:r w:rsidRPr="00DB4403">
              <w:t>192.168.2.2</w:t>
            </w:r>
            <w:r w:rsidRPr="00DB4403">
              <w:t>）即可获得服务器提供的</w:t>
            </w:r>
            <w:r w:rsidRPr="00DB4403">
              <w:t>Web</w:t>
            </w:r>
            <w:r w:rsidRPr="00DB4403">
              <w:t>服务。同时，</w:t>
            </w:r>
            <w:r w:rsidRPr="00DB4403">
              <w:t>WAF</w:t>
            </w:r>
            <w:r w:rsidRPr="00DB4403">
              <w:t>可对</w:t>
            </w:r>
            <w:r w:rsidRPr="00DB4403">
              <w:t>3</w:t>
            </w:r>
            <w:r w:rsidRPr="00DB4403">
              <w:t>台服务器进行基础的</w:t>
            </w:r>
            <w:r w:rsidRPr="00DB4403">
              <w:t>Web</w:t>
            </w:r>
            <w:r w:rsidRPr="00DB4403">
              <w:t>安全防护，并且</w:t>
            </w:r>
            <w:r w:rsidRPr="00DB4403">
              <w:t>WAF</w:t>
            </w:r>
            <w:r w:rsidRPr="00DB4403">
              <w:t>还可将用户的访问流量按照负载均衡算法分配给</w:t>
            </w:r>
            <w:r w:rsidRPr="00DB4403">
              <w:t>3</w:t>
            </w:r>
            <w:r w:rsidRPr="00DB4403">
              <w:t>个服务器，避免对某一服务器造成过大的流量压力。</w:t>
            </w:r>
          </w:p>
        </w:tc>
      </w:tr>
      <w:tr w:rsidR="0034120E" w:rsidRPr="00DB4403" w14:paraId="30E5F11C" w14:textId="77777777" w:rsidTr="0034120E">
        <w:tc>
          <w:tcPr>
            <w:tcW w:w="8760" w:type="dxa"/>
            <w:tcMar>
              <w:top w:w="150" w:type="dxa"/>
              <w:left w:w="150" w:type="dxa"/>
              <w:bottom w:w="150" w:type="dxa"/>
              <w:right w:w="150" w:type="dxa"/>
            </w:tcMar>
          </w:tcPr>
          <w:p w14:paraId="5A703C79" w14:textId="77777777" w:rsidR="00B17F0D" w:rsidRPr="00DB4403" w:rsidRDefault="00DB4403">
            <w:pPr>
              <w:pStyle w:val="p"/>
            </w:pPr>
            <w:r w:rsidRPr="00DB4403">
              <w:t>另外，用户可根据需要在</w:t>
            </w:r>
            <w:r w:rsidRPr="00DB4403">
              <w:t>&lt;</w:t>
            </w:r>
            <w:r w:rsidRPr="00DB4403">
              <w:t>站点加速</w:t>
            </w:r>
            <w:r w:rsidRPr="00DB4403">
              <w:t>&gt;&lt;</w:t>
            </w:r>
            <w:r w:rsidRPr="00DB4403">
              <w:t>站点防篡改</w:t>
            </w:r>
            <w:r w:rsidRPr="00DB4403">
              <w:t>&gt;&lt;</w:t>
            </w:r>
            <w:r w:rsidRPr="00DB4403">
              <w:t>健康状态检测</w:t>
            </w:r>
            <w:r w:rsidRPr="00DB4403">
              <w:t>&gt;&lt;</w:t>
            </w:r>
            <w:r w:rsidRPr="00DB4403">
              <w:t>自定义错误提示页面</w:t>
            </w:r>
            <w:r w:rsidRPr="00DB4403">
              <w:t>&gt;</w:t>
            </w:r>
            <w:r w:rsidRPr="00DB4403">
              <w:t>页签下，对站点进行个性化安全防护配置。关于如何配置，可查阅</w:t>
            </w:r>
            <w:r w:rsidR="00E45A5C">
              <w:fldChar w:fldCharType="begin"/>
            </w:r>
            <w:r w:rsidR="00E45A5C">
              <w:instrText xml:space="preserve"> HYPERLINK \l "_Ref-259352350" </w:instrText>
            </w:r>
            <w:r w:rsidR="00E45A5C">
              <w:fldChar w:fldCharType="separate"/>
            </w:r>
            <w:r w:rsidRPr="00DB4403">
              <w:rPr>
                <w:color w:val="1E90FF"/>
                <w:sz w:val="22"/>
                <w:szCs w:val="22"/>
                <w:u w:val="single"/>
              </w:rPr>
              <w:t>站点配置</w:t>
            </w:r>
            <w:r w:rsidR="00E45A5C">
              <w:rPr>
                <w:color w:val="1E90FF"/>
                <w:sz w:val="22"/>
                <w:szCs w:val="22"/>
                <w:u w:val="single"/>
              </w:rPr>
              <w:fldChar w:fldCharType="end"/>
            </w:r>
            <w:r w:rsidRPr="00DB4403">
              <w:t>。</w:t>
            </w:r>
          </w:p>
          <w:p w14:paraId="1ECCC673" w14:textId="77777777" w:rsidR="00B17F0D" w:rsidRPr="00DB4403" w:rsidRDefault="00DB4403">
            <w:pPr>
              <w:pStyle w:val="p"/>
            </w:pPr>
            <w:r w:rsidRPr="00DB4403">
              <w:t>更多策略配置，可参见</w:t>
            </w:r>
            <w:r w:rsidR="00E45A5C">
              <w:fldChar w:fldCharType="begin"/>
            </w:r>
            <w:r w:rsidR="00E45A5C">
              <w:instrText xml:space="preserve"> HYPERLINK "file:///D:/HSDOC/WAF/Archive/WAF_2.5/WAF_WebUI_CN/Content/17_wafpolicy/IP_protection_policy.htm" </w:instrText>
            </w:r>
            <w:r w:rsidR="00E45A5C">
              <w:fldChar w:fldCharType="separate"/>
            </w:r>
            <w:r w:rsidRPr="00DB4403">
              <w:rPr>
                <w:color w:val="1E90FF"/>
                <w:sz w:val="22"/>
                <w:szCs w:val="22"/>
                <w:u w:val="single"/>
              </w:rPr>
              <w:t>IP</w:t>
            </w:r>
            <w:r w:rsidRPr="00DB4403">
              <w:rPr>
                <w:color w:val="1E90FF"/>
                <w:sz w:val="22"/>
                <w:szCs w:val="22"/>
                <w:u w:val="single"/>
              </w:rPr>
              <w:t>防护策略</w:t>
            </w:r>
            <w:r w:rsidR="00E45A5C">
              <w:rPr>
                <w:color w:val="1E90FF"/>
                <w:sz w:val="22"/>
                <w:szCs w:val="22"/>
                <w:u w:val="single"/>
              </w:rPr>
              <w:fldChar w:fldCharType="end"/>
            </w:r>
            <w:r w:rsidRPr="00DB4403">
              <w:t>、</w:t>
            </w:r>
            <w:hyperlink r:id="rId78" w:history="1">
              <w:r w:rsidRPr="00DB4403">
                <w:rPr>
                  <w:color w:val="1E90FF"/>
                  <w:sz w:val="22"/>
                  <w:szCs w:val="22"/>
                  <w:u w:val="single"/>
                </w:rPr>
                <w:t>访问控制策略</w:t>
              </w:r>
            </w:hyperlink>
            <w:r w:rsidRPr="00DB4403">
              <w:t>、</w:t>
            </w:r>
            <w:hyperlink w:anchor="_Ref-1217515889" w:history="1">
              <w:r w:rsidRPr="00DB4403">
                <w:rPr>
                  <w:color w:val="1E90FF"/>
                  <w:sz w:val="22"/>
                  <w:szCs w:val="22"/>
                  <w:u w:val="single"/>
                </w:rPr>
                <w:t>API</w:t>
              </w:r>
              <w:r w:rsidRPr="00DB4403">
                <w:rPr>
                  <w:color w:val="1E90FF"/>
                  <w:sz w:val="22"/>
                  <w:szCs w:val="22"/>
                  <w:u w:val="single"/>
                </w:rPr>
                <w:t>防护策略</w:t>
              </w:r>
            </w:hyperlink>
            <w:r w:rsidRPr="00DB4403">
              <w:t>、</w:t>
            </w:r>
            <w:hyperlink r:id="rId79" w:history="1">
              <w:r w:rsidRPr="00DB4403">
                <w:rPr>
                  <w:color w:val="1E90FF"/>
                  <w:sz w:val="22"/>
                  <w:szCs w:val="22"/>
                  <w:u w:val="single"/>
                </w:rPr>
                <w:t>虚拟补丁策略</w:t>
              </w:r>
            </w:hyperlink>
            <w:r w:rsidRPr="00DB4403">
              <w:t>、</w:t>
            </w:r>
            <w:hyperlink r:id="rId80" w:history="1">
              <w:r w:rsidRPr="00DB4403">
                <w:rPr>
                  <w:color w:val="1E90FF"/>
                  <w:sz w:val="22"/>
                  <w:szCs w:val="22"/>
                  <w:u w:val="single"/>
                </w:rPr>
                <w:t>安全策略</w:t>
              </w:r>
            </w:hyperlink>
            <w:r w:rsidRPr="00DB4403">
              <w:t>、</w:t>
            </w:r>
            <w:hyperlink r:id="rId81" w:history="1">
              <w:r w:rsidRPr="00DB4403">
                <w:rPr>
                  <w:color w:val="1E90FF"/>
                  <w:sz w:val="22"/>
                  <w:szCs w:val="22"/>
                  <w:u w:val="single"/>
                </w:rPr>
                <w:t>自学习策略</w:t>
              </w:r>
            </w:hyperlink>
            <w:r w:rsidRPr="00DB4403">
              <w:t>、</w:t>
            </w:r>
            <w:hyperlink r:id="rId82" w:history="1">
              <w:r w:rsidRPr="00DB4403">
                <w:rPr>
                  <w:color w:val="1E90FF"/>
                  <w:sz w:val="22"/>
                  <w:szCs w:val="22"/>
                  <w:u w:val="single"/>
                </w:rPr>
                <w:t>用户会话跟踪策略</w:t>
              </w:r>
            </w:hyperlink>
            <w:r w:rsidRPr="00DB4403">
              <w:t>和</w:t>
            </w:r>
            <w:hyperlink r:id="rId83" w:history="1">
              <w:r w:rsidRPr="00DB4403">
                <w:rPr>
                  <w:color w:val="1E90FF"/>
                  <w:sz w:val="22"/>
                  <w:szCs w:val="22"/>
                  <w:u w:val="single"/>
                </w:rPr>
                <w:t>内容改写策略</w:t>
              </w:r>
            </w:hyperlink>
            <w:r w:rsidRPr="00DB4403">
              <w:t>。</w:t>
            </w:r>
          </w:p>
        </w:tc>
      </w:tr>
    </w:tbl>
    <w:p w14:paraId="005F9605" w14:textId="77777777" w:rsidR="00B17F0D" w:rsidRDefault="00DB4403">
      <w:pPr>
        <w:pStyle w:val="h3"/>
      </w:pPr>
      <w:bookmarkStart w:id="28" w:name="_Toc112078992"/>
      <w:r>
        <w:t>常见问题</w:t>
      </w:r>
      <w:r>
        <w:t>Q&amp;A</w:t>
      </w:r>
      <w:bookmarkEnd w:id="28"/>
    </w:p>
    <w:p w14:paraId="6E0ADEEF" w14:textId="77777777" w:rsidR="00B17F0D" w:rsidRDefault="00DB4403">
      <w:pPr>
        <w:pStyle w:val="li"/>
        <w:numPr>
          <w:ilvl w:val="0"/>
          <w:numId w:val="50"/>
        </w:numPr>
        <w:spacing w:before="246"/>
        <w:ind w:left="630" w:firstLine="0"/>
      </w:pPr>
      <w:r>
        <w:rPr>
          <w:rStyle w:val="b"/>
        </w:rPr>
        <w:t>Q</w:t>
      </w:r>
      <w:r>
        <w:t>：服务器如何通过</w:t>
      </w:r>
      <w:r>
        <w:t>WAF</w:t>
      </w:r>
      <w:r>
        <w:t>获取客户端真实</w:t>
      </w:r>
      <w:r>
        <w:t>IP</w:t>
      </w:r>
      <w:r>
        <w:t>？</w:t>
      </w:r>
      <w:r>
        <w:br/>
      </w:r>
      <w:r>
        <w:rPr>
          <w:rStyle w:val="b"/>
        </w:rPr>
        <w:t>A</w:t>
      </w:r>
      <w:r>
        <w:t>：</w:t>
      </w:r>
      <w:r>
        <w:t>WAF</w:t>
      </w:r>
      <w:r>
        <w:t>提供</w:t>
      </w:r>
      <w:r>
        <w:t>2</w:t>
      </w:r>
      <w:r>
        <w:t>种方式获取客户端真实</w:t>
      </w:r>
      <w:r>
        <w:t>IP</w:t>
      </w:r>
      <w:r>
        <w:t>：</w:t>
      </w:r>
    </w:p>
    <w:p w14:paraId="32175B9B" w14:textId="77777777" w:rsidR="00B17F0D" w:rsidRDefault="00DB4403">
      <w:pPr>
        <w:pStyle w:val="li1"/>
        <w:numPr>
          <w:ilvl w:val="1"/>
          <w:numId w:val="51"/>
        </w:numPr>
        <w:ind w:left="1260" w:firstLine="0"/>
      </w:pPr>
      <w:r>
        <w:t>通过</w:t>
      </w:r>
      <w:r>
        <w:t>“</w:t>
      </w:r>
      <w:r>
        <w:t>站点</w:t>
      </w:r>
      <w:r>
        <w:t xml:space="preserve"> &gt; Web</w:t>
      </w:r>
      <w:r>
        <w:t>站点</w:t>
      </w:r>
      <w:r>
        <w:t>”</w:t>
      </w:r>
      <w:r>
        <w:t>，点击</w:t>
      </w:r>
      <w:r>
        <w:t>“</w:t>
      </w:r>
      <w:r>
        <w:t>新建</w:t>
      </w:r>
      <w:r>
        <w:t>”</w:t>
      </w:r>
      <w:r>
        <w:t>按钮，打开</w:t>
      </w:r>
      <w:r>
        <w:t>&lt;</w:t>
      </w:r>
      <w:r>
        <w:t>站点防护配置</w:t>
      </w:r>
      <w:r>
        <w:t>&gt;</w:t>
      </w:r>
      <w:r>
        <w:t>页面，开启</w:t>
      </w:r>
      <w:r>
        <w:t>X-Forwarded-For</w:t>
      </w:r>
      <w:r>
        <w:t>，</w:t>
      </w:r>
      <w:r>
        <w:t>WAF</w:t>
      </w:r>
      <w:r>
        <w:t>会将客户端</w:t>
      </w:r>
      <w:r>
        <w:t>IP</w:t>
      </w:r>
      <w:r>
        <w:t>放到</w:t>
      </w:r>
      <w:r>
        <w:t xml:space="preserve"> HTTP</w:t>
      </w:r>
      <w:r>
        <w:t>头部的</w:t>
      </w:r>
      <w:r>
        <w:t>X-Forwarded-For</w:t>
      </w:r>
      <w:r>
        <w:t>字段中。</w:t>
      </w:r>
    </w:p>
    <w:p w14:paraId="45221702" w14:textId="77777777" w:rsidR="00B17F0D" w:rsidRDefault="00DB4403">
      <w:pPr>
        <w:pStyle w:val="li1"/>
        <w:numPr>
          <w:ilvl w:val="1"/>
          <w:numId w:val="51"/>
        </w:numPr>
        <w:ind w:left="1260" w:firstLine="0"/>
      </w:pPr>
      <w:r>
        <w:lastRenderedPageBreak/>
        <w:t>通过</w:t>
      </w:r>
      <w:r>
        <w:t>“</w:t>
      </w:r>
      <w:r>
        <w:t>系统</w:t>
      </w:r>
      <w:r>
        <w:t xml:space="preserve"> &gt; WAF</w:t>
      </w:r>
      <w:r>
        <w:t>全局配置</w:t>
      </w:r>
      <w:r>
        <w:t xml:space="preserve"> &gt; </w:t>
      </w:r>
      <w:r>
        <w:t>全局参数配置</w:t>
      </w:r>
      <w:r>
        <w:t>”</w:t>
      </w:r>
      <w:r>
        <w:t>页面开启源</w:t>
      </w:r>
      <w:r>
        <w:t>IP</w:t>
      </w:r>
      <w:proofErr w:type="gramStart"/>
      <w:r>
        <w:t>透传功能</w:t>
      </w:r>
      <w:proofErr w:type="gramEnd"/>
      <w:r>
        <w:t>，</w:t>
      </w:r>
      <w:r>
        <w:t>WAF</w:t>
      </w:r>
      <w:r>
        <w:t>会用客户端</w:t>
      </w:r>
      <w:r>
        <w:t>IP</w:t>
      </w:r>
      <w:r>
        <w:t>组装</w:t>
      </w:r>
      <w:r>
        <w:t>HTTP</w:t>
      </w:r>
      <w:r>
        <w:t>请求报文</w:t>
      </w:r>
      <w:r>
        <w:t>IP</w:t>
      </w:r>
      <w:r>
        <w:t>层的源</w:t>
      </w:r>
      <w:r>
        <w:t>IP</w:t>
      </w:r>
      <w:r>
        <w:t>。</w:t>
      </w:r>
    </w:p>
    <w:p w14:paraId="47D98F6D" w14:textId="77777777" w:rsidR="00B17F0D" w:rsidRDefault="00DB4403">
      <w:pPr>
        <w:pStyle w:val="li"/>
        <w:numPr>
          <w:ilvl w:val="0"/>
          <w:numId w:val="52"/>
        </w:numPr>
        <w:ind w:left="630" w:firstLine="0"/>
      </w:pPr>
      <w:r>
        <w:rPr>
          <w:rStyle w:val="b"/>
        </w:rPr>
        <w:t>Q</w:t>
      </w:r>
      <w:r>
        <w:t>：</w:t>
      </w:r>
      <w:r>
        <w:t>WAF</w:t>
      </w:r>
      <w:r>
        <w:t>是否支持根据</w:t>
      </w:r>
      <w:r>
        <w:t>XFF</w:t>
      </w:r>
      <w:r>
        <w:t>进行负载均衡？</w:t>
      </w:r>
      <w:r>
        <w:br/>
      </w:r>
      <w:r>
        <w:rPr>
          <w:rStyle w:val="b"/>
        </w:rPr>
        <w:t>A</w:t>
      </w:r>
      <w:r>
        <w:t>：支持，通过</w:t>
      </w:r>
      <w:r>
        <w:t>“</w:t>
      </w:r>
      <w:r>
        <w:t>系统</w:t>
      </w:r>
      <w:r>
        <w:t xml:space="preserve"> &gt; WAF</w:t>
      </w:r>
      <w:r>
        <w:t>全局配置</w:t>
      </w:r>
      <w:r>
        <w:t xml:space="preserve"> &gt; </w:t>
      </w:r>
      <w:r>
        <w:t>全局参数配置</w:t>
      </w:r>
      <w:r>
        <w:t>”</w:t>
      </w:r>
      <w:r>
        <w:t>页面开启使用</w:t>
      </w:r>
      <w:r>
        <w:t>X-header</w:t>
      </w:r>
      <w:r>
        <w:t>地址用作负载均衡</w:t>
      </w:r>
      <w:r>
        <w:t>IP</w:t>
      </w:r>
      <w:r>
        <w:t>，同时在</w:t>
      </w:r>
      <w:r>
        <w:t>“</w:t>
      </w:r>
      <w:r>
        <w:t>站点</w:t>
      </w:r>
      <w:r>
        <w:t xml:space="preserve"> &gt; Web</w:t>
      </w:r>
      <w:r>
        <w:t>站点</w:t>
      </w:r>
      <w:r>
        <w:t>”</w:t>
      </w:r>
      <w:r>
        <w:t>页面，点击</w:t>
      </w:r>
      <w:r>
        <w:t>“</w:t>
      </w:r>
      <w:r>
        <w:t>新建</w:t>
      </w:r>
      <w:r>
        <w:t>”</w:t>
      </w:r>
      <w:r>
        <w:t>按钮，打开</w:t>
      </w:r>
      <w:r>
        <w:t>&lt;</w:t>
      </w:r>
      <w:r>
        <w:t>站点防护配置</w:t>
      </w:r>
      <w:r>
        <w:t>&gt;</w:t>
      </w:r>
      <w:r>
        <w:t>页面，选择</w:t>
      </w:r>
      <w:r>
        <w:t>&lt;</w:t>
      </w:r>
      <w:r>
        <w:t>负载均衡</w:t>
      </w:r>
      <w:r>
        <w:t>&gt;</w:t>
      </w:r>
      <w:r>
        <w:t>标签页将负载均衡算法配置为</w:t>
      </w:r>
      <w:r>
        <w:t>IP hash</w:t>
      </w:r>
      <w:r>
        <w:t>。</w:t>
      </w:r>
    </w:p>
    <w:p w14:paraId="0060316D" w14:textId="77777777" w:rsidR="00B17F0D" w:rsidRDefault="00DB4403">
      <w:pPr>
        <w:pStyle w:val="li"/>
        <w:numPr>
          <w:ilvl w:val="0"/>
          <w:numId w:val="52"/>
        </w:numPr>
        <w:ind w:left="630" w:firstLine="0"/>
      </w:pPr>
      <w:r>
        <w:rPr>
          <w:rStyle w:val="b"/>
        </w:rPr>
        <w:t>Q</w:t>
      </w:r>
      <w:r>
        <w:t>：单臂模式下，</w:t>
      </w:r>
      <w:r>
        <w:t>WAF</w:t>
      </w:r>
      <w:r>
        <w:t>是否支持</w:t>
      </w:r>
      <w:r>
        <w:t>Web-Socket</w:t>
      </w:r>
      <w:r>
        <w:t>？</w:t>
      </w:r>
      <w:r>
        <w:br/>
      </w:r>
      <w:r>
        <w:rPr>
          <w:rStyle w:val="b"/>
        </w:rPr>
        <w:t>A</w:t>
      </w:r>
      <w:r>
        <w:t>：支持，可通过</w:t>
      </w:r>
      <w:r>
        <w:t>“</w:t>
      </w:r>
      <w:r>
        <w:t>站点</w:t>
      </w:r>
      <w:r>
        <w:t xml:space="preserve"> &gt; Web</w:t>
      </w:r>
      <w:r>
        <w:t>站点</w:t>
      </w:r>
      <w:r>
        <w:t>”</w:t>
      </w:r>
      <w:r>
        <w:t>，点击</w:t>
      </w:r>
      <w:r>
        <w:t>“</w:t>
      </w:r>
      <w:r>
        <w:t>新建</w:t>
      </w:r>
      <w:r>
        <w:t>”</w:t>
      </w:r>
      <w:r>
        <w:t>按钮，打开</w:t>
      </w:r>
      <w:r>
        <w:t>&lt;</w:t>
      </w:r>
      <w:r>
        <w:t>站点防护配置</w:t>
      </w:r>
      <w:r>
        <w:t>&gt;</w:t>
      </w:r>
      <w:r>
        <w:t>页面，开启</w:t>
      </w:r>
      <w:r>
        <w:t>Web-Socket</w:t>
      </w:r>
      <w:r>
        <w:t>功能。</w:t>
      </w:r>
    </w:p>
    <w:p w14:paraId="0554DA80" w14:textId="77777777" w:rsidR="00B17F0D" w:rsidRDefault="00DB4403">
      <w:pPr>
        <w:pStyle w:val="li"/>
        <w:numPr>
          <w:ilvl w:val="0"/>
          <w:numId w:val="52"/>
        </w:numPr>
        <w:ind w:left="630" w:firstLine="0"/>
      </w:pPr>
      <w:r>
        <w:rPr>
          <w:rStyle w:val="b"/>
        </w:rPr>
        <w:t>Q</w:t>
      </w:r>
      <w:r>
        <w:t>：</w:t>
      </w:r>
      <w:r>
        <w:t>WAF</w:t>
      </w:r>
      <w:r>
        <w:t>部署到网络中，如何保证服务器上非</w:t>
      </w:r>
      <w:r>
        <w:t>Web</w:t>
      </w:r>
      <w:r>
        <w:t>业务的正常访问？</w:t>
      </w:r>
      <w:r>
        <w:br/>
      </w:r>
      <w:r>
        <w:rPr>
          <w:rStyle w:val="b"/>
        </w:rPr>
        <w:t>A</w:t>
      </w:r>
      <w:r>
        <w:t>：单臂模式下部分场景可能需要通过配置</w:t>
      </w:r>
      <w:r>
        <w:t>NAT</w:t>
      </w:r>
      <w:r>
        <w:t>来保证非</w:t>
      </w:r>
      <w:r>
        <w:t>Web</w:t>
      </w:r>
      <w:r>
        <w:t>业务的正常访问。</w:t>
      </w:r>
    </w:p>
    <w:p w14:paraId="234F00F3" w14:textId="77777777" w:rsidR="00B17F0D" w:rsidRDefault="00DB4403">
      <w:pPr>
        <w:pStyle w:val="li"/>
        <w:numPr>
          <w:ilvl w:val="0"/>
          <w:numId w:val="52"/>
        </w:numPr>
        <w:spacing w:after="246"/>
        <w:ind w:left="630" w:firstLine="0"/>
      </w:pPr>
      <w:r>
        <w:rPr>
          <w:rStyle w:val="b"/>
        </w:rPr>
        <w:t>Q</w:t>
      </w:r>
      <w:r>
        <w:t>：</w:t>
      </w:r>
      <w:r>
        <w:t>WAF</w:t>
      </w:r>
      <w:r>
        <w:t>全局配置</w:t>
      </w:r>
      <w:r>
        <w:t>“</w:t>
      </w:r>
      <w:r>
        <w:t>重置部署模式</w:t>
      </w:r>
      <w:r>
        <w:t>”</w:t>
      </w:r>
      <w:r>
        <w:t>后对哪些配置有影响？</w:t>
      </w:r>
      <w:r>
        <w:br/>
      </w:r>
      <w:r>
        <w:rPr>
          <w:rStyle w:val="b"/>
        </w:rPr>
        <w:t>A</w:t>
      </w:r>
      <w:r>
        <w:t>：</w:t>
      </w:r>
      <w:r>
        <w:t xml:space="preserve"> “</w:t>
      </w:r>
      <w:r>
        <w:t>重置部署模式</w:t>
      </w:r>
      <w:r>
        <w:t>”</w:t>
      </w:r>
      <w:r>
        <w:t>会自动清空除了管理网络及路由之外的可能</w:t>
      </w:r>
      <w:proofErr w:type="gramStart"/>
      <w:r>
        <w:t>跟网络</w:t>
      </w:r>
      <w:proofErr w:type="gramEnd"/>
      <w:r>
        <w:t>相关的配置内容，包括但不限于站点、接口配置、虚拟交换机和虚线等，避免切换模式之后，不当的配置造成网络故障。</w:t>
      </w:r>
    </w:p>
    <w:p w14:paraId="28E41EB7" w14:textId="77777777" w:rsidR="00B17F0D" w:rsidRDefault="00B17F0D">
      <w:pPr>
        <w:sectPr w:rsidR="00B17F0D">
          <w:headerReference w:type="even" r:id="rId84"/>
          <w:headerReference w:type="default" r:id="rId85"/>
          <w:footerReference w:type="even" r:id="rId86"/>
          <w:footerReference w:type="default" r:id="rId87"/>
          <w:type w:val="oddPage"/>
          <w:pgSz w:w="12240" w:h="15840"/>
          <w:pgMar w:top="1185" w:right="1440" w:bottom="1440" w:left="1125" w:header="720" w:footer="405" w:gutter="0"/>
          <w:cols w:space="720"/>
        </w:sectPr>
      </w:pPr>
    </w:p>
    <w:p w14:paraId="527B1B1F" w14:textId="77777777" w:rsidR="00B17F0D" w:rsidRDefault="00DB4403">
      <w:pPr>
        <w:pStyle w:val="h2"/>
      </w:pPr>
      <w:bookmarkStart w:id="29" w:name="_Toc112078993"/>
      <w:bookmarkStart w:id="30" w:name="_Ref1578206461"/>
      <w:r>
        <w:lastRenderedPageBreak/>
        <w:t>牵引模式</w:t>
      </w:r>
      <w:bookmarkEnd w:id="29"/>
    </w:p>
    <w:bookmarkEnd w:id="30"/>
    <w:p w14:paraId="57CC6524" w14:textId="77777777" w:rsidR="00B17F0D" w:rsidRDefault="00DB4403">
      <w:pPr>
        <w:pStyle w:val="p"/>
      </w:pPr>
      <w:r>
        <w:t>牵引部署模式下，</w:t>
      </w:r>
      <w:r>
        <w:t>WAF</w:t>
      </w:r>
      <w:r>
        <w:t>设备以三层旁路的方式接入网络，客户端的访问流量通过路由引流给</w:t>
      </w:r>
      <w:r>
        <w:t>WAF</w:t>
      </w:r>
      <w:r>
        <w:t>设备，</w:t>
      </w:r>
      <w:r>
        <w:t>WAF</w:t>
      </w:r>
      <w:r>
        <w:t>进行安全防护处理完后再回注到原有网络，最终再转发给服务器。该模式部署较为复杂，需使用两个接口连接到现有网络，同时需在路由器上创建牵引路由，将访问流量牵引至</w:t>
      </w:r>
      <w:r>
        <w:t>WAF</w:t>
      </w:r>
      <w:r>
        <w:t>以及将流量回注到原网络。该模式下无法通过硬件</w:t>
      </w:r>
      <w:r>
        <w:t>Bypass</w:t>
      </w:r>
      <w:r>
        <w:t>功能保证业务不中断。但发生故障时，流量可以自动切换回原有线路，对网络环境影响较小。该模式不支持服务器负载均衡。</w:t>
      </w:r>
    </w:p>
    <w:p w14:paraId="5750F563" w14:textId="77777777" w:rsidR="00B17F0D" w:rsidRDefault="00DB4403">
      <w:pPr>
        <w:pStyle w:val="h4cookbook"/>
      </w:pPr>
      <w:bookmarkStart w:id="31" w:name="_Toc112078994"/>
      <w:r>
        <w:t>牵引模式的网络拓扑</w:t>
      </w:r>
      <w:bookmarkEnd w:id="31"/>
    </w:p>
    <w:p w14:paraId="57E2B29A" w14:textId="77777777" w:rsidR="00B17F0D" w:rsidRDefault="004A6DEA">
      <w:pPr>
        <w:pStyle w:val="p"/>
      </w:pPr>
      <w:r>
        <w:rPr>
          <w:noProof/>
        </w:rPr>
        <w:drawing>
          <wp:inline distT="0" distB="0" distL="0" distR="0" wp14:anchorId="07EE59A6" wp14:editId="5DF1F6B8">
            <wp:extent cx="4286250" cy="3105150"/>
            <wp:effectExtent l="0" t="0" r="0" b="0"/>
            <wp:docPr id="41" name="图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88">
                      <a:grayscl/>
                      <a:extLst>
                        <a:ext uri="{28A0092B-C50C-407E-A947-70E740481C1C}">
                          <a14:useLocalDpi xmlns:a14="http://schemas.microsoft.com/office/drawing/2010/main" val="0"/>
                        </a:ext>
                      </a:extLst>
                    </a:blip>
                    <a:srcRect/>
                    <a:stretch>
                      <a:fillRect/>
                    </a:stretch>
                  </pic:blipFill>
                  <pic:spPr bwMode="auto">
                    <a:xfrm>
                      <a:off x="0" y="0"/>
                      <a:ext cx="4286250" cy="3105150"/>
                    </a:xfrm>
                    <a:prstGeom prst="rect">
                      <a:avLst/>
                    </a:prstGeom>
                    <a:noFill/>
                    <a:ln>
                      <a:noFill/>
                    </a:ln>
                  </pic:spPr>
                </pic:pic>
              </a:graphicData>
            </a:graphic>
          </wp:inline>
        </w:drawing>
      </w:r>
    </w:p>
    <w:p w14:paraId="2EEA9D68" w14:textId="77777777" w:rsidR="00B17F0D" w:rsidRDefault="00DB4403">
      <w:pPr>
        <w:pStyle w:val="p"/>
      </w:pPr>
      <w:r>
        <w:t>如上图所示：当前网络中部署有一台</w:t>
      </w:r>
      <w:r>
        <w:t>Web</w:t>
      </w:r>
      <w:r>
        <w:t>服务器（</w:t>
      </w:r>
      <w:r>
        <w:t>Web-Server:10.180.11.22</w:t>
      </w:r>
      <w:r>
        <w:t>）对外提供</w:t>
      </w:r>
      <w:r>
        <w:t>Web</w:t>
      </w:r>
      <w:r>
        <w:t>服务，现需将</w:t>
      </w:r>
      <w:r>
        <w:t>Web</w:t>
      </w:r>
      <w:r>
        <w:t>应用防火墙（</w:t>
      </w:r>
      <w:r>
        <w:t>WAF</w:t>
      </w:r>
      <w:r>
        <w:t>）以旁路牵引模式部署在该网络中，对</w:t>
      </w:r>
      <w:r>
        <w:t>Web-Server</w:t>
      </w:r>
      <w:r>
        <w:t>进行</w:t>
      </w:r>
      <w:r>
        <w:t>Web</w:t>
      </w:r>
      <w:r>
        <w:t>安全防护。</w:t>
      </w:r>
    </w:p>
    <w:p w14:paraId="79A561FD" w14:textId="77777777" w:rsidR="00B17F0D" w:rsidRDefault="00DB4403">
      <w:pPr>
        <w:pStyle w:val="h4cookbook"/>
      </w:pPr>
      <w:bookmarkStart w:id="32" w:name="_Toc112078995"/>
      <w:r>
        <w:t>准备工作</w:t>
      </w:r>
      <w:bookmarkEnd w:id="32"/>
    </w:p>
    <w:p w14:paraId="58AD247D" w14:textId="77777777" w:rsidR="00B17F0D" w:rsidRDefault="00DB4403">
      <w:pPr>
        <w:pStyle w:val="li"/>
        <w:numPr>
          <w:ilvl w:val="0"/>
          <w:numId w:val="53"/>
        </w:numPr>
        <w:spacing w:before="246"/>
        <w:ind w:left="630" w:firstLine="0"/>
      </w:pPr>
      <w:r>
        <w:t>已</w:t>
      </w:r>
      <w:proofErr w:type="gramStart"/>
      <w:r>
        <w:t>按照组</w:t>
      </w:r>
      <w:proofErr w:type="gramEnd"/>
      <w:r>
        <w:t>网拓扑图，将</w:t>
      </w:r>
      <w:r>
        <w:t>WAF</w:t>
      </w:r>
      <w:r>
        <w:t>设备部署在当前网络环境中；</w:t>
      </w:r>
    </w:p>
    <w:p w14:paraId="055DB9BD" w14:textId="77777777" w:rsidR="00B17F0D" w:rsidRDefault="00DB4403">
      <w:pPr>
        <w:pStyle w:val="li"/>
        <w:numPr>
          <w:ilvl w:val="0"/>
          <w:numId w:val="53"/>
        </w:numPr>
        <w:ind w:left="630" w:firstLine="0"/>
      </w:pPr>
      <w:r>
        <w:t xml:space="preserve"> </w:t>
      </w:r>
      <w:r>
        <w:t>已获取到网站服务器的密钥文件和证书文件。关于密钥文件和证书文件，系统对格式有一定的要求，具体可参考</w:t>
      </w:r>
      <w:r>
        <w:t>“</w:t>
      </w:r>
      <w:hyperlink w:anchor="_Ref355257107" w:history="1">
        <w:r>
          <w:rPr>
            <w:color w:val="1E90FF"/>
            <w:sz w:val="22"/>
            <w:szCs w:val="22"/>
            <w:u w:val="single"/>
          </w:rPr>
          <w:t>SSL/TLS</w:t>
        </w:r>
        <w:r>
          <w:rPr>
            <w:color w:val="1E90FF"/>
            <w:sz w:val="22"/>
            <w:szCs w:val="22"/>
            <w:u w:val="single"/>
          </w:rPr>
          <w:t>证书及密钥的格式要求及转换方法</w:t>
        </w:r>
      </w:hyperlink>
      <w:r>
        <w:t>”</w:t>
      </w:r>
      <w:r>
        <w:t>。</w:t>
      </w:r>
      <w:r>
        <w:t xml:space="preserve"> </w:t>
      </w:r>
    </w:p>
    <w:p w14:paraId="77AB3178" w14:textId="77777777" w:rsidR="00B17F0D" w:rsidRDefault="00DB4403">
      <w:pPr>
        <w:pStyle w:val="li"/>
        <w:numPr>
          <w:ilvl w:val="0"/>
          <w:numId w:val="53"/>
        </w:numPr>
        <w:spacing w:after="246"/>
        <w:ind w:left="630" w:firstLine="0"/>
      </w:pPr>
      <w:r>
        <w:t>在</w:t>
      </w:r>
      <w:r>
        <w:t>“</w:t>
      </w:r>
      <w:r>
        <w:t>系统</w:t>
      </w:r>
      <w:r>
        <w:t xml:space="preserve"> &gt; PKI &gt; </w:t>
      </w:r>
      <w:r>
        <w:t>证书链</w:t>
      </w:r>
      <w:r>
        <w:t>”</w:t>
      </w:r>
      <w:r>
        <w:t>页面新建证书链，将已获取到的密钥文件和证书文件，导入到证书链中。</w:t>
      </w:r>
      <w:r>
        <w:t xml:space="preserve"> </w:t>
      </w:r>
    </w:p>
    <w:p w14:paraId="7D95B011" w14:textId="77777777" w:rsidR="00B17F0D" w:rsidRDefault="00DB4403">
      <w:pPr>
        <w:pStyle w:val="h4cookbook"/>
      </w:pPr>
      <w:bookmarkStart w:id="33" w:name="_Toc112078996"/>
      <w:r>
        <w:lastRenderedPageBreak/>
        <w:t>配置步骤</w:t>
      </w:r>
      <w:bookmarkEnd w:id="33"/>
    </w:p>
    <w:tbl>
      <w:tblPr>
        <w:tblW w:w="5000" w:type="pct"/>
        <w:tblLayout w:type="fixed"/>
        <w:tblCellMar>
          <w:left w:w="0" w:type="dxa"/>
          <w:right w:w="10" w:type="dxa"/>
        </w:tblCellMar>
        <w:tblLook w:val="0000" w:firstRow="0" w:lastRow="0" w:firstColumn="0" w:lastColumn="0" w:noHBand="0" w:noVBand="0"/>
      </w:tblPr>
      <w:tblGrid>
        <w:gridCol w:w="9675"/>
      </w:tblGrid>
      <w:tr w:rsidR="0034120E" w:rsidRPr="00DB4403" w14:paraId="2B203113" w14:textId="77777777" w:rsidTr="0034120E">
        <w:trPr>
          <w:tblHeader/>
        </w:trPr>
        <w:tc>
          <w:tcPr>
            <w:tcW w:w="8760" w:type="dxa"/>
            <w:tcMar>
              <w:top w:w="150" w:type="dxa"/>
              <w:left w:w="150" w:type="dxa"/>
              <w:bottom w:w="150" w:type="dxa"/>
              <w:right w:w="150" w:type="dxa"/>
            </w:tcMar>
          </w:tcPr>
          <w:p w14:paraId="72907688" w14:textId="77777777" w:rsidR="00B17F0D" w:rsidRPr="00DB4403" w:rsidRDefault="00DB4403">
            <w:pPr>
              <w:pStyle w:val="thTableStyle-Simple-HeadE-Column1-Header1"/>
            </w:pPr>
            <w:r w:rsidRPr="00DB4403">
              <w:t xml:space="preserve"> </w:t>
            </w:r>
            <w:r w:rsidRPr="00DB4403">
              <w:t>步骤</w:t>
            </w:r>
            <w:proofErr w:type="gramStart"/>
            <w:r w:rsidRPr="00DB4403">
              <w:t>一</w:t>
            </w:r>
            <w:proofErr w:type="gramEnd"/>
            <w:r w:rsidRPr="00DB4403">
              <w:t>：按照</w:t>
            </w:r>
            <w:r w:rsidRPr="00DB4403">
              <w:t>WAF</w:t>
            </w:r>
            <w:r w:rsidRPr="00DB4403">
              <w:t>安装向导，选择牵引部署方式及接口配置</w:t>
            </w:r>
            <w:r w:rsidRPr="00DB4403">
              <w:t xml:space="preserve"> </w:t>
            </w:r>
          </w:p>
        </w:tc>
      </w:tr>
      <w:tr w:rsidR="0034120E" w:rsidRPr="00DB4403" w14:paraId="62A70D50" w14:textId="77777777" w:rsidTr="0034120E">
        <w:tc>
          <w:tcPr>
            <w:tcW w:w="8760" w:type="dxa"/>
            <w:tcMar>
              <w:top w:w="150" w:type="dxa"/>
              <w:left w:w="150" w:type="dxa"/>
              <w:bottom w:w="150" w:type="dxa"/>
              <w:right w:w="150" w:type="dxa"/>
            </w:tcMar>
          </w:tcPr>
          <w:p w14:paraId="0D076E83" w14:textId="77777777" w:rsidR="00B17F0D" w:rsidRPr="00DB4403" w:rsidRDefault="00DB4403">
            <w:pPr>
              <w:pStyle w:val="p"/>
            </w:pPr>
            <w:r w:rsidRPr="00DB4403">
              <w:t>1</w:t>
            </w:r>
            <w:r w:rsidRPr="00DB4403">
              <w:t>、初次访问</w:t>
            </w:r>
            <w:r w:rsidRPr="00DB4403">
              <w:t>WAF</w:t>
            </w:r>
            <w:r w:rsidRPr="00DB4403">
              <w:t>设备时，可访问设备的默认管理口</w:t>
            </w:r>
            <w:r w:rsidRPr="00DB4403">
              <w:t>IP(192.168.1.1)</w:t>
            </w:r>
            <w:r w:rsidRPr="00DB4403">
              <w:t>，登录</w:t>
            </w:r>
            <w:proofErr w:type="spellStart"/>
            <w:r w:rsidRPr="00DB4403">
              <w:t>WebUI</w:t>
            </w:r>
            <w:proofErr w:type="spellEnd"/>
            <w:r w:rsidRPr="00DB4403">
              <w:t>管理界面，然后按照</w:t>
            </w:r>
            <w:r w:rsidRPr="00DB4403">
              <w:t>“WAF</w:t>
            </w:r>
            <w:r w:rsidRPr="00DB4403">
              <w:t>安装向导</w:t>
            </w:r>
            <w:r w:rsidRPr="00DB4403">
              <w:t>”</w:t>
            </w:r>
            <w:r w:rsidRPr="00DB4403">
              <w:t>进行配置：</w:t>
            </w:r>
          </w:p>
          <w:p w14:paraId="71274B70" w14:textId="77777777" w:rsidR="00B17F0D" w:rsidRPr="00DB4403" w:rsidRDefault="00DB4403">
            <w:pPr>
              <w:pStyle w:val="li"/>
              <w:numPr>
                <w:ilvl w:val="0"/>
                <w:numId w:val="54"/>
              </w:numPr>
              <w:ind w:left="630" w:firstLine="0"/>
            </w:pPr>
            <w:r w:rsidRPr="00DB4403">
              <w:t>选择部署模式：牵引模式</w:t>
            </w:r>
          </w:p>
          <w:p w14:paraId="0B85FC34" w14:textId="77777777" w:rsidR="00B17F0D" w:rsidRPr="00DB4403" w:rsidRDefault="00DB4403">
            <w:pPr>
              <w:pStyle w:val="li"/>
              <w:numPr>
                <w:ilvl w:val="0"/>
                <w:numId w:val="54"/>
              </w:numPr>
              <w:ind w:left="630" w:firstLine="0"/>
            </w:pPr>
            <w:r w:rsidRPr="00DB4403">
              <w:t>LAN</w:t>
            </w:r>
            <w:r w:rsidRPr="00DB4403">
              <w:t>接口：</w:t>
            </w:r>
            <w:r w:rsidRPr="00DB4403">
              <w:t>ethernet0/2</w:t>
            </w:r>
            <w:r w:rsidRPr="00DB4403">
              <w:t>；安全域：</w:t>
            </w:r>
            <w:r w:rsidRPr="00DB4403">
              <w:t xml:space="preserve">trust </w:t>
            </w:r>
            <w:r w:rsidRPr="00DB4403">
              <w:t>；</w:t>
            </w:r>
            <w:r w:rsidRPr="00DB4403">
              <w:t>IP</w:t>
            </w:r>
            <w:r w:rsidRPr="00DB4403">
              <w:t>地址</w:t>
            </w:r>
            <w:r w:rsidRPr="00DB4403">
              <w:t>192.168.3.1</w:t>
            </w:r>
            <w:r w:rsidRPr="00DB4403">
              <w:t>；</w:t>
            </w:r>
            <w:r w:rsidRPr="00DB4403">
              <w:t xml:space="preserve"> </w:t>
            </w:r>
            <w:r w:rsidRPr="00DB4403">
              <w:t>掩码：</w:t>
            </w:r>
            <w:r w:rsidRPr="00DB4403">
              <w:t>24</w:t>
            </w:r>
            <w:r w:rsidRPr="00DB4403">
              <w:t>（该接口为与</w:t>
            </w:r>
            <w:r w:rsidRPr="00DB4403">
              <w:t>Web-Server</w:t>
            </w:r>
            <w:r w:rsidRPr="00DB4403">
              <w:t>连接的接口）</w:t>
            </w:r>
          </w:p>
          <w:p w14:paraId="2E291BC0" w14:textId="77777777" w:rsidR="00B17F0D" w:rsidRPr="00DB4403" w:rsidRDefault="00DB4403">
            <w:pPr>
              <w:pStyle w:val="li"/>
              <w:numPr>
                <w:ilvl w:val="0"/>
                <w:numId w:val="54"/>
              </w:numPr>
              <w:spacing w:after="246"/>
              <w:ind w:left="630" w:firstLine="0"/>
            </w:pPr>
            <w:r w:rsidRPr="00DB4403">
              <w:t>WAN</w:t>
            </w:r>
            <w:r w:rsidRPr="00DB4403">
              <w:t>接口：</w:t>
            </w:r>
            <w:r w:rsidRPr="00DB4403">
              <w:t>ethernet0/3</w:t>
            </w:r>
            <w:r w:rsidRPr="00DB4403">
              <w:t>；安全域：</w:t>
            </w:r>
            <w:r w:rsidRPr="00DB4403">
              <w:t>untrust</w:t>
            </w:r>
            <w:r w:rsidRPr="00DB4403">
              <w:t>；</w:t>
            </w:r>
            <w:r w:rsidRPr="00DB4403">
              <w:t>IP</w:t>
            </w:r>
            <w:r w:rsidRPr="00DB4403">
              <w:t>地址：</w:t>
            </w:r>
            <w:r w:rsidRPr="00DB4403">
              <w:t>192.168.2.2</w:t>
            </w:r>
            <w:r w:rsidRPr="00DB4403">
              <w:t>；掩码：</w:t>
            </w:r>
            <w:r w:rsidRPr="00DB4403">
              <w:t>24</w:t>
            </w:r>
            <w:r w:rsidRPr="00DB4403">
              <w:t>（（该接口为与互联网络连通的接口）</w:t>
            </w:r>
          </w:p>
          <w:p w14:paraId="7A1A6BD0" w14:textId="77777777" w:rsidR="00B17F0D" w:rsidRPr="00DB4403" w:rsidRDefault="004A6DEA">
            <w:pPr>
              <w:pStyle w:val="p"/>
            </w:pPr>
            <w:r>
              <w:rPr>
                <w:noProof/>
              </w:rPr>
              <w:drawing>
                <wp:inline distT="0" distB="0" distL="0" distR="0" wp14:anchorId="2692D145" wp14:editId="697305DA">
                  <wp:extent cx="5715000" cy="3362325"/>
                  <wp:effectExtent l="0" t="0" r="0" b="9525"/>
                  <wp:docPr id="42"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bwMode="auto">
                          <a:xfrm>
                            <a:off x="0" y="0"/>
                            <a:ext cx="5715000" cy="3362325"/>
                          </a:xfrm>
                          <a:prstGeom prst="rect">
                            <a:avLst/>
                          </a:prstGeom>
                          <a:noFill/>
                          <a:ln>
                            <a:noFill/>
                          </a:ln>
                        </pic:spPr>
                      </pic:pic>
                    </a:graphicData>
                  </a:graphic>
                </wp:inline>
              </w:drawing>
            </w:r>
          </w:p>
        </w:tc>
      </w:tr>
      <w:tr w:rsidR="0034120E" w:rsidRPr="00DB4403" w14:paraId="1F87A4EC" w14:textId="77777777" w:rsidTr="0034120E">
        <w:tc>
          <w:tcPr>
            <w:tcW w:w="8760" w:type="dxa"/>
            <w:tcMar>
              <w:top w:w="150" w:type="dxa"/>
              <w:left w:w="150" w:type="dxa"/>
              <w:bottom w:w="150" w:type="dxa"/>
              <w:right w:w="150" w:type="dxa"/>
            </w:tcMar>
          </w:tcPr>
          <w:p w14:paraId="3DB68E8E" w14:textId="77777777" w:rsidR="00B17F0D" w:rsidRPr="00DB4403" w:rsidRDefault="00DB4403">
            <w:pPr>
              <w:pStyle w:val="tdTableStyle-Simple-BodyE-Column1-Row1"/>
              <w:spacing w:before="246"/>
            </w:pPr>
            <w:r w:rsidRPr="00DB4403">
              <w:t>2</w:t>
            </w:r>
            <w:r w:rsidRPr="00DB4403">
              <w:t>、点击</w:t>
            </w:r>
            <w:r w:rsidRPr="00DB4403">
              <w:t>“</w:t>
            </w:r>
            <w:r w:rsidRPr="00DB4403">
              <w:t>下一步</w:t>
            </w:r>
            <w:r w:rsidRPr="00DB4403">
              <w:t>”</w:t>
            </w:r>
            <w:r w:rsidRPr="00DB4403">
              <w:t>，继续配置。</w:t>
            </w:r>
          </w:p>
        </w:tc>
      </w:tr>
      <w:tr w:rsidR="0034120E" w:rsidRPr="00DB4403" w14:paraId="5F31DF76" w14:textId="77777777" w:rsidTr="0034120E">
        <w:tc>
          <w:tcPr>
            <w:tcW w:w="8760" w:type="dxa"/>
            <w:tcMar>
              <w:top w:w="150" w:type="dxa"/>
              <w:left w:w="150" w:type="dxa"/>
              <w:bottom w:w="150" w:type="dxa"/>
              <w:right w:w="150" w:type="dxa"/>
            </w:tcMar>
          </w:tcPr>
          <w:p w14:paraId="31CEA237" w14:textId="77777777" w:rsidR="00B17F0D" w:rsidRPr="00DB4403" w:rsidRDefault="00DB4403">
            <w:pPr>
              <w:pStyle w:val="tdTableStyle-Simple-BodyE-Column1-Row1"/>
            </w:pPr>
            <w:r w:rsidRPr="00DB4403">
              <w:t>（备选）若不使用配置向导，可按照下面步骤</w:t>
            </w:r>
            <w:r w:rsidRPr="00DB4403">
              <w:t>1-3</w:t>
            </w:r>
            <w:r w:rsidRPr="00DB4403">
              <w:t>进行配置（已按照</w:t>
            </w:r>
            <w:r w:rsidRPr="00DB4403">
              <w:t>WAF</w:t>
            </w:r>
            <w:r w:rsidRPr="00DB4403">
              <w:t>配置向导配置的忽略，可直接跳至步骤二）。</w:t>
            </w:r>
          </w:p>
        </w:tc>
      </w:tr>
      <w:tr w:rsidR="0034120E" w:rsidRPr="00DB4403" w14:paraId="37204306" w14:textId="77777777" w:rsidTr="0034120E">
        <w:tc>
          <w:tcPr>
            <w:tcW w:w="8760" w:type="dxa"/>
            <w:tcMar>
              <w:top w:w="150" w:type="dxa"/>
              <w:left w:w="150" w:type="dxa"/>
              <w:bottom w:w="150" w:type="dxa"/>
              <w:right w:w="150" w:type="dxa"/>
            </w:tcMar>
          </w:tcPr>
          <w:p w14:paraId="175696A6" w14:textId="77777777" w:rsidR="00B17F0D" w:rsidRPr="00DB4403" w:rsidRDefault="00DB4403">
            <w:pPr>
              <w:pStyle w:val="p"/>
            </w:pPr>
            <w:r w:rsidRPr="00DB4403">
              <w:t>1</w:t>
            </w:r>
            <w:r w:rsidRPr="00DB4403">
              <w:t>、选择</w:t>
            </w:r>
            <w:r w:rsidRPr="00DB4403">
              <w:t>“</w:t>
            </w:r>
            <w:r w:rsidRPr="00DB4403">
              <w:t>系统</w:t>
            </w:r>
            <w:r w:rsidRPr="00DB4403">
              <w:t xml:space="preserve"> &gt; WAF</w:t>
            </w:r>
            <w:r w:rsidRPr="00DB4403">
              <w:t>全局配置</w:t>
            </w:r>
            <w:r w:rsidRPr="00DB4403">
              <w:t>”</w:t>
            </w:r>
            <w:r w:rsidRPr="00DB4403">
              <w:t>，选择部署模式：设置为</w:t>
            </w:r>
            <w:r w:rsidRPr="00DB4403">
              <w:t>“</w:t>
            </w:r>
            <w:r w:rsidRPr="00DB4403">
              <w:t>牵引模式</w:t>
            </w:r>
            <w:r w:rsidRPr="00DB4403">
              <w:t>”</w:t>
            </w:r>
            <w:r w:rsidRPr="00DB4403">
              <w:t>，然后点击</w:t>
            </w:r>
            <w:r w:rsidRPr="00DB4403">
              <w:t>“</w:t>
            </w:r>
            <w:r w:rsidRPr="00DB4403">
              <w:t>确定</w:t>
            </w:r>
            <w:r w:rsidRPr="00DB4403">
              <w:t>”</w:t>
            </w:r>
            <w:r w:rsidRPr="00DB4403">
              <w:t>。</w:t>
            </w:r>
          </w:p>
          <w:p w14:paraId="6FDE1D8B" w14:textId="77777777" w:rsidR="00B17F0D" w:rsidRPr="00DB4403" w:rsidRDefault="004A6DEA">
            <w:pPr>
              <w:pStyle w:val="p"/>
            </w:pPr>
            <w:r>
              <w:rPr>
                <w:noProof/>
              </w:rPr>
              <w:lastRenderedPageBreak/>
              <w:drawing>
                <wp:inline distT="0" distB="0" distL="0" distR="0" wp14:anchorId="7CB46877" wp14:editId="30188921">
                  <wp:extent cx="4000500" cy="838200"/>
                  <wp:effectExtent l="0" t="0" r="0" b="0"/>
                  <wp:docPr id="43"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90">
                            <a:grayscl/>
                            <a:extLst>
                              <a:ext uri="{28A0092B-C50C-407E-A947-70E740481C1C}">
                                <a14:useLocalDpi xmlns:a14="http://schemas.microsoft.com/office/drawing/2010/main" val="0"/>
                              </a:ext>
                            </a:extLst>
                          </a:blip>
                          <a:srcRect/>
                          <a:stretch>
                            <a:fillRect/>
                          </a:stretch>
                        </pic:blipFill>
                        <pic:spPr bwMode="auto">
                          <a:xfrm>
                            <a:off x="0" y="0"/>
                            <a:ext cx="4000500" cy="838200"/>
                          </a:xfrm>
                          <a:prstGeom prst="rect">
                            <a:avLst/>
                          </a:prstGeom>
                          <a:noFill/>
                          <a:ln>
                            <a:noFill/>
                          </a:ln>
                        </pic:spPr>
                      </pic:pic>
                    </a:graphicData>
                  </a:graphic>
                </wp:inline>
              </w:drawing>
            </w:r>
          </w:p>
        </w:tc>
      </w:tr>
    </w:tbl>
    <w:p w14:paraId="6BB81BD0"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3432"/>
        <w:gridCol w:w="6243"/>
      </w:tblGrid>
      <w:tr w:rsidR="00B17F0D" w:rsidRPr="00DB4403" w14:paraId="3E26FED3" w14:textId="77777777">
        <w:tc>
          <w:tcPr>
            <w:tcW w:w="3510" w:type="dxa"/>
            <w:tcMar>
              <w:top w:w="150" w:type="dxa"/>
              <w:left w:w="150" w:type="dxa"/>
              <w:bottom w:w="150" w:type="dxa"/>
              <w:right w:w="150" w:type="dxa"/>
            </w:tcMar>
          </w:tcPr>
          <w:p w14:paraId="110FE437" w14:textId="77777777" w:rsidR="00B17F0D" w:rsidRPr="00DB4403" w:rsidRDefault="00DB4403">
            <w:pPr>
              <w:pStyle w:val="p"/>
            </w:pPr>
            <w:r w:rsidRPr="00DB4403">
              <w:t>2</w:t>
            </w:r>
            <w:r w:rsidRPr="00DB4403">
              <w:t>、选择</w:t>
            </w:r>
            <w:r w:rsidRPr="00DB4403">
              <w:t>“</w:t>
            </w:r>
            <w:r w:rsidRPr="00DB4403">
              <w:t>网络</w:t>
            </w:r>
            <w:r w:rsidRPr="00DB4403">
              <w:t xml:space="preserve"> &gt; </w:t>
            </w:r>
            <w:r w:rsidRPr="00DB4403">
              <w:t>接口</w:t>
            </w:r>
            <w:r w:rsidRPr="00DB4403">
              <w:t>”</w:t>
            </w:r>
            <w:r w:rsidRPr="00DB4403">
              <w:t>，进入接口页面。双击设备与外网连接的接口</w:t>
            </w:r>
            <w:r w:rsidRPr="00DB4403">
              <w:t>ethernet0/3</w:t>
            </w:r>
            <w:r w:rsidRPr="00DB4403">
              <w:t>，弹出</w:t>
            </w:r>
            <w:r w:rsidRPr="00DB4403">
              <w:t>&lt;Ethernet</w:t>
            </w:r>
            <w:r w:rsidRPr="00DB4403">
              <w:t>接口</w:t>
            </w:r>
            <w:r w:rsidRPr="00DB4403">
              <w:t>&gt;</w:t>
            </w:r>
            <w:r w:rsidRPr="00DB4403">
              <w:t>对话框，配置信息如下：</w:t>
            </w:r>
          </w:p>
          <w:p w14:paraId="29B2C9F4" w14:textId="77777777" w:rsidR="00B17F0D" w:rsidRPr="00DB4403" w:rsidRDefault="00DB4403">
            <w:pPr>
              <w:pStyle w:val="li"/>
              <w:numPr>
                <w:ilvl w:val="0"/>
                <w:numId w:val="55"/>
              </w:numPr>
              <w:ind w:left="630" w:firstLine="0"/>
            </w:pPr>
            <w:r w:rsidRPr="00DB4403">
              <w:t>绑定安全域：三层安全域</w:t>
            </w:r>
          </w:p>
          <w:p w14:paraId="4AFA636A" w14:textId="77777777" w:rsidR="00B17F0D" w:rsidRPr="00DB4403" w:rsidRDefault="00DB4403">
            <w:pPr>
              <w:pStyle w:val="li"/>
              <w:numPr>
                <w:ilvl w:val="0"/>
                <w:numId w:val="55"/>
              </w:numPr>
              <w:ind w:left="630" w:firstLine="0"/>
            </w:pPr>
            <w:r w:rsidRPr="00DB4403">
              <w:t>安全域：</w:t>
            </w:r>
            <w:r w:rsidRPr="00DB4403">
              <w:t>untrust</w:t>
            </w:r>
          </w:p>
          <w:p w14:paraId="02C4C82E" w14:textId="77777777" w:rsidR="00B17F0D" w:rsidRPr="00DB4403" w:rsidRDefault="00DB4403">
            <w:pPr>
              <w:pStyle w:val="li"/>
              <w:numPr>
                <w:ilvl w:val="0"/>
                <w:numId w:val="55"/>
              </w:numPr>
              <w:ind w:left="630" w:firstLine="0"/>
            </w:pPr>
            <w:r w:rsidRPr="00DB4403">
              <w:t>IP</w:t>
            </w:r>
            <w:r w:rsidRPr="00DB4403">
              <w:t>配置：静态</w:t>
            </w:r>
            <w:r w:rsidRPr="00DB4403">
              <w:t>IP</w:t>
            </w:r>
          </w:p>
          <w:p w14:paraId="52404B0D" w14:textId="77777777" w:rsidR="00B17F0D" w:rsidRPr="00DB4403" w:rsidRDefault="00DB4403">
            <w:pPr>
              <w:pStyle w:val="li"/>
              <w:numPr>
                <w:ilvl w:val="0"/>
                <w:numId w:val="55"/>
              </w:numPr>
              <w:ind w:left="630" w:firstLine="0"/>
            </w:pPr>
            <w:r w:rsidRPr="00DB4403">
              <w:t>IP</w:t>
            </w:r>
            <w:r w:rsidRPr="00DB4403">
              <w:t>地址：</w:t>
            </w:r>
            <w:r w:rsidRPr="00DB4403">
              <w:t>192.168.2.2</w:t>
            </w:r>
          </w:p>
          <w:p w14:paraId="078C105D" w14:textId="77777777" w:rsidR="00B17F0D" w:rsidRPr="00DB4403" w:rsidRDefault="00DB4403">
            <w:pPr>
              <w:pStyle w:val="li"/>
              <w:numPr>
                <w:ilvl w:val="0"/>
                <w:numId w:val="55"/>
              </w:numPr>
              <w:spacing w:after="246"/>
              <w:ind w:left="630" w:firstLine="0"/>
            </w:pPr>
            <w:r w:rsidRPr="00DB4403">
              <w:t>子网掩码：</w:t>
            </w:r>
            <w:r w:rsidRPr="00DB4403">
              <w:t>24</w:t>
            </w:r>
          </w:p>
          <w:p w14:paraId="235C73B6" w14:textId="77777777" w:rsidR="00B17F0D" w:rsidRPr="00DB4403" w:rsidRDefault="00DB4403">
            <w:pPr>
              <w:pStyle w:val="p"/>
            </w:pPr>
            <w:r w:rsidRPr="00DB4403">
              <w:t>点击</w:t>
            </w:r>
            <w:r w:rsidRPr="00DB4403">
              <w:t>“</w:t>
            </w:r>
            <w:r w:rsidRPr="00DB4403">
              <w:t>确定</w:t>
            </w:r>
            <w:r w:rsidRPr="00DB4403">
              <w:t>”</w:t>
            </w:r>
            <w:r w:rsidRPr="00DB4403">
              <w:t>。</w:t>
            </w:r>
          </w:p>
        </w:tc>
        <w:tc>
          <w:tcPr>
            <w:tcW w:w="6390" w:type="dxa"/>
            <w:tcMar>
              <w:top w:w="150" w:type="dxa"/>
              <w:left w:w="150" w:type="dxa"/>
              <w:bottom w:w="150" w:type="dxa"/>
              <w:right w:w="150" w:type="dxa"/>
            </w:tcMar>
          </w:tcPr>
          <w:p w14:paraId="2CCFE23D" w14:textId="77777777" w:rsidR="00B17F0D" w:rsidRPr="00DB4403" w:rsidRDefault="004A6DEA">
            <w:pPr>
              <w:pStyle w:val="tdTableStyle-Simple-BodyD-Column2-Row1"/>
            </w:pPr>
            <w:r>
              <w:rPr>
                <w:noProof/>
              </w:rPr>
              <w:drawing>
                <wp:inline distT="0" distB="0" distL="0" distR="0" wp14:anchorId="3851800B" wp14:editId="29AA03A8">
                  <wp:extent cx="3619500" cy="2200275"/>
                  <wp:effectExtent l="0" t="0" r="0" b="9525"/>
                  <wp:docPr id="44"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3619500" cy="2200275"/>
                          </a:xfrm>
                          <a:prstGeom prst="rect">
                            <a:avLst/>
                          </a:prstGeom>
                          <a:noFill/>
                          <a:ln>
                            <a:noFill/>
                          </a:ln>
                        </pic:spPr>
                      </pic:pic>
                    </a:graphicData>
                  </a:graphic>
                </wp:inline>
              </w:drawing>
            </w:r>
          </w:p>
        </w:tc>
      </w:tr>
      <w:tr w:rsidR="00B17F0D" w:rsidRPr="00DB4403" w14:paraId="27598356" w14:textId="77777777">
        <w:tc>
          <w:tcPr>
            <w:tcW w:w="3510" w:type="dxa"/>
            <w:tcMar>
              <w:top w:w="150" w:type="dxa"/>
              <w:left w:w="150" w:type="dxa"/>
              <w:bottom w:w="150" w:type="dxa"/>
              <w:right w:w="150" w:type="dxa"/>
            </w:tcMar>
          </w:tcPr>
          <w:p w14:paraId="790AB51F" w14:textId="77777777" w:rsidR="00B17F0D" w:rsidRPr="00DB4403" w:rsidRDefault="00DB4403">
            <w:pPr>
              <w:pStyle w:val="p"/>
            </w:pPr>
            <w:r w:rsidRPr="00DB4403">
              <w:t>3</w:t>
            </w:r>
            <w:r w:rsidRPr="00DB4403">
              <w:t>、返回接口列表，双击与</w:t>
            </w:r>
            <w:r w:rsidRPr="00DB4403">
              <w:t>Web</w:t>
            </w:r>
            <w:r w:rsidRPr="00DB4403">
              <w:t>服务器一侧相连的接口</w:t>
            </w:r>
            <w:r w:rsidRPr="00DB4403">
              <w:t>ethernet0/2</w:t>
            </w:r>
            <w:r w:rsidRPr="00DB4403">
              <w:t>，配置信息如下：</w:t>
            </w:r>
          </w:p>
          <w:p w14:paraId="2AD3699D" w14:textId="77777777" w:rsidR="00B17F0D" w:rsidRPr="00DB4403" w:rsidRDefault="00DB4403">
            <w:pPr>
              <w:pStyle w:val="li"/>
              <w:numPr>
                <w:ilvl w:val="0"/>
                <w:numId w:val="56"/>
              </w:numPr>
              <w:ind w:left="630" w:firstLine="0"/>
            </w:pPr>
            <w:r w:rsidRPr="00DB4403">
              <w:t>绑定安全域：三层安全域</w:t>
            </w:r>
          </w:p>
          <w:p w14:paraId="0B876F8D" w14:textId="77777777" w:rsidR="00B17F0D" w:rsidRPr="00DB4403" w:rsidRDefault="00DB4403">
            <w:pPr>
              <w:pStyle w:val="li"/>
              <w:numPr>
                <w:ilvl w:val="0"/>
                <w:numId w:val="56"/>
              </w:numPr>
              <w:ind w:left="630" w:firstLine="0"/>
            </w:pPr>
            <w:r w:rsidRPr="00DB4403">
              <w:t>安全域：</w:t>
            </w:r>
            <w:r w:rsidRPr="00DB4403">
              <w:t>trust</w:t>
            </w:r>
          </w:p>
          <w:p w14:paraId="65CF1A95" w14:textId="77777777" w:rsidR="00B17F0D" w:rsidRPr="00DB4403" w:rsidRDefault="00DB4403">
            <w:pPr>
              <w:pStyle w:val="li"/>
              <w:numPr>
                <w:ilvl w:val="0"/>
                <w:numId w:val="56"/>
              </w:numPr>
              <w:ind w:left="630" w:firstLine="0"/>
            </w:pPr>
            <w:r w:rsidRPr="00DB4403">
              <w:t>IP</w:t>
            </w:r>
            <w:r w:rsidRPr="00DB4403">
              <w:t>配置：静态</w:t>
            </w:r>
            <w:r w:rsidRPr="00DB4403">
              <w:t>IP</w:t>
            </w:r>
          </w:p>
          <w:p w14:paraId="553BC655" w14:textId="77777777" w:rsidR="00B17F0D" w:rsidRPr="00DB4403" w:rsidRDefault="00DB4403">
            <w:pPr>
              <w:pStyle w:val="li"/>
              <w:numPr>
                <w:ilvl w:val="0"/>
                <w:numId w:val="56"/>
              </w:numPr>
              <w:ind w:left="630" w:firstLine="0"/>
            </w:pPr>
            <w:r w:rsidRPr="00DB4403">
              <w:t>IP</w:t>
            </w:r>
            <w:r w:rsidRPr="00DB4403">
              <w:t>地址：</w:t>
            </w:r>
            <w:r w:rsidRPr="00DB4403">
              <w:t>192.168.3.1</w:t>
            </w:r>
          </w:p>
          <w:p w14:paraId="71347C8C" w14:textId="77777777" w:rsidR="00B17F0D" w:rsidRPr="00DB4403" w:rsidRDefault="00DB4403">
            <w:pPr>
              <w:pStyle w:val="li"/>
              <w:numPr>
                <w:ilvl w:val="0"/>
                <w:numId w:val="56"/>
              </w:numPr>
              <w:spacing w:after="246"/>
              <w:ind w:left="630" w:firstLine="0"/>
            </w:pPr>
            <w:r w:rsidRPr="00DB4403">
              <w:t>子网掩码：</w:t>
            </w:r>
            <w:r w:rsidRPr="00DB4403">
              <w:t>24</w:t>
            </w:r>
          </w:p>
        </w:tc>
        <w:tc>
          <w:tcPr>
            <w:tcW w:w="6390" w:type="dxa"/>
            <w:tcMar>
              <w:top w:w="150" w:type="dxa"/>
              <w:left w:w="150" w:type="dxa"/>
              <w:bottom w:w="150" w:type="dxa"/>
              <w:right w:w="150" w:type="dxa"/>
            </w:tcMar>
          </w:tcPr>
          <w:p w14:paraId="059B069E" w14:textId="77777777" w:rsidR="00B17F0D" w:rsidRPr="00DB4403" w:rsidRDefault="004A6DEA">
            <w:pPr>
              <w:pStyle w:val="tdTableStyle-Simple-BodyA-Column2-Row1"/>
            </w:pPr>
            <w:r>
              <w:rPr>
                <w:noProof/>
              </w:rPr>
              <w:drawing>
                <wp:inline distT="0" distB="0" distL="0" distR="0" wp14:anchorId="7A5B1FD1" wp14:editId="14E08253">
                  <wp:extent cx="3619500" cy="2247900"/>
                  <wp:effectExtent l="0" t="0" r="0" b="0"/>
                  <wp:docPr id="45" name="图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3619500" cy="2247900"/>
                          </a:xfrm>
                          <a:prstGeom prst="rect">
                            <a:avLst/>
                          </a:prstGeom>
                          <a:noFill/>
                          <a:ln>
                            <a:noFill/>
                          </a:ln>
                        </pic:spPr>
                      </pic:pic>
                    </a:graphicData>
                  </a:graphic>
                </wp:inline>
              </w:drawing>
            </w:r>
          </w:p>
        </w:tc>
      </w:tr>
    </w:tbl>
    <w:p w14:paraId="30104CF7"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2926"/>
        <w:gridCol w:w="6749"/>
      </w:tblGrid>
      <w:tr w:rsidR="0034120E" w:rsidRPr="00DB4403" w14:paraId="5943C6BF" w14:textId="77777777" w:rsidTr="0034120E">
        <w:trPr>
          <w:tblHeader/>
        </w:trPr>
        <w:tc>
          <w:tcPr>
            <w:tcW w:w="11700" w:type="dxa"/>
            <w:gridSpan w:val="2"/>
            <w:tcMar>
              <w:top w:w="150" w:type="dxa"/>
              <w:left w:w="150" w:type="dxa"/>
              <w:bottom w:w="150" w:type="dxa"/>
              <w:right w:w="150" w:type="dxa"/>
            </w:tcMar>
          </w:tcPr>
          <w:p w14:paraId="7C656795" w14:textId="77777777" w:rsidR="00B17F0D" w:rsidRPr="00DB4403" w:rsidRDefault="00DB4403">
            <w:pPr>
              <w:pStyle w:val="thTableStyle-Simple-HeadD-Column1-Header1"/>
            </w:pPr>
            <w:r w:rsidRPr="00DB4403">
              <w:lastRenderedPageBreak/>
              <w:t>步骤二：按照</w:t>
            </w:r>
            <w:r w:rsidRPr="00DB4403">
              <w:t>WAF</w:t>
            </w:r>
            <w:r w:rsidRPr="00DB4403">
              <w:t>安装向导，</w:t>
            </w:r>
            <w:r w:rsidRPr="00DB4403">
              <w:t xml:space="preserve"> </w:t>
            </w:r>
            <w:r w:rsidRPr="00DB4403">
              <w:t>配置</w:t>
            </w:r>
            <w:r w:rsidRPr="00DB4403">
              <w:t>DNS</w:t>
            </w:r>
          </w:p>
        </w:tc>
      </w:tr>
      <w:tr w:rsidR="00B17F0D" w:rsidRPr="00DB4403" w14:paraId="6F2CF10A" w14:textId="77777777">
        <w:tc>
          <w:tcPr>
            <w:tcW w:w="3510" w:type="dxa"/>
            <w:tcMar>
              <w:top w:w="150" w:type="dxa"/>
              <w:left w:w="150" w:type="dxa"/>
              <w:bottom w:w="150" w:type="dxa"/>
              <w:right w:w="150" w:type="dxa"/>
            </w:tcMar>
          </w:tcPr>
          <w:p w14:paraId="182C84E6" w14:textId="77777777" w:rsidR="00B17F0D" w:rsidRPr="00DB4403" w:rsidRDefault="00DB4403">
            <w:pPr>
              <w:pStyle w:val="p"/>
            </w:pPr>
            <w:r w:rsidRPr="00DB4403">
              <w:t>1</w:t>
            </w:r>
            <w:r w:rsidRPr="00DB4403">
              <w:t>、继续在</w:t>
            </w:r>
            <w:r w:rsidRPr="00DB4403">
              <w:t>“WAF</w:t>
            </w:r>
            <w:r w:rsidRPr="00DB4403">
              <w:t>安装向导</w:t>
            </w:r>
            <w:r w:rsidRPr="00DB4403">
              <w:t>”</w:t>
            </w:r>
            <w:r w:rsidRPr="00DB4403">
              <w:t>配置</w:t>
            </w:r>
            <w:r w:rsidRPr="00DB4403">
              <w:t>DNS</w:t>
            </w:r>
            <w:r w:rsidRPr="00DB4403">
              <w:t>和系统时间：</w:t>
            </w:r>
          </w:p>
          <w:p w14:paraId="7EF33A87" w14:textId="77777777" w:rsidR="00B17F0D" w:rsidRPr="00DB4403" w:rsidRDefault="00DB4403">
            <w:pPr>
              <w:pStyle w:val="li"/>
              <w:numPr>
                <w:ilvl w:val="0"/>
                <w:numId w:val="57"/>
              </w:numPr>
              <w:ind w:left="630" w:firstLine="0"/>
            </w:pPr>
            <w:r w:rsidRPr="00DB4403">
              <w:t>首要</w:t>
            </w:r>
            <w:r w:rsidRPr="00DB4403">
              <w:t>DNS</w:t>
            </w:r>
            <w:r w:rsidRPr="00DB4403">
              <w:t>服务器</w:t>
            </w:r>
            <w:r w:rsidRPr="00DB4403">
              <w:t>IP</w:t>
            </w:r>
            <w:r w:rsidRPr="00DB4403">
              <w:t>：</w:t>
            </w:r>
            <w:r w:rsidRPr="00DB4403">
              <w:t>10.88.44.1</w:t>
            </w:r>
            <w:r w:rsidRPr="00DB4403">
              <w:t>（按照当前网络中的真实情况填写，本示例中为</w:t>
            </w:r>
            <w:r w:rsidRPr="00DB4403">
              <w:t>10.88.44.1</w:t>
            </w:r>
            <w:r w:rsidRPr="00DB4403">
              <w:t>）</w:t>
            </w:r>
          </w:p>
          <w:p w14:paraId="5419381D" w14:textId="77777777" w:rsidR="00B17F0D" w:rsidRPr="00DB4403" w:rsidRDefault="00DB4403">
            <w:pPr>
              <w:pStyle w:val="li"/>
              <w:numPr>
                <w:ilvl w:val="0"/>
                <w:numId w:val="57"/>
              </w:numPr>
              <w:spacing w:after="246"/>
              <w:ind w:left="630" w:firstLine="0"/>
            </w:pPr>
            <w:r w:rsidRPr="00DB4403">
              <w:t>次要</w:t>
            </w:r>
            <w:r w:rsidRPr="00DB4403">
              <w:t>DNS</w:t>
            </w:r>
            <w:r w:rsidRPr="00DB4403">
              <w:t>服务器</w:t>
            </w:r>
            <w:r w:rsidRPr="00DB4403">
              <w:t>IP</w:t>
            </w:r>
            <w:r w:rsidRPr="00DB4403">
              <w:t>：</w:t>
            </w:r>
            <w:r w:rsidRPr="00DB4403">
              <w:t>10.188.44.1</w:t>
            </w:r>
            <w:r w:rsidRPr="00DB4403">
              <w:t>（按照当前网络中的真实情况填写，本示例中为</w:t>
            </w:r>
            <w:r w:rsidRPr="00DB4403">
              <w:t>10.188.44.1</w:t>
            </w:r>
            <w:r w:rsidRPr="00DB4403">
              <w:t>）</w:t>
            </w:r>
          </w:p>
        </w:tc>
        <w:tc>
          <w:tcPr>
            <w:tcW w:w="8190" w:type="dxa"/>
            <w:tcMar>
              <w:top w:w="150" w:type="dxa"/>
              <w:left w:w="150" w:type="dxa"/>
              <w:bottom w:w="150" w:type="dxa"/>
              <w:right w:w="150" w:type="dxa"/>
            </w:tcMar>
          </w:tcPr>
          <w:p w14:paraId="668AA01A" w14:textId="77777777" w:rsidR="00B17F0D" w:rsidRPr="00DB4403" w:rsidRDefault="004A6DEA">
            <w:pPr>
              <w:pStyle w:val="tdTableStyle-Simple-BodyD-Column2-Row1"/>
            </w:pPr>
            <w:r>
              <w:rPr>
                <w:noProof/>
              </w:rPr>
              <w:drawing>
                <wp:inline distT="0" distB="0" distL="0" distR="0" wp14:anchorId="03F46520" wp14:editId="51D82E3A">
                  <wp:extent cx="3619500" cy="676275"/>
                  <wp:effectExtent l="0" t="0" r="0" b="9525"/>
                  <wp:docPr id="46" name="图片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619500" cy="676275"/>
                          </a:xfrm>
                          <a:prstGeom prst="rect">
                            <a:avLst/>
                          </a:prstGeom>
                          <a:noFill/>
                          <a:ln>
                            <a:noFill/>
                          </a:ln>
                        </pic:spPr>
                      </pic:pic>
                    </a:graphicData>
                  </a:graphic>
                </wp:inline>
              </w:drawing>
            </w:r>
          </w:p>
        </w:tc>
      </w:tr>
      <w:tr w:rsidR="0034120E" w:rsidRPr="00DB4403" w14:paraId="5C8FCA5A" w14:textId="77777777" w:rsidTr="0034120E">
        <w:tc>
          <w:tcPr>
            <w:tcW w:w="11700" w:type="dxa"/>
            <w:gridSpan w:val="2"/>
            <w:tcMar>
              <w:top w:w="150" w:type="dxa"/>
              <w:left w:w="150" w:type="dxa"/>
              <w:bottom w:w="150" w:type="dxa"/>
              <w:right w:w="150" w:type="dxa"/>
            </w:tcMar>
          </w:tcPr>
          <w:p w14:paraId="2A28068B" w14:textId="77777777" w:rsidR="00B17F0D" w:rsidRPr="00DB4403" w:rsidRDefault="00DB4403">
            <w:pPr>
              <w:pStyle w:val="tdTableStyle-Simple-BodyD-Column1-Row1"/>
              <w:spacing w:before="246"/>
            </w:pPr>
            <w:r w:rsidRPr="00DB4403">
              <w:t>2</w:t>
            </w:r>
            <w:r w:rsidRPr="00DB4403">
              <w:t>、点击</w:t>
            </w:r>
            <w:r w:rsidRPr="00DB4403">
              <w:t>“</w:t>
            </w:r>
            <w:r w:rsidRPr="00DB4403">
              <w:t>下一步</w:t>
            </w:r>
            <w:r w:rsidRPr="00DB4403">
              <w:t>”</w:t>
            </w:r>
            <w:r w:rsidRPr="00DB4403">
              <w:t>，继续配置系统时间。</w:t>
            </w:r>
          </w:p>
        </w:tc>
      </w:tr>
      <w:tr w:rsidR="00B17F0D" w:rsidRPr="00DB4403" w14:paraId="6CEF5F13" w14:textId="77777777">
        <w:tc>
          <w:tcPr>
            <w:tcW w:w="3510" w:type="dxa"/>
            <w:tcMar>
              <w:top w:w="150" w:type="dxa"/>
              <w:left w:w="150" w:type="dxa"/>
              <w:bottom w:w="150" w:type="dxa"/>
              <w:right w:w="150" w:type="dxa"/>
            </w:tcMar>
          </w:tcPr>
          <w:p w14:paraId="1352BFF5" w14:textId="77777777" w:rsidR="00B17F0D" w:rsidRPr="00DB4403" w:rsidRDefault="00DB4403">
            <w:pPr>
              <w:pStyle w:val="p"/>
            </w:pPr>
            <w:r w:rsidRPr="00DB4403">
              <w:t>（备选）若不使用配置向导，可按照如下步骤进行配置（已按照</w:t>
            </w:r>
            <w:r w:rsidRPr="00DB4403">
              <w:t>WAF</w:t>
            </w:r>
            <w:r w:rsidRPr="00DB4403">
              <w:t>配置向导配置的忽略，可直接跳至步骤三）。</w:t>
            </w:r>
            <w:r w:rsidRPr="00DB4403">
              <w:br/>
              <w:t>1</w:t>
            </w:r>
            <w:r w:rsidRPr="00DB4403">
              <w:t>、选择</w:t>
            </w:r>
            <w:r w:rsidRPr="00DB4403">
              <w:t>“</w:t>
            </w:r>
            <w:r w:rsidRPr="00DB4403">
              <w:t>网络</w:t>
            </w:r>
            <w:r w:rsidRPr="00DB4403">
              <w:t xml:space="preserve"> &gt; DNS”</w:t>
            </w:r>
            <w:r w:rsidRPr="00DB4403">
              <w:t>，进入</w:t>
            </w:r>
            <w:r w:rsidRPr="00DB4403">
              <w:t>DNS</w:t>
            </w:r>
            <w:r w:rsidRPr="00DB4403">
              <w:t>页面，新建</w:t>
            </w:r>
            <w:r w:rsidRPr="00DB4403">
              <w:t>DNS</w:t>
            </w:r>
            <w:r w:rsidRPr="00DB4403">
              <w:t>服务器：</w:t>
            </w:r>
          </w:p>
          <w:p w14:paraId="689AC4A3" w14:textId="77777777" w:rsidR="00B17F0D" w:rsidRPr="00DB4403" w:rsidRDefault="00DB4403">
            <w:pPr>
              <w:pStyle w:val="li"/>
              <w:numPr>
                <w:ilvl w:val="0"/>
                <w:numId w:val="58"/>
              </w:numPr>
              <w:spacing w:after="246"/>
              <w:ind w:left="630" w:firstLine="0"/>
            </w:pPr>
            <w:r w:rsidRPr="00DB4403">
              <w:t>服务器</w:t>
            </w:r>
            <w:r w:rsidRPr="00DB4403">
              <w:t>IP</w:t>
            </w:r>
            <w:r w:rsidRPr="00DB4403">
              <w:t>地址：</w:t>
            </w:r>
            <w:r w:rsidRPr="00DB4403">
              <w:t>10.88.44.1</w:t>
            </w:r>
          </w:p>
          <w:p w14:paraId="1476889E" w14:textId="77777777" w:rsidR="00B17F0D" w:rsidRPr="00DB4403" w:rsidRDefault="00DB4403">
            <w:pPr>
              <w:pStyle w:val="p"/>
            </w:pPr>
            <w:r w:rsidRPr="00DB4403">
              <w:t>2</w:t>
            </w:r>
            <w:r w:rsidRPr="00DB4403">
              <w:t>、点击</w:t>
            </w:r>
            <w:r w:rsidRPr="00DB4403">
              <w:t>“</w:t>
            </w:r>
            <w:r w:rsidRPr="00DB4403">
              <w:t>确定</w:t>
            </w:r>
            <w:r w:rsidRPr="00DB4403">
              <w:t>”</w:t>
            </w:r>
            <w:r w:rsidRPr="00DB4403">
              <w:t>，完成配置。</w:t>
            </w:r>
          </w:p>
        </w:tc>
        <w:tc>
          <w:tcPr>
            <w:tcW w:w="8190" w:type="dxa"/>
            <w:tcMar>
              <w:top w:w="150" w:type="dxa"/>
              <w:left w:w="150" w:type="dxa"/>
              <w:bottom w:w="150" w:type="dxa"/>
              <w:right w:w="150" w:type="dxa"/>
            </w:tcMar>
          </w:tcPr>
          <w:p w14:paraId="2263E25A" w14:textId="77777777" w:rsidR="00B17F0D" w:rsidRPr="00DB4403" w:rsidRDefault="004A6DEA">
            <w:pPr>
              <w:pStyle w:val="tdTableStyle-Simple-BodyA-Column2-Row1"/>
            </w:pPr>
            <w:r>
              <w:rPr>
                <w:noProof/>
              </w:rPr>
              <w:drawing>
                <wp:inline distT="0" distB="0" distL="0" distR="0" wp14:anchorId="6D724A59" wp14:editId="549B2C05">
                  <wp:extent cx="3619500" cy="1485900"/>
                  <wp:effectExtent l="0" t="0" r="0" b="0"/>
                  <wp:docPr id="47" name="图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619500" cy="1485900"/>
                          </a:xfrm>
                          <a:prstGeom prst="rect">
                            <a:avLst/>
                          </a:prstGeom>
                          <a:noFill/>
                          <a:ln>
                            <a:noFill/>
                          </a:ln>
                        </pic:spPr>
                      </pic:pic>
                    </a:graphicData>
                  </a:graphic>
                </wp:inline>
              </w:drawing>
            </w:r>
          </w:p>
        </w:tc>
      </w:tr>
    </w:tbl>
    <w:p w14:paraId="361F4793"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2926"/>
        <w:gridCol w:w="6749"/>
      </w:tblGrid>
      <w:tr w:rsidR="0034120E" w:rsidRPr="00DB4403" w14:paraId="333E56E7" w14:textId="77777777" w:rsidTr="0034120E">
        <w:trPr>
          <w:tblHeader/>
        </w:trPr>
        <w:tc>
          <w:tcPr>
            <w:tcW w:w="11700" w:type="dxa"/>
            <w:gridSpan w:val="2"/>
            <w:tcMar>
              <w:top w:w="150" w:type="dxa"/>
              <w:left w:w="150" w:type="dxa"/>
              <w:bottom w:w="150" w:type="dxa"/>
              <w:right w:w="150" w:type="dxa"/>
            </w:tcMar>
          </w:tcPr>
          <w:p w14:paraId="6909ACFD" w14:textId="77777777" w:rsidR="00B17F0D" w:rsidRPr="00DB4403" w:rsidRDefault="00DB4403">
            <w:pPr>
              <w:pStyle w:val="thTableStyle-Simple-HeadD-Column1-Header1"/>
            </w:pPr>
            <w:r w:rsidRPr="00DB4403">
              <w:lastRenderedPageBreak/>
              <w:t>步骤三：按照</w:t>
            </w:r>
            <w:r w:rsidRPr="00DB4403">
              <w:t>WAF</w:t>
            </w:r>
            <w:r w:rsidRPr="00DB4403">
              <w:t>安装向导，</w:t>
            </w:r>
            <w:r w:rsidRPr="00DB4403">
              <w:t xml:space="preserve"> </w:t>
            </w:r>
            <w:r w:rsidRPr="00DB4403">
              <w:t>配置系统时间</w:t>
            </w:r>
          </w:p>
        </w:tc>
      </w:tr>
      <w:tr w:rsidR="00B17F0D" w:rsidRPr="00DB4403" w14:paraId="7E8F4927" w14:textId="77777777">
        <w:tc>
          <w:tcPr>
            <w:tcW w:w="3510" w:type="dxa"/>
            <w:tcMar>
              <w:top w:w="150" w:type="dxa"/>
              <w:left w:w="150" w:type="dxa"/>
              <w:bottom w:w="150" w:type="dxa"/>
              <w:right w:w="150" w:type="dxa"/>
            </w:tcMar>
          </w:tcPr>
          <w:p w14:paraId="7998B275" w14:textId="77777777" w:rsidR="00B17F0D" w:rsidRPr="00DB4403" w:rsidRDefault="00DB4403">
            <w:pPr>
              <w:pStyle w:val="tdTableStyle-Simple-BodyE-Column1-Row1"/>
            </w:pPr>
            <w:r w:rsidRPr="00DB4403">
              <w:t>1</w:t>
            </w:r>
            <w:r w:rsidRPr="00DB4403">
              <w:t>、启用</w:t>
            </w:r>
            <w:r w:rsidRPr="00DB4403">
              <w:t>“</w:t>
            </w:r>
            <w:r w:rsidRPr="00DB4403">
              <w:t>与本地时间同步</w:t>
            </w:r>
            <w:r w:rsidRPr="00DB4403">
              <w:t>”</w:t>
            </w:r>
            <w:r w:rsidRPr="00DB4403">
              <w:t>。</w:t>
            </w:r>
          </w:p>
        </w:tc>
        <w:tc>
          <w:tcPr>
            <w:tcW w:w="8190" w:type="dxa"/>
            <w:tcMar>
              <w:top w:w="150" w:type="dxa"/>
              <w:left w:w="150" w:type="dxa"/>
              <w:bottom w:w="150" w:type="dxa"/>
              <w:right w:w="150" w:type="dxa"/>
            </w:tcMar>
          </w:tcPr>
          <w:p w14:paraId="72032AD6" w14:textId="77777777" w:rsidR="00B17F0D" w:rsidRPr="00DB4403" w:rsidRDefault="004A6DEA">
            <w:pPr>
              <w:pStyle w:val="tdTableStyle-Simple-BodyD-Column2-Row1"/>
            </w:pPr>
            <w:r>
              <w:rPr>
                <w:noProof/>
              </w:rPr>
              <w:drawing>
                <wp:inline distT="0" distB="0" distL="0" distR="0" wp14:anchorId="5FF4A70A" wp14:editId="47B901B3">
                  <wp:extent cx="3619500" cy="1628775"/>
                  <wp:effectExtent l="0" t="0" r="0" b="9525"/>
                  <wp:docPr id="48"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619500" cy="1628775"/>
                          </a:xfrm>
                          <a:prstGeom prst="rect">
                            <a:avLst/>
                          </a:prstGeom>
                          <a:noFill/>
                          <a:ln>
                            <a:noFill/>
                          </a:ln>
                        </pic:spPr>
                      </pic:pic>
                    </a:graphicData>
                  </a:graphic>
                </wp:inline>
              </w:drawing>
            </w:r>
          </w:p>
        </w:tc>
      </w:tr>
      <w:tr w:rsidR="0034120E" w:rsidRPr="00DB4403" w14:paraId="594C6F92" w14:textId="77777777" w:rsidTr="0034120E">
        <w:tc>
          <w:tcPr>
            <w:tcW w:w="11700" w:type="dxa"/>
            <w:gridSpan w:val="2"/>
            <w:tcMar>
              <w:top w:w="150" w:type="dxa"/>
              <w:left w:w="150" w:type="dxa"/>
              <w:bottom w:w="150" w:type="dxa"/>
              <w:right w:w="150" w:type="dxa"/>
            </w:tcMar>
          </w:tcPr>
          <w:p w14:paraId="59F64F48" w14:textId="77777777" w:rsidR="00B17F0D" w:rsidRPr="00DB4403" w:rsidRDefault="00DB4403">
            <w:pPr>
              <w:pStyle w:val="p"/>
            </w:pPr>
            <w:r w:rsidRPr="00DB4403">
              <w:t>2</w:t>
            </w:r>
            <w:r w:rsidRPr="00DB4403">
              <w:t>、点击</w:t>
            </w:r>
            <w:r w:rsidRPr="00DB4403">
              <w:t>“</w:t>
            </w:r>
            <w:r w:rsidRPr="00DB4403">
              <w:t>完成</w:t>
            </w:r>
            <w:r w:rsidRPr="00DB4403">
              <w:t>”</w:t>
            </w:r>
            <w:r w:rsidRPr="00DB4403">
              <w:t>，完成配置向导。</w:t>
            </w:r>
          </w:p>
        </w:tc>
      </w:tr>
      <w:tr w:rsidR="00B17F0D" w:rsidRPr="00DB4403" w14:paraId="0407E9D0" w14:textId="77777777">
        <w:tc>
          <w:tcPr>
            <w:tcW w:w="3510" w:type="dxa"/>
            <w:tcMar>
              <w:top w:w="150" w:type="dxa"/>
              <w:left w:w="150" w:type="dxa"/>
              <w:bottom w:w="150" w:type="dxa"/>
              <w:right w:w="150" w:type="dxa"/>
            </w:tcMar>
          </w:tcPr>
          <w:p w14:paraId="64611BE3" w14:textId="77777777" w:rsidR="00B17F0D" w:rsidRPr="00DB4403" w:rsidRDefault="00DB4403">
            <w:pPr>
              <w:pStyle w:val="p"/>
            </w:pPr>
            <w:r w:rsidRPr="00DB4403">
              <w:t>（备选）若不使用配置向导，可按照如下步骤进行配置（已按照</w:t>
            </w:r>
            <w:r w:rsidRPr="00DB4403">
              <w:t>WAF</w:t>
            </w:r>
            <w:r w:rsidRPr="00DB4403">
              <w:t>配置向导配置的忽略，可直接跳至步骤四）。</w:t>
            </w:r>
          </w:p>
          <w:p w14:paraId="7C77CA39" w14:textId="77777777" w:rsidR="00B17F0D" w:rsidRPr="00DB4403" w:rsidRDefault="00DB4403">
            <w:pPr>
              <w:pStyle w:val="p"/>
            </w:pPr>
            <w:r w:rsidRPr="00DB4403">
              <w:t>1</w:t>
            </w:r>
            <w:r w:rsidRPr="00DB4403">
              <w:t>、选择</w:t>
            </w:r>
            <w:r w:rsidRPr="00DB4403">
              <w:t>“</w:t>
            </w:r>
            <w:r w:rsidRPr="00DB4403">
              <w:t>系统</w:t>
            </w:r>
            <w:r w:rsidRPr="00DB4403">
              <w:t xml:space="preserve"> &gt; </w:t>
            </w:r>
            <w:r w:rsidRPr="00DB4403">
              <w:t>设备管理</w:t>
            </w:r>
            <w:r w:rsidRPr="00DB4403">
              <w:t xml:space="preserve"> &gt;</w:t>
            </w:r>
            <w:r w:rsidRPr="00DB4403">
              <w:t>系统时间</w:t>
            </w:r>
            <w:r w:rsidRPr="00DB4403">
              <w:t>”</w:t>
            </w:r>
            <w:r w:rsidRPr="00DB4403">
              <w:t>，进入设置系统时间页面：</w:t>
            </w:r>
          </w:p>
          <w:p w14:paraId="1A95E917" w14:textId="77777777" w:rsidR="00B17F0D" w:rsidRPr="00DB4403" w:rsidRDefault="00DB4403">
            <w:pPr>
              <w:pStyle w:val="li"/>
              <w:numPr>
                <w:ilvl w:val="0"/>
                <w:numId w:val="59"/>
              </w:numPr>
              <w:spacing w:after="246"/>
              <w:ind w:left="630" w:firstLine="0"/>
            </w:pPr>
            <w:r w:rsidRPr="00DB4403">
              <w:t>与本地时间同步：选择</w:t>
            </w:r>
            <w:r w:rsidRPr="00DB4403">
              <w:t>“</w:t>
            </w:r>
            <w:r w:rsidRPr="00DB4403">
              <w:t>同步时区与时间</w:t>
            </w:r>
            <w:r w:rsidRPr="00DB4403">
              <w:t>”</w:t>
            </w:r>
            <w:r w:rsidRPr="00DB4403">
              <w:t>。</w:t>
            </w:r>
          </w:p>
          <w:p w14:paraId="041BDEEA" w14:textId="77777777" w:rsidR="00B17F0D" w:rsidRPr="00DB4403" w:rsidRDefault="00DB4403">
            <w:pPr>
              <w:pStyle w:val="p"/>
            </w:pPr>
            <w:r w:rsidRPr="00DB4403">
              <w:t>2</w:t>
            </w:r>
            <w:r w:rsidRPr="00DB4403">
              <w:t>、点击</w:t>
            </w:r>
            <w:r w:rsidRPr="00DB4403">
              <w:t>“</w:t>
            </w:r>
            <w:r w:rsidRPr="00DB4403">
              <w:t>确定</w:t>
            </w:r>
            <w:r w:rsidRPr="00DB4403">
              <w:t>”</w:t>
            </w:r>
            <w:r w:rsidRPr="00DB4403">
              <w:t>，完成配置。</w:t>
            </w:r>
          </w:p>
        </w:tc>
        <w:tc>
          <w:tcPr>
            <w:tcW w:w="8190" w:type="dxa"/>
            <w:tcMar>
              <w:top w:w="150" w:type="dxa"/>
              <w:left w:w="150" w:type="dxa"/>
              <w:bottom w:w="150" w:type="dxa"/>
              <w:right w:w="150" w:type="dxa"/>
            </w:tcMar>
          </w:tcPr>
          <w:p w14:paraId="3C437C64" w14:textId="77777777" w:rsidR="00B17F0D" w:rsidRPr="00DB4403" w:rsidRDefault="004A6DEA">
            <w:pPr>
              <w:pStyle w:val="tdTableStyle-Simple-BodyA-Column2-Row1"/>
            </w:pPr>
            <w:r>
              <w:rPr>
                <w:noProof/>
              </w:rPr>
              <w:drawing>
                <wp:inline distT="0" distB="0" distL="0" distR="0" wp14:anchorId="1F830C6B" wp14:editId="018016ED">
                  <wp:extent cx="3619500" cy="1066800"/>
                  <wp:effectExtent l="0" t="0" r="0" b="0"/>
                  <wp:docPr id="49" name="图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3619500" cy="1066800"/>
                          </a:xfrm>
                          <a:prstGeom prst="rect">
                            <a:avLst/>
                          </a:prstGeom>
                          <a:noFill/>
                          <a:ln>
                            <a:noFill/>
                          </a:ln>
                        </pic:spPr>
                      </pic:pic>
                    </a:graphicData>
                  </a:graphic>
                </wp:inline>
              </w:drawing>
            </w:r>
          </w:p>
        </w:tc>
      </w:tr>
    </w:tbl>
    <w:p w14:paraId="3EA1901A" w14:textId="77777777" w:rsidR="00B17F0D" w:rsidRDefault="00B17F0D">
      <w:pPr>
        <w:spacing w:before="246"/>
      </w:pPr>
    </w:p>
    <w:tbl>
      <w:tblPr>
        <w:tblW w:w="5000" w:type="pct"/>
        <w:tblLayout w:type="fixed"/>
        <w:tblCellMar>
          <w:left w:w="0" w:type="dxa"/>
          <w:right w:w="10" w:type="dxa"/>
        </w:tblCellMar>
        <w:tblLook w:val="0000" w:firstRow="0" w:lastRow="0" w:firstColumn="0" w:lastColumn="0" w:noHBand="0" w:noVBand="0"/>
      </w:tblPr>
      <w:tblGrid>
        <w:gridCol w:w="3432"/>
        <w:gridCol w:w="6243"/>
      </w:tblGrid>
      <w:tr w:rsidR="0034120E" w:rsidRPr="00DB4403" w14:paraId="50DF331F" w14:textId="77777777" w:rsidTr="0034120E">
        <w:trPr>
          <w:tblHeader/>
        </w:trPr>
        <w:tc>
          <w:tcPr>
            <w:tcW w:w="9900" w:type="dxa"/>
            <w:gridSpan w:val="2"/>
            <w:tcMar>
              <w:top w:w="150" w:type="dxa"/>
              <w:left w:w="150" w:type="dxa"/>
              <w:bottom w:w="150" w:type="dxa"/>
              <w:right w:w="150" w:type="dxa"/>
            </w:tcMar>
          </w:tcPr>
          <w:p w14:paraId="5722107B" w14:textId="77777777" w:rsidR="00B17F0D" w:rsidRPr="00DB4403" w:rsidRDefault="00DB4403">
            <w:pPr>
              <w:pStyle w:val="p2"/>
            </w:pPr>
            <w:r w:rsidRPr="00DB4403">
              <w:lastRenderedPageBreak/>
              <w:t>步骤四：配置路由</w:t>
            </w:r>
          </w:p>
        </w:tc>
      </w:tr>
      <w:tr w:rsidR="00B17F0D" w:rsidRPr="00DB4403" w14:paraId="248E35F9" w14:textId="77777777">
        <w:tc>
          <w:tcPr>
            <w:tcW w:w="3510" w:type="dxa"/>
            <w:tcMar>
              <w:top w:w="150" w:type="dxa"/>
              <w:left w:w="150" w:type="dxa"/>
              <w:bottom w:w="150" w:type="dxa"/>
              <w:right w:w="150" w:type="dxa"/>
            </w:tcMar>
          </w:tcPr>
          <w:p w14:paraId="1DB91071" w14:textId="77777777" w:rsidR="00B17F0D" w:rsidRPr="00DB4403" w:rsidRDefault="00DB4403">
            <w:pPr>
              <w:pStyle w:val="li2"/>
              <w:numPr>
                <w:ilvl w:val="255"/>
                <w:numId w:val="60"/>
              </w:numPr>
            </w:pPr>
            <w:r w:rsidRPr="00DB4403">
              <w:t>1</w:t>
            </w:r>
            <w:r w:rsidRPr="00DB4403">
              <w:t>、点击</w:t>
            </w:r>
            <w:r w:rsidRPr="00DB4403">
              <w:t>“</w:t>
            </w:r>
            <w:r w:rsidRPr="00DB4403">
              <w:t>网络</w:t>
            </w:r>
            <w:r w:rsidRPr="00DB4403">
              <w:t xml:space="preserve"> &gt; </w:t>
            </w:r>
            <w:r w:rsidRPr="00DB4403">
              <w:t>路由</w:t>
            </w:r>
            <w:r w:rsidRPr="00DB4403">
              <w:t xml:space="preserve"> &gt; </w:t>
            </w:r>
            <w:r w:rsidRPr="00DB4403">
              <w:t>目的路由</w:t>
            </w:r>
            <w:r w:rsidRPr="00DB4403">
              <w:t>”</w:t>
            </w:r>
            <w:r w:rsidRPr="00DB4403">
              <w:t>，点击</w:t>
            </w:r>
            <w:r w:rsidRPr="00DB4403">
              <w:t>“</w:t>
            </w:r>
            <w:r w:rsidRPr="00DB4403">
              <w:t>新建</w:t>
            </w:r>
            <w:r w:rsidRPr="00DB4403">
              <w:t>”</w:t>
            </w:r>
            <w:r w:rsidRPr="00DB4403">
              <w:t>，在弹出的</w:t>
            </w:r>
            <w:r w:rsidRPr="00DB4403">
              <w:t>&lt;</w:t>
            </w:r>
            <w:r w:rsidRPr="00DB4403">
              <w:t>目的路由配置</w:t>
            </w:r>
            <w:r w:rsidRPr="00DB4403">
              <w:t>&gt;</w:t>
            </w:r>
            <w:r w:rsidRPr="00DB4403">
              <w:t>页面，配置一条目的地址为</w:t>
            </w:r>
            <w:r w:rsidRPr="00DB4403">
              <w:t>Web</w:t>
            </w:r>
            <w:r w:rsidRPr="00DB4403">
              <w:t>服务器网段，下一跳为</w:t>
            </w:r>
            <w:r w:rsidRPr="00DB4403">
              <w:t>LAN</w:t>
            </w:r>
            <w:r w:rsidRPr="00DB4403">
              <w:t>接口网关地址的目的路由。</w:t>
            </w:r>
          </w:p>
          <w:p w14:paraId="5FB89345" w14:textId="77777777" w:rsidR="00B17F0D" w:rsidRPr="00DB4403" w:rsidRDefault="00DB4403">
            <w:pPr>
              <w:pStyle w:val="li"/>
              <w:numPr>
                <w:ilvl w:val="0"/>
                <w:numId w:val="61"/>
              </w:numPr>
              <w:ind w:left="630" w:firstLine="0"/>
            </w:pPr>
            <w:r w:rsidRPr="00DB4403">
              <w:t>目的地：</w:t>
            </w:r>
            <w:r w:rsidRPr="00DB4403">
              <w:t>10.180.11.0</w:t>
            </w:r>
          </w:p>
          <w:p w14:paraId="46F69E33" w14:textId="77777777" w:rsidR="00B17F0D" w:rsidRPr="00DB4403" w:rsidRDefault="00DB4403">
            <w:pPr>
              <w:pStyle w:val="li"/>
              <w:numPr>
                <w:ilvl w:val="0"/>
                <w:numId w:val="61"/>
              </w:numPr>
              <w:ind w:left="630" w:firstLine="0"/>
            </w:pPr>
            <w:r w:rsidRPr="00DB4403">
              <w:t>子网掩码：</w:t>
            </w:r>
            <w:r w:rsidRPr="00DB4403">
              <w:t>24</w:t>
            </w:r>
          </w:p>
          <w:p w14:paraId="7E1FE616" w14:textId="77777777" w:rsidR="00B17F0D" w:rsidRPr="00DB4403" w:rsidRDefault="00DB4403">
            <w:pPr>
              <w:pStyle w:val="li"/>
              <w:numPr>
                <w:ilvl w:val="0"/>
                <w:numId w:val="61"/>
              </w:numPr>
              <w:ind w:left="630" w:firstLine="0"/>
            </w:pPr>
            <w:r w:rsidRPr="00DB4403">
              <w:t>下一条：网关</w:t>
            </w:r>
          </w:p>
          <w:p w14:paraId="28CAD8D9" w14:textId="77777777" w:rsidR="00B17F0D" w:rsidRPr="00DB4403" w:rsidRDefault="00DB4403">
            <w:pPr>
              <w:pStyle w:val="li"/>
              <w:numPr>
                <w:ilvl w:val="0"/>
                <w:numId w:val="61"/>
              </w:numPr>
              <w:spacing w:after="246"/>
              <w:ind w:left="630" w:firstLine="0"/>
            </w:pPr>
            <w:r w:rsidRPr="00DB4403">
              <w:t>网关：</w:t>
            </w:r>
            <w:r w:rsidRPr="00DB4403">
              <w:t>192.168.3.2</w:t>
            </w:r>
          </w:p>
        </w:tc>
        <w:tc>
          <w:tcPr>
            <w:tcW w:w="6390" w:type="dxa"/>
            <w:tcMar>
              <w:top w:w="150" w:type="dxa"/>
              <w:left w:w="150" w:type="dxa"/>
              <w:bottom w:w="150" w:type="dxa"/>
              <w:right w:w="150" w:type="dxa"/>
            </w:tcMar>
          </w:tcPr>
          <w:p w14:paraId="08EDC43E" w14:textId="77777777" w:rsidR="00B17F0D" w:rsidRPr="00DB4403" w:rsidRDefault="004A6DEA">
            <w:pPr>
              <w:pStyle w:val="tdTableStyle-Simple-BodyD-Column2-Row1"/>
            </w:pPr>
            <w:r>
              <w:rPr>
                <w:noProof/>
              </w:rPr>
              <w:drawing>
                <wp:inline distT="0" distB="0" distL="0" distR="0" wp14:anchorId="29FC4276" wp14:editId="4D8E83D5">
                  <wp:extent cx="3619500" cy="1524000"/>
                  <wp:effectExtent l="0" t="0" r="0" b="0"/>
                  <wp:docPr id="50" name="图片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3619500" cy="1524000"/>
                          </a:xfrm>
                          <a:prstGeom prst="rect">
                            <a:avLst/>
                          </a:prstGeom>
                          <a:noFill/>
                          <a:ln>
                            <a:noFill/>
                          </a:ln>
                        </pic:spPr>
                      </pic:pic>
                    </a:graphicData>
                  </a:graphic>
                </wp:inline>
              </w:drawing>
            </w:r>
          </w:p>
        </w:tc>
      </w:tr>
      <w:tr w:rsidR="0034120E" w:rsidRPr="00DB4403" w14:paraId="26F7BB15" w14:textId="77777777" w:rsidTr="0034120E">
        <w:tc>
          <w:tcPr>
            <w:tcW w:w="9900" w:type="dxa"/>
            <w:gridSpan w:val="2"/>
            <w:tcMar>
              <w:top w:w="150" w:type="dxa"/>
              <w:left w:w="150" w:type="dxa"/>
              <w:bottom w:w="150" w:type="dxa"/>
              <w:right w:w="150" w:type="dxa"/>
            </w:tcMar>
          </w:tcPr>
          <w:p w14:paraId="7EB954D0" w14:textId="77777777" w:rsidR="00B17F0D" w:rsidRPr="00DB4403" w:rsidRDefault="00DB4403">
            <w:pPr>
              <w:pStyle w:val="tdTableStyle-Simple-BodyD-Column1-Row1"/>
              <w:spacing w:before="246"/>
            </w:pPr>
            <w:r w:rsidRPr="00DB4403">
              <w:t>2</w:t>
            </w:r>
            <w:r w:rsidRPr="00DB4403">
              <w:t>、点击</w:t>
            </w:r>
            <w:r w:rsidRPr="00DB4403">
              <w:t>“</w:t>
            </w:r>
            <w:r w:rsidRPr="00DB4403">
              <w:t>确定</w:t>
            </w:r>
            <w:r w:rsidRPr="00DB4403">
              <w:t>”</w:t>
            </w:r>
            <w:r w:rsidRPr="00DB4403">
              <w:t>，完成配置。</w:t>
            </w:r>
          </w:p>
        </w:tc>
      </w:tr>
      <w:tr w:rsidR="00B17F0D" w:rsidRPr="00DB4403" w14:paraId="7DE7942E" w14:textId="77777777">
        <w:tc>
          <w:tcPr>
            <w:tcW w:w="3510" w:type="dxa"/>
            <w:tcMar>
              <w:top w:w="150" w:type="dxa"/>
              <w:left w:w="150" w:type="dxa"/>
              <w:bottom w:w="150" w:type="dxa"/>
              <w:right w:w="150" w:type="dxa"/>
            </w:tcMar>
          </w:tcPr>
          <w:p w14:paraId="08D0D080" w14:textId="77777777" w:rsidR="00B17F0D" w:rsidRPr="00DB4403" w:rsidRDefault="00DB4403">
            <w:pPr>
              <w:pStyle w:val="p"/>
            </w:pPr>
            <w:r w:rsidRPr="00DB4403">
              <w:t>3</w:t>
            </w:r>
            <w:r w:rsidRPr="00DB4403">
              <w:t>、再次点击</w:t>
            </w:r>
            <w:r w:rsidRPr="00DB4403">
              <w:t>“</w:t>
            </w:r>
            <w:r w:rsidRPr="00DB4403">
              <w:t>新建</w:t>
            </w:r>
            <w:r w:rsidRPr="00DB4403">
              <w:t>”</w:t>
            </w:r>
            <w:r w:rsidRPr="00DB4403">
              <w:t>，创建一条默认路由，为返回客户端的响应流量配置路由。</w:t>
            </w:r>
          </w:p>
          <w:p w14:paraId="4DDB76FF" w14:textId="77777777" w:rsidR="00B17F0D" w:rsidRPr="00DB4403" w:rsidRDefault="00DB4403">
            <w:pPr>
              <w:pStyle w:val="li"/>
              <w:numPr>
                <w:ilvl w:val="0"/>
                <w:numId w:val="62"/>
              </w:numPr>
              <w:ind w:left="630" w:firstLine="0"/>
            </w:pPr>
            <w:r w:rsidRPr="00DB4403">
              <w:t>目的地：</w:t>
            </w:r>
            <w:r w:rsidRPr="00DB4403">
              <w:t>0.0.0.0</w:t>
            </w:r>
          </w:p>
          <w:p w14:paraId="7770ECD3" w14:textId="77777777" w:rsidR="00B17F0D" w:rsidRPr="00DB4403" w:rsidRDefault="00DB4403">
            <w:pPr>
              <w:pStyle w:val="li"/>
              <w:numPr>
                <w:ilvl w:val="0"/>
                <w:numId w:val="62"/>
              </w:numPr>
              <w:ind w:left="630" w:firstLine="0"/>
            </w:pPr>
            <w:r w:rsidRPr="00DB4403">
              <w:t>子网掩码：</w:t>
            </w:r>
            <w:r w:rsidRPr="00DB4403">
              <w:t>0</w:t>
            </w:r>
          </w:p>
          <w:p w14:paraId="423A52D6" w14:textId="77777777" w:rsidR="00B17F0D" w:rsidRPr="00DB4403" w:rsidRDefault="00DB4403">
            <w:pPr>
              <w:pStyle w:val="li"/>
              <w:numPr>
                <w:ilvl w:val="0"/>
                <w:numId w:val="62"/>
              </w:numPr>
              <w:ind w:left="630" w:firstLine="0"/>
            </w:pPr>
            <w:r w:rsidRPr="00DB4403">
              <w:t>下一条：网关</w:t>
            </w:r>
          </w:p>
          <w:p w14:paraId="5288C311" w14:textId="77777777" w:rsidR="00B17F0D" w:rsidRPr="00DB4403" w:rsidRDefault="00DB4403">
            <w:pPr>
              <w:pStyle w:val="li"/>
              <w:numPr>
                <w:ilvl w:val="0"/>
                <w:numId w:val="62"/>
              </w:numPr>
              <w:spacing w:after="246"/>
              <w:ind w:left="630" w:firstLine="0"/>
            </w:pPr>
            <w:r w:rsidRPr="00DB4403">
              <w:t>网关：</w:t>
            </w:r>
            <w:r w:rsidRPr="00DB4403">
              <w:t>192.168.2.1</w:t>
            </w:r>
          </w:p>
        </w:tc>
        <w:tc>
          <w:tcPr>
            <w:tcW w:w="6390" w:type="dxa"/>
            <w:tcMar>
              <w:top w:w="150" w:type="dxa"/>
              <w:left w:w="150" w:type="dxa"/>
              <w:bottom w:w="150" w:type="dxa"/>
              <w:right w:w="150" w:type="dxa"/>
            </w:tcMar>
          </w:tcPr>
          <w:p w14:paraId="63B04F85" w14:textId="77777777" w:rsidR="00B17F0D" w:rsidRPr="00DB4403" w:rsidRDefault="004A6DEA">
            <w:pPr>
              <w:pStyle w:val="tdTableStyle-Simple-BodyD-Column2-Row1"/>
            </w:pPr>
            <w:r>
              <w:rPr>
                <w:noProof/>
              </w:rPr>
              <w:drawing>
                <wp:inline distT="0" distB="0" distL="0" distR="0" wp14:anchorId="6F6454FC" wp14:editId="771D3E88">
                  <wp:extent cx="3619500" cy="1533525"/>
                  <wp:effectExtent l="0" t="0" r="0" b="9525"/>
                  <wp:docPr id="51" name="图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3619500" cy="1533525"/>
                          </a:xfrm>
                          <a:prstGeom prst="rect">
                            <a:avLst/>
                          </a:prstGeom>
                          <a:noFill/>
                          <a:ln>
                            <a:noFill/>
                          </a:ln>
                        </pic:spPr>
                      </pic:pic>
                    </a:graphicData>
                  </a:graphic>
                </wp:inline>
              </w:drawing>
            </w:r>
          </w:p>
        </w:tc>
      </w:tr>
      <w:tr w:rsidR="0034120E" w:rsidRPr="00DB4403" w14:paraId="2136EEC4" w14:textId="77777777" w:rsidTr="0034120E">
        <w:tc>
          <w:tcPr>
            <w:tcW w:w="9900" w:type="dxa"/>
            <w:gridSpan w:val="2"/>
            <w:tcMar>
              <w:top w:w="150" w:type="dxa"/>
              <w:left w:w="150" w:type="dxa"/>
              <w:bottom w:w="150" w:type="dxa"/>
              <w:right w:w="150" w:type="dxa"/>
            </w:tcMar>
          </w:tcPr>
          <w:p w14:paraId="382C9402" w14:textId="77777777" w:rsidR="00B17F0D" w:rsidRPr="00DB4403" w:rsidRDefault="00DB4403">
            <w:pPr>
              <w:pStyle w:val="p"/>
            </w:pPr>
            <w:r w:rsidRPr="00DB4403">
              <w:t>4</w:t>
            </w:r>
            <w:r w:rsidRPr="00DB4403">
              <w:t>、点击</w:t>
            </w:r>
            <w:r w:rsidRPr="00DB4403">
              <w:t>“</w:t>
            </w:r>
            <w:r w:rsidRPr="00DB4403">
              <w:t>确定</w:t>
            </w:r>
            <w:r w:rsidRPr="00DB4403">
              <w:t>”</w:t>
            </w:r>
            <w:r w:rsidRPr="00DB4403">
              <w:t>，完成默认路由配置。</w:t>
            </w:r>
          </w:p>
        </w:tc>
      </w:tr>
      <w:tr w:rsidR="0034120E" w:rsidRPr="00DB4403" w14:paraId="6BB5EF99" w14:textId="77777777" w:rsidTr="0034120E">
        <w:tc>
          <w:tcPr>
            <w:tcW w:w="9900" w:type="dxa"/>
            <w:gridSpan w:val="2"/>
            <w:tcMar>
              <w:top w:w="150" w:type="dxa"/>
              <w:left w:w="150" w:type="dxa"/>
              <w:bottom w:w="150" w:type="dxa"/>
              <w:right w:w="150" w:type="dxa"/>
            </w:tcMar>
          </w:tcPr>
          <w:p w14:paraId="5372871B" w14:textId="77777777" w:rsidR="00B17F0D" w:rsidRPr="00DB4403" w:rsidRDefault="00DB4403">
            <w:pPr>
              <w:pStyle w:val="tdTableStyle-Simple-BodyA-Column1-Row1"/>
            </w:pPr>
            <w:r w:rsidRPr="00DB4403">
              <w:t>5</w:t>
            </w:r>
            <w:r w:rsidRPr="00DB4403">
              <w:t>、注意：在</w:t>
            </w:r>
            <w:r w:rsidRPr="00DB4403">
              <w:t>Router</w:t>
            </w:r>
            <w:r w:rsidRPr="00DB4403">
              <w:t>上删除原先的去往</w:t>
            </w:r>
            <w:r w:rsidRPr="00DB4403">
              <w:t>Web-Server</w:t>
            </w:r>
            <w:r w:rsidRPr="00DB4403">
              <w:t>的路由，同时添加一条去往</w:t>
            </w:r>
            <w:r w:rsidRPr="00DB4403">
              <w:t>10.180.11.0/24</w:t>
            </w:r>
            <w:r w:rsidRPr="00DB4403">
              <w:t>网段，下一跳为</w:t>
            </w:r>
            <w:r w:rsidRPr="00DB4403">
              <w:t>192.168.2.2</w:t>
            </w:r>
            <w:r w:rsidRPr="00DB4403">
              <w:t>的静态路由。另外，服务器返回的响应包也需要经过</w:t>
            </w:r>
            <w:r w:rsidRPr="00DB4403">
              <w:t>WAF</w:t>
            </w:r>
            <w:r w:rsidRPr="00DB4403">
              <w:t>，需添加一条路由将来自服务器的流量转发至</w:t>
            </w:r>
            <w:r w:rsidRPr="00DB4403">
              <w:t>WAF</w:t>
            </w:r>
            <w:r w:rsidRPr="00DB4403">
              <w:t>，否则可能影响流量访问。</w:t>
            </w:r>
          </w:p>
        </w:tc>
      </w:tr>
    </w:tbl>
    <w:p w14:paraId="3DB5A3CA"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3759"/>
        <w:gridCol w:w="5916"/>
      </w:tblGrid>
      <w:tr w:rsidR="0034120E" w:rsidRPr="00DB4403" w14:paraId="07623C02" w14:textId="77777777" w:rsidTr="0034120E">
        <w:trPr>
          <w:tblHeader/>
        </w:trPr>
        <w:tc>
          <w:tcPr>
            <w:tcW w:w="10440" w:type="dxa"/>
            <w:gridSpan w:val="2"/>
            <w:tcMar>
              <w:top w:w="150" w:type="dxa"/>
              <w:left w:w="150" w:type="dxa"/>
              <w:bottom w:w="150" w:type="dxa"/>
              <w:right w:w="150" w:type="dxa"/>
            </w:tcMar>
          </w:tcPr>
          <w:p w14:paraId="7C5942BD" w14:textId="77777777" w:rsidR="00B17F0D" w:rsidRPr="00DB4403" w:rsidRDefault="00DB4403">
            <w:pPr>
              <w:pStyle w:val="p2"/>
            </w:pPr>
            <w:r w:rsidRPr="00DB4403">
              <w:lastRenderedPageBreak/>
              <w:t>步骤五：新建站点</w:t>
            </w:r>
            <w:r w:rsidRPr="00DB4403">
              <w:t xml:space="preserve"> </w:t>
            </w:r>
            <w:r w:rsidRPr="00DB4403">
              <w:t>，并配置安全策略对服务器进行安全防护。</w:t>
            </w:r>
          </w:p>
        </w:tc>
      </w:tr>
      <w:tr w:rsidR="00B17F0D" w:rsidRPr="00DB4403" w14:paraId="1C5305F3" w14:textId="77777777">
        <w:tc>
          <w:tcPr>
            <w:tcW w:w="4050" w:type="dxa"/>
            <w:tcMar>
              <w:top w:w="150" w:type="dxa"/>
              <w:left w:w="150" w:type="dxa"/>
              <w:bottom w:w="150" w:type="dxa"/>
              <w:right w:w="150" w:type="dxa"/>
            </w:tcMar>
          </w:tcPr>
          <w:p w14:paraId="5EA4C934" w14:textId="77777777" w:rsidR="00B17F0D" w:rsidRPr="00DB4403" w:rsidRDefault="00DB4403">
            <w:pPr>
              <w:pStyle w:val="p"/>
            </w:pPr>
            <w:r w:rsidRPr="00DB4403">
              <w:t>1</w:t>
            </w:r>
            <w:r w:rsidRPr="00DB4403">
              <w:t>、选择</w:t>
            </w:r>
            <w:r w:rsidRPr="00DB4403">
              <w:t>“</w:t>
            </w:r>
            <w:r w:rsidRPr="00DB4403">
              <w:t>站点</w:t>
            </w:r>
            <w:r w:rsidRPr="00DB4403">
              <w:t xml:space="preserve"> &gt; Web</w:t>
            </w:r>
            <w:r w:rsidRPr="00DB4403">
              <w:t>站点</w:t>
            </w:r>
            <w:r w:rsidRPr="00DB4403">
              <w:t>”</w:t>
            </w:r>
            <w:r w:rsidRPr="00DB4403">
              <w:t>，点击</w:t>
            </w:r>
            <w:r w:rsidRPr="00DB4403">
              <w:t>“</w:t>
            </w:r>
            <w:r w:rsidRPr="00DB4403">
              <w:t>新建</w:t>
            </w:r>
            <w:r w:rsidRPr="00DB4403">
              <w:t>”</w:t>
            </w:r>
            <w:r w:rsidRPr="00DB4403">
              <w:t>按钮，打开</w:t>
            </w:r>
            <w:r w:rsidRPr="00DB4403">
              <w:t>&lt;</w:t>
            </w:r>
            <w:r w:rsidRPr="00DB4403">
              <w:t>站点防护配置</w:t>
            </w:r>
            <w:r w:rsidRPr="00DB4403">
              <w:t>&gt;</w:t>
            </w:r>
            <w:r w:rsidRPr="00DB4403">
              <w:t>页面，在</w:t>
            </w:r>
            <w:r w:rsidRPr="00DB4403">
              <w:t>&lt;</w:t>
            </w:r>
            <w:r w:rsidRPr="00DB4403">
              <w:t>基本配置</w:t>
            </w:r>
            <w:r w:rsidRPr="00DB4403">
              <w:t>&gt;</w:t>
            </w:r>
            <w:r w:rsidRPr="00DB4403">
              <w:t>标签页，配置如下信息：</w:t>
            </w:r>
          </w:p>
          <w:p w14:paraId="72C7BDBC" w14:textId="77777777" w:rsidR="00B17F0D" w:rsidRPr="00DB4403" w:rsidRDefault="00DB4403">
            <w:pPr>
              <w:pStyle w:val="li"/>
              <w:numPr>
                <w:ilvl w:val="0"/>
                <w:numId w:val="63"/>
              </w:numPr>
              <w:ind w:left="630" w:firstLine="0"/>
            </w:pPr>
            <w:r w:rsidRPr="00DB4403">
              <w:t>站点名称：</w:t>
            </w:r>
            <w:r w:rsidRPr="00DB4403">
              <w:t>Web-Server-proxy</w:t>
            </w:r>
          </w:p>
          <w:p w14:paraId="73C6BA13" w14:textId="77777777" w:rsidR="00B17F0D" w:rsidRPr="00DB4403" w:rsidRDefault="00DB4403">
            <w:pPr>
              <w:pStyle w:val="li"/>
              <w:numPr>
                <w:ilvl w:val="0"/>
                <w:numId w:val="63"/>
              </w:numPr>
              <w:ind w:left="630" w:firstLine="0"/>
            </w:pPr>
            <w:r w:rsidRPr="00DB4403">
              <w:t>站点状态：防护</w:t>
            </w:r>
          </w:p>
          <w:p w14:paraId="29DD5095" w14:textId="77777777" w:rsidR="00B17F0D" w:rsidRPr="00DB4403" w:rsidRDefault="00DB4403">
            <w:pPr>
              <w:pStyle w:val="li"/>
              <w:numPr>
                <w:ilvl w:val="0"/>
                <w:numId w:val="63"/>
              </w:numPr>
              <w:ind w:left="630" w:firstLine="0"/>
            </w:pPr>
            <w:r w:rsidRPr="00DB4403">
              <w:t>站点类型：</w:t>
            </w:r>
            <w:r w:rsidRPr="00DB4403">
              <w:t>HTTPS</w:t>
            </w:r>
          </w:p>
          <w:p w14:paraId="2A692A57" w14:textId="77777777" w:rsidR="00B17F0D" w:rsidRPr="00DB4403" w:rsidRDefault="00DB4403">
            <w:pPr>
              <w:pStyle w:val="li"/>
              <w:numPr>
                <w:ilvl w:val="0"/>
                <w:numId w:val="63"/>
              </w:numPr>
              <w:ind w:left="630" w:firstLine="0"/>
            </w:pPr>
            <w:r w:rsidRPr="00DB4403">
              <w:t>服务：</w:t>
            </w:r>
            <w:r w:rsidRPr="00DB4403">
              <w:t>10.180.11.22</w:t>
            </w:r>
            <w:r w:rsidRPr="00DB4403">
              <w:t>；</w:t>
            </w:r>
            <w:r w:rsidRPr="00DB4403">
              <w:t>443</w:t>
            </w:r>
            <w:r w:rsidRPr="00DB4403">
              <w:t>（配置</w:t>
            </w:r>
            <w:r w:rsidRPr="00DB4403">
              <w:t>Web-</w:t>
            </w:r>
            <w:proofErr w:type="spellStart"/>
            <w:r w:rsidRPr="00DB4403">
              <w:t>ServerIP</w:t>
            </w:r>
            <w:proofErr w:type="spellEnd"/>
            <w:r w:rsidRPr="00DB4403">
              <w:t>地址及端口）</w:t>
            </w:r>
          </w:p>
          <w:p w14:paraId="1F8A06A7" w14:textId="77777777" w:rsidR="00B17F0D" w:rsidRPr="00DB4403" w:rsidRDefault="00DB4403">
            <w:pPr>
              <w:pStyle w:val="li"/>
              <w:numPr>
                <w:ilvl w:val="0"/>
                <w:numId w:val="63"/>
              </w:numPr>
              <w:ind w:left="630" w:firstLine="0"/>
            </w:pPr>
            <w:r w:rsidRPr="00DB4403">
              <w:t>域名：</w:t>
            </w:r>
            <w:r w:rsidRPr="00DB4403">
              <w:t>Any</w:t>
            </w:r>
          </w:p>
          <w:p w14:paraId="0D2DED3E" w14:textId="77777777" w:rsidR="00B17F0D" w:rsidRPr="00DB4403" w:rsidRDefault="00DB4403">
            <w:pPr>
              <w:pStyle w:val="li"/>
              <w:numPr>
                <w:ilvl w:val="0"/>
                <w:numId w:val="63"/>
              </w:numPr>
              <w:ind w:left="630" w:firstLine="0"/>
            </w:pPr>
            <w:r w:rsidRPr="00DB4403">
              <w:t>客户端：</w:t>
            </w:r>
          </w:p>
          <w:p w14:paraId="35F31C52" w14:textId="77777777" w:rsidR="00B17F0D" w:rsidRPr="00DB4403" w:rsidRDefault="00DB4403">
            <w:pPr>
              <w:pStyle w:val="li1"/>
              <w:numPr>
                <w:ilvl w:val="1"/>
                <w:numId w:val="64"/>
              </w:numPr>
              <w:ind w:left="1260" w:firstLine="0"/>
            </w:pPr>
            <w:r w:rsidRPr="00DB4403">
              <w:t>SSL</w:t>
            </w:r>
            <w:r w:rsidRPr="00DB4403">
              <w:t>协议：</w:t>
            </w:r>
            <w:r w:rsidRPr="00DB4403">
              <w:t>TLSv1</w:t>
            </w:r>
            <w:r w:rsidRPr="00DB4403">
              <w:t>，</w:t>
            </w:r>
            <w:r w:rsidRPr="00DB4403">
              <w:t>TLSv1.1</w:t>
            </w:r>
            <w:r w:rsidRPr="00DB4403">
              <w:t>，</w:t>
            </w:r>
            <w:r w:rsidRPr="00DB4403">
              <w:t>TLSv1.2;</w:t>
            </w:r>
          </w:p>
          <w:p w14:paraId="4A92437D" w14:textId="77777777" w:rsidR="00B17F0D" w:rsidRPr="00DB4403" w:rsidRDefault="00DB4403">
            <w:pPr>
              <w:pStyle w:val="li1"/>
              <w:numPr>
                <w:ilvl w:val="1"/>
                <w:numId w:val="64"/>
              </w:numPr>
              <w:ind w:left="1260" w:firstLine="0"/>
            </w:pPr>
            <w:r w:rsidRPr="00DB4403">
              <w:t>加密套件：中</w:t>
            </w:r>
          </w:p>
          <w:p w14:paraId="6833FA1C" w14:textId="77777777" w:rsidR="00B17F0D" w:rsidRPr="00DB4403" w:rsidRDefault="00DB4403">
            <w:pPr>
              <w:pStyle w:val="li1"/>
              <w:numPr>
                <w:ilvl w:val="1"/>
                <w:numId w:val="64"/>
              </w:numPr>
              <w:ind w:left="1260" w:firstLine="0"/>
            </w:pPr>
            <w:r w:rsidRPr="00DB4403">
              <w:t xml:space="preserve">SSL/TLS </w:t>
            </w:r>
            <w:r w:rsidRPr="00DB4403">
              <w:t>证书链：选择已准备好的证书链。</w:t>
            </w:r>
          </w:p>
          <w:p w14:paraId="2D0EECFF" w14:textId="77777777" w:rsidR="00B17F0D" w:rsidRPr="00DB4403" w:rsidRDefault="00DB4403">
            <w:pPr>
              <w:pStyle w:val="li"/>
              <w:numPr>
                <w:ilvl w:val="0"/>
                <w:numId w:val="63"/>
              </w:numPr>
              <w:ind w:left="630" w:firstLine="0"/>
            </w:pPr>
            <w:r w:rsidRPr="00DB4403">
              <w:t>服务器端：</w:t>
            </w:r>
          </w:p>
          <w:p w14:paraId="30A6D0E6" w14:textId="77777777" w:rsidR="00B17F0D" w:rsidRPr="00DB4403" w:rsidRDefault="00DB4403">
            <w:pPr>
              <w:pStyle w:val="li1"/>
              <w:numPr>
                <w:ilvl w:val="1"/>
                <w:numId w:val="65"/>
              </w:numPr>
              <w:ind w:left="1260" w:firstLine="0"/>
            </w:pPr>
            <w:r w:rsidRPr="00DB4403">
              <w:t>SSL</w:t>
            </w:r>
            <w:r w:rsidRPr="00DB4403">
              <w:t>协议：</w:t>
            </w:r>
            <w:r w:rsidRPr="00DB4403">
              <w:t>TLSv1</w:t>
            </w:r>
            <w:r w:rsidRPr="00DB4403">
              <w:t>，</w:t>
            </w:r>
            <w:r w:rsidRPr="00DB4403">
              <w:t>TLSv1.1</w:t>
            </w:r>
            <w:r w:rsidRPr="00DB4403">
              <w:t>，</w:t>
            </w:r>
            <w:r w:rsidRPr="00DB4403">
              <w:t>TLSv1.2;</w:t>
            </w:r>
          </w:p>
          <w:p w14:paraId="0AA8CE5E" w14:textId="77777777" w:rsidR="00B17F0D" w:rsidRPr="00DB4403" w:rsidRDefault="00DB4403">
            <w:pPr>
              <w:pStyle w:val="li1"/>
              <w:numPr>
                <w:ilvl w:val="1"/>
                <w:numId w:val="65"/>
              </w:numPr>
              <w:spacing w:after="246"/>
              <w:ind w:left="1260" w:firstLine="0"/>
            </w:pPr>
            <w:r w:rsidRPr="00DB4403">
              <w:t>加密套件：中</w:t>
            </w:r>
          </w:p>
        </w:tc>
        <w:tc>
          <w:tcPr>
            <w:tcW w:w="6390" w:type="dxa"/>
            <w:tcMar>
              <w:top w:w="150" w:type="dxa"/>
              <w:left w:w="150" w:type="dxa"/>
              <w:bottom w:w="150" w:type="dxa"/>
              <w:right w:w="150" w:type="dxa"/>
            </w:tcMar>
          </w:tcPr>
          <w:p w14:paraId="09019237" w14:textId="77777777" w:rsidR="00B17F0D" w:rsidRPr="00DB4403" w:rsidRDefault="004A6DEA">
            <w:pPr>
              <w:pStyle w:val="tdTableStyle-Simple-BodyD-Column2-Row1"/>
            </w:pPr>
            <w:r>
              <w:rPr>
                <w:noProof/>
              </w:rPr>
              <w:drawing>
                <wp:inline distT="0" distB="0" distL="0" distR="0" wp14:anchorId="37F4D254" wp14:editId="4635C226">
                  <wp:extent cx="3619500" cy="4410075"/>
                  <wp:effectExtent l="0" t="0" r="0" b="9525"/>
                  <wp:docPr id="52" name="图片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3619500" cy="4410075"/>
                          </a:xfrm>
                          <a:prstGeom prst="rect">
                            <a:avLst/>
                          </a:prstGeom>
                          <a:noFill/>
                          <a:ln>
                            <a:noFill/>
                          </a:ln>
                        </pic:spPr>
                      </pic:pic>
                    </a:graphicData>
                  </a:graphic>
                </wp:inline>
              </w:drawing>
            </w:r>
          </w:p>
        </w:tc>
      </w:tr>
      <w:tr w:rsidR="00B17F0D" w:rsidRPr="00DB4403" w14:paraId="3D4B4339" w14:textId="77777777">
        <w:tc>
          <w:tcPr>
            <w:tcW w:w="4050" w:type="dxa"/>
            <w:tcMar>
              <w:top w:w="150" w:type="dxa"/>
              <w:left w:w="150" w:type="dxa"/>
              <w:bottom w:w="150" w:type="dxa"/>
              <w:right w:w="150" w:type="dxa"/>
            </w:tcMar>
          </w:tcPr>
          <w:p w14:paraId="3817F712" w14:textId="77777777" w:rsidR="00B17F0D" w:rsidRPr="00DB4403" w:rsidRDefault="00DB4403">
            <w:pPr>
              <w:pStyle w:val="p"/>
            </w:pPr>
            <w:r w:rsidRPr="00DB4403">
              <w:t>2</w:t>
            </w:r>
            <w:r w:rsidRPr="00DB4403">
              <w:t>、初始部署时</w:t>
            </w:r>
            <w:r w:rsidRPr="00DB4403">
              <w:t>,</w:t>
            </w:r>
            <w:r w:rsidRPr="00DB4403">
              <w:t>可只配置安全策略的策略模板进行防护</w:t>
            </w:r>
            <w:r w:rsidRPr="00DB4403">
              <w:t>,</w:t>
            </w:r>
            <w:r w:rsidRPr="00DB4403">
              <w:t>其他策略可后续按需配置。</w:t>
            </w:r>
          </w:p>
          <w:p w14:paraId="0A6E456F" w14:textId="77777777" w:rsidR="00B17F0D" w:rsidRPr="00DB4403" w:rsidRDefault="00DB4403">
            <w:pPr>
              <w:pStyle w:val="li"/>
              <w:numPr>
                <w:ilvl w:val="0"/>
                <w:numId w:val="66"/>
              </w:numPr>
              <w:ind w:left="630" w:firstLine="0"/>
            </w:pPr>
            <w:r w:rsidRPr="00DB4403">
              <w:t>安全策略：选择常规检测模式的策略模板</w:t>
            </w:r>
            <w:proofErr w:type="spellStart"/>
            <w:r w:rsidRPr="00DB4403">
              <w:t>policy_normal</w:t>
            </w:r>
            <w:proofErr w:type="spellEnd"/>
            <w:r w:rsidRPr="00DB4403">
              <w:t>。</w:t>
            </w:r>
          </w:p>
          <w:p w14:paraId="436A6946" w14:textId="77777777" w:rsidR="00B17F0D" w:rsidRPr="00DB4403" w:rsidRDefault="00DB4403">
            <w:pPr>
              <w:pStyle w:val="li"/>
              <w:numPr>
                <w:ilvl w:val="0"/>
                <w:numId w:val="66"/>
              </w:numPr>
              <w:spacing w:after="246"/>
              <w:ind w:left="630" w:firstLine="0"/>
            </w:pPr>
            <w:r w:rsidRPr="00DB4403">
              <w:t>其他选项可</w:t>
            </w:r>
            <w:proofErr w:type="gramStart"/>
            <w:r w:rsidRPr="00DB4403">
              <w:t>暂采用</w:t>
            </w:r>
            <w:proofErr w:type="gramEnd"/>
            <w:r w:rsidRPr="00DB4403">
              <w:t>默认值。</w:t>
            </w:r>
          </w:p>
        </w:tc>
        <w:tc>
          <w:tcPr>
            <w:tcW w:w="6390" w:type="dxa"/>
            <w:tcMar>
              <w:top w:w="150" w:type="dxa"/>
              <w:left w:w="150" w:type="dxa"/>
              <w:bottom w:w="150" w:type="dxa"/>
              <w:right w:w="150" w:type="dxa"/>
            </w:tcMar>
          </w:tcPr>
          <w:p w14:paraId="645573E0" w14:textId="77777777" w:rsidR="00B17F0D" w:rsidRPr="00DB4403" w:rsidRDefault="004A6DEA">
            <w:pPr>
              <w:pStyle w:val="tdTableStyle-Simple-BodyD-Column2-Row1"/>
            </w:pPr>
            <w:r>
              <w:rPr>
                <w:noProof/>
              </w:rPr>
              <w:drawing>
                <wp:inline distT="0" distB="0" distL="0" distR="0" wp14:anchorId="1765F949" wp14:editId="3E1911F4">
                  <wp:extent cx="3619500" cy="1781175"/>
                  <wp:effectExtent l="0" t="0" r="0" b="9525"/>
                  <wp:docPr id="53" name="图片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3619500" cy="1781175"/>
                          </a:xfrm>
                          <a:prstGeom prst="rect">
                            <a:avLst/>
                          </a:prstGeom>
                          <a:noFill/>
                          <a:ln>
                            <a:noFill/>
                          </a:ln>
                        </pic:spPr>
                      </pic:pic>
                    </a:graphicData>
                  </a:graphic>
                </wp:inline>
              </w:drawing>
            </w:r>
          </w:p>
        </w:tc>
      </w:tr>
      <w:tr w:rsidR="0034120E" w:rsidRPr="00DB4403" w14:paraId="4C6A7A3D" w14:textId="77777777" w:rsidTr="0034120E">
        <w:tc>
          <w:tcPr>
            <w:tcW w:w="10440" w:type="dxa"/>
            <w:gridSpan w:val="2"/>
            <w:tcMar>
              <w:top w:w="150" w:type="dxa"/>
              <w:left w:w="150" w:type="dxa"/>
              <w:bottom w:w="150" w:type="dxa"/>
              <w:right w:w="150" w:type="dxa"/>
            </w:tcMar>
          </w:tcPr>
          <w:p w14:paraId="0B5EBC4D" w14:textId="77777777" w:rsidR="00B17F0D" w:rsidRPr="00DB4403" w:rsidRDefault="00DB4403">
            <w:pPr>
              <w:pStyle w:val="p"/>
            </w:pPr>
            <w:r w:rsidRPr="00DB4403">
              <w:lastRenderedPageBreak/>
              <w:t>4</w:t>
            </w:r>
            <w:r w:rsidRPr="00DB4403">
              <w:t>、点击</w:t>
            </w:r>
            <w:r w:rsidRPr="00DB4403">
              <w:t>“</w:t>
            </w:r>
            <w:r w:rsidRPr="00DB4403">
              <w:t>确定</w:t>
            </w:r>
            <w:r w:rsidRPr="00DB4403">
              <w:t>”</w:t>
            </w:r>
            <w:r w:rsidRPr="00DB4403">
              <w:t>，完成站点的添加。</w:t>
            </w:r>
          </w:p>
        </w:tc>
      </w:tr>
    </w:tbl>
    <w:p w14:paraId="2BE04CB4"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9675"/>
      </w:tblGrid>
      <w:tr w:rsidR="0034120E" w:rsidRPr="00DB4403" w14:paraId="1FE929B0" w14:textId="77777777" w:rsidTr="0034120E">
        <w:trPr>
          <w:tblHeader/>
        </w:trPr>
        <w:tc>
          <w:tcPr>
            <w:tcW w:w="8760" w:type="dxa"/>
            <w:tcMar>
              <w:top w:w="150" w:type="dxa"/>
              <w:left w:w="150" w:type="dxa"/>
              <w:bottom w:w="150" w:type="dxa"/>
              <w:right w:w="150" w:type="dxa"/>
            </w:tcMar>
          </w:tcPr>
          <w:p w14:paraId="56EB675C" w14:textId="77777777" w:rsidR="00B17F0D" w:rsidRPr="00DB4403" w:rsidRDefault="00DB4403">
            <w:pPr>
              <w:pStyle w:val="p2"/>
            </w:pPr>
            <w:r w:rsidRPr="00DB4403">
              <w:t>步骤六：结果</w:t>
            </w:r>
          </w:p>
        </w:tc>
      </w:tr>
      <w:tr w:rsidR="0034120E" w:rsidRPr="00DB4403" w14:paraId="0F009A77" w14:textId="77777777" w:rsidTr="0034120E">
        <w:tc>
          <w:tcPr>
            <w:tcW w:w="8760" w:type="dxa"/>
            <w:tcMar>
              <w:top w:w="150" w:type="dxa"/>
              <w:left w:w="150" w:type="dxa"/>
              <w:bottom w:w="150" w:type="dxa"/>
              <w:right w:w="150" w:type="dxa"/>
            </w:tcMar>
          </w:tcPr>
          <w:p w14:paraId="4EF102AE" w14:textId="77777777" w:rsidR="00B17F0D" w:rsidRPr="00DB4403" w:rsidRDefault="00DB4403">
            <w:pPr>
              <w:pStyle w:val="p"/>
            </w:pPr>
            <w:r w:rsidRPr="00DB4403">
              <w:t>至此</w:t>
            </w:r>
            <w:r w:rsidRPr="00DB4403">
              <w:t>, WAF</w:t>
            </w:r>
            <w:r w:rsidRPr="00DB4403">
              <w:t>已按照牵引模式部署完毕。来自客户端的访问流量通过路由器引流给</w:t>
            </w:r>
            <w:r w:rsidRPr="00DB4403">
              <w:t>WAF</w:t>
            </w:r>
            <w:r w:rsidRPr="00DB4403">
              <w:t>设备，</w:t>
            </w:r>
            <w:r w:rsidRPr="00DB4403">
              <w:t>WAF</w:t>
            </w:r>
            <w:r w:rsidRPr="00DB4403">
              <w:t>设备对流量进行基础的安全防护处理，处理完后再回注到路由器中，最终再转发给服务器，保证了服务器的网络安全。</w:t>
            </w:r>
          </w:p>
        </w:tc>
      </w:tr>
      <w:tr w:rsidR="0034120E" w:rsidRPr="00DB4403" w14:paraId="455504CA" w14:textId="77777777" w:rsidTr="0034120E">
        <w:tc>
          <w:tcPr>
            <w:tcW w:w="8760" w:type="dxa"/>
            <w:tcMar>
              <w:top w:w="150" w:type="dxa"/>
              <w:left w:w="150" w:type="dxa"/>
              <w:bottom w:w="150" w:type="dxa"/>
              <w:right w:w="150" w:type="dxa"/>
            </w:tcMar>
          </w:tcPr>
          <w:p w14:paraId="25328520" w14:textId="77777777" w:rsidR="00B17F0D" w:rsidRPr="00DB4403" w:rsidRDefault="00DB4403">
            <w:pPr>
              <w:pStyle w:val="p"/>
            </w:pPr>
            <w:r w:rsidRPr="00DB4403">
              <w:t>另外，用户可根据需要在</w:t>
            </w:r>
            <w:r w:rsidRPr="00DB4403">
              <w:t>&lt;</w:t>
            </w:r>
            <w:r w:rsidRPr="00DB4403">
              <w:t>站点加速</w:t>
            </w:r>
            <w:r w:rsidRPr="00DB4403">
              <w:t>&gt;&lt;</w:t>
            </w:r>
            <w:r w:rsidRPr="00DB4403">
              <w:t>站点防篡改</w:t>
            </w:r>
            <w:r w:rsidRPr="00DB4403">
              <w:t>&gt;&lt;</w:t>
            </w:r>
            <w:r w:rsidRPr="00DB4403">
              <w:t>健康状态检测</w:t>
            </w:r>
            <w:r w:rsidRPr="00DB4403">
              <w:t>&gt;&lt;</w:t>
            </w:r>
            <w:r w:rsidRPr="00DB4403">
              <w:t>自定义错误提示页面</w:t>
            </w:r>
            <w:r w:rsidRPr="00DB4403">
              <w:t>&gt;</w:t>
            </w:r>
            <w:r w:rsidRPr="00DB4403">
              <w:t>标签页下，对站点进行个性化安全防护配置。关于如何配置，可查阅</w:t>
            </w:r>
            <w:r w:rsidR="00E45A5C">
              <w:fldChar w:fldCharType="begin"/>
            </w:r>
            <w:r w:rsidR="00E45A5C">
              <w:instrText xml:space="preserve"> HYPERLINK \l "_Ref-259352350" </w:instrText>
            </w:r>
            <w:r w:rsidR="00E45A5C">
              <w:fldChar w:fldCharType="separate"/>
            </w:r>
            <w:r w:rsidRPr="00DB4403">
              <w:rPr>
                <w:color w:val="1E90FF"/>
                <w:sz w:val="22"/>
                <w:szCs w:val="22"/>
                <w:u w:val="single"/>
              </w:rPr>
              <w:t>站点配置</w:t>
            </w:r>
            <w:r w:rsidR="00E45A5C">
              <w:rPr>
                <w:color w:val="1E90FF"/>
                <w:sz w:val="22"/>
                <w:szCs w:val="22"/>
                <w:u w:val="single"/>
              </w:rPr>
              <w:fldChar w:fldCharType="end"/>
            </w:r>
            <w:r w:rsidRPr="00DB4403">
              <w:t>。</w:t>
            </w:r>
          </w:p>
          <w:p w14:paraId="1E29D174" w14:textId="77777777" w:rsidR="00B17F0D" w:rsidRPr="00DB4403" w:rsidRDefault="00DB4403">
            <w:pPr>
              <w:pStyle w:val="p"/>
            </w:pPr>
            <w:r w:rsidRPr="00DB4403">
              <w:t>更多策略配置，可参见</w:t>
            </w:r>
            <w:r w:rsidR="00E45A5C">
              <w:fldChar w:fldCharType="begin"/>
            </w:r>
            <w:r w:rsidR="00E45A5C">
              <w:instrText xml:space="preserve"> HYPERLINK "file:///D:/HSDOC/WAF/Archive/WAF_2.5/WAF_WebUI_CN/Content/17_wafpolicy/IP_protection_policy.htm" </w:instrText>
            </w:r>
            <w:r w:rsidR="00E45A5C">
              <w:fldChar w:fldCharType="separate"/>
            </w:r>
            <w:r w:rsidRPr="00DB4403">
              <w:rPr>
                <w:color w:val="1E90FF"/>
                <w:sz w:val="22"/>
                <w:szCs w:val="22"/>
                <w:u w:val="single"/>
              </w:rPr>
              <w:t>IP</w:t>
            </w:r>
            <w:r w:rsidRPr="00DB4403">
              <w:rPr>
                <w:color w:val="1E90FF"/>
                <w:sz w:val="22"/>
                <w:szCs w:val="22"/>
                <w:u w:val="single"/>
              </w:rPr>
              <w:t>防护策略</w:t>
            </w:r>
            <w:r w:rsidR="00E45A5C">
              <w:rPr>
                <w:color w:val="1E90FF"/>
                <w:sz w:val="22"/>
                <w:szCs w:val="22"/>
                <w:u w:val="single"/>
              </w:rPr>
              <w:fldChar w:fldCharType="end"/>
            </w:r>
            <w:r w:rsidRPr="00DB4403">
              <w:t>、</w:t>
            </w:r>
            <w:hyperlink r:id="rId92" w:history="1">
              <w:r w:rsidRPr="00DB4403">
                <w:rPr>
                  <w:color w:val="1E90FF"/>
                  <w:sz w:val="22"/>
                  <w:szCs w:val="22"/>
                  <w:u w:val="single"/>
                </w:rPr>
                <w:t>访问控制策略</w:t>
              </w:r>
            </w:hyperlink>
            <w:r w:rsidRPr="00DB4403">
              <w:t>、</w:t>
            </w:r>
            <w:hyperlink w:anchor="_Ref-1217515889" w:history="1">
              <w:r w:rsidRPr="00DB4403">
                <w:rPr>
                  <w:color w:val="1E90FF"/>
                  <w:sz w:val="22"/>
                  <w:szCs w:val="22"/>
                  <w:u w:val="single"/>
                </w:rPr>
                <w:t>API</w:t>
              </w:r>
              <w:r w:rsidRPr="00DB4403">
                <w:rPr>
                  <w:color w:val="1E90FF"/>
                  <w:sz w:val="22"/>
                  <w:szCs w:val="22"/>
                  <w:u w:val="single"/>
                </w:rPr>
                <w:t>防护策略</w:t>
              </w:r>
            </w:hyperlink>
            <w:r w:rsidRPr="00DB4403">
              <w:t>、</w:t>
            </w:r>
            <w:hyperlink r:id="rId93" w:history="1">
              <w:r w:rsidRPr="00DB4403">
                <w:rPr>
                  <w:color w:val="1E90FF"/>
                  <w:sz w:val="22"/>
                  <w:szCs w:val="22"/>
                  <w:u w:val="single"/>
                </w:rPr>
                <w:t>虚拟补丁策略</w:t>
              </w:r>
            </w:hyperlink>
            <w:r w:rsidRPr="00DB4403">
              <w:t>、</w:t>
            </w:r>
            <w:hyperlink r:id="rId94" w:history="1">
              <w:r w:rsidRPr="00DB4403">
                <w:rPr>
                  <w:color w:val="1E90FF"/>
                  <w:sz w:val="22"/>
                  <w:szCs w:val="22"/>
                  <w:u w:val="single"/>
                </w:rPr>
                <w:t>安全策略</w:t>
              </w:r>
            </w:hyperlink>
            <w:r w:rsidRPr="00DB4403">
              <w:t>、</w:t>
            </w:r>
            <w:hyperlink r:id="rId95" w:history="1">
              <w:r w:rsidRPr="00DB4403">
                <w:rPr>
                  <w:color w:val="1E90FF"/>
                  <w:sz w:val="22"/>
                  <w:szCs w:val="22"/>
                  <w:u w:val="single"/>
                </w:rPr>
                <w:t>自学习策略</w:t>
              </w:r>
            </w:hyperlink>
            <w:r w:rsidRPr="00DB4403">
              <w:t>、</w:t>
            </w:r>
            <w:hyperlink r:id="rId96" w:history="1">
              <w:r w:rsidRPr="00DB4403">
                <w:rPr>
                  <w:color w:val="1E90FF"/>
                  <w:sz w:val="22"/>
                  <w:szCs w:val="22"/>
                  <w:u w:val="single"/>
                </w:rPr>
                <w:t>用户会话跟踪策略</w:t>
              </w:r>
            </w:hyperlink>
            <w:r w:rsidRPr="00DB4403">
              <w:t>和</w:t>
            </w:r>
            <w:hyperlink r:id="rId97" w:history="1">
              <w:r w:rsidRPr="00DB4403">
                <w:rPr>
                  <w:color w:val="1E90FF"/>
                  <w:sz w:val="22"/>
                  <w:szCs w:val="22"/>
                  <w:u w:val="single"/>
                </w:rPr>
                <w:t>内容改写策略</w:t>
              </w:r>
            </w:hyperlink>
            <w:r w:rsidRPr="00DB4403">
              <w:t>。</w:t>
            </w:r>
          </w:p>
        </w:tc>
      </w:tr>
    </w:tbl>
    <w:p w14:paraId="69A59551" w14:textId="77777777" w:rsidR="00B17F0D" w:rsidRDefault="00DB4403">
      <w:pPr>
        <w:pStyle w:val="h4cookbook"/>
      </w:pPr>
      <w:bookmarkStart w:id="34" w:name="_Toc112078997"/>
      <w:r>
        <w:t>常见问题</w:t>
      </w:r>
      <w:r>
        <w:t>Q&amp;A</w:t>
      </w:r>
      <w:bookmarkEnd w:id="34"/>
    </w:p>
    <w:p w14:paraId="105E3FC3" w14:textId="77777777" w:rsidR="00B17F0D" w:rsidRDefault="00DB4403">
      <w:pPr>
        <w:pStyle w:val="li"/>
        <w:numPr>
          <w:ilvl w:val="0"/>
          <w:numId w:val="67"/>
        </w:numPr>
        <w:spacing w:before="246"/>
        <w:ind w:left="630" w:firstLine="0"/>
      </w:pPr>
      <w:r>
        <w:rPr>
          <w:rStyle w:val="b"/>
        </w:rPr>
        <w:t>Q</w:t>
      </w:r>
      <w:r>
        <w:t>：服务器如何通过</w:t>
      </w:r>
      <w:r>
        <w:t>WAF</w:t>
      </w:r>
      <w:r>
        <w:t>获取客户端真实</w:t>
      </w:r>
      <w:r>
        <w:t>IP</w:t>
      </w:r>
      <w:r>
        <w:t>？</w:t>
      </w:r>
      <w:r>
        <w:br/>
      </w:r>
      <w:r>
        <w:rPr>
          <w:rStyle w:val="b"/>
        </w:rPr>
        <w:t>A</w:t>
      </w:r>
      <w:r>
        <w:t>：</w:t>
      </w:r>
      <w:r>
        <w:t>WAF</w:t>
      </w:r>
      <w:r>
        <w:t>提供</w:t>
      </w:r>
      <w:r>
        <w:t>2</w:t>
      </w:r>
      <w:r>
        <w:t>种方式获取客户端真实</w:t>
      </w:r>
      <w:r>
        <w:t>IP</w:t>
      </w:r>
      <w:r>
        <w:t>：</w:t>
      </w:r>
    </w:p>
    <w:p w14:paraId="0AC0CE92" w14:textId="77777777" w:rsidR="00B17F0D" w:rsidRDefault="00DB4403">
      <w:pPr>
        <w:pStyle w:val="li1"/>
        <w:numPr>
          <w:ilvl w:val="1"/>
          <w:numId w:val="68"/>
        </w:numPr>
        <w:ind w:left="1260" w:firstLine="0"/>
      </w:pPr>
      <w:r>
        <w:t xml:space="preserve"> </w:t>
      </w:r>
      <w:r>
        <w:t>通过</w:t>
      </w:r>
      <w:r>
        <w:t>“</w:t>
      </w:r>
      <w:r>
        <w:t>站点</w:t>
      </w:r>
      <w:r>
        <w:t xml:space="preserve"> &gt; Web</w:t>
      </w:r>
      <w:r>
        <w:t>站点</w:t>
      </w:r>
      <w:r>
        <w:t>”</w:t>
      </w:r>
      <w:r>
        <w:t>，点击</w:t>
      </w:r>
      <w:r>
        <w:t>“</w:t>
      </w:r>
      <w:r>
        <w:t>新建</w:t>
      </w:r>
      <w:r>
        <w:t>”</w:t>
      </w:r>
      <w:r>
        <w:t>按钮，打开</w:t>
      </w:r>
      <w:r>
        <w:t>&lt;</w:t>
      </w:r>
      <w:r>
        <w:t>站点防护配置</w:t>
      </w:r>
      <w:r>
        <w:t>&gt;</w:t>
      </w:r>
      <w:r>
        <w:t>页面，开启</w:t>
      </w:r>
      <w:r>
        <w:t>X-Forwarded-For</w:t>
      </w:r>
      <w:r>
        <w:t>，</w:t>
      </w:r>
      <w:r>
        <w:t>WAF</w:t>
      </w:r>
      <w:r>
        <w:t>会将客户端</w:t>
      </w:r>
      <w:r>
        <w:t>IP</w:t>
      </w:r>
      <w:r>
        <w:t>放到</w:t>
      </w:r>
      <w:r>
        <w:t xml:space="preserve"> HTTP</w:t>
      </w:r>
      <w:r>
        <w:t>头部的</w:t>
      </w:r>
      <w:r>
        <w:t>X-Forwarded-For</w:t>
      </w:r>
      <w:r>
        <w:t>字段中。</w:t>
      </w:r>
    </w:p>
    <w:p w14:paraId="21C16965" w14:textId="77777777" w:rsidR="00B17F0D" w:rsidRDefault="00DB4403">
      <w:pPr>
        <w:pStyle w:val="li1"/>
        <w:numPr>
          <w:ilvl w:val="1"/>
          <w:numId w:val="68"/>
        </w:numPr>
        <w:ind w:left="1260" w:firstLine="0"/>
      </w:pPr>
      <w:r>
        <w:t>通过</w:t>
      </w:r>
      <w:r>
        <w:t>“</w:t>
      </w:r>
      <w:r>
        <w:t>系统</w:t>
      </w:r>
      <w:r>
        <w:t xml:space="preserve"> &gt; WAF</w:t>
      </w:r>
      <w:r>
        <w:t>全局配置</w:t>
      </w:r>
      <w:r>
        <w:t xml:space="preserve"> &gt; </w:t>
      </w:r>
      <w:r>
        <w:t>全局参数配置</w:t>
      </w:r>
      <w:r>
        <w:t>”</w:t>
      </w:r>
      <w:r>
        <w:t>页面开启源</w:t>
      </w:r>
      <w:r>
        <w:t>IP</w:t>
      </w:r>
      <w:proofErr w:type="gramStart"/>
      <w:r>
        <w:t>透传功能</w:t>
      </w:r>
      <w:proofErr w:type="gramEnd"/>
      <w:r>
        <w:t>，</w:t>
      </w:r>
      <w:r>
        <w:t>WAF</w:t>
      </w:r>
      <w:r>
        <w:t>会用客户端</w:t>
      </w:r>
      <w:r>
        <w:t>IP</w:t>
      </w:r>
      <w:r>
        <w:t>组装</w:t>
      </w:r>
      <w:r>
        <w:t>HTTP</w:t>
      </w:r>
      <w:r>
        <w:t>请求报文</w:t>
      </w:r>
      <w:r>
        <w:t>IP</w:t>
      </w:r>
      <w:r>
        <w:t>层的源</w:t>
      </w:r>
      <w:r>
        <w:t>IP</w:t>
      </w:r>
      <w:r>
        <w:t>。</w:t>
      </w:r>
    </w:p>
    <w:p w14:paraId="13F4FD91" w14:textId="77777777" w:rsidR="00B17F0D" w:rsidRDefault="00DB4403">
      <w:pPr>
        <w:pStyle w:val="li"/>
        <w:numPr>
          <w:ilvl w:val="0"/>
          <w:numId w:val="69"/>
        </w:numPr>
        <w:ind w:left="630" w:firstLine="0"/>
      </w:pPr>
      <w:r>
        <w:rPr>
          <w:rStyle w:val="b"/>
        </w:rPr>
        <w:t>Q</w:t>
      </w:r>
      <w:r>
        <w:t>：牵引模式下，</w:t>
      </w:r>
      <w:r>
        <w:t>WAF</w:t>
      </w:r>
      <w:r>
        <w:t>是否支持</w:t>
      </w:r>
      <w:r>
        <w:t>Web-Socket</w:t>
      </w:r>
      <w:r>
        <w:t>？</w:t>
      </w:r>
      <w:r>
        <w:br/>
      </w:r>
      <w:r>
        <w:rPr>
          <w:rStyle w:val="b"/>
        </w:rPr>
        <w:t>A</w:t>
      </w:r>
      <w:r>
        <w:t>：支持，可通过</w:t>
      </w:r>
      <w:r>
        <w:t>“</w:t>
      </w:r>
      <w:r>
        <w:t>站点</w:t>
      </w:r>
      <w:r>
        <w:t xml:space="preserve"> &gt; Web</w:t>
      </w:r>
      <w:r>
        <w:t>站点</w:t>
      </w:r>
      <w:r>
        <w:t>”</w:t>
      </w:r>
      <w:r>
        <w:t>，点击</w:t>
      </w:r>
      <w:r>
        <w:t>“</w:t>
      </w:r>
      <w:r>
        <w:t>新建</w:t>
      </w:r>
      <w:r>
        <w:t>”</w:t>
      </w:r>
      <w:r>
        <w:t>按钮，打开</w:t>
      </w:r>
      <w:r>
        <w:t>&lt;</w:t>
      </w:r>
      <w:r>
        <w:t>站点防护配置</w:t>
      </w:r>
      <w:r>
        <w:t>&gt;</w:t>
      </w:r>
      <w:r>
        <w:t>页面，开启</w:t>
      </w:r>
      <w:r>
        <w:t>Web-Socket</w:t>
      </w:r>
      <w:r>
        <w:t>功能。</w:t>
      </w:r>
    </w:p>
    <w:p w14:paraId="38B06E28" w14:textId="77777777" w:rsidR="00B17F0D" w:rsidRDefault="00DB4403">
      <w:pPr>
        <w:pStyle w:val="li"/>
        <w:numPr>
          <w:ilvl w:val="0"/>
          <w:numId w:val="69"/>
        </w:numPr>
        <w:ind w:left="630" w:firstLine="0"/>
      </w:pPr>
      <w:r>
        <w:rPr>
          <w:rStyle w:val="b"/>
        </w:rPr>
        <w:t>Q</w:t>
      </w:r>
      <w:r>
        <w:t>：</w:t>
      </w:r>
      <w:r>
        <w:t>WAF</w:t>
      </w:r>
      <w:r>
        <w:t>部署到网络中，如何保证服务器上非</w:t>
      </w:r>
      <w:r>
        <w:t>Web</w:t>
      </w:r>
      <w:r>
        <w:t>业务的正常访问？</w:t>
      </w:r>
      <w:r>
        <w:br/>
      </w:r>
      <w:r>
        <w:rPr>
          <w:rStyle w:val="b"/>
        </w:rPr>
        <w:t>A</w:t>
      </w:r>
      <w:r>
        <w:t>：在牵引模式下，仅引流</w:t>
      </w:r>
      <w:r>
        <w:t>WEB</w:t>
      </w:r>
      <w:r>
        <w:t>服务到</w:t>
      </w:r>
      <w:r>
        <w:t>WAF</w:t>
      </w:r>
      <w:r>
        <w:t>，非</w:t>
      </w:r>
      <w:r>
        <w:t>Web</w:t>
      </w:r>
      <w:r>
        <w:t>业务不受影响。</w:t>
      </w:r>
    </w:p>
    <w:p w14:paraId="637EBD23" w14:textId="77777777" w:rsidR="00B17F0D" w:rsidRDefault="00DB4403">
      <w:pPr>
        <w:pStyle w:val="li"/>
        <w:numPr>
          <w:ilvl w:val="0"/>
          <w:numId w:val="69"/>
        </w:numPr>
        <w:spacing w:after="246"/>
        <w:ind w:left="630" w:firstLine="0"/>
      </w:pPr>
      <w:r>
        <w:rPr>
          <w:rStyle w:val="b"/>
        </w:rPr>
        <w:t>Q</w:t>
      </w:r>
      <w:r>
        <w:t>：</w:t>
      </w:r>
      <w:r>
        <w:t>WAF</w:t>
      </w:r>
      <w:r>
        <w:t>全局配置</w:t>
      </w:r>
      <w:r>
        <w:t>“</w:t>
      </w:r>
      <w:r>
        <w:t>重置部署模式</w:t>
      </w:r>
      <w:r>
        <w:t>”</w:t>
      </w:r>
      <w:r>
        <w:t>后对哪些配置有影响？</w:t>
      </w:r>
      <w:r>
        <w:br/>
      </w:r>
      <w:r>
        <w:rPr>
          <w:rStyle w:val="b"/>
        </w:rPr>
        <w:t>A</w:t>
      </w:r>
      <w:r>
        <w:t>：</w:t>
      </w:r>
      <w:r>
        <w:t xml:space="preserve"> “</w:t>
      </w:r>
      <w:r>
        <w:t>重置部署模式</w:t>
      </w:r>
      <w:r>
        <w:t>”</w:t>
      </w:r>
      <w:r>
        <w:t>会自动清空除了管理网络及路由之外的可能</w:t>
      </w:r>
      <w:proofErr w:type="gramStart"/>
      <w:r>
        <w:t>跟网络</w:t>
      </w:r>
      <w:proofErr w:type="gramEnd"/>
      <w:r>
        <w:t>相关的配置内容，包括但不限于站点、接口配置、虚拟交换机和虚线等，避免切换模式之后，不当的配置造成网络故障。</w:t>
      </w:r>
    </w:p>
    <w:p w14:paraId="102AC1EF" w14:textId="77777777" w:rsidR="00B17F0D" w:rsidRDefault="00B17F0D">
      <w:pPr>
        <w:sectPr w:rsidR="00B17F0D">
          <w:headerReference w:type="even" r:id="rId98"/>
          <w:headerReference w:type="default" r:id="rId99"/>
          <w:footerReference w:type="even" r:id="rId100"/>
          <w:footerReference w:type="default" r:id="rId101"/>
          <w:type w:val="oddPage"/>
          <w:pgSz w:w="12240" w:h="15840"/>
          <w:pgMar w:top="1185" w:right="1440" w:bottom="1440" w:left="1125" w:header="720" w:footer="405" w:gutter="0"/>
          <w:cols w:space="720"/>
        </w:sectPr>
      </w:pPr>
    </w:p>
    <w:p w14:paraId="535E959C" w14:textId="77777777" w:rsidR="00B17F0D" w:rsidRDefault="00DB4403">
      <w:pPr>
        <w:pStyle w:val="h2"/>
      </w:pPr>
      <w:bookmarkStart w:id="35" w:name="_Toc112078998"/>
      <w:bookmarkStart w:id="36" w:name="_Ref193966323"/>
      <w:r>
        <w:lastRenderedPageBreak/>
        <w:t>监听模式</w:t>
      </w:r>
      <w:bookmarkEnd w:id="35"/>
    </w:p>
    <w:bookmarkEnd w:id="36"/>
    <w:p w14:paraId="6E9E6CD1" w14:textId="77777777" w:rsidR="00B17F0D" w:rsidRDefault="00DB4403">
      <w:pPr>
        <w:pStyle w:val="p"/>
      </w:pPr>
      <w:r>
        <w:t>在监听模式下，</w:t>
      </w:r>
      <w:r>
        <w:t>WAF</w:t>
      </w:r>
      <w:r>
        <w:t>设备以二层旁路的方式连接到网络中，通过监听接口以镜像的方式获取需要检测的流量然后加以分析，输出分析结果。该模式下，</w:t>
      </w:r>
      <w:r>
        <w:t>WAF</w:t>
      </w:r>
      <w:r>
        <w:t>不会对流量进行转发，并且不会对网络中的流量进行任何干涉，仅对流量只进行攻击检测分析。该模式常用与</w:t>
      </w:r>
      <w:r>
        <w:t>WAF</w:t>
      </w:r>
      <w:r>
        <w:t>设备与防火墙进行联动部署的场景，联动时</w:t>
      </w:r>
      <w:r>
        <w:t>WAF</w:t>
      </w:r>
      <w:r>
        <w:t>设备会将检测到的攻击源</w:t>
      </w:r>
      <w:r>
        <w:t>IP</w:t>
      </w:r>
      <w:r>
        <w:t>，以黑名单的形式上报给防火墙进行阻断。</w:t>
      </w:r>
    </w:p>
    <w:p w14:paraId="4EC18463" w14:textId="77777777" w:rsidR="00B17F0D" w:rsidRDefault="00DB4403">
      <w:pPr>
        <w:pStyle w:val="h3"/>
      </w:pPr>
      <w:bookmarkStart w:id="37" w:name="_Toc112078999"/>
      <w:r>
        <w:t>监听模式的网络拓扑</w:t>
      </w:r>
      <w:bookmarkEnd w:id="37"/>
    </w:p>
    <w:p w14:paraId="7100AA8B" w14:textId="77777777" w:rsidR="00B17F0D" w:rsidRDefault="004A6DEA">
      <w:pPr>
        <w:pStyle w:val="p"/>
      </w:pPr>
      <w:r>
        <w:rPr>
          <w:noProof/>
        </w:rPr>
        <w:drawing>
          <wp:inline distT="0" distB="0" distL="0" distR="0" wp14:anchorId="62D28C77" wp14:editId="42638E5E">
            <wp:extent cx="3810000" cy="3343275"/>
            <wp:effectExtent l="0" t="0" r="0" b="9525"/>
            <wp:docPr id="54" name="图片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102">
                      <a:grayscl/>
                      <a:extLst>
                        <a:ext uri="{28A0092B-C50C-407E-A947-70E740481C1C}">
                          <a14:useLocalDpi xmlns:a14="http://schemas.microsoft.com/office/drawing/2010/main" val="0"/>
                        </a:ext>
                      </a:extLst>
                    </a:blip>
                    <a:srcRect/>
                    <a:stretch>
                      <a:fillRect/>
                    </a:stretch>
                  </pic:blipFill>
                  <pic:spPr bwMode="auto">
                    <a:xfrm>
                      <a:off x="0" y="0"/>
                      <a:ext cx="3810000" cy="3343275"/>
                    </a:xfrm>
                    <a:prstGeom prst="rect">
                      <a:avLst/>
                    </a:prstGeom>
                    <a:noFill/>
                    <a:ln>
                      <a:noFill/>
                    </a:ln>
                  </pic:spPr>
                </pic:pic>
              </a:graphicData>
            </a:graphic>
          </wp:inline>
        </w:drawing>
      </w:r>
    </w:p>
    <w:p w14:paraId="419B9BDE" w14:textId="77777777" w:rsidR="00B17F0D" w:rsidRDefault="00DB4403">
      <w:pPr>
        <w:pStyle w:val="p"/>
      </w:pPr>
      <w:r>
        <w:t>如上图所示：当前网络中部署有一台</w:t>
      </w:r>
      <w:r>
        <w:t>Web</w:t>
      </w:r>
      <w:r>
        <w:t>服务器（</w:t>
      </w:r>
      <w:r>
        <w:t>Web-Server:10.180.11.22</w:t>
      </w:r>
      <w:r>
        <w:t>）对外提供</w:t>
      </w:r>
      <w:r>
        <w:t>Web</w:t>
      </w:r>
      <w:r>
        <w:t>服务，现将</w:t>
      </w:r>
      <w:r>
        <w:t>Web</w:t>
      </w:r>
      <w:r>
        <w:t>应用防火墙（</w:t>
      </w:r>
      <w:r>
        <w:t>WAF</w:t>
      </w:r>
      <w:r>
        <w:t>）通过旁路</w:t>
      </w:r>
      <w:r>
        <w:t>TAP</w:t>
      </w:r>
      <w:r>
        <w:t>口，部署在该网络中，对去往</w:t>
      </w:r>
      <w:r>
        <w:t>Web-Server</w:t>
      </w:r>
      <w:r>
        <w:t>的</w:t>
      </w:r>
      <w:r>
        <w:t>Web</w:t>
      </w:r>
      <w:r>
        <w:t>流量进行监听及攻击检测分析。</w:t>
      </w:r>
    </w:p>
    <w:p w14:paraId="09B779C8" w14:textId="77777777" w:rsidR="00B17F0D" w:rsidRDefault="00DB4403">
      <w:pPr>
        <w:pStyle w:val="p"/>
      </w:pPr>
      <w:r>
        <w:t>然后，使用另一根网线（图中绿线标识）将</w:t>
      </w:r>
      <w:r>
        <w:t>WAF</w:t>
      </w:r>
      <w:r>
        <w:t>与防火墙</w:t>
      </w:r>
      <w:r>
        <w:t>Firewall</w:t>
      </w:r>
      <w:r>
        <w:t>进行连接，用于两者的安全防护联动。这样，当</w:t>
      </w:r>
      <w:r>
        <w:t>WAF</w:t>
      </w:r>
      <w:r>
        <w:t>检测到攻击流量后，会将需阻断的</w:t>
      </w:r>
      <w:r>
        <w:t>IP</w:t>
      </w:r>
      <w:r>
        <w:t>地址黑名单上报给防火墙进行阻断。</w:t>
      </w:r>
    </w:p>
    <w:p w14:paraId="5EC790DF" w14:textId="77777777" w:rsidR="00B17F0D" w:rsidRDefault="00DB4403">
      <w:pPr>
        <w:pStyle w:val="h3"/>
      </w:pPr>
      <w:bookmarkStart w:id="38" w:name="_Toc112079000"/>
      <w:r>
        <w:t>准备工作</w:t>
      </w:r>
      <w:bookmarkEnd w:id="38"/>
    </w:p>
    <w:p w14:paraId="290DA317" w14:textId="77777777" w:rsidR="00B17F0D" w:rsidRDefault="00DB4403">
      <w:pPr>
        <w:pStyle w:val="li"/>
        <w:numPr>
          <w:ilvl w:val="0"/>
          <w:numId w:val="70"/>
        </w:numPr>
        <w:spacing w:before="246"/>
        <w:ind w:left="630" w:firstLine="0"/>
      </w:pPr>
      <w:r>
        <w:t>已</w:t>
      </w:r>
      <w:proofErr w:type="gramStart"/>
      <w:r>
        <w:t>按照组</w:t>
      </w:r>
      <w:proofErr w:type="gramEnd"/>
      <w:r>
        <w:t>网拓扑图，将</w:t>
      </w:r>
      <w:r>
        <w:t>WAF</w:t>
      </w:r>
      <w:r>
        <w:t>设备旁挂在交换机</w:t>
      </w:r>
      <w:r>
        <w:t>Switch</w:t>
      </w:r>
      <w:r>
        <w:t>上；</w:t>
      </w:r>
    </w:p>
    <w:p w14:paraId="0B36684C" w14:textId="77777777" w:rsidR="00B17F0D" w:rsidRDefault="00DB4403">
      <w:pPr>
        <w:pStyle w:val="li"/>
        <w:numPr>
          <w:ilvl w:val="0"/>
          <w:numId w:val="70"/>
        </w:numPr>
        <w:spacing w:after="246"/>
        <w:ind w:left="630" w:firstLine="0"/>
      </w:pPr>
      <w:r>
        <w:t>若需与防火墙进行联动，需保证</w:t>
      </w:r>
      <w:r>
        <w:t>WAF</w:t>
      </w:r>
      <w:r>
        <w:t>设备与防火墙路由可达。本示例中，使用单独网线与防火墙直接连接。</w:t>
      </w:r>
    </w:p>
    <w:p w14:paraId="414BF544" w14:textId="77777777" w:rsidR="00B17F0D" w:rsidRDefault="00DB4403">
      <w:pPr>
        <w:pStyle w:val="h3"/>
      </w:pPr>
      <w:bookmarkStart w:id="39" w:name="_Toc112079001"/>
      <w:r>
        <w:lastRenderedPageBreak/>
        <w:t>配置步骤</w:t>
      </w:r>
      <w:bookmarkEnd w:id="39"/>
    </w:p>
    <w:tbl>
      <w:tblPr>
        <w:tblW w:w="5000" w:type="pct"/>
        <w:tblLayout w:type="fixed"/>
        <w:tblCellMar>
          <w:left w:w="0" w:type="dxa"/>
          <w:right w:w="10" w:type="dxa"/>
        </w:tblCellMar>
        <w:tblLook w:val="0000" w:firstRow="0" w:lastRow="0" w:firstColumn="0" w:lastColumn="0" w:noHBand="0" w:noVBand="0"/>
      </w:tblPr>
      <w:tblGrid>
        <w:gridCol w:w="3765"/>
        <w:gridCol w:w="5910"/>
      </w:tblGrid>
      <w:tr w:rsidR="0034120E" w:rsidRPr="00DB4403" w14:paraId="7EEE62C8" w14:textId="77777777" w:rsidTr="0034120E">
        <w:trPr>
          <w:tblHeader/>
        </w:trPr>
        <w:tc>
          <w:tcPr>
            <w:tcW w:w="10935" w:type="dxa"/>
            <w:gridSpan w:val="2"/>
            <w:tcMar>
              <w:top w:w="150" w:type="dxa"/>
              <w:left w:w="150" w:type="dxa"/>
              <w:bottom w:w="150" w:type="dxa"/>
              <w:right w:w="150" w:type="dxa"/>
            </w:tcMar>
          </w:tcPr>
          <w:p w14:paraId="1A0CFA63" w14:textId="77777777" w:rsidR="00B17F0D" w:rsidRPr="00DB4403" w:rsidRDefault="00DB4403">
            <w:pPr>
              <w:pStyle w:val="thTableStyle-Simple-HeadD-Column1-Header1"/>
            </w:pPr>
            <w:r w:rsidRPr="00DB4403">
              <w:t xml:space="preserve"> </w:t>
            </w:r>
            <w:r w:rsidRPr="00DB4403">
              <w:t>步骤</w:t>
            </w:r>
            <w:proofErr w:type="gramStart"/>
            <w:r w:rsidRPr="00DB4403">
              <w:t>一</w:t>
            </w:r>
            <w:proofErr w:type="gramEnd"/>
            <w:r w:rsidRPr="00DB4403">
              <w:t>：按照</w:t>
            </w:r>
            <w:r w:rsidRPr="00DB4403">
              <w:t>WAF</w:t>
            </w:r>
            <w:r w:rsidRPr="00DB4403">
              <w:t>安装向导，选择监听部署方式及接口配置</w:t>
            </w:r>
            <w:r w:rsidRPr="00DB4403">
              <w:t xml:space="preserve"> </w:t>
            </w:r>
          </w:p>
        </w:tc>
      </w:tr>
      <w:tr w:rsidR="00B17F0D" w:rsidRPr="00DB4403" w14:paraId="7A213585" w14:textId="77777777">
        <w:tc>
          <w:tcPr>
            <w:tcW w:w="4245" w:type="dxa"/>
            <w:tcMar>
              <w:top w:w="150" w:type="dxa"/>
              <w:left w:w="150" w:type="dxa"/>
              <w:bottom w:w="150" w:type="dxa"/>
              <w:right w:w="150" w:type="dxa"/>
            </w:tcMar>
          </w:tcPr>
          <w:p w14:paraId="1A50830D" w14:textId="77777777" w:rsidR="00B17F0D" w:rsidRPr="00DB4403" w:rsidRDefault="00DB4403">
            <w:pPr>
              <w:pStyle w:val="p"/>
            </w:pPr>
            <w:r w:rsidRPr="00DB4403">
              <w:t>1</w:t>
            </w:r>
            <w:r w:rsidRPr="00DB4403">
              <w:t>、初次访问</w:t>
            </w:r>
            <w:r w:rsidRPr="00DB4403">
              <w:t>WAF</w:t>
            </w:r>
            <w:r w:rsidRPr="00DB4403">
              <w:t>设备时，可访问设备的默认管理口</w:t>
            </w:r>
            <w:r w:rsidRPr="00DB4403">
              <w:t>IP(192.168.1.1)</w:t>
            </w:r>
            <w:r w:rsidRPr="00DB4403">
              <w:t>，登录</w:t>
            </w:r>
            <w:proofErr w:type="spellStart"/>
            <w:r w:rsidRPr="00DB4403">
              <w:t>WebUI</w:t>
            </w:r>
            <w:proofErr w:type="spellEnd"/>
            <w:r w:rsidRPr="00DB4403">
              <w:t>管理界面，然后按照</w:t>
            </w:r>
            <w:r w:rsidRPr="00DB4403">
              <w:t>“WAF</w:t>
            </w:r>
            <w:r w:rsidRPr="00DB4403">
              <w:t>安装向导</w:t>
            </w:r>
            <w:r w:rsidRPr="00DB4403">
              <w:t>”</w:t>
            </w:r>
            <w:r w:rsidRPr="00DB4403">
              <w:t>进行配置：</w:t>
            </w:r>
          </w:p>
          <w:p w14:paraId="1DC04EE2" w14:textId="77777777" w:rsidR="00B17F0D" w:rsidRPr="00DB4403" w:rsidRDefault="00DB4403">
            <w:pPr>
              <w:pStyle w:val="li"/>
              <w:numPr>
                <w:ilvl w:val="0"/>
                <w:numId w:val="71"/>
              </w:numPr>
              <w:ind w:left="630" w:firstLine="0"/>
            </w:pPr>
            <w:r w:rsidRPr="00DB4403">
              <w:t>选择部署模式：监听模式</w:t>
            </w:r>
          </w:p>
          <w:p w14:paraId="759F00AD" w14:textId="77777777" w:rsidR="00B17F0D" w:rsidRPr="00DB4403" w:rsidRDefault="00DB4403">
            <w:pPr>
              <w:pStyle w:val="li"/>
              <w:numPr>
                <w:ilvl w:val="0"/>
                <w:numId w:val="71"/>
              </w:numPr>
              <w:spacing w:after="246"/>
              <w:ind w:left="630" w:firstLine="0"/>
            </w:pPr>
            <w:r w:rsidRPr="00DB4403">
              <w:t>TAP</w:t>
            </w:r>
            <w:r w:rsidRPr="00DB4403">
              <w:t>接口：</w:t>
            </w:r>
            <w:r w:rsidRPr="00DB4403">
              <w:t>ethernet0/1</w:t>
            </w:r>
            <w:r w:rsidRPr="00DB4403">
              <w:t>；安全域：</w:t>
            </w:r>
            <w:r w:rsidRPr="00DB4403">
              <w:t>tap-</w:t>
            </w:r>
            <w:proofErr w:type="spellStart"/>
            <w:r w:rsidRPr="00DB4403">
              <w:t>waf</w:t>
            </w:r>
            <w:proofErr w:type="spellEnd"/>
            <w:r w:rsidRPr="00DB4403">
              <w:t>（该接口为与</w:t>
            </w:r>
            <w:r w:rsidRPr="00DB4403">
              <w:t>Switch</w:t>
            </w:r>
            <w:r w:rsidRPr="00DB4403">
              <w:t>连接的接口）</w:t>
            </w:r>
          </w:p>
        </w:tc>
        <w:tc>
          <w:tcPr>
            <w:tcW w:w="6690" w:type="dxa"/>
            <w:tcMar>
              <w:top w:w="150" w:type="dxa"/>
              <w:left w:w="150" w:type="dxa"/>
              <w:bottom w:w="150" w:type="dxa"/>
              <w:right w:w="150" w:type="dxa"/>
            </w:tcMar>
          </w:tcPr>
          <w:p w14:paraId="6FE9DF1C" w14:textId="77777777" w:rsidR="00B17F0D" w:rsidRPr="00DB4403" w:rsidRDefault="004A6DEA">
            <w:pPr>
              <w:pStyle w:val="tdTableStyle-Simple-BodyD-Column2-Row1"/>
            </w:pPr>
            <w:r>
              <w:rPr>
                <w:noProof/>
              </w:rPr>
              <w:drawing>
                <wp:inline distT="0" distB="0" distL="0" distR="0" wp14:anchorId="00597D86" wp14:editId="04313B33">
                  <wp:extent cx="3619500" cy="581025"/>
                  <wp:effectExtent l="0" t="0" r="0" b="9525"/>
                  <wp:docPr id="55" name="图片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103">
                            <a:grayscl/>
                            <a:extLst>
                              <a:ext uri="{28A0092B-C50C-407E-A947-70E740481C1C}">
                                <a14:useLocalDpi xmlns:a14="http://schemas.microsoft.com/office/drawing/2010/main" val="0"/>
                              </a:ext>
                            </a:extLst>
                          </a:blip>
                          <a:srcRect/>
                          <a:stretch>
                            <a:fillRect/>
                          </a:stretch>
                        </pic:blipFill>
                        <pic:spPr bwMode="auto">
                          <a:xfrm>
                            <a:off x="0" y="0"/>
                            <a:ext cx="3619500" cy="581025"/>
                          </a:xfrm>
                          <a:prstGeom prst="rect">
                            <a:avLst/>
                          </a:prstGeom>
                          <a:noFill/>
                          <a:ln>
                            <a:noFill/>
                          </a:ln>
                        </pic:spPr>
                      </pic:pic>
                    </a:graphicData>
                  </a:graphic>
                </wp:inline>
              </w:drawing>
            </w:r>
          </w:p>
        </w:tc>
      </w:tr>
      <w:tr w:rsidR="0034120E" w:rsidRPr="00DB4403" w14:paraId="4D7F08FA" w14:textId="77777777" w:rsidTr="0034120E">
        <w:tc>
          <w:tcPr>
            <w:tcW w:w="10935" w:type="dxa"/>
            <w:gridSpan w:val="2"/>
            <w:tcMar>
              <w:top w:w="150" w:type="dxa"/>
              <w:left w:w="150" w:type="dxa"/>
              <w:bottom w:w="150" w:type="dxa"/>
              <w:right w:w="150" w:type="dxa"/>
            </w:tcMar>
          </w:tcPr>
          <w:p w14:paraId="670F355C" w14:textId="77777777" w:rsidR="00B17F0D" w:rsidRPr="00DB4403" w:rsidRDefault="00DB4403">
            <w:pPr>
              <w:pStyle w:val="tdTableStyle-Simple-BodyD-Column1-Row1"/>
              <w:spacing w:before="246"/>
            </w:pPr>
            <w:r w:rsidRPr="00DB4403">
              <w:t>2</w:t>
            </w:r>
            <w:r w:rsidRPr="00DB4403">
              <w:t>、点击</w:t>
            </w:r>
            <w:r w:rsidRPr="00DB4403">
              <w:t>“</w:t>
            </w:r>
            <w:r w:rsidRPr="00DB4403">
              <w:t>下一步</w:t>
            </w:r>
            <w:r w:rsidRPr="00DB4403">
              <w:t>”</w:t>
            </w:r>
            <w:r w:rsidRPr="00DB4403">
              <w:t>，继续配置。</w:t>
            </w:r>
          </w:p>
        </w:tc>
      </w:tr>
      <w:tr w:rsidR="0034120E" w:rsidRPr="00DB4403" w14:paraId="0CBEEAE8" w14:textId="77777777" w:rsidTr="0034120E">
        <w:tc>
          <w:tcPr>
            <w:tcW w:w="10935" w:type="dxa"/>
            <w:gridSpan w:val="2"/>
            <w:tcMar>
              <w:top w:w="150" w:type="dxa"/>
              <w:left w:w="150" w:type="dxa"/>
              <w:bottom w:w="150" w:type="dxa"/>
              <w:right w:w="150" w:type="dxa"/>
            </w:tcMar>
          </w:tcPr>
          <w:p w14:paraId="1D8830A5" w14:textId="77777777" w:rsidR="00B17F0D" w:rsidRPr="00DB4403" w:rsidRDefault="00DB4403">
            <w:pPr>
              <w:pStyle w:val="tdTableStyle-Simple-BodyD-Column1-Row1"/>
            </w:pPr>
            <w:r w:rsidRPr="00DB4403">
              <w:t>（备选）若不使用配置向导，可按照下面步骤</w:t>
            </w:r>
            <w:r w:rsidRPr="00DB4403">
              <w:t>1-3</w:t>
            </w:r>
            <w:r w:rsidRPr="00DB4403">
              <w:t>进行配置（已按照</w:t>
            </w:r>
            <w:r w:rsidRPr="00DB4403">
              <w:t>WAF</w:t>
            </w:r>
            <w:r w:rsidRPr="00DB4403">
              <w:t>配置向导配置的忽略，可直接跳至步骤二）。</w:t>
            </w:r>
          </w:p>
        </w:tc>
      </w:tr>
      <w:tr w:rsidR="00B17F0D" w:rsidRPr="00DB4403" w14:paraId="07BC8B31" w14:textId="77777777">
        <w:tc>
          <w:tcPr>
            <w:tcW w:w="4245" w:type="dxa"/>
            <w:tcMar>
              <w:top w:w="150" w:type="dxa"/>
              <w:left w:w="150" w:type="dxa"/>
              <w:bottom w:w="150" w:type="dxa"/>
              <w:right w:w="150" w:type="dxa"/>
            </w:tcMar>
          </w:tcPr>
          <w:p w14:paraId="13468C44" w14:textId="77777777" w:rsidR="00B17F0D" w:rsidRPr="00DB4403" w:rsidRDefault="00DB4403">
            <w:pPr>
              <w:pStyle w:val="p"/>
            </w:pPr>
            <w:r w:rsidRPr="00DB4403">
              <w:t>1</w:t>
            </w:r>
            <w:r w:rsidRPr="00DB4403">
              <w:t>、选择</w:t>
            </w:r>
            <w:r w:rsidRPr="00DB4403">
              <w:t>“</w:t>
            </w:r>
            <w:r w:rsidRPr="00DB4403">
              <w:t>系统</w:t>
            </w:r>
            <w:r w:rsidRPr="00DB4403">
              <w:t xml:space="preserve"> &gt; WAF</w:t>
            </w:r>
            <w:r w:rsidRPr="00DB4403">
              <w:t>全局配置</w:t>
            </w:r>
            <w:r w:rsidRPr="00DB4403">
              <w:t xml:space="preserve"> &gt; </w:t>
            </w:r>
            <w:r w:rsidRPr="00DB4403">
              <w:t>全局参数配置</w:t>
            </w:r>
            <w:r w:rsidRPr="00DB4403">
              <w:t>”</w:t>
            </w:r>
            <w:r w:rsidRPr="00DB4403">
              <w:t>，选择部署模式：设置为</w:t>
            </w:r>
            <w:r w:rsidRPr="00DB4403">
              <w:t>“</w:t>
            </w:r>
            <w:r w:rsidRPr="00DB4403">
              <w:t>监听模式</w:t>
            </w:r>
            <w:r w:rsidRPr="00DB4403">
              <w:t>”</w:t>
            </w:r>
            <w:r w:rsidRPr="00DB4403">
              <w:t>，然后点击</w:t>
            </w:r>
            <w:r w:rsidRPr="00DB4403">
              <w:t>“</w:t>
            </w:r>
            <w:r w:rsidRPr="00DB4403">
              <w:t>确定</w:t>
            </w:r>
            <w:r w:rsidRPr="00DB4403">
              <w:t>”</w:t>
            </w:r>
            <w:r w:rsidRPr="00DB4403">
              <w:t>。</w:t>
            </w:r>
          </w:p>
        </w:tc>
        <w:tc>
          <w:tcPr>
            <w:tcW w:w="6690" w:type="dxa"/>
            <w:tcMar>
              <w:top w:w="150" w:type="dxa"/>
              <w:left w:w="150" w:type="dxa"/>
              <w:bottom w:w="150" w:type="dxa"/>
              <w:right w:w="150" w:type="dxa"/>
            </w:tcMar>
          </w:tcPr>
          <w:p w14:paraId="147FD935" w14:textId="77777777" w:rsidR="00B17F0D" w:rsidRPr="00DB4403" w:rsidRDefault="004A6DEA">
            <w:pPr>
              <w:pStyle w:val="tdTableStyle-Simple-BodyD-Column2-Row1"/>
            </w:pPr>
            <w:r>
              <w:rPr>
                <w:noProof/>
              </w:rPr>
              <w:drawing>
                <wp:inline distT="0" distB="0" distL="0" distR="0" wp14:anchorId="6FB8CBDF" wp14:editId="1F722901">
                  <wp:extent cx="3619500" cy="733425"/>
                  <wp:effectExtent l="0" t="0" r="0" b="9525"/>
                  <wp:docPr id="56" name="图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104">
                            <a:grayscl/>
                            <a:extLst>
                              <a:ext uri="{28A0092B-C50C-407E-A947-70E740481C1C}">
                                <a14:useLocalDpi xmlns:a14="http://schemas.microsoft.com/office/drawing/2010/main" val="0"/>
                              </a:ext>
                            </a:extLst>
                          </a:blip>
                          <a:srcRect/>
                          <a:stretch>
                            <a:fillRect/>
                          </a:stretch>
                        </pic:blipFill>
                        <pic:spPr bwMode="auto">
                          <a:xfrm>
                            <a:off x="0" y="0"/>
                            <a:ext cx="3619500" cy="733425"/>
                          </a:xfrm>
                          <a:prstGeom prst="rect">
                            <a:avLst/>
                          </a:prstGeom>
                          <a:noFill/>
                          <a:ln>
                            <a:noFill/>
                          </a:ln>
                        </pic:spPr>
                      </pic:pic>
                    </a:graphicData>
                  </a:graphic>
                </wp:inline>
              </w:drawing>
            </w:r>
          </w:p>
        </w:tc>
      </w:tr>
      <w:tr w:rsidR="00B17F0D" w:rsidRPr="00DB4403" w14:paraId="18E29357" w14:textId="77777777">
        <w:tc>
          <w:tcPr>
            <w:tcW w:w="4245" w:type="dxa"/>
            <w:tcMar>
              <w:top w:w="150" w:type="dxa"/>
              <w:left w:w="150" w:type="dxa"/>
              <w:bottom w:w="150" w:type="dxa"/>
              <w:right w:w="150" w:type="dxa"/>
            </w:tcMar>
          </w:tcPr>
          <w:p w14:paraId="67348E78" w14:textId="77777777" w:rsidR="00B17F0D" w:rsidRPr="00DB4403" w:rsidRDefault="00DB4403">
            <w:pPr>
              <w:pStyle w:val="p"/>
            </w:pPr>
            <w:r w:rsidRPr="00DB4403">
              <w:t>2</w:t>
            </w:r>
            <w:r w:rsidRPr="00DB4403">
              <w:t>、选择</w:t>
            </w:r>
            <w:r w:rsidRPr="00DB4403">
              <w:t>“</w:t>
            </w:r>
            <w:r w:rsidRPr="00DB4403">
              <w:t>网络</w:t>
            </w:r>
            <w:r w:rsidRPr="00DB4403">
              <w:t xml:space="preserve"> &gt; </w:t>
            </w:r>
            <w:r w:rsidRPr="00DB4403">
              <w:t>接口</w:t>
            </w:r>
            <w:r w:rsidRPr="00DB4403">
              <w:t>”</w:t>
            </w:r>
            <w:r w:rsidRPr="00DB4403">
              <w:t>，进入接口页面。双击设备与交换机</w:t>
            </w:r>
            <w:r w:rsidRPr="00DB4403">
              <w:t>Switch</w:t>
            </w:r>
            <w:r w:rsidRPr="00DB4403">
              <w:t>连接的接口</w:t>
            </w:r>
            <w:r w:rsidRPr="00DB4403">
              <w:t>ethernet0/1</w:t>
            </w:r>
            <w:r w:rsidRPr="00DB4403">
              <w:t>，弹出</w:t>
            </w:r>
            <w:r w:rsidRPr="00DB4403">
              <w:t>&lt;Ethernet</w:t>
            </w:r>
            <w:r w:rsidRPr="00DB4403">
              <w:t>接口</w:t>
            </w:r>
            <w:r w:rsidRPr="00DB4403">
              <w:t>&gt;</w:t>
            </w:r>
            <w:r w:rsidRPr="00DB4403">
              <w:t>对话框，配置如下：</w:t>
            </w:r>
          </w:p>
          <w:p w14:paraId="664A9038" w14:textId="77777777" w:rsidR="00B17F0D" w:rsidRPr="00DB4403" w:rsidRDefault="00DB4403">
            <w:pPr>
              <w:pStyle w:val="li"/>
              <w:numPr>
                <w:ilvl w:val="0"/>
                <w:numId w:val="72"/>
              </w:numPr>
              <w:ind w:left="630" w:firstLine="0"/>
            </w:pPr>
            <w:r w:rsidRPr="00DB4403">
              <w:t>绑定安全域：</w:t>
            </w:r>
            <w:r w:rsidRPr="00DB4403">
              <w:t>TAP</w:t>
            </w:r>
          </w:p>
          <w:p w14:paraId="558BB37F" w14:textId="77777777" w:rsidR="00B17F0D" w:rsidRPr="00DB4403" w:rsidRDefault="00DB4403">
            <w:pPr>
              <w:pStyle w:val="li"/>
              <w:numPr>
                <w:ilvl w:val="0"/>
                <w:numId w:val="72"/>
              </w:numPr>
              <w:ind w:left="630" w:firstLine="0"/>
            </w:pPr>
            <w:r w:rsidRPr="00DB4403">
              <w:t>安全域：</w:t>
            </w:r>
            <w:r w:rsidRPr="00DB4403">
              <w:t>tap-</w:t>
            </w:r>
            <w:proofErr w:type="spellStart"/>
            <w:r w:rsidRPr="00DB4403">
              <w:t>waf</w:t>
            </w:r>
            <w:proofErr w:type="spellEnd"/>
          </w:p>
          <w:p w14:paraId="6B71F257" w14:textId="77777777" w:rsidR="00B17F0D" w:rsidRPr="00DB4403" w:rsidRDefault="00DB4403">
            <w:pPr>
              <w:pStyle w:val="li"/>
              <w:numPr>
                <w:ilvl w:val="0"/>
                <w:numId w:val="72"/>
              </w:numPr>
              <w:ind w:left="630" w:firstLine="0"/>
            </w:pPr>
            <w:r w:rsidRPr="00DB4403">
              <w:t>防火墙联动配置：</w:t>
            </w:r>
          </w:p>
          <w:p w14:paraId="0D6AE054" w14:textId="77777777" w:rsidR="00B17F0D" w:rsidRPr="00DB4403" w:rsidRDefault="00DB4403">
            <w:pPr>
              <w:pStyle w:val="li1"/>
              <w:numPr>
                <w:ilvl w:val="1"/>
                <w:numId w:val="73"/>
              </w:numPr>
              <w:ind w:left="1260" w:firstLine="0"/>
            </w:pPr>
            <w:r w:rsidRPr="00DB4403">
              <w:t>IP</w:t>
            </w:r>
            <w:r w:rsidRPr="00DB4403">
              <w:t>地址：</w:t>
            </w:r>
            <w:r w:rsidRPr="00DB4403">
              <w:t>192.168.4.1</w:t>
            </w:r>
          </w:p>
          <w:p w14:paraId="582CBF92" w14:textId="77777777" w:rsidR="00B17F0D" w:rsidRPr="00DB4403" w:rsidRDefault="00DB4403">
            <w:pPr>
              <w:pStyle w:val="li1"/>
              <w:numPr>
                <w:ilvl w:val="1"/>
                <w:numId w:val="73"/>
              </w:numPr>
              <w:ind w:left="1260" w:firstLine="0"/>
            </w:pPr>
            <w:r w:rsidRPr="00DB4403">
              <w:t>端口：</w:t>
            </w:r>
            <w:r w:rsidRPr="00DB4403">
              <w:t>22</w:t>
            </w:r>
          </w:p>
          <w:p w14:paraId="47BE21B3" w14:textId="77777777" w:rsidR="00B17F0D" w:rsidRPr="00DB4403" w:rsidRDefault="00DB4403">
            <w:pPr>
              <w:pStyle w:val="li1"/>
              <w:numPr>
                <w:ilvl w:val="1"/>
                <w:numId w:val="73"/>
              </w:numPr>
              <w:ind w:left="1260" w:firstLine="0"/>
            </w:pPr>
            <w:r w:rsidRPr="00DB4403">
              <w:lastRenderedPageBreak/>
              <w:t>用户名：</w:t>
            </w:r>
            <w:r w:rsidR="003F4A58">
              <w:rPr>
                <w:rFonts w:hint="eastAsia"/>
              </w:rPr>
              <w:t>admin</w:t>
            </w:r>
            <w:r w:rsidRPr="00DB4403">
              <w:t>（根据实际登录用户名填写）</w:t>
            </w:r>
          </w:p>
          <w:p w14:paraId="641FABD0" w14:textId="77777777" w:rsidR="00B17F0D" w:rsidRPr="00DB4403" w:rsidRDefault="00DB4403">
            <w:pPr>
              <w:pStyle w:val="li1"/>
              <w:numPr>
                <w:ilvl w:val="1"/>
                <w:numId w:val="73"/>
              </w:numPr>
              <w:spacing w:after="246"/>
              <w:ind w:left="1260" w:firstLine="0"/>
            </w:pPr>
            <w:r w:rsidRPr="00DB4403">
              <w:t>密码：</w:t>
            </w:r>
            <w:r w:rsidR="003F4A58">
              <w:rPr>
                <w:rFonts w:hint="eastAsia"/>
              </w:rPr>
              <w:t>admin</w:t>
            </w:r>
            <w:r w:rsidRPr="00DB4403">
              <w:t>（根据实际登录密码填写）</w:t>
            </w:r>
          </w:p>
        </w:tc>
        <w:tc>
          <w:tcPr>
            <w:tcW w:w="6690" w:type="dxa"/>
            <w:tcMar>
              <w:top w:w="150" w:type="dxa"/>
              <w:left w:w="150" w:type="dxa"/>
              <w:bottom w:w="150" w:type="dxa"/>
              <w:right w:w="150" w:type="dxa"/>
            </w:tcMar>
          </w:tcPr>
          <w:p w14:paraId="2E0F37F6" w14:textId="77777777" w:rsidR="00B17F0D" w:rsidRPr="00DB4403" w:rsidRDefault="00B17F0D">
            <w:pPr>
              <w:pStyle w:val="tdTableStyle-Simple-BodyD-Column2-Row1"/>
            </w:pPr>
          </w:p>
        </w:tc>
      </w:tr>
      <w:tr w:rsidR="00B17F0D" w:rsidRPr="00DB4403" w14:paraId="0836CB00" w14:textId="77777777">
        <w:tc>
          <w:tcPr>
            <w:tcW w:w="4245" w:type="dxa"/>
            <w:tcMar>
              <w:top w:w="150" w:type="dxa"/>
              <w:left w:w="150" w:type="dxa"/>
              <w:bottom w:w="150" w:type="dxa"/>
              <w:right w:w="150" w:type="dxa"/>
            </w:tcMar>
          </w:tcPr>
          <w:p w14:paraId="473B2235" w14:textId="77777777" w:rsidR="00B17F0D" w:rsidRPr="00DB4403" w:rsidRDefault="00DB4403">
            <w:pPr>
              <w:pStyle w:val="p"/>
            </w:pPr>
            <w:r w:rsidRPr="00DB4403">
              <w:t>3</w:t>
            </w:r>
            <w:r w:rsidRPr="00DB4403">
              <w:t>、返回接口列表，双击与防火墙联动的接口</w:t>
            </w:r>
            <w:r w:rsidRPr="00DB4403">
              <w:t>ethernet0/2</w:t>
            </w:r>
            <w:r w:rsidRPr="00DB4403">
              <w:t>，配置信息如下：</w:t>
            </w:r>
          </w:p>
          <w:p w14:paraId="429C2E89" w14:textId="77777777" w:rsidR="00B17F0D" w:rsidRPr="00DB4403" w:rsidRDefault="00DB4403">
            <w:pPr>
              <w:pStyle w:val="li"/>
              <w:numPr>
                <w:ilvl w:val="0"/>
                <w:numId w:val="74"/>
              </w:numPr>
              <w:ind w:left="630" w:firstLine="0"/>
            </w:pPr>
            <w:r w:rsidRPr="00DB4403">
              <w:t>绑定安全域：三层安全域</w:t>
            </w:r>
          </w:p>
          <w:p w14:paraId="7CB20B18" w14:textId="77777777" w:rsidR="00B17F0D" w:rsidRPr="00DB4403" w:rsidRDefault="00DB4403">
            <w:pPr>
              <w:pStyle w:val="li"/>
              <w:numPr>
                <w:ilvl w:val="0"/>
                <w:numId w:val="74"/>
              </w:numPr>
              <w:ind w:left="630" w:firstLine="0"/>
            </w:pPr>
            <w:r w:rsidRPr="00DB4403">
              <w:t>安全域：</w:t>
            </w:r>
            <w:r w:rsidRPr="00DB4403">
              <w:t>trust</w:t>
            </w:r>
          </w:p>
          <w:p w14:paraId="556082F1" w14:textId="77777777" w:rsidR="00B17F0D" w:rsidRPr="00DB4403" w:rsidRDefault="00DB4403">
            <w:pPr>
              <w:pStyle w:val="li"/>
              <w:numPr>
                <w:ilvl w:val="0"/>
                <w:numId w:val="74"/>
              </w:numPr>
              <w:ind w:left="630" w:firstLine="0"/>
            </w:pPr>
            <w:r w:rsidRPr="00DB4403">
              <w:t>IP</w:t>
            </w:r>
            <w:r w:rsidRPr="00DB4403">
              <w:t>配置：静态</w:t>
            </w:r>
            <w:r w:rsidRPr="00DB4403">
              <w:t>IP</w:t>
            </w:r>
          </w:p>
          <w:p w14:paraId="728C2EB1" w14:textId="77777777" w:rsidR="00B17F0D" w:rsidRPr="00DB4403" w:rsidRDefault="00DB4403">
            <w:pPr>
              <w:pStyle w:val="li"/>
              <w:numPr>
                <w:ilvl w:val="0"/>
                <w:numId w:val="74"/>
              </w:numPr>
              <w:ind w:left="630" w:firstLine="0"/>
            </w:pPr>
            <w:r w:rsidRPr="00DB4403">
              <w:t>IP</w:t>
            </w:r>
            <w:r w:rsidRPr="00DB4403">
              <w:t>地址：</w:t>
            </w:r>
            <w:r w:rsidRPr="00DB4403">
              <w:t>192.168.4.2</w:t>
            </w:r>
          </w:p>
          <w:p w14:paraId="06E81FA9" w14:textId="77777777" w:rsidR="00B17F0D" w:rsidRPr="00DB4403" w:rsidRDefault="00DB4403">
            <w:pPr>
              <w:pStyle w:val="li"/>
              <w:numPr>
                <w:ilvl w:val="0"/>
                <w:numId w:val="74"/>
              </w:numPr>
              <w:spacing w:after="246"/>
              <w:ind w:left="630" w:firstLine="0"/>
            </w:pPr>
            <w:r w:rsidRPr="00DB4403">
              <w:t>子网掩码：</w:t>
            </w:r>
            <w:r w:rsidRPr="00DB4403">
              <w:t>24</w:t>
            </w:r>
          </w:p>
        </w:tc>
        <w:tc>
          <w:tcPr>
            <w:tcW w:w="6690" w:type="dxa"/>
            <w:tcMar>
              <w:top w:w="150" w:type="dxa"/>
              <w:left w:w="150" w:type="dxa"/>
              <w:bottom w:w="150" w:type="dxa"/>
              <w:right w:w="150" w:type="dxa"/>
            </w:tcMar>
          </w:tcPr>
          <w:p w14:paraId="1213447B" w14:textId="77777777" w:rsidR="00B17F0D" w:rsidRPr="00DB4403" w:rsidRDefault="004A6DEA">
            <w:pPr>
              <w:pStyle w:val="tdTableStyle-Simple-BodyD-Column2-Row1"/>
            </w:pPr>
            <w:r>
              <w:rPr>
                <w:noProof/>
              </w:rPr>
              <w:drawing>
                <wp:inline distT="0" distB="0" distL="0" distR="0" wp14:anchorId="799BC9C6" wp14:editId="6898BCE5">
                  <wp:extent cx="3619500" cy="2238375"/>
                  <wp:effectExtent l="0" t="0" r="0" b="9525"/>
                  <wp:docPr id="58" name="图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105">
                            <a:grayscl/>
                            <a:extLst>
                              <a:ext uri="{28A0092B-C50C-407E-A947-70E740481C1C}">
                                <a14:useLocalDpi xmlns:a14="http://schemas.microsoft.com/office/drawing/2010/main" val="0"/>
                              </a:ext>
                            </a:extLst>
                          </a:blip>
                          <a:srcRect/>
                          <a:stretch>
                            <a:fillRect/>
                          </a:stretch>
                        </pic:blipFill>
                        <pic:spPr bwMode="auto">
                          <a:xfrm>
                            <a:off x="0" y="0"/>
                            <a:ext cx="3619500" cy="2238375"/>
                          </a:xfrm>
                          <a:prstGeom prst="rect">
                            <a:avLst/>
                          </a:prstGeom>
                          <a:noFill/>
                          <a:ln>
                            <a:noFill/>
                          </a:ln>
                        </pic:spPr>
                      </pic:pic>
                    </a:graphicData>
                  </a:graphic>
                </wp:inline>
              </w:drawing>
            </w:r>
          </w:p>
        </w:tc>
      </w:tr>
      <w:tr w:rsidR="0034120E" w:rsidRPr="00DB4403" w14:paraId="2B9A565C" w14:textId="77777777" w:rsidTr="0034120E">
        <w:tc>
          <w:tcPr>
            <w:tcW w:w="10935" w:type="dxa"/>
            <w:gridSpan w:val="2"/>
            <w:tcMar>
              <w:top w:w="150" w:type="dxa"/>
              <w:left w:w="150" w:type="dxa"/>
              <w:bottom w:w="150" w:type="dxa"/>
              <w:right w:w="150" w:type="dxa"/>
            </w:tcMar>
          </w:tcPr>
          <w:p w14:paraId="391667D6" w14:textId="77777777" w:rsidR="00B17F0D" w:rsidRPr="00DB4403" w:rsidRDefault="00DB4403">
            <w:pPr>
              <w:pStyle w:val="tdTableStyle-Simple-BodyA-Column1-Row1"/>
            </w:pPr>
            <w:r w:rsidRPr="00DB4403">
              <w:t>4</w:t>
            </w:r>
            <w:r w:rsidRPr="00DB4403">
              <w:t>、</w:t>
            </w:r>
            <w:r w:rsidRPr="00DB4403">
              <w:rPr>
                <w:rStyle w:val="b"/>
              </w:rPr>
              <w:t>注意</w:t>
            </w:r>
            <w:r w:rsidRPr="00DB4403">
              <w:t>：在对端的防火墙接口上，配置相应的</w:t>
            </w:r>
            <w:r w:rsidRPr="00DB4403">
              <w:t>IP</w:t>
            </w:r>
            <w:r w:rsidRPr="00DB4403">
              <w:t>地址</w:t>
            </w:r>
            <w:r w:rsidRPr="00DB4403">
              <w:t>192.168.4.1/24</w:t>
            </w:r>
            <w:r w:rsidRPr="00DB4403">
              <w:t>。</w:t>
            </w:r>
          </w:p>
        </w:tc>
      </w:tr>
    </w:tbl>
    <w:p w14:paraId="5AEFC430"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3432"/>
        <w:gridCol w:w="6243"/>
      </w:tblGrid>
      <w:tr w:rsidR="0034120E" w:rsidRPr="00DB4403" w14:paraId="12BF63E8" w14:textId="77777777" w:rsidTr="0034120E">
        <w:trPr>
          <w:tblHeader/>
        </w:trPr>
        <w:tc>
          <w:tcPr>
            <w:tcW w:w="9900" w:type="dxa"/>
            <w:gridSpan w:val="2"/>
            <w:tcMar>
              <w:top w:w="150" w:type="dxa"/>
              <w:left w:w="150" w:type="dxa"/>
              <w:bottom w:w="150" w:type="dxa"/>
              <w:right w:w="150" w:type="dxa"/>
            </w:tcMar>
          </w:tcPr>
          <w:p w14:paraId="3B464B31" w14:textId="77777777" w:rsidR="00B17F0D" w:rsidRPr="00DB4403" w:rsidRDefault="00DB4403">
            <w:pPr>
              <w:pStyle w:val="thTableStyle-Simple-HeadD-Column1-Header1"/>
            </w:pPr>
            <w:r w:rsidRPr="00DB4403">
              <w:t>步骤二：按照</w:t>
            </w:r>
            <w:r w:rsidRPr="00DB4403">
              <w:t>WAF</w:t>
            </w:r>
            <w:r w:rsidRPr="00DB4403">
              <w:t>安装向导，</w:t>
            </w:r>
            <w:r w:rsidRPr="00DB4403">
              <w:t xml:space="preserve"> </w:t>
            </w:r>
            <w:r w:rsidRPr="00DB4403">
              <w:t>配置默认站点</w:t>
            </w:r>
          </w:p>
        </w:tc>
      </w:tr>
      <w:tr w:rsidR="00B17F0D" w:rsidRPr="00DB4403" w14:paraId="0576AE02" w14:textId="77777777">
        <w:tc>
          <w:tcPr>
            <w:tcW w:w="3510" w:type="dxa"/>
            <w:tcMar>
              <w:top w:w="150" w:type="dxa"/>
              <w:left w:w="150" w:type="dxa"/>
              <w:bottom w:w="150" w:type="dxa"/>
              <w:right w:w="150" w:type="dxa"/>
            </w:tcMar>
          </w:tcPr>
          <w:p w14:paraId="53686B3C" w14:textId="77777777" w:rsidR="00B17F0D" w:rsidRPr="00DB4403" w:rsidRDefault="00DB4403">
            <w:pPr>
              <w:pStyle w:val="p"/>
            </w:pPr>
            <w:r w:rsidRPr="00DB4403">
              <w:t>1</w:t>
            </w:r>
            <w:r w:rsidRPr="00DB4403">
              <w:t>、继续在</w:t>
            </w:r>
            <w:r w:rsidRPr="00DB4403">
              <w:t>“WAF</w:t>
            </w:r>
            <w:r w:rsidRPr="00DB4403">
              <w:t>安装向导</w:t>
            </w:r>
            <w:r w:rsidRPr="00DB4403">
              <w:t>”</w:t>
            </w:r>
            <w:r w:rsidRPr="00DB4403">
              <w:t>配置默认站点</w:t>
            </w:r>
          </w:p>
          <w:p w14:paraId="67E6C039" w14:textId="77777777" w:rsidR="00B17F0D" w:rsidRPr="00DB4403" w:rsidRDefault="00DB4403">
            <w:pPr>
              <w:pStyle w:val="li"/>
              <w:numPr>
                <w:ilvl w:val="0"/>
                <w:numId w:val="75"/>
              </w:numPr>
              <w:ind w:left="630" w:firstLine="0"/>
            </w:pPr>
            <w:r w:rsidRPr="00DB4403">
              <w:t>默认站点发现：启用</w:t>
            </w:r>
          </w:p>
          <w:p w14:paraId="1A694C56" w14:textId="77777777" w:rsidR="00B17F0D" w:rsidRPr="00DB4403" w:rsidRDefault="00DB4403">
            <w:pPr>
              <w:pStyle w:val="li"/>
              <w:numPr>
                <w:ilvl w:val="0"/>
                <w:numId w:val="75"/>
              </w:numPr>
              <w:ind w:left="630" w:firstLine="0"/>
            </w:pPr>
            <w:r w:rsidRPr="00DB4403">
              <w:t>最少发现次数：</w:t>
            </w:r>
            <w:r w:rsidRPr="00DB4403">
              <w:t>1000</w:t>
            </w:r>
          </w:p>
          <w:p w14:paraId="54A23BDC" w14:textId="77777777" w:rsidR="00B17F0D" w:rsidRPr="00DB4403" w:rsidRDefault="00DB4403">
            <w:pPr>
              <w:pStyle w:val="li"/>
              <w:numPr>
                <w:ilvl w:val="0"/>
                <w:numId w:val="75"/>
              </w:numPr>
              <w:spacing w:after="246"/>
              <w:ind w:left="630" w:firstLine="0"/>
            </w:pPr>
            <w:r w:rsidRPr="00DB4403">
              <w:t>其他配置可按需配置</w:t>
            </w:r>
          </w:p>
        </w:tc>
        <w:tc>
          <w:tcPr>
            <w:tcW w:w="6390" w:type="dxa"/>
            <w:tcMar>
              <w:top w:w="150" w:type="dxa"/>
              <w:left w:w="150" w:type="dxa"/>
              <w:bottom w:w="150" w:type="dxa"/>
              <w:right w:w="150" w:type="dxa"/>
            </w:tcMar>
          </w:tcPr>
          <w:p w14:paraId="6EDF3EBC" w14:textId="77777777" w:rsidR="00B17F0D" w:rsidRPr="00DB4403" w:rsidRDefault="004A6DEA">
            <w:pPr>
              <w:pStyle w:val="tdTableStyle-Simple-BodyD-Column2-Row1"/>
            </w:pPr>
            <w:r>
              <w:rPr>
                <w:noProof/>
              </w:rPr>
              <w:drawing>
                <wp:inline distT="0" distB="0" distL="0" distR="0" wp14:anchorId="469382B8" wp14:editId="240AAB68">
                  <wp:extent cx="3619500" cy="857250"/>
                  <wp:effectExtent l="0" t="0" r="0" b="0"/>
                  <wp:docPr id="59" name="图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3619500" cy="857250"/>
                          </a:xfrm>
                          <a:prstGeom prst="rect">
                            <a:avLst/>
                          </a:prstGeom>
                          <a:noFill/>
                          <a:ln>
                            <a:noFill/>
                          </a:ln>
                        </pic:spPr>
                      </pic:pic>
                    </a:graphicData>
                  </a:graphic>
                </wp:inline>
              </w:drawing>
            </w:r>
          </w:p>
        </w:tc>
      </w:tr>
      <w:tr w:rsidR="0034120E" w:rsidRPr="00DB4403" w14:paraId="16D141CF" w14:textId="77777777" w:rsidTr="0034120E">
        <w:tc>
          <w:tcPr>
            <w:tcW w:w="9900" w:type="dxa"/>
            <w:gridSpan w:val="2"/>
            <w:tcMar>
              <w:top w:w="150" w:type="dxa"/>
              <w:left w:w="150" w:type="dxa"/>
              <w:bottom w:w="150" w:type="dxa"/>
              <w:right w:w="150" w:type="dxa"/>
            </w:tcMar>
          </w:tcPr>
          <w:p w14:paraId="34FE3202" w14:textId="77777777" w:rsidR="00B17F0D" w:rsidRPr="00DB4403" w:rsidRDefault="00DB4403">
            <w:pPr>
              <w:pStyle w:val="tdTableStyle-Simple-BodyD-Column1-Row1"/>
              <w:spacing w:before="246"/>
            </w:pPr>
            <w:r w:rsidRPr="00DB4403">
              <w:t>2</w:t>
            </w:r>
            <w:r w:rsidRPr="00DB4403">
              <w:t>、点击</w:t>
            </w:r>
            <w:r w:rsidRPr="00DB4403">
              <w:t>“</w:t>
            </w:r>
            <w:r w:rsidRPr="00DB4403">
              <w:t>下一步</w:t>
            </w:r>
            <w:r w:rsidRPr="00DB4403">
              <w:t>”</w:t>
            </w:r>
            <w:r w:rsidRPr="00DB4403">
              <w:t>，继续配置</w:t>
            </w:r>
            <w:r w:rsidRPr="00DB4403">
              <w:t>DNS</w:t>
            </w:r>
            <w:r w:rsidRPr="00DB4403">
              <w:t>。</w:t>
            </w:r>
          </w:p>
        </w:tc>
      </w:tr>
      <w:tr w:rsidR="00B17F0D" w:rsidRPr="00DB4403" w14:paraId="517BB062" w14:textId="77777777">
        <w:tc>
          <w:tcPr>
            <w:tcW w:w="3510" w:type="dxa"/>
            <w:tcMar>
              <w:top w:w="150" w:type="dxa"/>
              <w:left w:w="150" w:type="dxa"/>
              <w:bottom w:w="150" w:type="dxa"/>
              <w:right w:w="150" w:type="dxa"/>
            </w:tcMar>
          </w:tcPr>
          <w:p w14:paraId="74D655D2" w14:textId="77777777" w:rsidR="00B17F0D" w:rsidRPr="00DB4403" w:rsidRDefault="00DB4403">
            <w:pPr>
              <w:pStyle w:val="p"/>
            </w:pPr>
            <w:r w:rsidRPr="00DB4403">
              <w:lastRenderedPageBreak/>
              <w:t>（备选）若不使用配置向导，可按照如下步骤进行配置（已按照</w:t>
            </w:r>
            <w:r w:rsidRPr="00DB4403">
              <w:t>WAF</w:t>
            </w:r>
            <w:r w:rsidRPr="00DB4403">
              <w:t>配置向导配置的忽略，可直接跳至步骤三）。</w:t>
            </w:r>
            <w:r w:rsidRPr="00DB4403">
              <w:br/>
              <w:t>1</w:t>
            </w:r>
            <w:r w:rsidRPr="00DB4403">
              <w:t>、选择</w:t>
            </w:r>
            <w:r w:rsidRPr="00DB4403">
              <w:t>“</w:t>
            </w:r>
            <w:r w:rsidRPr="00DB4403">
              <w:t>网络</w:t>
            </w:r>
            <w:r w:rsidRPr="00DB4403">
              <w:t xml:space="preserve"> &gt; DNS”</w:t>
            </w:r>
            <w:r w:rsidRPr="00DB4403">
              <w:t>，进入</w:t>
            </w:r>
            <w:r w:rsidRPr="00DB4403">
              <w:t>DNS</w:t>
            </w:r>
            <w:r w:rsidRPr="00DB4403">
              <w:t>页面，新建</w:t>
            </w:r>
            <w:r w:rsidRPr="00DB4403">
              <w:t>DNS</w:t>
            </w:r>
            <w:r w:rsidRPr="00DB4403">
              <w:t>服务器：</w:t>
            </w:r>
          </w:p>
          <w:p w14:paraId="5DA75F42" w14:textId="77777777" w:rsidR="00B17F0D" w:rsidRPr="00DB4403" w:rsidRDefault="00DB4403">
            <w:pPr>
              <w:pStyle w:val="li"/>
              <w:numPr>
                <w:ilvl w:val="0"/>
                <w:numId w:val="76"/>
              </w:numPr>
              <w:spacing w:after="246"/>
              <w:ind w:left="630" w:firstLine="0"/>
            </w:pPr>
            <w:r w:rsidRPr="00DB4403">
              <w:t>服务器</w:t>
            </w:r>
            <w:r w:rsidRPr="00DB4403">
              <w:t>IP</w:t>
            </w:r>
            <w:r w:rsidRPr="00DB4403">
              <w:t>地址：</w:t>
            </w:r>
            <w:r w:rsidRPr="00DB4403">
              <w:t>10.88.44.1</w:t>
            </w:r>
            <w:r w:rsidRPr="00DB4403">
              <w:t>（按照当前网络中的真实情况填写，本示例中为</w:t>
            </w:r>
            <w:r w:rsidRPr="00DB4403">
              <w:t>10.88.44.1</w:t>
            </w:r>
            <w:r w:rsidRPr="00DB4403">
              <w:t>）</w:t>
            </w:r>
          </w:p>
        </w:tc>
        <w:tc>
          <w:tcPr>
            <w:tcW w:w="6390" w:type="dxa"/>
            <w:tcMar>
              <w:top w:w="150" w:type="dxa"/>
              <w:left w:w="150" w:type="dxa"/>
              <w:bottom w:w="150" w:type="dxa"/>
              <w:right w:w="150" w:type="dxa"/>
            </w:tcMar>
          </w:tcPr>
          <w:p w14:paraId="78FE5E7C" w14:textId="77777777" w:rsidR="00B17F0D" w:rsidRPr="00DB4403" w:rsidRDefault="004A6DEA">
            <w:pPr>
              <w:pStyle w:val="tdTableStyle-Simple-BodyA-Column2-Row1"/>
            </w:pPr>
            <w:r>
              <w:rPr>
                <w:noProof/>
              </w:rPr>
              <w:drawing>
                <wp:inline distT="0" distB="0" distL="0" distR="0" wp14:anchorId="485E7119" wp14:editId="6A25AE63">
                  <wp:extent cx="3619500" cy="1485900"/>
                  <wp:effectExtent l="0" t="0" r="0" b="0"/>
                  <wp:docPr id="60" name="图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619500" cy="1485900"/>
                          </a:xfrm>
                          <a:prstGeom prst="rect">
                            <a:avLst/>
                          </a:prstGeom>
                          <a:noFill/>
                          <a:ln>
                            <a:noFill/>
                          </a:ln>
                        </pic:spPr>
                      </pic:pic>
                    </a:graphicData>
                  </a:graphic>
                </wp:inline>
              </w:drawing>
            </w:r>
          </w:p>
        </w:tc>
      </w:tr>
    </w:tbl>
    <w:p w14:paraId="112A8AD4"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2926"/>
        <w:gridCol w:w="6749"/>
      </w:tblGrid>
      <w:tr w:rsidR="0034120E" w:rsidRPr="00DB4403" w14:paraId="6BF54A3A" w14:textId="77777777" w:rsidTr="0034120E">
        <w:trPr>
          <w:tblHeader/>
        </w:trPr>
        <w:tc>
          <w:tcPr>
            <w:tcW w:w="11700" w:type="dxa"/>
            <w:gridSpan w:val="2"/>
            <w:tcMar>
              <w:top w:w="150" w:type="dxa"/>
              <w:left w:w="150" w:type="dxa"/>
              <w:bottom w:w="150" w:type="dxa"/>
              <w:right w:w="150" w:type="dxa"/>
            </w:tcMar>
          </w:tcPr>
          <w:p w14:paraId="281C97B9" w14:textId="77777777" w:rsidR="00B17F0D" w:rsidRPr="00DB4403" w:rsidRDefault="00DB4403">
            <w:pPr>
              <w:pStyle w:val="thTableStyle-Simple-HeadD-Column1-Header1"/>
            </w:pPr>
            <w:r w:rsidRPr="00DB4403">
              <w:t>步骤三：按照</w:t>
            </w:r>
            <w:r w:rsidRPr="00DB4403">
              <w:t>WAF</w:t>
            </w:r>
            <w:r w:rsidRPr="00DB4403">
              <w:t>安装向导，</w:t>
            </w:r>
            <w:r w:rsidRPr="00DB4403">
              <w:t xml:space="preserve"> </w:t>
            </w:r>
            <w:r w:rsidRPr="00DB4403">
              <w:t>配置</w:t>
            </w:r>
            <w:r w:rsidRPr="00DB4403">
              <w:t>DNS</w:t>
            </w:r>
          </w:p>
        </w:tc>
      </w:tr>
      <w:tr w:rsidR="00B17F0D" w:rsidRPr="00DB4403" w14:paraId="359AB8D6" w14:textId="77777777">
        <w:tc>
          <w:tcPr>
            <w:tcW w:w="3510" w:type="dxa"/>
            <w:tcMar>
              <w:top w:w="150" w:type="dxa"/>
              <w:left w:w="150" w:type="dxa"/>
              <w:bottom w:w="150" w:type="dxa"/>
              <w:right w:w="150" w:type="dxa"/>
            </w:tcMar>
          </w:tcPr>
          <w:p w14:paraId="3C2D91D9" w14:textId="77777777" w:rsidR="00B17F0D" w:rsidRPr="00DB4403" w:rsidRDefault="00DB4403">
            <w:pPr>
              <w:pStyle w:val="p"/>
            </w:pPr>
            <w:r w:rsidRPr="00DB4403">
              <w:t>1</w:t>
            </w:r>
            <w:r w:rsidRPr="00DB4403">
              <w:t>、继续在</w:t>
            </w:r>
            <w:r w:rsidRPr="00DB4403">
              <w:t>“WAF</w:t>
            </w:r>
            <w:r w:rsidRPr="00DB4403">
              <w:t>安装向导</w:t>
            </w:r>
            <w:r w:rsidRPr="00DB4403">
              <w:t>”</w:t>
            </w:r>
            <w:r w:rsidRPr="00DB4403">
              <w:t>配置</w:t>
            </w:r>
            <w:r w:rsidRPr="00DB4403">
              <w:t>DNS</w:t>
            </w:r>
            <w:r w:rsidRPr="00DB4403">
              <w:t>和系统时间：</w:t>
            </w:r>
          </w:p>
          <w:p w14:paraId="3B41188F" w14:textId="77777777" w:rsidR="00B17F0D" w:rsidRPr="00DB4403" w:rsidRDefault="00DB4403">
            <w:pPr>
              <w:pStyle w:val="li"/>
              <w:numPr>
                <w:ilvl w:val="0"/>
                <w:numId w:val="77"/>
              </w:numPr>
              <w:ind w:left="630" w:firstLine="0"/>
            </w:pPr>
            <w:r w:rsidRPr="00DB4403">
              <w:t>首要</w:t>
            </w:r>
            <w:r w:rsidRPr="00DB4403">
              <w:t>DNS</w:t>
            </w:r>
            <w:r w:rsidRPr="00DB4403">
              <w:t>服务器</w:t>
            </w:r>
            <w:r w:rsidRPr="00DB4403">
              <w:t>IP</w:t>
            </w:r>
            <w:r w:rsidRPr="00DB4403">
              <w:t>：</w:t>
            </w:r>
            <w:r w:rsidRPr="00DB4403">
              <w:t>10.88.44.1</w:t>
            </w:r>
            <w:r w:rsidRPr="00DB4403">
              <w:t>（按照当前网络中的真实情况填写，本示例中为</w:t>
            </w:r>
            <w:r w:rsidRPr="00DB4403">
              <w:t>10.88.44.1</w:t>
            </w:r>
            <w:r w:rsidRPr="00DB4403">
              <w:t>）</w:t>
            </w:r>
          </w:p>
          <w:p w14:paraId="4B5800E9" w14:textId="77777777" w:rsidR="00B17F0D" w:rsidRPr="00DB4403" w:rsidRDefault="00DB4403">
            <w:pPr>
              <w:pStyle w:val="li"/>
              <w:numPr>
                <w:ilvl w:val="0"/>
                <w:numId w:val="77"/>
              </w:numPr>
              <w:spacing w:after="246"/>
              <w:ind w:left="630" w:firstLine="0"/>
            </w:pPr>
            <w:r w:rsidRPr="00DB4403">
              <w:t>次要</w:t>
            </w:r>
            <w:r w:rsidRPr="00DB4403">
              <w:t>DNS</w:t>
            </w:r>
            <w:r w:rsidRPr="00DB4403">
              <w:t>服务器</w:t>
            </w:r>
            <w:r w:rsidRPr="00DB4403">
              <w:t>IP</w:t>
            </w:r>
            <w:r w:rsidRPr="00DB4403">
              <w:t>：</w:t>
            </w:r>
            <w:r w:rsidRPr="00DB4403">
              <w:t>10.188.44.1</w:t>
            </w:r>
            <w:r w:rsidRPr="00DB4403">
              <w:t>（按照当前网络中的真实情况填写，本示例中为</w:t>
            </w:r>
            <w:r w:rsidRPr="00DB4403">
              <w:t>10.188.44.1</w:t>
            </w:r>
            <w:r w:rsidRPr="00DB4403">
              <w:t>）</w:t>
            </w:r>
          </w:p>
        </w:tc>
        <w:tc>
          <w:tcPr>
            <w:tcW w:w="8190" w:type="dxa"/>
            <w:tcMar>
              <w:top w:w="150" w:type="dxa"/>
              <w:left w:w="150" w:type="dxa"/>
              <w:bottom w:w="150" w:type="dxa"/>
              <w:right w:w="150" w:type="dxa"/>
            </w:tcMar>
          </w:tcPr>
          <w:p w14:paraId="0A27D81E" w14:textId="77777777" w:rsidR="00B17F0D" w:rsidRPr="00DB4403" w:rsidRDefault="004A6DEA">
            <w:pPr>
              <w:pStyle w:val="tdTableStyle-Simple-BodyD-Column2-Row1"/>
            </w:pPr>
            <w:r>
              <w:rPr>
                <w:noProof/>
              </w:rPr>
              <w:drawing>
                <wp:inline distT="0" distB="0" distL="0" distR="0" wp14:anchorId="429FF1CB" wp14:editId="0D0BCCD2">
                  <wp:extent cx="3619500" cy="676275"/>
                  <wp:effectExtent l="0" t="0" r="0" b="9525"/>
                  <wp:docPr id="61"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619500" cy="676275"/>
                          </a:xfrm>
                          <a:prstGeom prst="rect">
                            <a:avLst/>
                          </a:prstGeom>
                          <a:noFill/>
                          <a:ln>
                            <a:noFill/>
                          </a:ln>
                        </pic:spPr>
                      </pic:pic>
                    </a:graphicData>
                  </a:graphic>
                </wp:inline>
              </w:drawing>
            </w:r>
          </w:p>
        </w:tc>
      </w:tr>
      <w:tr w:rsidR="0034120E" w:rsidRPr="00DB4403" w14:paraId="3CC30726" w14:textId="77777777" w:rsidTr="0034120E">
        <w:tc>
          <w:tcPr>
            <w:tcW w:w="11700" w:type="dxa"/>
            <w:gridSpan w:val="2"/>
            <w:tcMar>
              <w:top w:w="150" w:type="dxa"/>
              <w:left w:w="150" w:type="dxa"/>
              <w:bottom w:w="150" w:type="dxa"/>
              <w:right w:w="150" w:type="dxa"/>
            </w:tcMar>
          </w:tcPr>
          <w:p w14:paraId="0BB1BD97" w14:textId="77777777" w:rsidR="00B17F0D" w:rsidRPr="00DB4403" w:rsidRDefault="00DB4403">
            <w:pPr>
              <w:pStyle w:val="tdTableStyle-Simple-BodyD-Column1-Row1"/>
              <w:spacing w:before="246"/>
            </w:pPr>
            <w:r w:rsidRPr="00DB4403">
              <w:t>2</w:t>
            </w:r>
            <w:r w:rsidRPr="00DB4403">
              <w:t>、点击</w:t>
            </w:r>
            <w:r w:rsidRPr="00DB4403">
              <w:t>“</w:t>
            </w:r>
            <w:r w:rsidRPr="00DB4403">
              <w:t>下一步</w:t>
            </w:r>
            <w:r w:rsidRPr="00DB4403">
              <w:t>”</w:t>
            </w:r>
            <w:r w:rsidRPr="00DB4403">
              <w:t>，继续配置系统时间。</w:t>
            </w:r>
          </w:p>
        </w:tc>
      </w:tr>
      <w:tr w:rsidR="00B17F0D" w:rsidRPr="00DB4403" w14:paraId="60E0896E" w14:textId="77777777">
        <w:tc>
          <w:tcPr>
            <w:tcW w:w="3510" w:type="dxa"/>
            <w:tcMar>
              <w:top w:w="150" w:type="dxa"/>
              <w:left w:w="150" w:type="dxa"/>
              <w:bottom w:w="150" w:type="dxa"/>
              <w:right w:w="150" w:type="dxa"/>
            </w:tcMar>
          </w:tcPr>
          <w:p w14:paraId="20F6069C" w14:textId="77777777" w:rsidR="00B17F0D" w:rsidRPr="00DB4403" w:rsidRDefault="00DB4403">
            <w:pPr>
              <w:pStyle w:val="p"/>
            </w:pPr>
            <w:r w:rsidRPr="00DB4403">
              <w:lastRenderedPageBreak/>
              <w:t>（备选）若不使用配置向导，可按照如下步骤进行配置（已按照</w:t>
            </w:r>
            <w:r w:rsidRPr="00DB4403">
              <w:t>WAF</w:t>
            </w:r>
            <w:r w:rsidRPr="00DB4403">
              <w:t>配置向导配置的忽略，可直接跳至步骤三）。</w:t>
            </w:r>
            <w:r w:rsidRPr="00DB4403">
              <w:br/>
              <w:t>1</w:t>
            </w:r>
            <w:r w:rsidRPr="00DB4403">
              <w:t>、选择</w:t>
            </w:r>
            <w:r w:rsidRPr="00DB4403">
              <w:t>“</w:t>
            </w:r>
            <w:r w:rsidRPr="00DB4403">
              <w:t>网络</w:t>
            </w:r>
            <w:r w:rsidRPr="00DB4403">
              <w:t xml:space="preserve"> &gt; DNS”</w:t>
            </w:r>
            <w:r w:rsidRPr="00DB4403">
              <w:t>，进入</w:t>
            </w:r>
            <w:r w:rsidRPr="00DB4403">
              <w:t>DNS</w:t>
            </w:r>
            <w:r w:rsidRPr="00DB4403">
              <w:t>页面，新建</w:t>
            </w:r>
            <w:r w:rsidRPr="00DB4403">
              <w:t>DNS</w:t>
            </w:r>
            <w:r w:rsidRPr="00DB4403">
              <w:t>服务器：</w:t>
            </w:r>
          </w:p>
          <w:p w14:paraId="1968654B" w14:textId="77777777" w:rsidR="00B17F0D" w:rsidRPr="00DB4403" w:rsidRDefault="00DB4403">
            <w:pPr>
              <w:pStyle w:val="li"/>
              <w:numPr>
                <w:ilvl w:val="0"/>
                <w:numId w:val="78"/>
              </w:numPr>
              <w:spacing w:after="246"/>
              <w:ind w:left="630" w:firstLine="0"/>
            </w:pPr>
            <w:r w:rsidRPr="00DB4403">
              <w:t>服务器</w:t>
            </w:r>
            <w:r w:rsidRPr="00DB4403">
              <w:t>IP</w:t>
            </w:r>
            <w:r w:rsidRPr="00DB4403">
              <w:t>地址：</w:t>
            </w:r>
            <w:r w:rsidRPr="00DB4403">
              <w:t>10.88.44.1</w:t>
            </w:r>
            <w:r w:rsidRPr="00DB4403">
              <w:t>（按照当前网络中的真实情况填写，本示例中为</w:t>
            </w:r>
            <w:r w:rsidRPr="00DB4403">
              <w:t>10.88.44.1</w:t>
            </w:r>
            <w:r w:rsidRPr="00DB4403">
              <w:t>）</w:t>
            </w:r>
          </w:p>
        </w:tc>
        <w:tc>
          <w:tcPr>
            <w:tcW w:w="8190" w:type="dxa"/>
            <w:tcMar>
              <w:top w:w="150" w:type="dxa"/>
              <w:left w:w="150" w:type="dxa"/>
              <w:bottom w:w="150" w:type="dxa"/>
              <w:right w:w="150" w:type="dxa"/>
            </w:tcMar>
          </w:tcPr>
          <w:p w14:paraId="5502A0D2" w14:textId="77777777" w:rsidR="00B17F0D" w:rsidRPr="00DB4403" w:rsidRDefault="004A6DEA">
            <w:pPr>
              <w:pStyle w:val="tdTableStyle-Simple-BodyA-Column2-Row1"/>
            </w:pPr>
            <w:r>
              <w:rPr>
                <w:noProof/>
              </w:rPr>
              <w:drawing>
                <wp:inline distT="0" distB="0" distL="0" distR="0" wp14:anchorId="18BD4020" wp14:editId="2F51C911">
                  <wp:extent cx="3619500" cy="1485900"/>
                  <wp:effectExtent l="0" t="0" r="0" b="0"/>
                  <wp:docPr id="62" name="图片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619500" cy="1485900"/>
                          </a:xfrm>
                          <a:prstGeom prst="rect">
                            <a:avLst/>
                          </a:prstGeom>
                          <a:noFill/>
                          <a:ln>
                            <a:noFill/>
                          </a:ln>
                        </pic:spPr>
                      </pic:pic>
                    </a:graphicData>
                  </a:graphic>
                </wp:inline>
              </w:drawing>
            </w:r>
          </w:p>
        </w:tc>
      </w:tr>
    </w:tbl>
    <w:p w14:paraId="21052571"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2926"/>
        <w:gridCol w:w="6749"/>
      </w:tblGrid>
      <w:tr w:rsidR="0034120E" w:rsidRPr="00DB4403" w14:paraId="32A1AD4E" w14:textId="77777777" w:rsidTr="0034120E">
        <w:trPr>
          <w:tblHeader/>
        </w:trPr>
        <w:tc>
          <w:tcPr>
            <w:tcW w:w="11700" w:type="dxa"/>
            <w:gridSpan w:val="2"/>
            <w:tcMar>
              <w:top w:w="150" w:type="dxa"/>
              <w:left w:w="150" w:type="dxa"/>
              <w:bottom w:w="150" w:type="dxa"/>
              <w:right w:w="150" w:type="dxa"/>
            </w:tcMar>
          </w:tcPr>
          <w:p w14:paraId="5D7A29C7" w14:textId="77777777" w:rsidR="00B17F0D" w:rsidRPr="00DB4403" w:rsidRDefault="00DB4403">
            <w:pPr>
              <w:pStyle w:val="thTableStyle-Simple-HeadD-Column1-Header1"/>
            </w:pPr>
            <w:r w:rsidRPr="00DB4403">
              <w:t>步骤三：按照</w:t>
            </w:r>
            <w:r w:rsidRPr="00DB4403">
              <w:t>WAF</w:t>
            </w:r>
            <w:r w:rsidRPr="00DB4403">
              <w:t>安装向导，</w:t>
            </w:r>
            <w:r w:rsidRPr="00DB4403">
              <w:t xml:space="preserve"> </w:t>
            </w:r>
            <w:r w:rsidRPr="00DB4403">
              <w:t>配置系统时间</w:t>
            </w:r>
          </w:p>
        </w:tc>
      </w:tr>
      <w:tr w:rsidR="00B17F0D" w:rsidRPr="00DB4403" w14:paraId="1BD36D95" w14:textId="77777777">
        <w:tc>
          <w:tcPr>
            <w:tcW w:w="3510" w:type="dxa"/>
            <w:tcMar>
              <w:top w:w="150" w:type="dxa"/>
              <w:left w:w="150" w:type="dxa"/>
              <w:bottom w:w="150" w:type="dxa"/>
              <w:right w:w="150" w:type="dxa"/>
            </w:tcMar>
          </w:tcPr>
          <w:p w14:paraId="7F826665" w14:textId="77777777" w:rsidR="00B17F0D" w:rsidRPr="00DB4403" w:rsidRDefault="00DB4403">
            <w:pPr>
              <w:pStyle w:val="tdTableStyle-Simple-BodyE-Column1-Row1"/>
            </w:pPr>
            <w:r w:rsidRPr="00DB4403">
              <w:t>1</w:t>
            </w:r>
            <w:r w:rsidRPr="00DB4403">
              <w:t>、启用</w:t>
            </w:r>
            <w:r w:rsidRPr="00DB4403">
              <w:t>“</w:t>
            </w:r>
            <w:r w:rsidRPr="00DB4403">
              <w:t>与本地时间同步</w:t>
            </w:r>
            <w:r w:rsidRPr="00DB4403">
              <w:t>”</w:t>
            </w:r>
            <w:r w:rsidRPr="00DB4403">
              <w:t>。</w:t>
            </w:r>
          </w:p>
        </w:tc>
        <w:tc>
          <w:tcPr>
            <w:tcW w:w="8190" w:type="dxa"/>
            <w:tcMar>
              <w:top w:w="150" w:type="dxa"/>
              <w:left w:w="150" w:type="dxa"/>
              <w:bottom w:w="150" w:type="dxa"/>
              <w:right w:w="150" w:type="dxa"/>
            </w:tcMar>
          </w:tcPr>
          <w:p w14:paraId="489F2175" w14:textId="77777777" w:rsidR="00B17F0D" w:rsidRPr="00DB4403" w:rsidRDefault="004A6DEA">
            <w:pPr>
              <w:pStyle w:val="tdTableStyle-Simple-BodyD-Column2-Row1"/>
            </w:pPr>
            <w:r>
              <w:rPr>
                <w:noProof/>
              </w:rPr>
              <w:drawing>
                <wp:inline distT="0" distB="0" distL="0" distR="0" wp14:anchorId="6F9B68EA" wp14:editId="3814CDBF">
                  <wp:extent cx="3619500" cy="1628775"/>
                  <wp:effectExtent l="0" t="0" r="0" b="9525"/>
                  <wp:docPr id="63" name="图片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619500" cy="1628775"/>
                          </a:xfrm>
                          <a:prstGeom prst="rect">
                            <a:avLst/>
                          </a:prstGeom>
                          <a:noFill/>
                          <a:ln>
                            <a:noFill/>
                          </a:ln>
                        </pic:spPr>
                      </pic:pic>
                    </a:graphicData>
                  </a:graphic>
                </wp:inline>
              </w:drawing>
            </w:r>
          </w:p>
        </w:tc>
      </w:tr>
      <w:tr w:rsidR="0034120E" w:rsidRPr="00DB4403" w14:paraId="6F18F831" w14:textId="77777777" w:rsidTr="0034120E">
        <w:tc>
          <w:tcPr>
            <w:tcW w:w="11700" w:type="dxa"/>
            <w:gridSpan w:val="2"/>
            <w:tcMar>
              <w:top w:w="150" w:type="dxa"/>
              <w:left w:w="150" w:type="dxa"/>
              <w:bottom w:w="150" w:type="dxa"/>
              <w:right w:w="150" w:type="dxa"/>
            </w:tcMar>
          </w:tcPr>
          <w:p w14:paraId="191FAC12" w14:textId="77777777" w:rsidR="00B17F0D" w:rsidRPr="00DB4403" w:rsidRDefault="00DB4403">
            <w:pPr>
              <w:pStyle w:val="p"/>
            </w:pPr>
            <w:r w:rsidRPr="00DB4403">
              <w:t>2</w:t>
            </w:r>
            <w:r w:rsidRPr="00DB4403">
              <w:t>、点击</w:t>
            </w:r>
            <w:r w:rsidRPr="00DB4403">
              <w:t>“</w:t>
            </w:r>
            <w:r w:rsidRPr="00DB4403">
              <w:t>完成</w:t>
            </w:r>
            <w:r w:rsidRPr="00DB4403">
              <w:t>”</w:t>
            </w:r>
            <w:r w:rsidRPr="00DB4403">
              <w:t>，完成配置向导。</w:t>
            </w:r>
          </w:p>
        </w:tc>
      </w:tr>
      <w:tr w:rsidR="00B17F0D" w:rsidRPr="00DB4403" w14:paraId="5CEE1F6B" w14:textId="77777777">
        <w:tc>
          <w:tcPr>
            <w:tcW w:w="3510" w:type="dxa"/>
            <w:tcMar>
              <w:top w:w="150" w:type="dxa"/>
              <w:left w:w="150" w:type="dxa"/>
              <w:bottom w:w="150" w:type="dxa"/>
              <w:right w:w="150" w:type="dxa"/>
            </w:tcMar>
          </w:tcPr>
          <w:p w14:paraId="2BF65ED9" w14:textId="77777777" w:rsidR="00B17F0D" w:rsidRPr="00DB4403" w:rsidRDefault="00DB4403">
            <w:pPr>
              <w:pStyle w:val="p"/>
            </w:pPr>
            <w:r w:rsidRPr="00DB4403">
              <w:t>（备选）若不使用配置向导，可按照如下步骤进行配置（已按照</w:t>
            </w:r>
            <w:r w:rsidRPr="00DB4403">
              <w:t>WAF</w:t>
            </w:r>
            <w:r w:rsidRPr="00DB4403">
              <w:t>配置向导配置的忽略，可直接跳至步骤四）。</w:t>
            </w:r>
          </w:p>
          <w:p w14:paraId="25A165CD" w14:textId="77777777" w:rsidR="00B17F0D" w:rsidRPr="00DB4403" w:rsidRDefault="00DB4403">
            <w:pPr>
              <w:pStyle w:val="p"/>
            </w:pPr>
            <w:r w:rsidRPr="00DB4403">
              <w:lastRenderedPageBreak/>
              <w:t>1</w:t>
            </w:r>
            <w:r w:rsidRPr="00DB4403">
              <w:t>、选择</w:t>
            </w:r>
            <w:r w:rsidRPr="00DB4403">
              <w:t>“</w:t>
            </w:r>
            <w:r w:rsidRPr="00DB4403">
              <w:t>系统</w:t>
            </w:r>
            <w:r w:rsidRPr="00DB4403">
              <w:t xml:space="preserve"> &gt; </w:t>
            </w:r>
            <w:r w:rsidRPr="00DB4403">
              <w:t>设备管理</w:t>
            </w:r>
            <w:r w:rsidRPr="00DB4403">
              <w:t xml:space="preserve"> &gt;</w:t>
            </w:r>
            <w:r w:rsidRPr="00DB4403">
              <w:t>系统时间</w:t>
            </w:r>
            <w:r w:rsidRPr="00DB4403">
              <w:t>”</w:t>
            </w:r>
            <w:r w:rsidRPr="00DB4403">
              <w:t>，进入设置系统时间页面：</w:t>
            </w:r>
          </w:p>
          <w:p w14:paraId="3BCB4170" w14:textId="77777777" w:rsidR="00B17F0D" w:rsidRPr="00DB4403" w:rsidRDefault="00DB4403">
            <w:pPr>
              <w:pStyle w:val="li"/>
              <w:numPr>
                <w:ilvl w:val="0"/>
                <w:numId w:val="79"/>
              </w:numPr>
              <w:spacing w:after="246"/>
              <w:ind w:left="630" w:firstLine="0"/>
            </w:pPr>
            <w:r w:rsidRPr="00DB4403">
              <w:t>与本地时间同步：选择</w:t>
            </w:r>
            <w:r w:rsidRPr="00DB4403">
              <w:t>“</w:t>
            </w:r>
            <w:r w:rsidRPr="00DB4403">
              <w:t>同步时区与时间</w:t>
            </w:r>
            <w:r w:rsidRPr="00DB4403">
              <w:t>”</w:t>
            </w:r>
            <w:r w:rsidRPr="00DB4403">
              <w:t>。</w:t>
            </w:r>
          </w:p>
        </w:tc>
        <w:tc>
          <w:tcPr>
            <w:tcW w:w="8190" w:type="dxa"/>
            <w:tcMar>
              <w:top w:w="150" w:type="dxa"/>
              <w:left w:w="150" w:type="dxa"/>
              <w:bottom w:w="150" w:type="dxa"/>
              <w:right w:w="150" w:type="dxa"/>
            </w:tcMar>
          </w:tcPr>
          <w:p w14:paraId="7F9A48F7" w14:textId="77777777" w:rsidR="00B17F0D" w:rsidRPr="00DB4403" w:rsidRDefault="004A6DEA">
            <w:pPr>
              <w:pStyle w:val="tdTableStyle-Simple-BodyA-Column2-Row1"/>
            </w:pPr>
            <w:r>
              <w:rPr>
                <w:noProof/>
              </w:rPr>
              <w:lastRenderedPageBreak/>
              <w:drawing>
                <wp:inline distT="0" distB="0" distL="0" distR="0" wp14:anchorId="1125F23B" wp14:editId="77CA6CBD">
                  <wp:extent cx="3619500" cy="1066800"/>
                  <wp:effectExtent l="0" t="0" r="0" b="0"/>
                  <wp:docPr id="64" name="图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3619500" cy="1066800"/>
                          </a:xfrm>
                          <a:prstGeom prst="rect">
                            <a:avLst/>
                          </a:prstGeom>
                          <a:noFill/>
                          <a:ln>
                            <a:noFill/>
                          </a:ln>
                        </pic:spPr>
                      </pic:pic>
                    </a:graphicData>
                  </a:graphic>
                </wp:inline>
              </w:drawing>
            </w:r>
          </w:p>
        </w:tc>
      </w:tr>
    </w:tbl>
    <w:p w14:paraId="36383718" w14:textId="77777777" w:rsidR="00B17F0D" w:rsidRDefault="00B17F0D">
      <w:pPr>
        <w:spacing w:before="246"/>
      </w:pPr>
    </w:p>
    <w:tbl>
      <w:tblPr>
        <w:tblW w:w="5000" w:type="pct"/>
        <w:tblLayout w:type="fixed"/>
        <w:tblCellMar>
          <w:left w:w="0" w:type="dxa"/>
          <w:right w:w="10" w:type="dxa"/>
        </w:tblCellMar>
        <w:tblLook w:val="0000" w:firstRow="0" w:lastRow="0" w:firstColumn="0" w:lastColumn="0" w:noHBand="0" w:noVBand="0"/>
      </w:tblPr>
      <w:tblGrid>
        <w:gridCol w:w="3536"/>
        <w:gridCol w:w="6139"/>
      </w:tblGrid>
      <w:tr w:rsidR="0034120E" w:rsidRPr="00DB4403" w14:paraId="7C5B7D67" w14:textId="77777777" w:rsidTr="0034120E">
        <w:trPr>
          <w:tblHeader/>
        </w:trPr>
        <w:tc>
          <w:tcPr>
            <w:tcW w:w="10065" w:type="dxa"/>
            <w:gridSpan w:val="2"/>
            <w:tcMar>
              <w:top w:w="150" w:type="dxa"/>
              <w:left w:w="150" w:type="dxa"/>
              <w:bottom w:w="150" w:type="dxa"/>
              <w:right w:w="150" w:type="dxa"/>
            </w:tcMar>
          </w:tcPr>
          <w:p w14:paraId="25A66ACA" w14:textId="77777777" w:rsidR="00B17F0D" w:rsidRPr="00DB4403" w:rsidRDefault="00DB4403">
            <w:pPr>
              <w:pStyle w:val="p2"/>
            </w:pPr>
            <w:r w:rsidRPr="00DB4403">
              <w:t>步骤四：新建站点</w:t>
            </w:r>
            <w:r w:rsidRPr="00DB4403">
              <w:t xml:space="preserve"> </w:t>
            </w:r>
            <w:r w:rsidRPr="00DB4403">
              <w:t>，并配置安全策略对</w:t>
            </w:r>
            <w:r w:rsidRPr="00DB4403">
              <w:t>Web-Server</w:t>
            </w:r>
            <w:r w:rsidRPr="00DB4403">
              <w:t>进行安全防护。</w:t>
            </w:r>
          </w:p>
        </w:tc>
      </w:tr>
      <w:tr w:rsidR="00B17F0D" w:rsidRPr="00DB4403" w14:paraId="6A0F2DE8" w14:textId="77777777">
        <w:tc>
          <w:tcPr>
            <w:tcW w:w="3675" w:type="dxa"/>
            <w:tcMar>
              <w:top w:w="150" w:type="dxa"/>
              <w:left w:w="150" w:type="dxa"/>
              <w:bottom w:w="150" w:type="dxa"/>
              <w:right w:w="150" w:type="dxa"/>
            </w:tcMar>
          </w:tcPr>
          <w:p w14:paraId="5CE6D732" w14:textId="77777777" w:rsidR="00B17F0D" w:rsidRPr="00DB4403" w:rsidRDefault="00DB4403">
            <w:pPr>
              <w:pStyle w:val="p"/>
            </w:pPr>
            <w:r w:rsidRPr="00DB4403">
              <w:t>1</w:t>
            </w:r>
            <w:r w:rsidRPr="00DB4403">
              <w:t>、选择</w:t>
            </w:r>
            <w:r w:rsidRPr="00DB4403">
              <w:t>“</w:t>
            </w:r>
            <w:r w:rsidRPr="00DB4403">
              <w:t>站点</w:t>
            </w:r>
            <w:r w:rsidRPr="00DB4403">
              <w:t xml:space="preserve"> &gt; Web</w:t>
            </w:r>
            <w:r w:rsidRPr="00DB4403">
              <w:t>站点</w:t>
            </w:r>
            <w:r w:rsidRPr="00DB4403">
              <w:t>”</w:t>
            </w:r>
            <w:r w:rsidRPr="00DB4403">
              <w:t>，点击</w:t>
            </w:r>
            <w:r w:rsidRPr="00DB4403">
              <w:t>“</w:t>
            </w:r>
            <w:r w:rsidRPr="00DB4403">
              <w:t>新建</w:t>
            </w:r>
            <w:r w:rsidRPr="00DB4403">
              <w:t>”</w:t>
            </w:r>
            <w:r w:rsidRPr="00DB4403">
              <w:t>按钮，打开</w:t>
            </w:r>
            <w:r w:rsidRPr="00DB4403">
              <w:t>&lt;</w:t>
            </w:r>
            <w:r w:rsidRPr="00DB4403">
              <w:t>站点防护配置</w:t>
            </w:r>
            <w:r w:rsidRPr="00DB4403">
              <w:t>&gt;</w:t>
            </w:r>
            <w:r w:rsidRPr="00DB4403">
              <w:t>页面，在</w:t>
            </w:r>
            <w:r w:rsidRPr="00DB4403">
              <w:t>&lt;</w:t>
            </w:r>
            <w:r w:rsidRPr="00DB4403">
              <w:t>基本配置</w:t>
            </w:r>
            <w:r w:rsidRPr="00DB4403">
              <w:t>&gt;</w:t>
            </w:r>
            <w:r w:rsidRPr="00DB4403">
              <w:t>标签页，配置如下信息：</w:t>
            </w:r>
          </w:p>
          <w:p w14:paraId="1EDA7FE5" w14:textId="77777777" w:rsidR="00B17F0D" w:rsidRPr="00DB4403" w:rsidRDefault="00DB4403">
            <w:pPr>
              <w:pStyle w:val="li"/>
              <w:numPr>
                <w:ilvl w:val="0"/>
                <w:numId w:val="80"/>
              </w:numPr>
              <w:ind w:left="630" w:firstLine="0"/>
            </w:pPr>
            <w:r w:rsidRPr="00DB4403">
              <w:t>站点名称：</w:t>
            </w:r>
            <w:r w:rsidRPr="00DB4403">
              <w:t>Web-Server</w:t>
            </w:r>
          </w:p>
          <w:p w14:paraId="3F6928CB" w14:textId="77777777" w:rsidR="00B17F0D" w:rsidRPr="00DB4403" w:rsidRDefault="00DB4403">
            <w:pPr>
              <w:pStyle w:val="li"/>
              <w:numPr>
                <w:ilvl w:val="0"/>
                <w:numId w:val="80"/>
              </w:numPr>
              <w:ind w:left="630" w:firstLine="0"/>
            </w:pPr>
            <w:r w:rsidRPr="00DB4403">
              <w:t>站点状态：防护</w:t>
            </w:r>
          </w:p>
          <w:p w14:paraId="404EBADA" w14:textId="77777777" w:rsidR="00B17F0D" w:rsidRPr="00DB4403" w:rsidRDefault="00DB4403">
            <w:pPr>
              <w:pStyle w:val="li"/>
              <w:numPr>
                <w:ilvl w:val="0"/>
                <w:numId w:val="80"/>
              </w:numPr>
              <w:ind w:left="630" w:firstLine="0"/>
            </w:pPr>
            <w:r w:rsidRPr="00DB4403">
              <w:t>站点类型：</w:t>
            </w:r>
            <w:r w:rsidRPr="00DB4403">
              <w:t>HTTP</w:t>
            </w:r>
          </w:p>
          <w:p w14:paraId="2763257F" w14:textId="77777777" w:rsidR="00B17F0D" w:rsidRPr="00DB4403" w:rsidRDefault="00DB4403">
            <w:pPr>
              <w:pStyle w:val="li"/>
              <w:numPr>
                <w:ilvl w:val="0"/>
                <w:numId w:val="80"/>
              </w:numPr>
              <w:ind w:left="630" w:firstLine="0"/>
            </w:pPr>
            <w:r w:rsidRPr="00DB4403">
              <w:t>服务：</w:t>
            </w:r>
            <w:r w:rsidRPr="00DB4403">
              <w:t>10.180.11.22</w:t>
            </w:r>
            <w:r w:rsidRPr="00DB4403">
              <w:t>；</w:t>
            </w:r>
            <w:r w:rsidRPr="00DB4403">
              <w:t>80</w:t>
            </w:r>
            <w:r w:rsidRPr="00DB4403">
              <w:t>（配置</w:t>
            </w:r>
            <w:r w:rsidRPr="00DB4403">
              <w:t>Web-</w:t>
            </w:r>
            <w:proofErr w:type="spellStart"/>
            <w:r w:rsidRPr="00DB4403">
              <w:t>ServerIP</w:t>
            </w:r>
            <w:proofErr w:type="spellEnd"/>
            <w:r w:rsidRPr="00DB4403">
              <w:t>地址及端口）</w:t>
            </w:r>
          </w:p>
          <w:p w14:paraId="21A24CFC" w14:textId="77777777" w:rsidR="00B17F0D" w:rsidRPr="00DB4403" w:rsidRDefault="00DB4403">
            <w:pPr>
              <w:pStyle w:val="li"/>
              <w:numPr>
                <w:ilvl w:val="0"/>
                <w:numId w:val="80"/>
              </w:numPr>
              <w:spacing w:after="246"/>
              <w:ind w:left="630" w:firstLine="0"/>
            </w:pPr>
            <w:r w:rsidRPr="00DB4403">
              <w:t>域名：</w:t>
            </w:r>
            <w:r w:rsidRPr="00DB4403">
              <w:t>Any</w:t>
            </w:r>
          </w:p>
        </w:tc>
        <w:tc>
          <w:tcPr>
            <w:tcW w:w="6390" w:type="dxa"/>
            <w:tcMar>
              <w:top w:w="150" w:type="dxa"/>
              <w:left w:w="150" w:type="dxa"/>
              <w:bottom w:w="150" w:type="dxa"/>
              <w:right w:w="150" w:type="dxa"/>
            </w:tcMar>
          </w:tcPr>
          <w:p w14:paraId="6A701CD6" w14:textId="77777777" w:rsidR="00B17F0D" w:rsidRPr="00DB4403" w:rsidRDefault="004A6DEA">
            <w:pPr>
              <w:pStyle w:val="tdTableStyle-Simple-BodyD-Column2-Row1"/>
            </w:pPr>
            <w:r>
              <w:rPr>
                <w:noProof/>
              </w:rPr>
              <w:drawing>
                <wp:inline distT="0" distB="0" distL="0" distR="0" wp14:anchorId="2BBA8E6A" wp14:editId="2EF646CF">
                  <wp:extent cx="3619500" cy="2286000"/>
                  <wp:effectExtent l="0" t="0" r="0" b="0"/>
                  <wp:docPr id="65" name="图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06">
                            <a:grayscl/>
                            <a:extLst>
                              <a:ext uri="{28A0092B-C50C-407E-A947-70E740481C1C}">
                                <a14:useLocalDpi xmlns:a14="http://schemas.microsoft.com/office/drawing/2010/main" val="0"/>
                              </a:ext>
                            </a:extLst>
                          </a:blip>
                          <a:srcRect/>
                          <a:stretch>
                            <a:fillRect/>
                          </a:stretch>
                        </pic:blipFill>
                        <pic:spPr bwMode="auto">
                          <a:xfrm>
                            <a:off x="0" y="0"/>
                            <a:ext cx="3619500" cy="2286000"/>
                          </a:xfrm>
                          <a:prstGeom prst="rect">
                            <a:avLst/>
                          </a:prstGeom>
                          <a:noFill/>
                          <a:ln>
                            <a:noFill/>
                          </a:ln>
                        </pic:spPr>
                      </pic:pic>
                    </a:graphicData>
                  </a:graphic>
                </wp:inline>
              </w:drawing>
            </w:r>
          </w:p>
        </w:tc>
      </w:tr>
      <w:tr w:rsidR="00B17F0D" w:rsidRPr="00DB4403" w14:paraId="0D08F3B3" w14:textId="77777777">
        <w:tc>
          <w:tcPr>
            <w:tcW w:w="3675" w:type="dxa"/>
            <w:tcMar>
              <w:top w:w="150" w:type="dxa"/>
              <w:left w:w="150" w:type="dxa"/>
              <w:bottom w:w="150" w:type="dxa"/>
              <w:right w:w="150" w:type="dxa"/>
            </w:tcMar>
          </w:tcPr>
          <w:p w14:paraId="63611A43" w14:textId="77777777" w:rsidR="00B17F0D" w:rsidRPr="00DB4403" w:rsidRDefault="00DB4403">
            <w:pPr>
              <w:pStyle w:val="p"/>
            </w:pPr>
            <w:r w:rsidRPr="00DB4403">
              <w:lastRenderedPageBreak/>
              <w:t>2</w:t>
            </w:r>
            <w:r w:rsidRPr="00DB4403">
              <w:t>、初始部署时</w:t>
            </w:r>
            <w:r w:rsidRPr="00DB4403">
              <w:t>,</w:t>
            </w:r>
            <w:r w:rsidRPr="00DB4403">
              <w:t>可只配置安全策略的策略模板进行防护，其他策略可后续按需配置。系统将按照安全策略对流量进行检测，不会进行阻断，但会产生告警日志。</w:t>
            </w:r>
          </w:p>
          <w:p w14:paraId="1F395548" w14:textId="77777777" w:rsidR="00B17F0D" w:rsidRPr="00DB4403" w:rsidRDefault="00DB4403">
            <w:pPr>
              <w:pStyle w:val="li"/>
              <w:numPr>
                <w:ilvl w:val="0"/>
                <w:numId w:val="81"/>
              </w:numPr>
              <w:ind w:left="630" w:firstLine="0"/>
            </w:pPr>
            <w:r w:rsidRPr="00DB4403">
              <w:t>安全策略：选择常规检测模式的策略模板</w:t>
            </w:r>
            <w:proofErr w:type="spellStart"/>
            <w:r w:rsidRPr="00DB4403">
              <w:t>policy_normal</w:t>
            </w:r>
            <w:proofErr w:type="spellEnd"/>
            <w:r w:rsidRPr="00DB4403">
              <w:t>。</w:t>
            </w:r>
          </w:p>
          <w:p w14:paraId="758975EF" w14:textId="77777777" w:rsidR="00B17F0D" w:rsidRPr="00DB4403" w:rsidRDefault="00DB4403">
            <w:pPr>
              <w:pStyle w:val="li"/>
              <w:numPr>
                <w:ilvl w:val="0"/>
                <w:numId w:val="81"/>
              </w:numPr>
              <w:ind w:left="630" w:firstLine="0"/>
            </w:pPr>
            <w:r w:rsidRPr="00DB4403">
              <w:t>请求</w:t>
            </w:r>
            <w:proofErr w:type="gramStart"/>
            <w:r w:rsidRPr="00DB4403">
              <w:t>体内容</w:t>
            </w:r>
            <w:proofErr w:type="gramEnd"/>
            <w:r w:rsidRPr="00DB4403">
              <w:t>检测：启用</w:t>
            </w:r>
          </w:p>
          <w:p w14:paraId="357E364E" w14:textId="77777777" w:rsidR="00B17F0D" w:rsidRPr="00DB4403" w:rsidRDefault="00DB4403">
            <w:pPr>
              <w:pStyle w:val="li"/>
              <w:numPr>
                <w:ilvl w:val="0"/>
                <w:numId w:val="81"/>
              </w:numPr>
              <w:spacing w:after="246"/>
              <w:ind w:left="630" w:firstLine="0"/>
            </w:pPr>
            <w:r w:rsidRPr="00DB4403">
              <w:t>其他选项可</w:t>
            </w:r>
            <w:proofErr w:type="gramStart"/>
            <w:r w:rsidRPr="00DB4403">
              <w:t>暂采用</w:t>
            </w:r>
            <w:proofErr w:type="gramEnd"/>
            <w:r w:rsidRPr="00DB4403">
              <w:t>默认值。</w:t>
            </w:r>
          </w:p>
        </w:tc>
        <w:tc>
          <w:tcPr>
            <w:tcW w:w="6390" w:type="dxa"/>
            <w:tcMar>
              <w:top w:w="150" w:type="dxa"/>
              <w:left w:w="150" w:type="dxa"/>
              <w:bottom w:w="150" w:type="dxa"/>
              <w:right w:w="150" w:type="dxa"/>
            </w:tcMar>
          </w:tcPr>
          <w:p w14:paraId="45F61824" w14:textId="77777777" w:rsidR="00B17F0D" w:rsidRPr="00DB4403" w:rsidRDefault="004A6DEA">
            <w:pPr>
              <w:pStyle w:val="tdTableStyle-Simple-BodyD-Column2-Row1"/>
            </w:pPr>
            <w:r>
              <w:rPr>
                <w:noProof/>
              </w:rPr>
              <w:drawing>
                <wp:inline distT="0" distB="0" distL="0" distR="0" wp14:anchorId="390745EC" wp14:editId="67123697">
                  <wp:extent cx="3619500" cy="2381250"/>
                  <wp:effectExtent l="0" t="0" r="0" b="0"/>
                  <wp:docPr id="66" name="图片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07">
                            <a:grayscl/>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tc>
      </w:tr>
      <w:tr w:rsidR="0034120E" w:rsidRPr="00DB4403" w14:paraId="7AAB2115" w14:textId="77777777" w:rsidTr="0034120E">
        <w:tc>
          <w:tcPr>
            <w:tcW w:w="10065" w:type="dxa"/>
            <w:gridSpan w:val="2"/>
            <w:tcMar>
              <w:top w:w="150" w:type="dxa"/>
              <w:left w:w="150" w:type="dxa"/>
              <w:bottom w:w="150" w:type="dxa"/>
              <w:right w:w="150" w:type="dxa"/>
            </w:tcMar>
          </w:tcPr>
          <w:p w14:paraId="2B79CC9B" w14:textId="77777777" w:rsidR="00B17F0D" w:rsidRPr="00DB4403" w:rsidRDefault="00DB4403">
            <w:pPr>
              <w:pStyle w:val="p"/>
            </w:pPr>
            <w:r w:rsidRPr="00DB4403">
              <w:t>3</w:t>
            </w:r>
            <w:r w:rsidRPr="00DB4403">
              <w:t>、点击</w:t>
            </w:r>
            <w:r w:rsidRPr="00DB4403">
              <w:t>“</w:t>
            </w:r>
            <w:r w:rsidRPr="00DB4403">
              <w:t>确定</w:t>
            </w:r>
            <w:r w:rsidRPr="00DB4403">
              <w:t>”</w:t>
            </w:r>
            <w:r w:rsidRPr="00DB4403">
              <w:t>，完成</w:t>
            </w:r>
            <w:r w:rsidRPr="00DB4403">
              <w:t>Web-Server</w:t>
            </w:r>
            <w:r w:rsidRPr="00DB4403">
              <w:t>站点的添加。</w:t>
            </w:r>
          </w:p>
        </w:tc>
      </w:tr>
      <w:tr w:rsidR="0034120E" w:rsidRPr="00DB4403" w14:paraId="1DDA44C4" w14:textId="77777777" w:rsidTr="0034120E">
        <w:tc>
          <w:tcPr>
            <w:tcW w:w="10065" w:type="dxa"/>
            <w:gridSpan w:val="2"/>
            <w:tcMar>
              <w:top w:w="150" w:type="dxa"/>
              <w:left w:w="150" w:type="dxa"/>
              <w:bottom w:w="150" w:type="dxa"/>
              <w:right w:w="150" w:type="dxa"/>
            </w:tcMar>
          </w:tcPr>
          <w:p w14:paraId="12212D79" w14:textId="77777777" w:rsidR="00B17F0D" w:rsidRPr="00DB4403" w:rsidRDefault="00DB4403">
            <w:pPr>
              <w:pStyle w:val="tdTableStyle-Simple-BodyA-Column1-Row1"/>
            </w:pPr>
            <w:r w:rsidRPr="00DB4403">
              <w:t>4</w:t>
            </w:r>
            <w:r w:rsidRPr="00DB4403">
              <w:t>、若需监听其他</w:t>
            </w:r>
            <w:r w:rsidRPr="00DB4403">
              <w:t>Web</w:t>
            </w:r>
            <w:r w:rsidRPr="00DB4403">
              <w:t>站点，可重复步骤</w:t>
            </w:r>
            <w:r w:rsidRPr="00DB4403">
              <w:t xml:space="preserve">1-3 </w:t>
            </w:r>
            <w:r w:rsidRPr="00DB4403">
              <w:t>。</w:t>
            </w:r>
          </w:p>
        </w:tc>
      </w:tr>
    </w:tbl>
    <w:p w14:paraId="598CC375" w14:textId="77777777" w:rsidR="00B17F0D" w:rsidRDefault="00B17F0D"/>
    <w:tbl>
      <w:tblPr>
        <w:tblW w:w="5000" w:type="pct"/>
        <w:tblLayout w:type="fixed"/>
        <w:tblCellMar>
          <w:left w:w="0" w:type="dxa"/>
          <w:right w:w="10" w:type="dxa"/>
        </w:tblCellMar>
        <w:tblLook w:val="0000" w:firstRow="0" w:lastRow="0" w:firstColumn="0" w:lastColumn="0" w:noHBand="0" w:noVBand="0"/>
      </w:tblPr>
      <w:tblGrid>
        <w:gridCol w:w="9675"/>
      </w:tblGrid>
      <w:tr w:rsidR="0034120E" w:rsidRPr="00DB4403" w14:paraId="30093832" w14:textId="77777777" w:rsidTr="0034120E">
        <w:trPr>
          <w:tblHeader/>
        </w:trPr>
        <w:tc>
          <w:tcPr>
            <w:tcW w:w="8760" w:type="dxa"/>
            <w:tcMar>
              <w:top w:w="150" w:type="dxa"/>
              <w:left w:w="150" w:type="dxa"/>
              <w:bottom w:w="150" w:type="dxa"/>
              <w:right w:w="150" w:type="dxa"/>
            </w:tcMar>
          </w:tcPr>
          <w:p w14:paraId="08333873" w14:textId="77777777" w:rsidR="00B17F0D" w:rsidRPr="00DB4403" w:rsidRDefault="00DB4403">
            <w:pPr>
              <w:pStyle w:val="p2"/>
            </w:pPr>
            <w:r w:rsidRPr="00DB4403">
              <w:t>步骤五：结果</w:t>
            </w:r>
          </w:p>
        </w:tc>
      </w:tr>
      <w:tr w:rsidR="0034120E" w:rsidRPr="00DB4403" w14:paraId="35AE6F1D" w14:textId="77777777" w:rsidTr="0034120E">
        <w:tc>
          <w:tcPr>
            <w:tcW w:w="8760" w:type="dxa"/>
            <w:tcMar>
              <w:top w:w="150" w:type="dxa"/>
              <w:left w:w="150" w:type="dxa"/>
              <w:bottom w:w="150" w:type="dxa"/>
              <w:right w:w="150" w:type="dxa"/>
            </w:tcMar>
          </w:tcPr>
          <w:p w14:paraId="6CBD9447" w14:textId="77777777" w:rsidR="00B17F0D" w:rsidRPr="00DB4403" w:rsidRDefault="00DB4403">
            <w:pPr>
              <w:pStyle w:val="p"/>
            </w:pPr>
            <w:r w:rsidRPr="00DB4403">
              <w:t>至此</w:t>
            </w:r>
            <w:r w:rsidRPr="00DB4403">
              <w:t>, WAF</w:t>
            </w:r>
            <w:r w:rsidRPr="00DB4403">
              <w:t>已按照监听模式部署完毕。来自客户端的访问流量将通过</w:t>
            </w:r>
            <w:r w:rsidRPr="00DB4403">
              <w:t>WAF</w:t>
            </w:r>
            <w:r w:rsidRPr="00DB4403">
              <w:t>设备进行攻击检测分析，若发现</w:t>
            </w:r>
            <w:r w:rsidRPr="00DB4403">
              <w:t>Web</w:t>
            </w:r>
            <w:r w:rsidRPr="00DB4403">
              <w:t>攻击流量，</w:t>
            </w:r>
            <w:r w:rsidRPr="00DB4403">
              <w:t>WAF</w:t>
            </w:r>
            <w:r w:rsidRPr="00DB4403">
              <w:t>将产生告警日志通知用户，同时对于需阻断的</w:t>
            </w:r>
            <w:r w:rsidRPr="00DB4403">
              <w:t>IP</w:t>
            </w:r>
            <w:r w:rsidRPr="00DB4403">
              <w:t>地址黑名单，将上报给防火墙，通过防火墙进行流量阻断。</w:t>
            </w:r>
          </w:p>
          <w:p w14:paraId="3FEE57E3" w14:textId="77777777" w:rsidR="00B17F0D" w:rsidRPr="00DB4403" w:rsidRDefault="00DB4403">
            <w:pPr>
              <w:pStyle w:val="p"/>
            </w:pPr>
            <w:r w:rsidRPr="00DB4403">
              <w:rPr>
                <w:rStyle w:val="b"/>
              </w:rPr>
              <w:t>说明：与防火墙的联动配置，不局限于监听模式。在其他模式下，可通过</w:t>
            </w:r>
            <w:r w:rsidRPr="00DB4403">
              <w:rPr>
                <w:rStyle w:val="b"/>
              </w:rPr>
              <w:t>TAP</w:t>
            </w:r>
            <w:r w:rsidRPr="00DB4403">
              <w:rPr>
                <w:rStyle w:val="b"/>
              </w:rPr>
              <w:t>接口配置防火墙联动配置信息，然后保证</w:t>
            </w:r>
            <w:r w:rsidRPr="00DB4403">
              <w:rPr>
                <w:rStyle w:val="b"/>
              </w:rPr>
              <w:t>WAF</w:t>
            </w:r>
            <w:r w:rsidRPr="00DB4403">
              <w:rPr>
                <w:rStyle w:val="b"/>
              </w:rPr>
              <w:t>与防火墙路由可达，即可实现防火墙与</w:t>
            </w:r>
            <w:r w:rsidRPr="00DB4403">
              <w:rPr>
                <w:rStyle w:val="b"/>
              </w:rPr>
              <w:t>WAF</w:t>
            </w:r>
            <w:r w:rsidRPr="00DB4403">
              <w:rPr>
                <w:rStyle w:val="b"/>
              </w:rPr>
              <w:t>的联动。通过这种联动，可实现内网</w:t>
            </w:r>
            <w:r w:rsidRPr="00DB4403">
              <w:rPr>
                <w:rStyle w:val="b"/>
              </w:rPr>
              <w:t>Web</w:t>
            </w:r>
            <w:r w:rsidRPr="00DB4403">
              <w:rPr>
                <w:rStyle w:val="b"/>
              </w:rPr>
              <w:t>威胁情报共享，保证整个内网的</w:t>
            </w:r>
            <w:r w:rsidRPr="00DB4403">
              <w:rPr>
                <w:rStyle w:val="b"/>
              </w:rPr>
              <w:t>Web</w:t>
            </w:r>
            <w:r w:rsidRPr="00DB4403">
              <w:rPr>
                <w:rStyle w:val="b"/>
              </w:rPr>
              <w:t>安全。本功能只工作在</w:t>
            </w:r>
            <w:r w:rsidRPr="00DB4403">
              <w:rPr>
                <w:rStyle w:val="b"/>
              </w:rPr>
              <w:t>trust-</w:t>
            </w:r>
            <w:proofErr w:type="spellStart"/>
            <w:r w:rsidRPr="00DB4403">
              <w:rPr>
                <w:rStyle w:val="b"/>
              </w:rPr>
              <w:t>vr</w:t>
            </w:r>
            <w:proofErr w:type="spellEnd"/>
            <w:r w:rsidRPr="00DB4403">
              <w:rPr>
                <w:rStyle w:val="b"/>
              </w:rPr>
              <w:t>下，即</w:t>
            </w:r>
            <w:r w:rsidRPr="00DB4403">
              <w:rPr>
                <w:rStyle w:val="b"/>
              </w:rPr>
              <w:t>TAP</w:t>
            </w:r>
            <w:r w:rsidRPr="00DB4403">
              <w:rPr>
                <w:rStyle w:val="b"/>
              </w:rPr>
              <w:t>接口所属的</w:t>
            </w:r>
            <w:r w:rsidRPr="00DB4403">
              <w:rPr>
                <w:rStyle w:val="b"/>
              </w:rPr>
              <w:t>tap</w:t>
            </w:r>
            <w:proofErr w:type="gramStart"/>
            <w:r w:rsidRPr="00DB4403">
              <w:rPr>
                <w:rStyle w:val="b"/>
              </w:rPr>
              <w:t>域需要</w:t>
            </w:r>
            <w:proofErr w:type="gramEnd"/>
            <w:r w:rsidRPr="00DB4403">
              <w:rPr>
                <w:rStyle w:val="b"/>
              </w:rPr>
              <w:t>属于</w:t>
            </w:r>
            <w:r w:rsidRPr="00DB4403">
              <w:rPr>
                <w:rStyle w:val="b"/>
              </w:rPr>
              <w:t>trust-</w:t>
            </w:r>
            <w:proofErr w:type="spellStart"/>
            <w:r w:rsidRPr="00DB4403">
              <w:rPr>
                <w:rStyle w:val="b"/>
              </w:rPr>
              <w:t>vr</w:t>
            </w:r>
            <w:proofErr w:type="spellEnd"/>
            <w:r w:rsidRPr="00DB4403">
              <w:t>。</w:t>
            </w:r>
          </w:p>
        </w:tc>
      </w:tr>
      <w:tr w:rsidR="0034120E" w:rsidRPr="00DB4403" w14:paraId="41E42F11" w14:textId="77777777" w:rsidTr="0034120E">
        <w:tc>
          <w:tcPr>
            <w:tcW w:w="8760" w:type="dxa"/>
            <w:tcMar>
              <w:top w:w="150" w:type="dxa"/>
              <w:left w:w="150" w:type="dxa"/>
              <w:bottom w:w="150" w:type="dxa"/>
              <w:right w:w="150" w:type="dxa"/>
            </w:tcMar>
          </w:tcPr>
          <w:p w14:paraId="7FE98898" w14:textId="77777777" w:rsidR="00B17F0D" w:rsidRPr="00DB4403" w:rsidRDefault="00DB4403">
            <w:pPr>
              <w:pStyle w:val="p"/>
            </w:pPr>
            <w:r w:rsidRPr="00DB4403">
              <w:t>另外，用户可根据需要在</w:t>
            </w:r>
            <w:r w:rsidRPr="00DB4403">
              <w:t>&lt;</w:t>
            </w:r>
            <w:r w:rsidRPr="00DB4403">
              <w:t>站点防篡改</w:t>
            </w:r>
            <w:r w:rsidRPr="00DB4403">
              <w:t>&gt;&lt;</w:t>
            </w:r>
            <w:r w:rsidRPr="00DB4403">
              <w:t>健康状态检测</w:t>
            </w:r>
            <w:r w:rsidRPr="00DB4403">
              <w:t>&gt;</w:t>
            </w:r>
            <w:r w:rsidRPr="00DB4403">
              <w:t>页签下，对站点进行个性化安全检测配置。关于如何配置，可查阅</w:t>
            </w:r>
            <w:r w:rsidR="00E45A5C">
              <w:fldChar w:fldCharType="begin"/>
            </w:r>
            <w:r w:rsidR="00E45A5C">
              <w:instrText xml:space="preserve"> HYPERLINK "https://docs.hillstonenet.com/cn/Content/PDF%20Downloads.htm" </w:instrText>
            </w:r>
            <w:r w:rsidR="00E45A5C">
              <w:fldChar w:fldCharType="separate"/>
            </w:r>
            <w:r w:rsidRPr="00DB4403">
              <w:rPr>
                <w:color w:val="1E90FF"/>
                <w:sz w:val="22"/>
                <w:szCs w:val="22"/>
                <w:u w:val="single"/>
              </w:rPr>
              <w:t>《</w:t>
            </w:r>
            <w:r w:rsidRPr="00DB4403">
              <w:rPr>
                <w:color w:val="1E90FF"/>
                <w:sz w:val="22"/>
                <w:szCs w:val="22"/>
                <w:u w:val="single"/>
              </w:rPr>
              <w:t>Web</w:t>
            </w:r>
            <w:r w:rsidRPr="00DB4403">
              <w:rPr>
                <w:color w:val="1E90FF"/>
                <w:sz w:val="22"/>
                <w:szCs w:val="22"/>
                <w:u w:val="single"/>
              </w:rPr>
              <w:t>应用防火墙</w:t>
            </w:r>
            <w:r w:rsidRPr="00DB4403">
              <w:rPr>
                <w:color w:val="1E90FF"/>
                <w:sz w:val="22"/>
                <w:szCs w:val="22"/>
                <w:u w:val="single"/>
              </w:rPr>
              <w:t>WebUI</w:t>
            </w:r>
            <w:r w:rsidRPr="00DB4403">
              <w:rPr>
                <w:color w:val="1E90FF"/>
                <w:sz w:val="22"/>
                <w:szCs w:val="22"/>
                <w:u w:val="single"/>
              </w:rPr>
              <w:t>手册》</w:t>
            </w:r>
            <w:r w:rsidR="00E45A5C">
              <w:rPr>
                <w:color w:val="1E90FF"/>
                <w:sz w:val="22"/>
                <w:szCs w:val="22"/>
                <w:u w:val="single"/>
              </w:rPr>
              <w:fldChar w:fldCharType="end"/>
            </w:r>
            <w:r w:rsidRPr="00DB4403">
              <w:t>。</w:t>
            </w:r>
          </w:p>
          <w:p w14:paraId="3D2A1FFD" w14:textId="77777777" w:rsidR="00B17F0D" w:rsidRPr="00DB4403" w:rsidRDefault="00DB4403">
            <w:pPr>
              <w:pStyle w:val="p"/>
            </w:pPr>
            <w:r w:rsidRPr="00DB4403">
              <w:lastRenderedPageBreak/>
              <w:t>另外，用户可根据需要在</w:t>
            </w:r>
            <w:r w:rsidRPr="00DB4403">
              <w:t>&lt;</w:t>
            </w:r>
            <w:r w:rsidRPr="00DB4403">
              <w:t>站点防篡改</w:t>
            </w:r>
            <w:r w:rsidRPr="00DB4403">
              <w:t>&gt;&lt;</w:t>
            </w:r>
            <w:r w:rsidRPr="00DB4403">
              <w:t>健康状态检测</w:t>
            </w:r>
            <w:r w:rsidRPr="00DB4403">
              <w:t>&gt;</w:t>
            </w:r>
            <w:r w:rsidRPr="00DB4403">
              <w:t>页签下，对站点进行个性化安全防护配置。关于如何配置，可查阅</w:t>
            </w:r>
            <w:r w:rsidR="00E45A5C">
              <w:fldChar w:fldCharType="begin"/>
            </w:r>
            <w:r w:rsidR="00E45A5C">
              <w:instrText xml:space="preserve"> HYPERLINK \l "_Ref-259352350" </w:instrText>
            </w:r>
            <w:r w:rsidR="00E45A5C">
              <w:fldChar w:fldCharType="separate"/>
            </w:r>
            <w:r w:rsidRPr="00DB4403">
              <w:rPr>
                <w:color w:val="1E90FF"/>
                <w:sz w:val="22"/>
                <w:szCs w:val="22"/>
                <w:u w:val="single"/>
              </w:rPr>
              <w:t>站点配置</w:t>
            </w:r>
            <w:r w:rsidR="00E45A5C">
              <w:rPr>
                <w:color w:val="1E90FF"/>
                <w:sz w:val="22"/>
                <w:szCs w:val="22"/>
                <w:u w:val="single"/>
              </w:rPr>
              <w:fldChar w:fldCharType="end"/>
            </w:r>
            <w:r w:rsidRPr="00DB4403">
              <w:t>。</w:t>
            </w:r>
          </w:p>
          <w:p w14:paraId="1419EEA0" w14:textId="77777777" w:rsidR="00B17F0D" w:rsidRPr="00DB4403" w:rsidRDefault="00DB4403">
            <w:pPr>
              <w:pStyle w:val="p"/>
            </w:pPr>
            <w:r w:rsidRPr="00DB4403">
              <w:t>更多策略配置，可参见</w:t>
            </w:r>
            <w:r w:rsidR="00E45A5C">
              <w:fldChar w:fldCharType="begin"/>
            </w:r>
            <w:r w:rsidR="00E45A5C">
              <w:instrText xml:space="preserve"> HYPERLINK "file:///D:/HSDOC/WAF/Archive/WAF_2.5/WAF_WebUI_CN/Content/17_wafpolicy/IP_protection_policy.htm" </w:instrText>
            </w:r>
            <w:r w:rsidR="00E45A5C">
              <w:fldChar w:fldCharType="separate"/>
            </w:r>
            <w:r w:rsidRPr="00DB4403">
              <w:rPr>
                <w:color w:val="1E90FF"/>
                <w:sz w:val="22"/>
                <w:szCs w:val="22"/>
                <w:u w:val="single"/>
              </w:rPr>
              <w:t>IP</w:t>
            </w:r>
            <w:r w:rsidRPr="00DB4403">
              <w:rPr>
                <w:color w:val="1E90FF"/>
                <w:sz w:val="22"/>
                <w:szCs w:val="22"/>
                <w:u w:val="single"/>
              </w:rPr>
              <w:t>防护策略</w:t>
            </w:r>
            <w:r w:rsidR="00E45A5C">
              <w:rPr>
                <w:color w:val="1E90FF"/>
                <w:sz w:val="22"/>
                <w:szCs w:val="22"/>
                <w:u w:val="single"/>
              </w:rPr>
              <w:fldChar w:fldCharType="end"/>
            </w:r>
            <w:r w:rsidRPr="00DB4403">
              <w:t>、</w:t>
            </w:r>
            <w:hyperlink r:id="rId108" w:history="1">
              <w:r w:rsidRPr="00DB4403">
                <w:rPr>
                  <w:color w:val="1E90FF"/>
                  <w:sz w:val="22"/>
                  <w:szCs w:val="22"/>
                  <w:u w:val="single"/>
                </w:rPr>
                <w:t>访问控制策略</w:t>
              </w:r>
            </w:hyperlink>
            <w:r w:rsidRPr="00DB4403">
              <w:t>、</w:t>
            </w:r>
            <w:hyperlink r:id="rId109" w:history="1">
              <w:r w:rsidRPr="00DB4403">
                <w:rPr>
                  <w:color w:val="1E90FF"/>
                  <w:sz w:val="22"/>
                  <w:szCs w:val="22"/>
                  <w:u w:val="single"/>
                </w:rPr>
                <w:t>虚拟补丁策略</w:t>
              </w:r>
            </w:hyperlink>
            <w:r w:rsidRPr="00DB4403">
              <w:t>、</w:t>
            </w:r>
            <w:hyperlink r:id="rId110" w:history="1">
              <w:r w:rsidRPr="00DB4403">
                <w:rPr>
                  <w:color w:val="1E90FF"/>
                  <w:sz w:val="22"/>
                  <w:szCs w:val="22"/>
                  <w:u w:val="single"/>
                </w:rPr>
                <w:t>安全策略</w:t>
              </w:r>
            </w:hyperlink>
            <w:r w:rsidRPr="00DB4403">
              <w:t>、</w:t>
            </w:r>
            <w:hyperlink r:id="rId111" w:history="1">
              <w:r w:rsidRPr="00DB4403">
                <w:rPr>
                  <w:color w:val="1E90FF"/>
                  <w:sz w:val="22"/>
                  <w:szCs w:val="22"/>
                  <w:u w:val="single"/>
                </w:rPr>
                <w:t>自学习策略</w:t>
              </w:r>
            </w:hyperlink>
            <w:r w:rsidRPr="00DB4403">
              <w:t>、</w:t>
            </w:r>
            <w:hyperlink r:id="rId112" w:history="1">
              <w:r w:rsidRPr="00DB4403">
                <w:rPr>
                  <w:color w:val="1E90FF"/>
                  <w:sz w:val="22"/>
                  <w:szCs w:val="22"/>
                  <w:u w:val="single"/>
                </w:rPr>
                <w:t>用户会话跟踪策略</w:t>
              </w:r>
            </w:hyperlink>
            <w:r w:rsidRPr="00DB4403">
              <w:t>和</w:t>
            </w:r>
            <w:hyperlink w:anchor="_Ref-1217515889" w:history="1">
              <w:r w:rsidRPr="00DB4403">
                <w:rPr>
                  <w:color w:val="1E90FF"/>
                  <w:sz w:val="22"/>
                  <w:szCs w:val="22"/>
                  <w:u w:val="single"/>
                </w:rPr>
                <w:t>API</w:t>
              </w:r>
              <w:r w:rsidRPr="00DB4403">
                <w:rPr>
                  <w:color w:val="1E90FF"/>
                  <w:sz w:val="22"/>
                  <w:szCs w:val="22"/>
                  <w:u w:val="single"/>
                </w:rPr>
                <w:t>防护策略</w:t>
              </w:r>
            </w:hyperlink>
            <w:r w:rsidRPr="00DB4403">
              <w:t>。</w:t>
            </w:r>
          </w:p>
        </w:tc>
      </w:tr>
    </w:tbl>
    <w:p w14:paraId="69EE68D4" w14:textId="77777777" w:rsidR="00B17F0D" w:rsidRDefault="00DB4403">
      <w:pPr>
        <w:pStyle w:val="h3"/>
      </w:pPr>
      <w:bookmarkStart w:id="40" w:name="_Toc112079002"/>
      <w:r>
        <w:lastRenderedPageBreak/>
        <w:t>常见问题</w:t>
      </w:r>
      <w:r>
        <w:t>Q&amp;A</w:t>
      </w:r>
      <w:bookmarkEnd w:id="40"/>
    </w:p>
    <w:p w14:paraId="7A387C0E" w14:textId="77777777" w:rsidR="00B17F0D" w:rsidRDefault="00DB4403">
      <w:pPr>
        <w:pStyle w:val="li"/>
        <w:numPr>
          <w:ilvl w:val="0"/>
          <w:numId w:val="82"/>
        </w:numPr>
        <w:spacing w:before="246"/>
        <w:ind w:left="630" w:firstLine="0"/>
      </w:pPr>
      <w:r>
        <w:rPr>
          <w:rStyle w:val="b"/>
        </w:rPr>
        <w:t>Q</w:t>
      </w:r>
      <w:r>
        <w:t>：监听模式支持的流量和防护功能有哪些限制？</w:t>
      </w:r>
      <w:r>
        <w:br/>
      </w:r>
      <w:r>
        <w:rPr>
          <w:rStyle w:val="b"/>
        </w:rPr>
        <w:t>A</w:t>
      </w:r>
      <w:r>
        <w:t>：</w:t>
      </w:r>
      <w:r>
        <w:t>WAF</w:t>
      </w:r>
      <w:r>
        <w:t>支持</w:t>
      </w:r>
      <w:r>
        <w:t>IPv4</w:t>
      </w:r>
      <w:r>
        <w:t>、</w:t>
      </w:r>
      <w:r>
        <w:t>IPv6</w:t>
      </w:r>
      <w:r>
        <w:t>、</w:t>
      </w:r>
      <w:r>
        <w:t>HTTP</w:t>
      </w:r>
      <w:r>
        <w:t>和</w:t>
      </w:r>
      <w:r>
        <w:t>HTTPS</w:t>
      </w:r>
      <w:r>
        <w:t>流量的安全防护，且支持请求和响应的双向检测。另外因监听模式不影响网络流量，不能进行改包，所以涉及</w:t>
      </w:r>
      <w:proofErr w:type="gramStart"/>
      <w:r>
        <w:t>到改包</w:t>
      </w:r>
      <w:proofErr w:type="gramEnd"/>
      <w:r>
        <w:t>的安全检测功能，比如内容改写策略，在监听模式不支持。</w:t>
      </w:r>
    </w:p>
    <w:p w14:paraId="63FC2CA1" w14:textId="77777777" w:rsidR="00B17F0D" w:rsidRDefault="00DB4403">
      <w:pPr>
        <w:pStyle w:val="li"/>
        <w:numPr>
          <w:ilvl w:val="0"/>
          <w:numId w:val="82"/>
        </w:numPr>
        <w:spacing w:after="246"/>
        <w:ind w:left="630" w:firstLine="0"/>
      </w:pPr>
      <w:r>
        <w:rPr>
          <w:rStyle w:val="b"/>
        </w:rPr>
        <w:t>Q</w:t>
      </w:r>
      <w:r>
        <w:t>：</w:t>
      </w:r>
      <w:r>
        <w:t>WAF</w:t>
      </w:r>
      <w:r>
        <w:t>全局配置</w:t>
      </w:r>
      <w:r>
        <w:t>“</w:t>
      </w:r>
      <w:r>
        <w:t>切换到串联模式</w:t>
      </w:r>
      <w:r>
        <w:t>”</w:t>
      </w:r>
      <w:r>
        <w:t>和</w:t>
      </w:r>
      <w:r>
        <w:t>“</w:t>
      </w:r>
      <w:r>
        <w:t>重置部署模式</w:t>
      </w:r>
      <w:r>
        <w:t>”</w:t>
      </w:r>
      <w:r>
        <w:t>有什么差异？</w:t>
      </w:r>
      <w:r>
        <w:br/>
      </w:r>
      <w:r>
        <w:rPr>
          <w:rStyle w:val="b"/>
        </w:rPr>
        <w:t>A</w:t>
      </w:r>
      <w:r>
        <w:t>：</w:t>
      </w:r>
      <w:r>
        <w:t xml:space="preserve"> “</w:t>
      </w:r>
      <w:r>
        <w:t>切换到串联模式</w:t>
      </w:r>
      <w:r>
        <w:t>”</w:t>
      </w:r>
      <w:r>
        <w:t>是监听模式特有功能，使用该按钮可保证站点等防护配置的连续性，利于旁路到在线模式的部署转变。而</w:t>
      </w:r>
      <w:r>
        <w:t>“</w:t>
      </w:r>
      <w:r>
        <w:t>重置部署模式</w:t>
      </w:r>
      <w:r>
        <w:t>”</w:t>
      </w:r>
      <w:r>
        <w:t>会自动清空除了管理网络及路由之外的可能</w:t>
      </w:r>
      <w:proofErr w:type="gramStart"/>
      <w:r>
        <w:t>跟网络</w:t>
      </w:r>
      <w:proofErr w:type="gramEnd"/>
      <w:r>
        <w:t>相关的配置内容，包括但不限于站点、接口配置、虚拟交换机和虚线等，避免切换模式之后，不当的设备配置造成网络故障。</w:t>
      </w:r>
    </w:p>
    <w:p w14:paraId="5C490CF4" w14:textId="77777777" w:rsidR="00B17F0D" w:rsidRDefault="00DB4403">
      <w:pPr>
        <w:pStyle w:val="h2"/>
      </w:pPr>
      <w:bookmarkStart w:id="41" w:name="_Toc112079003"/>
      <w:bookmarkStart w:id="42" w:name="_Ref355257107"/>
      <w:r>
        <w:t>附录</w:t>
      </w:r>
      <w:bookmarkEnd w:id="41"/>
    </w:p>
    <w:p w14:paraId="7982DF21" w14:textId="77777777" w:rsidR="00B17F0D" w:rsidRDefault="00DB4403">
      <w:pPr>
        <w:pStyle w:val="h3"/>
      </w:pPr>
      <w:bookmarkStart w:id="43" w:name="_Toc112079004"/>
      <w:bookmarkEnd w:id="42"/>
      <w:r>
        <w:t>SSL/TLS</w:t>
      </w:r>
      <w:r>
        <w:t>证书及密钥的格式要求及转换方法</w:t>
      </w:r>
      <w:bookmarkEnd w:id="43"/>
    </w:p>
    <w:p w14:paraId="2CB6E3CF" w14:textId="77777777" w:rsidR="00B17F0D" w:rsidRDefault="00DB4403">
      <w:pPr>
        <w:pStyle w:val="h4"/>
      </w:pPr>
      <w:bookmarkStart w:id="44" w:name="_Toc112079005"/>
      <w:r>
        <w:t>格式要求</w:t>
      </w:r>
      <w:bookmarkEnd w:id="44"/>
    </w:p>
    <w:p w14:paraId="7F4E488C" w14:textId="77777777" w:rsidR="00B17F0D" w:rsidRDefault="00DB4403">
      <w:pPr>
        <w:pStyle w:val="p"/>
      </w:pPr>
      <w:r>
        <w:t>当在</w:t>
      </w:r>
      <w:r>
        <w:t>WAF</w:t>
      </w:r>
      <w:r>
        <w:t>设备上添加</w:t>
      </w:r>
      <w:r>
        <w:t>HTTPS</w:t>
      </w:r>
      <w:r>
        <w:t>站点时，对于</w:t>
      </w:r>
      <w:r>
        <w:t>SSL/TLS</w:t>
      </w:r>
      <w:r>
        <w:t>加密类型的</w:t>
      </w:r>
      <w:r>
        <w:t>HTTPS</w:t>
      </w:r>
      <w:r>
        <w:t>站点的密钥文件和证书文件，当前系统的支持的格式及文件后缀</w:t>
      </w:r>
      <w:proofErr w:type="gramStart"/>
      <w:r>
        <w:t>名情况</w:t>
      </w:r>
      <w:proofErr w:type="gramEnd"/>
      <w:r>
        <w:t>如下：</w:t>
      </w:r>
    </w:p>
    <w:p w14:paraId="79422695" w14:textId="77777777" w:rsidR="00B17F0D" w:rsidRDefault="00DB4403">
      <w:pPr>
        <w:pStyle w:val="li"/>
        <w:numPr>
          <w:ilvl w:val="0"/>
          <w:numId w:val="83"/>
        </w:numPr>
        <w:spacing w:before="246"/>
        <w:ind w:left="630" w:firstLine="0"/>
      </w:pPr>
      <w:r>
        <w:t>密钥文件：仅支持</w:t>
      </w:r>
      <w:r>
        <w:t>PKCS#1</w:t>
      </w:r>
      <w:r>
        <w:t>和</w:t>
      </w:r>
      <w:r>
        <w:t>PKCS#8</w:t>
      </w:r>
      <w:r>
        <w:t>（非加密格式）的密钥格式。</w:t>
      </w:r>
    </w:p>
    <w:p w14:paraId="79CF088D" w14:textId="77777777" w:rsidR="00B17F0D" w:rsidRDefault="00DB4403">
      <w:pPr>
        <w:pStyle w:val="li"/>
        <w:numPr>
          <w:ilvl w:val="0"/>
          <w:numId w:val="83"/>
        </w:numPr>
        <w:spacing w:after="246"/>
        <w:ind w:left="630" w:firstLine="0"/>
      </w:pPr>
      <w:r>
        <w:t>证书文件：仅支持</w:t>
      </w:r>
      <w:r>
        <w:t>PKCS#7</w:t>
      </w:r>
      <w:r>
        <w:t>、</w:t>
      </w:r>
      <w:r>
        <w:t>PKCS#12-DER</w:t>
      </w:r>
      <w:r>
        <w:t>和</w:t>
      </w:r>
      <w:r>
        <w:t>PEM</w:t>
      </w:r>
      <w:r>
        <w:t>编码格式。</w:t>
      </w:r>
    </w:p>
    <w:p w14:paraId="1688151E" w14:textId="77777777" w:rsidR="00B17F0D" w:rsidRDefault="00DB4403">
      <w:pPr>
        <w:pStyle w:val="p"/>
      </w:pPr>
      <w:r>
        <w:t>若密钥文件和证书文件格式与</w:t>
      </w:r>
      <w:r>
        <w:t>WAF</w:t>
      </w:r>
      <w:r>
        <w:t>产品支持的格式不同，需要进行格式转换后，再导入设备。下文将介绍如何将其他格式密钥与证书文件转换成系统支持的格式。</w:t>
      </w:r>
    </w:p>
    <w:p w14:paraId="7D9ED82B" w14:textId="77777777" w:rsidR="00B17F0D" w:rsidRDefault="00DB4403">
      <w:pPr>
        <w:pStyle w:val="Divnote"/>
      </w:pPr>
      <w:r>
        <w:t>{b}</w:t>
      </w:r>
      <w:r>
        <w:t>注意</w:t>
      </w:r>
      <w:r>
        <w:t>: {/b}</w:t>
      </w:r>
      <w:r>
        <w:t>对于国密类型加密的</w:t>
      </w:r>
      <w:r>
        <w:t>HTTPS</w:t>
      </w:r>
      <w:r>
        <w:t>网站，建议直接使用发证机构签发的证书文件和密钥文件，不建议随意转换。若证书格式不符合，建议联系发证机构进行更换。证书和密钥格式是一个相对复杂的问题，建议由专业人员进行格式转换操作。</w:t>
      </w:r>
    </w:p>
    <w:p w14:paraId="51D7D345" w14:textId="77777777" w:rsidR="00B17F0D" w:rsidRDefault="00DB4403">
      <w:pPr>
        <w:pStyle w:val="h4"/>
      </w:pPr>
      <w:bookmarkStart w:id="45" w:name="_Toc112079006"/>
      <w:r>
        <w:lastRenderedPageBreak/>
        <w:t>密钥格式转换方法</w:t>
      </w:r>
      <w:bookmarkEnd w:id="45"/>
    </w:p>
    <w:p w14:paraId="5FD0DC66" w14:textId="77777777" w:rsidR="00B17F0D" w:rsidRDefault="00DB4403">
      <w:pPr>
        <w:pStyle w:val="p"/>
      </w:pPr>
      <w:r>
        <w:t>以下为</w:t>
      </w:r>
      <w:r>
        <w:t>PKCS#1</w:t>
      </w:r>
      <w:r>
        <w:t>、</w:t>
      </w:r>
      <w:r>
        <w:t>PKCS#8</w:t>
      </w:r>
      <w:r>
        <w:t>加密和非加密的内容格式，可通过</w:t>
      </w:r>
      <w:r>
        <w:t>Notepad</w:t>
      </w:r>
      <w:r>
        <w:t>编辑软件打开密钥文件进行比对。目前</w:t>
      </w:r>
      <w:r>
        <w:t>WAF</w:t>
      </w:r>
      <w:r>
        <w:t>产品支持</w:t>
      </w:r>
      <w:r>
        <w:t>PKCS#1</w:t>
      </w:r>
      <w:r>
        <w:t>格式和</w:t>
      </w:r>
      <w:r>
        <w:t>PKCS#8</w:t>
      </w:r>
      <w:r>
        <w:t>非加密格式的密钥。</w:t>
      </w:r>
    </w:p>
    <w:p w14:paraId="6AA42931" w14:textId="77777777" w:rsidR="00B17F0D" w:rsidRDefault="00DB4403">
      <w:pPr>
        <w:pStyle w:val="li"/>
        <w:numPr>
          <w:ilvl w:val="0"/>
          <w:numId w:val="84"/>
        </w:numPr>
        <w:spacing w:before="246" w:after="246"/>
        <w:ind w:left="630" w:firstLine="0"/>
      </w:pPr>
      <w:r>
        <w:t xml:space="preserve">PKCS#1 </w:t>
      </w:r>
      <w:r>
        <w:t>密钥格式：（</w:t>
      </w:r>
      <w:r>
        <w:t>WAF</w:t>
      </w:r>
      <w:r>
        <w:t>支持）</w:t>
      </w:r>
    </w:p>
    <w:tbl>
      <w:tblPr>
        <w:tblW w:w="3000" w:type="pct"/>
        <w:tblCellSpacing w:w="0" w:type="dxa"/>
        <w:tblInd w:w="40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5795"/>
      </w:tblGrid>
      <w:tr w:rsidR="00B17F0D" w:rsidRPr="00DB4403" w14:paraId="77C09A23" w14:textId="77777777">
        <w:trPr>
          <w:tblCellSpacing w:w="0" w:type="dxa"/>
        </w:trPr>
        <w:tc>
          <w:tcPr>
            <w:tcW w:w="8535" w:type="dxa"/>
            <w:shd w:val="clear" w:color="auto" w:fill="F5F5F5"/>
            <w:tcMar>
              <w:top w:w="75" w:type="dxa"/>
              <w:left w:w="75" w:type="dxa"/>
              <w:bottom w:w="75" w:type="dxa"/>
              <w:right w:w="75" w:type="dxa"/>
            </w:tcMar>
          </w:tcPr>
          <w:p w14:paraId="36CD2B79" w14:textId="77777777" w:rsidR="00B17F0D" w:rsidRPr="00DB4403" w:rsidRDefault="00DB4403">
            <w:pPr>
              <w:pStyle w:val="p3"/>
            </w:pPr>
            <w:r w:rsidRPr="00DB4403">
              <w:t>-----BEGIN RSA PRIVATE KEY-----</w:t>
            </w:r>
          </w:p>
          <w:p w14:paraId="78097F4B" w14:textId="77777777" w:rsidR="00B17F0D" w:rsidRPr="00DB4403" w:rsidRDefault="00DB4403">
            <w:pPr>
              <w:pStyle w:val="p3"/>
            </w:pPr>
            <w:r w:rsidRPr="00DB4403">
              <w:t>MIICXAIBAAKBgQDo95Gbw0pM2WTK0l8/CpYxXswdnpWkU5SrZBpYKnFY+TvnNHFX</w:t>
            </w:r>
          </w:p>
          <w:p w14:paraId="1F65653F" w14:textId="77777777" w:rsidR="00B17F0D" w:rsidRPr="00DB4403" w:rsidRDefault="00DB4403">
            <w:pPr>
              <w:pStyle w:val="p3"/>
            </w:pPr>
            <w:r w:rsidRPr="00DB4403">
              <w:t>Wn7r/K+tolGvMBEBpb57GqB5/xIbJ2clGGYYCiwFsMOelDcciwMpa2bMftDGJxig</w:t>
            </w:r>
          </w:p>
          <w:p w14:paraId="0FE9E540" w14:textId="77777777" w:rsidR="00B17F0D" w:rsidRPr="00DB4403" w:rsidRDefault="00DB4403">
            <w:pPr>
              <w:pStyle w:val="p3"/>
            </w:pPr>
            <w:r w:rsidRPr="00DB4403">
              <w:t>fmUK+0/fEt6bxVKGdfMWb8TTbOvBg9kpvcD+jKuaM8mERwngdeco7kxF8wIDAQAB</w:t>
            </w:r>
          </w:p>
          <w:p w14:paraId="1B0C870B" w14:textId="77777777" w:rsidR="00B17F0D" w:rsidRPr="00DB4403" w:rsidRDefault="00DB4403">
            <w:pPr>
              <w:pStyle w:val="p3"/>
            </w:pPr>
            <w:r w:rsidRPr="00DB4403">
              <w:t>AoGAZZDpblsp3W85viMRW06mREfr/U3SN54oxsARrDZ0zDF8qEP41fiiNQgpHy4R</w:t>
            </w:r>
          </w:p>
          <w:p w14:paraId="4AA56CB7" w14:textId="77777777" w:rsidR="00B17F0D" w:rsidRPr="00DB4403" w:rsidRDefault="00DB4403">
            <w:pPr>
              <w:pStyle w:val="p3"/>
            </w:pPr>
            <w:proofErr w:type="spellStart"/>
            <w:r w:rsidRPr="00DB4403">
              <w:t>Jqtx</w:t>
            </w:r>
            <w:proofErr w:type="spellEnd"/>
            <w:r w:rsidRPr="00DB4403">
              <w:t>/qHf9ZOaOxW1MxluooGMoEF1QRYjHz5GDDdO/OIPvmvsKmDyHBMDx1cNkUwt</w:t>
            </w:r>
          </w:p>
          <w:p w14:paraId="47487967" w14:textId="77777777" w:rsidR="00B17F0D" w:rsidRPr="00DB4403" w:rsidRDefault="00DB4403">
            <w:pPr>
              <w:pStyle w:val="p3"/>
            </w:pPr>
            <w:r w:rsidRPr="00DB4403">
              <w:t>qir0mlso8spKgYh57CXGUv+7X3fogGed7vlr4kwzjIe5ESECQQD4s8xdbUeG/</w:t>
            </w:r>
            <w:proofErr w:type="spellStart"/>
            <w:r w:rsidRPr="00DB4403">
              <w:t>itD</w:t>
            </w:r>
            <w:proofErr w:type="spellEnd"/>
          </w:p>
          <w:p w14:paraId="426644DA" w14:textId="77777777" w:rsidR="00B17F0D" w:rsidRPr="00DB4403" w:rsidRDefault="00DB4403">
            <w:pPr>
              <w:pStyle w:val="p3"/>
            </w:pPr>
            <w:r w:rsidRPr="00DB4403">
              <w:t>8bl7Cf+jAoKtAARvA6zk/D1xL79tO1Qn6bI5bbWaYH+m4xay0p0W28WclCrAGE5n</w:t>
            </w:r>
          </w:p>
          <w:p w14:paraId="686C3044" w14:textId="77777777" w:rsidR="00B17F0D" w:rsidRPr="00DB4403" w:rsidRDefault="00DB4403">
            <w:pPr>
              <w:pStyle w:val="p3"/>
            </w:pPr>
            <w:r w:rsidRPr="00DB4403">
              <w:t>7FJuF1BVAkEA782R/1P/hQWG0qInkeudjcKquE8KU9WuRSkWRdYVbjbnC2HA73BG</w:t>
            </w:r>
          </w:p>
          <w:p w14:paraId="19848F13" w14:textId="77777777" w:rsidR="00B17F0D" w:rsidRPr="00DB4403" w:rsidRDefault="00DB4403">
            <w:pPr>
              <w:pStyle w:val="p3"/>
            </w:pPr>
            <w:r w:rsidRPr="00DB4403">
              <w:t>+Z0ZgsR3REnis/5GfKFq82dOGkGT/VflJwJAD2c7YhHxmyfE0Dl5bmhpH9R4+XQF</w:t>
            </w:r>
          </w:p>
          <w:p w14:paraId="0D7194BC" w14:textId="77777777" w:rsidR="00B17F0D" w:rsidRPr="00DB4403" w:rsidRDefault="00DB4403">
            <w:pPr>
              <w:pStyle w:val="p3"/>
            </w:pPr>
            <w:r w:rsidRPr="00DB4403">
              <w:t>0kZc//WrbIYzifVhufMcabgkxkHxxglMj5jBx/emnpMCrtESkhct58mj3QJAa47F</w:t>
            </w:r>
          </w:p>
          <w:p w14:paraId="5963B90D" w14:textId="77777777" w:rsidR="00B17F0D" w:rsidRPr="00DB4403" w:rsidRDefault="00DB4403">
            <w:pPr>
              <w:pStyle w:val="p3"/>
            </w:pPr>
            <w:r w:rsidRPr="00DB4403">
              <w:t>5EL1weFXtpQasX1/3nyo/CAfnriiAM1L+yjp1dR0TwuacQroGr+XGKssX4nQUDFF</w:t>
            </w:r>
          </w:p>
          <w:p w14:paraId="61BF0FDF" w14:textId="77777777" w:rsidR="00B17F0D" w:rsidRPr="00DB4403" w:rsidRDefault="00DB4403">
            <w:pPr>
              <w:pStyle w:val="p3"/>
            </w:pPr>
            <w:r w:rsidRPr="00DB4403">
              <w:t>xlLUWLZGNsqhKSnKUwJBAMqo+3M5EgmYw/1hGTw7046AXw824PMZJzmBvwHctf4C</w:t>
            </w:r>
          </w:p>
          <w:p w14:paraId="79D0CA48" w14:textId="77777777" w:rsidR="00B17F0D" w:rsidRPr="00DB4403" w:rsidRDefault="00DB4403">
            <w:pPr>
              <w:pStyle w:val="p3"/>
            </w:pPr>
            <w:r w:rsidRPr="00DB4403">
              <w:lastRenderedPageBreak/>
              <w:t>o3Q9Z0QW6ct0YxE9ZLqUD9g3SEzcTBJW2RXx4qnwIIA=</w:t>
            </w:r>
          </w:p>
          <w:p w14:paraId="59ED180D" w14:textId="77777777" w:rsidR="00B17F0D" w:rsidRPr="00DB4403" w:rsidRDefault="00DB4403">
            <w:pPr>
              <w:pStyle w:val="p3"/>
            </w:pPr>
            <w:r w:rsidRPr="00DB4403">
              <w:t>-----END RSA PRIVATE KEY-----</w:t>
            </w:r>
          </w:p>
        </w:tc>
      </w:tr>
    </w:tbl>
    <w:p w14:paraId="32E634BD" w14:textId="77777777" w:rsidR="00B17F0D" w:rsidRDefault="00DB4403">
      <w:pPr>
        <w:pStyle w:val="li"/>
        <w:numPr>
          <w:ilvl w:val="0"/>
          <w:numId w:val="85"/>
        </w:numPr>
        <w:spacing w:after="246"/>
        <w:ind w:left="630" w:firstLine="0"/>
      </w:pPr>
      <w:r>
        <w:lastRenderedPageBreak/>
        <w:t xml:space="preserve">PKCS#8 </w:t>
      </w:r>
      <w:r>
        <w:t>私</w:t>
      </w:r>
      <w:proofErr w:type="gramStart"/>
      <w:r>
        <w:t>钥</w:t>
      </w:r>
      <w:proofErr w:type="gramEnd"/>
      <w:r>
        <w:t>非加密格式：（</w:t>
      </w:r>
      <w:r>
        <w:t>WAF</w:t>
      </w:r>
      <w:r>
        <w:t>支持）</w:t>
      </w:r>
    </w:p>
    <w:tbl>
      <w:tblPr>
        <w:tblW w:w="3000" w:type="pct"/>
        <w:tblCellSpacing w:w="0" w:type="dxa"/>
        <w:tblInd w:w="40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5795"/>
      </w:tblGrid>
      <w:tr w:rsidR="00B17F0D" w:rsidRPr="00DB4403" w14:paraId="3CA345E8" w14:textId="77777777">
        <w:trPr>
          <w:tblCellSpacing w:w="0" w:type="dxa"/>
        </w:trPr>
        <w:tc>
          <w:tcPr>
            <w:tcW w:w="8340" w:type="dxa"/>
            <w:shd w:val="clear" w:color="auto" w:fill="F5F5F5"/>
            <w:tcMar>
              <w:top w:w="75" w:type="dxa"/>
              <w:left w:w="75" w:type="dxa"/>
              <w:bottom w:w="75" w:type="dxa"/>
              <w:right w:w="75" w:type="dxa"/>
            </w:tcMar>
          </w:tcPr>
          <w:p w14:paraId="44821299" w14:textId="77777777" w:rsidR="00B17F0D" w:rsidRPr="00DB4403" w:rsidRDefault="00DB4403">
            <w:pPr>
              <w:pStyle w:val="p3"/>
            </w:pPr>
            <w:r w:rsidRPr="00DB4403">
              <w:t>-----BEGIN PRIVATE KEY-----</w:t>
            </w:r>
          </w:p>
          <w:p w14:paraId="4D104C8D" w14:textId="77777777" w:rsidR="00B17F0D" w:rsidRPr="00DB4403" w:rsidRDefault="00DB4403">
            <w:pPr>
              <w:pStyle w:val="p3"/>
            </w:pPr>
            <w:r w:rsidRPr="00DB4403">
              <w:t>MIICdgIBADANBgkqhkiG9w0BAQEFAASCAmAwggJcAgEAAoGBAOj3kZvDSkzZZMrS</w:t>
            </w:r>
          </w:p>
          <w:p w14:paraId="05559651" w14:textId="77777777" w:rsidR="00B17F0D" w:rsidRPr="00DB4403" w:rsidRDefault="00DB4403">
            <w:pPr>
              <w:pStyle w:val="p3"/>
            </w:pPr>
            <w:r w:rsidRPr="00DB4403">
              <w:t>Xz8KljFezB2elaRTlKtkGlgqcVj5O+c0cVdafuv8r62iUa8wEQGlvnsaoHn/</w:t>
            </w:r>
            <w:proofErr w:type="spellStart"/>
            <w:r w:rsidRPr="00DB4403">
              <w:t>Ehsn</w:t>
            </w:r>
            <w:proofErr w:type="spellEnd"/>
          </w:p>
          <w:p w14:paraId="3F7453C7" w14:textId="77777777" w:rsidR="00B17F0D" w:rsidRPr="00DB4403" w:rsidRDefault="00DB4403">
            <w:pPr>
              <w:pStyle w:val="p3"/>
            </w:pPr>
            <w:r w:rsidRPr="00DB4403">
              <w:t>ZyUYZhgKLAWww56UNxyLAylrZsx+0MYnGKB+ZQr7T98S3pvFUoZ18xZvxNNs68GD</w:t>
            </w:r>
          </w:p>
          <w:p w14:paraId="6CBED587" w14:textId="77777777" w:rsidR="00B17F0D" w:rsidRPr="00DB4403" w:rsidRDefault="00DB4403">
            <w:pPr>
              <w:pStyle w:val="p3"/>
            </w:pPr>
            <w:r w:rsidRPr="00DB4403">
              <w:t>2Sm9wP6Mq5ozyYRHCeB15yjuTEXzAgMBAAECgYBlkOluWyndbzm+IxFbTqZER+v9</w:t>
            </w:r>
          </w:p>
          <w:p w14:paraId="70128CE2" w14:textId="77777777" w:rsidR="00B17F0D" w:rsidRPr="00DB4403" w:rsidRDefault="00DB4403">
            <w:pPr>
              <w:pStyle w:val="p3"/>
            </w:pPr>
            <w:r w:rsidRPr="00DB4403">
              <w:t>TdI3nijGwBGsNnTMMXyoQ/jV+KI1CCkfLhEmq3H+od/1k5o7FbUzGW6igYygQXVB</w:t>
            </w:r>
          </w:p>
          <w:p w14:paraId="12B3A939" w14:textId="77777777" w:rsidR="00B17F0D" w:rsidRPr="00DB4403" w:rsidRDefault="00DB4403">
            <w:pPr>
              <w:pStyle w:val="p3"/>
            </w:pPr>
            <w:r w:rsidRPr="00DB4403">
              <w:t>FiMfPkYMN0784g++a+wqYPIcEwPHVw2RTC2qKvSaWyjyykqBiHnsJcZS/7tfd+iA</w:t>
            </w:r>
          </w:p>
          <w:p w14:paraId="116FB192" w14:textId="77777777" w:rsidR="00B17F0D" w:rsidRPr="00DB4403" w:rsidRDefault="00DB4403">
            <w:pPr>
              <w:pStyle w:val="p3"/>
            </w:pPr>
            <w:r w:rsidRPr="00DB4403">
              <w:t>Z53u+WviTDOMh7kRIQJBAPizzF1tR4b+K0PxuXsJ/6MCgq0ABG8DrOT8PXEvv207</w:t>
            </w:r>
          </w:p>
          <w:p w14:paraId="04FBFAEB" w14:textId="77777777" w:rsidR="00B17F0D" w:rsidRPr="00DB4403" w:rsidRDefault="00DB4403">
            <w:pPr>
              <w:pStyle w:val="p3"/>
            </w:pPr>
            <w:r w:rsidRPr="00DB4403">
              <w:t>VCfpsjlttZpgf6bjFrLSnRbbxZyUKsAYTmfsUm4XUFUCQQDvzZH/U/+</w:t>
            </w:r>
            <w:proofErr w:type="spellStart"/>
            <w:r w:rsidRPr="00DB4403">
              <w:t>FBYbSoieR</w:t>
            </w:r>
            <w:proofErr w:type="spellEnd"/>
          </w:p>
          <w:p w14:paraId="51D5CAC8" w14:textId="77777777" w:rsidR="00B17F0D" w:rsidRPr="00DB4403" w:rsidRDefault="00DB4403">
            <w:pPr>
              <w:pStyle w:val="p3"/>
            </w:pPr>
            <w:r w:rsidRPr="00DB4403">
              <w:t>652Nwqq4TwpT1a5FKRZF1hVuNucLYcDvcEb5nRmCxHdESeKz/kZ8oWrzZ04aQZP9</w:t>
            </w:r>
          </w:p>
          <w:p w14:paraId="11D14A74" w14:textId="77777777" w:rsidR="00B17F0D" w:rsidRPr="00DB4403" w:rsidRDefault="00DB4403">
            <w:pPr>
              <w:pStyle w:val="p3"/>
            </w:pPr>
            <w:r w:rsidRPr="00DB4403">
              <w:t>V+UnAkAPZztiEfGbJ8TQOXluaGkf1Hj5dAXSRlz/9atshjOJ9WG58xxpuCTGQfHG</w:t>
            </w:r>
          </w:p>
          <w:p w14:paraId="2521F7EB" w14:textId="77777777" w:rsidR="00B17F0D" w:rsidRPr="00DB4403" w:rsidRDefault="00DB4403">
            <w:pPr>
              <w:pStyle w:val="p3"/>
            </w:pPr>
            <w:r w:rsidRPr="00DB4403">
              <w:t>CUyPmMHH96aekwKu0RKSFy3nyaPdAkBrjsXkQvXB4Ve2lBqxfX/efKj8IB+euKIA</w:t>
            </w:r>
          </w:p>
          <w:p w14:paraId="2330B98E" w14:textId="77777777" w:rsidR="00B17F0D" w:rsidRPr="00DB4403" w:rsidRDefault="00DB4403">
            <w:pPr>
              <w:pStyle w:val="p3"/>
            </w:pPr>
            <w:r w:rsidRPr="00DB4403">
              <w:t>zUv7KOnV1HRPC5pxCugav5cYqyxfidBQMUXGUtRYtkY2yqEpKcpTAkEAyqj7czkS</w:t>
            </w:r>
          </w:p>
          <w:p w14:paraId="1F4B457E" w14:textId="77777777" w:rsidR="00B17F0D" w:rsidRPr="00DB4403" w:rsidRDefault="00DB4403">
            <w:pPr>
              <w:pStyle w:val="p3"/>
            </w:pPr>
            <w:proofErr w:type="spellStart"/>
            <w:r w:rsidRPr="00DB4403">
              <w:lastRenderedPageBreak/>
              <w:t>CZjD</w:t>
            </w:r>
            <w:proofErr w:type="spellEnd"/>
            <w:r w:rsidRPr="00DB4403">
              <w:t>/WEZPDvTjoBfDzbg8xknOYG/Ady1/gKjdD1nRBbpy3RjET1kupQP2DdITNxM</w:t>
            </w:r>
          </w:p>
          <w:p w14:paraId="25B5C280" w14:textId="77777777" w:rsidR="00B17F0D" w:rsidRPr="00DB4403" w:rsidRDefault="00DB4403">
            <w:pPr>
              <w:pStyle w:val="p3"/>
            </w:pPr>
            <w:proofErr w:type="spellStart"/>
            <w:r w:rsidRPr="00DB4403">
              <w:t>ElbZFfHiqfAggA</w:t>
            </w:r>
            <w:proofErr w:type="spellEnd"/>
            <w:r w:rsidRPr="00DB4403">
              <w:t>==</w:t>
            </w:r>
          </w:p>
          <w:p w14:paraId="48F3662A" w14:textId="77777777" w:rsidR="00B17F0D" w:rsidRPr="00DB4403" w:rsidRDefault="00DB4403">
            <w:pPr>
              <w:pStyle w:val="p3"/>
            </w:pPr>
            <w:r w:rsidRPr="00DB4403">
              <w:t>-----END PRIVATE KEY-----</w:t>
            </w:r>
          </w:p>
        </w:tc>
      </w:tr>
    </w:tbl>
    <w:p w14:paraId="5EBD974B" w14:textId="77777777" w:rsidR="00B17F0D" w:rsidRDefault="00DB4403">
      <w:pPr>
        <w:pStyle w:val="li"/>
        <w:numPr>
          <w:ilvl w:val="0"/>
          <w:numId w:val="86"/>
        </w:numPr>
        <w:spacing w:after="246"/>
        <w:ind w:left="630" w:firstLine="0"/>
      </w:pPr>
      <w:r>
        <w:lastRenderedPageBreak/>
        <w:t xml:space="preserve">PKCS#8 </w:t>
      </w:r>
      <w:r>
        <w:t>私</w:t>
      </w:r>
      <w:proofErr w:type="gramStart"/>
      <w:r>
        <w:t>钥</w:t>
      </w:r>
      <w:proofErr w:type="gramEnd"/>
      <w:r>
        <w:t>加密格式：（</w:t>
      </w:r>
      <w:r>
        <w:t>WAF</w:t>
      </w:r>
      <w:r>
        <w:t>不支持）</w:t>
      </w:r>
    </w:p>
    <w:tbl>
      <w:tblPr>
        <w:tblW w:w="3000" w:type="pct"/>
        <w:tblCellSpacing w:w="0" w:type="dxa"/>
        <w:tblInd w:w="40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5795"/>
      </w:tblGrid>
      <w:tr w:rsidR="00B17F0D" w:rsidRPr="00DB4403" w14:paraId="53452ED9" w14:textId="77777777">
        <w:trPr>
          <w:tblCellSpacing w:w="0" w:type="dxa"/>
        </w:trPr>
        <w:tc>
          <w:tcPr>
            <w:tcW w:w="8340" w:type="dxa"/>
            <w:shd w:val="clear" w:color="auto" w:fill="F5F5F5"/>
            <w:tcMar>
              <w:top w:w="75" w:type="dxa"/>
              <w:left w:w="75" w:type="dxa"/>
              <w:bottom w:w="75" w:type="dxa"/>
              <w:right w:w="75" w:type="dxa"/>
            </w:tcMar>
          </w:tcPr>
          <w:p w14:paraId="2A61F310" w14:textId="77777777" w:rsidR="00B17F0D" w:rsidRPr="00DB4403" w:rsidRDefault="00DB4403">
            <w:pPr>
              <w:pStyle w:val="p3"/>
            </w:pPr>
            <w:r w:rsidRPr="00DB4403">
              <w:t>-----BEGIN ENCRYPTED PRIVATE KEY-----</w:t>
            </w:r>
          </w:p>
          <w:p w14:paraId="0AB665FD" w14:textId="77777777" w:rsidR="00B17F0D" w:rsidRPr="00DB4403" w:rsidRDefault="00DB4403">
            <w:pPr>
              <w:pStyle w:val="p3"/>
            </w:pPr>
            <w:r w:rsidRPr="00DB4403">
              <w:t>MIICoTAbBgkqhkiG9w0BBQMwDgQIEm+q5rua+vUCAggABIICgKWPmmmmAXforVcJ</w:t>
            </w:r>
          </w:p>
          <w:p w14:paraId="12733EBB" w14:textId="77777777" w:rsidR="00B17F0D" w:rsidRPr="00DB4403" w:rsidRDefault="00DB4403">
            <w:pPr>
              <w:pStyle w:val="p3"/>
            </w:pPr>
            <w:proofErr w:type="spellStart"/>
            <w:r w:rsidRPr="00DB4403">
              <w:t>mLiJZxeFSfe</w:t>
            </w:r>
            <w:proofErr w:type="spellEnd"/>
            <w:r w:rsidRPr="00DB4403">
              <w:t>/Vbm3IwUO4ENMDyko3ueb5Rc3lCkEwvc14LWXuJxxNMGr3NNE4pWv</w:t>
            </w:r>
          </w:p>
          <w:p w14:paraId="6A3A38AA" w14:textId="77777777" w:rsidR="00B17F0D" w:rsidRPr="00DB4403" w:rsidRDefault="00DB4403">
            <w:pPr>
              <w:pStyle w:val="p3"/>
            </w:pPr>
            <w:r w:rsidRPr="00DB4403">
              <w:t>vd0LmwtImaOCZiXoCoI3lKdxH7hcVeJEl+me6odHqWA2NzQSW+8om3x8NRA//</w:t>
            </w:r>
            <w:proofErr w:type="spellStart"/>
            <w:r w:rsidRPr="00DB4403">
              <w:t>TMh</w:t>
            </w:r>
            <w:proofErr w:type="spellEnd"/>
          </w:p>
          <w:p w14:paraId="569CBC74" w14:textId="77777777" w:rsidR="00B17F0D" w:rsidRPr="00DB4403" w:rsidRDefault="00DB4403">
            <w:pPr>
              <w:pStyle w:val="p3"/>
            </w:pPr>
            <w:r w:rsidRPr="00DB4403">
              <w:t>hy8BRn+M7PhMzEngavu2mB5AlLPDUl9yf7PLBEd1uoOhUT1o08p0u8lALETjpZYf</w:t>
            </w:r>
          </w:p>
          <w:p w14:paraId="55F6A128" w14:textId="77777777" w:rsidR="00B17F0D" w:rsidRPr="00DB4403" w:rsidRDefault="00DB4403">
            <w:pPr>
              <w:pStyle w:val="p3"/>
            </w:pPr>
            <w:r w:rsidRPr="00DB4403">
              <w:t>QnlkeTyPjXZmq4B6OKqNcEnscu7agbu0TLw6YHKqtCpKBVcJZ/91YlsAeesOasVT</w:t>
            </w:r>
          </w:p>
          <w:p w14:paraId="71914E66" w14:textId="77777777" w:rsidR="00B17F0D" w:rsidRPr="00DB4403" w:rsidRDefault="00DB4403">
            <w:pPr>
              <w:pStyle w:val="p3"/>
            </w:pPr>
            <w:r w:rsidRPr="00DB4403">
              <w:t>4b8ZmPtWDYkArsXVYMkFQfnxJHn/frqYXwrxwX7U0dy3sdBomPskGw0OqwnwCaTx</w:t>
            </w:r>
          </w:p>
          <w:p w14:paraId="6E799B35" w14:textId="77777777" w:rsidR="00B17F0D" w:rsidRPr="00DB4403" w:rsidRDefault="00DB4403">
            <w:pPr>
              <w:pStyle w:val="p3"/>
            </w:pPr>
            <w:r w:rsidRPr="00DB4403">
              <w:t>bxWmwPBgnFmPzsIZJ2kD3zqWlEuOgS6zT0+Gbmb/h6AvYb7lePO5qvNQhaVd659T</w:t>
            </w:r>
          </w:p>
          <w:p w14:paraId="4A443FB5" w14:textId="77777777" w:rsidR="00B17F0D" w:rsidRPr="00DB4403" w:rsidRDefault="00DB4403">
            <w:pPr>
              <w:pStyle w:val="p3"/>
            </w:pPr>
            <w:r w:rsidRPr="00DB4403">
              <w:t>TFcPQxwfSkfKM0pkAunvGIcNBQGCcFuIk0mJ/z7Wpw3ElEdduIn17uCPgckBEFBF</w:t>
            </w:r>
          </w:p>
          <w:p w14:paraId="374CDB8B" w14:textId="77777777" w:rsidR="00B17F0D" w:rsidRPr="00DB4403" w:rsidRDefault="00DB4403">
            <w:pPr>
              <w:pStyle w:val="p3"/>
            </w:pPr>
            <w:r w:rsidRPr="00DB4403">
              <w:t>VWQ7ukGG7UV/LrueSuDz+QJhdeDmSPht2b2n41EinDBVf18vRAXvOXtvD54cviCn</w:t>
            </w:r>
          </w:p>
          <w:p w14:paraId="1A8F46B4" w14:textId="77777777" w:rsidR="00B17F0D" w:rsidRPr="00DB4403" w:rsidRDefault="00DB4403">
            <w:pPr>
              <w:pStyle w:val="p3"/>
            </w:pPr>
            <w:r w:rsidRPr="00DB4403">
              <w:t>35xBLFBRzDmTBrfIUfmeJvoMQKBBVGkOZEvSUREFVSm5R32ZrJI+BIgFkn7Yu++A</w:t>
            </w:r>
          </w:p>
          <w:p w14:paraId="05982DC1" w14:textId="77777777" w:rsidR="00B17F0D" w:rsidRPr="00DB4403" w:rsidRDefault="00DB4403">
            <w:pPr>
              <w:pStyle w:val="p3"/>
            </w:pPr>
            <w:r w:rsidRPr="00DB4403">
              <w:t>6B2rq5JDrK2Gdaszi/71cHl42lsf2j43f2cWM9Q5KuT+7Z4hK+NcYGpHZQBRPCSq</w:t>
            </w:r>
          </w:p>
          <w:p w14:paraId="3A1FE7BB" w14:textId="77777777" w:rsidR="00B17F0D" w:rsidRPr="00DB4403" w:rsidRDefault="00DB4403">
            <w:pPr>
              <w:pStyle w:val="p3"/>
            </w:pPr>
            <w:r w:rsidRPr="00DB4403">
              <w:lastRenderedPageBreak/>
              <w:t>5vAOsmjxxvPlCYEql09tYXDhMPIXp5nw7k1pQl9Na1Fd0QDPIiMAUyHPqCkV0KqT</w:t>
            </w:r>
          </w:p>
          <w:p w14:paraId="7509C79F" w14:textId="77777777" w:rsidR="00B17F0D" w:rsidRPr="00DB4403" w:rsidRDefault="00DB4403">
            <w:pPr>
              <w:pStyle w:val="p3"/>
            </w:pPr>
            <w:r w:rsidRPr="00DB4403">
              <w:t>G0pprTPVDpIToHTvRJ5/5KitASgeORjICKSaSqws9bRaINUVusiMaGiW/</w:t>
            </w:r>
            <w:proofErr w:type="spellStart"/>
            <w:r w:rsidRPr="00DB4403">
              <w:t>JVSjBmU</w:t>
            </w:r>
            <w:proofErr w:type="spellEnd"/>
          </w:p>
          <w:p w14:paraId="133C2509" w14:textId="77777777" w:rsidR="00B17F0D" w:rsidRPr="00DB4403" w:rsidRDefault="00DB4403">
            <w:pPr>
              <w:pStyle w:val="p3"/>
            </w:pPr>
            <w:r w:rsidRPr="00DB4403">
              <w:t>r9zTALMyyd8y7DFgL0tNsbfKO7WoTfLXp/nrWrkHrFMrPPE32U1RKMHKXA35fb+S</w:t>
            </w:r>
          </w:p>
          <w:p w14:paraId="056590EE" w14:textId="77777777" w:rsidR="00B17F0D" w:rsidRPr="00DB4403" w:rsidRDefault="00DB4403">
            <w:pPr>
              <w:pStyle w:val="p3"/>
            </w:pPr>
            <w:r w:rsidRPr="00DB4403">
              <w:t>4sNRVAg=</w:t>
            </w:r>
          </w:p>
          <w:p w14:paraId="2475B8F4" w14:textId="77777777" w:rsidR="00B17F0D" w:rsidRPr="00DB4403" w:rsidRDefault="00DB4403">
            <w:pPr>
              <w:pStyle w:val="p3"/>
            </w:pPr>
            <w:r w:rsidRPr="00DB4403">
              <w:t>-----END ENCRYPTED PRIVATE KEY-----</w:t>
            </w:r>
          </w:p>
        </w:tc>
      </w:tr>
    </w:tbl>
    <w:p w14:paraId="20231C3E" w14:textId="77777777" w:rsidR="00B17F0D" w:rsidRDefault="00DB4403">
      <w:pPr>
        <w:pStyle w:val="p"/>
      </w:pPr>
      <w:r>
        <w:lastRenderedPageBreak/>
        <w:t>PKCS#8</w:t>
      </w:r>
      <w:r>
        <w:t>加密格式转换为非加密的</w:t>
      </w:r>
      <w:r>
        <w:t>PKCS#8</w:t>
      </w:r>
      <w:r>
        <w:t>密钥格式，请在</w:t>
      </w:r>
      <w:r>
        <w:t>Linux</w:t>
      </w:r>
      <w:r>
        <w:t>系统下，按照如下方法进行转换：</w:t>
      </w:r>
    </w:p>
    <w:tbl>
      <w:tblPr>
        <w:tblW w:w="4000" w:type="pct"/>
        <w:tblCellSpacing w:w="0" w:type="dxa"/>
        <w:tblInd w:w="40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7727"/>
      </w:tblGrid>
      <w:tr w:rsidR="00B17F0D" w:rsidRPr="00DB4403" w14:paraId="23441B22" w14:textId="77777777">
        <w:trPr>
          <w:tblCellSpacing w:w="0" w:type="dxa"/>
        </w:trPr>
        <w:tc>
          <w:tcPr>
            <w:tcW w:w="6975" w:type="dxa"/>
            <w:shd w:val="clear" w:color="auto" w:fill="F5F5F5"/>
            <w:tcMar>
              <w:top w:w="75" w:type="dxa"/>
              <w:left w:w="75" w:type="dxa"/>
              <w:bottom w:w="75" w:type="dxa"/>
              <w:right w:w="75" w:type="dxa"/>
            </w:tcMar>
          </w:tcPr>
          <w:p w14:paraId="7DFF2F17" w14:textId="77777777" w:rsidR="00B17F0D" w:rsidRPr="00DB4403" w:rsidRDefault="00DB4403">
            <w:pPr>
              <w:pStyle w:val="p3"/>
            </w:pPr>
            <w:proofErr w:type="spellStart"/>
            <w:r w:rsidRPr="00DB4403">
              <w:rPr>
                <w:rStyle w:val="span"/>
              </w:rPr>
              <w:t>openssl</w:t>
            </w:r>
            <w:proofErr w:type="spellEnd"/>
            <w:r w:rsidRPr="00DB4403">
              <w:rPr>
                <w:rStyle w:val="span"/>
              </w:rPr>
              <w:t xml:space="preserve"> pkcs8 -topk8 -inform PEM -in </w:t>
            </w:r>
            <w:r w:rsidRPr="00DB4403">
              <w:rPr>
                <w:rStyle w:val="i"/>
              </w:rPr>
              <w:t>rsa_pkcs8_enc.key</w:t>
            </w:r>
            <w:r w:rsidRPr="00DB4403">
              <w:rPr>
                <w:rStyle w:val="span"/>
              </w:rPr>
              <w:t xml:space="preserve"> -</w:t>
            </w:r>
            <w:proofErr w:type="spellStart"/>
            <w:r w:rsidRPr="00DB4403">
              <w:rPr>
                <w:rStyle w:val="span"/>
              </w:rPr>
              <w:t>outform</w:t>
            </w:r>
            <w:proofErr w:type="spellEnd"/>
            <w:r w:rsidRPr="00DB4403">
              <w:rPr>
                <w:rStyle w:val="span"/>
              </w:rPr>
              <w:t xml:space="preserve"> PEM -</w:t>
            </w:r>
            <w:proofErr w:type="spellStart"/>
            <w:r w:rsidRPr="00DB4403">
              <w:rPr>
                <w:rStyle w:val="span"/>
              </w:rPr>
              <w:t>nocrypt</w:t>
            </w:r>
            <w:proofErr w:type="spellEnd"/>
            <w:r w:rsidRPr="00DB4403">
              <w:rPr>
                <w:rStyle w:val="span"/>
              </w:rPr>
              <w:t xml:space="preserve"> -out </w:t>
            </w:r>
            <w:r w:rsidRPr="00DB4403">
              <w:rPr>
                <w:rStyle w:val="i"/>
              </w:rPr>
              <w:t>rsa_pkcs8_no_enc.key</w:t>
            </w:r>
          </w:p>
          <w:p w14:paraId="41BE8AE1" w14:textId="77777777" w:rsidR="00B17F0D" w:rsidRPr="00DB4403" w:rsidRDefault="00DB4403">
            <w:pPr>
              <w:pStyle w:val="li3"/>
              <w:numPr>
                <w:ilvl w:val="0"/>
                <w:numId w:val="87"/>
              </w:numPr>
              <w:ind w:left="630" w:firstLine="0"/>
            </w:pPr>
            <w:r w:rsidRPr="00DB4403">
              <w:rPr>
                <w:rStyle w:val="i"/>
              </w:rPr>
              <w:t>rsa_pkcs8_enc.key</w:t>
            </w:r>
            <w:r w:rsidRPr="00DB4403">
              <w:t xml:space="preserve"> - </w:t>
            </w:r>
            <w:r w:rsidRPr="00DB4403">
              <w:t>为需转换的加密格式的</w:t>
            </w:r>
            <w:r w:rsidRPr="00DB4403">
              <w:t>pcks#8</w:t>
            </w:r>
            <w:r w:rsidRPr="00DB4403">
              <w:t>密钥文件名称。</w:t>
            </w:r>
          </w:p>
          <w:p w14:paraId="45E2A797" w14:textId="77777777" w:rsidR="00B17F0D" w:rsidRPr="00DB4403" w:rsidRDefault="00DB4403">
            <w:pPr>
              <w:pStyle w:val="li3"/>
              <w:numPr>
                <w:ilvl w:val="0"/>
                <w:numId w:val="87"/>
              </w:numPr>
              <w:spacing w:after="246"/>
              <w:ind w:left="630" w:firstLine="0"/>
            </w:pPr>
            <w:r w:rsidRPr="00DB4403">
              <w:rPr>
                <w:rStyle w:val="i"/>
              </w:rPr>
              <w:t>rsa_pkcs8_no_enc.key</w:t>
            </w:r>
            <w:r w:rsidRPr="00DB4403">
              <w:t xml:space="preserve"> - </w:t>
            </w:r>
            <w:r w:rsidRPr="00DB4403">
              <w:t>为转换后的非加密格式的</w:t>
            </w:r>
            <w:r w:rsidRPr="00DB4403">
              <w:t>pcks#8</w:t>
            </w:r>
            <w:r w:rsidRPr="00DB4403">
              <w:t>密钥文件名称。</w:t>
            </w:r>
          </w:p>
        </w:tc>
      </w:tr>
    </w:tbl>
    <w:p w14:paraId="06D1A193" w14:textId="77777777" w:rsidR="00B17F0D" w:rsidRDefault="00DB4403">
      <w:pPr>
        <w:pStyle w:val="h5cookbook"/>
      </w:pPr>
      <w:bookmarkStart w:id="46" w:name="_Toc112079007"/>
      <w:r>
        <w:t>证书格式转换</w:t>
      </w:r>
      <w:bookmarkEnd w:id="46"/>
    </w:p>
    <w:p w14:paraId="33303D0D" w14:textId="77777777" w:rsidR="00B17F0D" w:rsidRDefault="00DB4403">
      <w:pPr>
        <w:pStyle w:val="p"/>
      </w:pPr>
      <w:r>
        <w:t>对于证书文件，常见的证书有</w:t>
      </w:r>
      <w:r>
        <w:t>DER</w:t>
      </w:r>
      <w:r>
        <w:t>（二进制编码）、</w:t>
      </w:r>
      <w:r>
        <w:t>P7B(PCSK#7)</w:t>
      </w:r>
      <w:r>
        <w:t>、</w:t>
      </w:r>
      <w:r>
        <w:t>p12</w:t>
      </w:r>
      <w:r>
        <w:t>和</w:t>
      </w:r>
      <w:proofErr w:type="spellStart"/>
      <w:r>
        <w:t>pfx</w:t>
      </w:r>
      <w:proofErr w:type="spellEnd"/>
      <w:r>
        <w:t>(PKCS#12)</w:t>
      </w:r>
      <w:r>
        <w:t>以及</w:t>
      </w:r>
      <w:r>
        <w:t>PEM</w:t>
      </w:r>
      <w:r>
        <w:t>格式。</w:t>
      </w:r>
      <w:proofErr w:type="gramStart"/>
      <w:r>
        <w:t>当无法</w:t>
      </w:r>
      <w:proofErr w:type="gramEnd"/>
      <w:r>
        <w:t>通过证书后缀判断证书的编码格式时，建议通过用户可通过</w:t>
      </w:r>
      <w:r>
        <w:t>Notepad</w:t>
      </w:r>
      <w:r>
        <w:t>打开证书文件进行对比，检查证书是否为</w:t>
      </w:r>
      <w:r>
        <w:t>PKCS#7</w:t>
      </w:r>
      <w:r>
        <w:t>、</w:t>
      </w:r>
      <w:r>
        <w:t>PKCS#12-DER</w:t>
      </w:r>
      <w:r>
        <w:t>或</w:t>
      </w:r>
      <w:r>
        <w:t>PEM</w:t>
      </w:r>
      <w:r>
        <w:t>格式。</w:t>
      </w:r>
    </w:p>
    <w:p w14:paraId="5CA2DB7C" w14:textId="77777777" w:rsidR="00B17F0D" w:rsidRDefault="00DB4403">
      <w:pPr>
        <w:pStyle w:val="li"/>
        <w:numPr>
          <w:ilvl w:val="0"/>
          <w:numId w:val="88"/>
        </w:numPr>
        <w:spacing w:before="246"/>
        <w:ind w:left="630" w:firstLine="0"/>
      </w:pPr>
      <w:r>
        <w:t>PEM</w:t>
      </w:r>
      <w:r>
        <w:t>格式证书（目前</w:t>
      </w:r>
      <w:r>
        <w:t>WAF</w:t>
      </w:r>
      <w:r>
        <w:t>产品支持的证书，通常包含有</w:t>
      </w:r>
      <w:r>
        <w:t>“----- BEGIN CERTIFICATE -----”</w:t>
      </w:r>
      <w:r>
        <w:t>和</w:t>
      </w:r>
      <w:r>
        <w:t>“----- END CERTIFICATE -----”</w:t>
      </w:r>
      <w:r>
        <w:t>语句）：</w:t>
      </w:r>
      <w:r>
        <w:br/>
      </w:r>
      <w:r w:rsidR="004A6DEA">
        <w:rPr>
          <w:noProof/>
        </w:rPr>
        <w:drawing>
          <wp:inline distT="0" distB="0" distL="0" distR="0" wp14:anchorId="40C5201D" wp14:editId="656DC988">
            <wp:extent cx="5238750" cy="2314575"/>
            <wp:effectExtent l="0" t="0" r="0" b="9525"/>
            <wp:docPr id="67" name="图片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13">
                      <a:grayscl/>
                      <a:extLst>
                        <a:ext uri="{28A0092B-C50C-407E-A947-70E740481C1C}">
                          <a14:useLocalDpi xmlns:a14="http://schemas.microsoft.com/office/drawing/2010/main" val="0"/>
                        </a:ext>
                      </a:extLst>
                    </a:blip>
                    <a:srcRect/>
                    <a:stretch>
                      <a:fillRect/>
                    </a:stretch>
                  </pic:blipFill>
                  <pic:spPr bwMode="auto">
                    <a:xfrm>
                      <a:off x="0" y="0"/>
                      <a:ext cx="5238750" cy="2314575"/>
                    </a:xfrm>
                    <a:prstGeom prst="rect">
                      <a:avLst/>
                    </a:prstGeom>
                    <a:noFill/>
                    <a:ln>
                      <a:noFill/>
                    </a:ln>
                  </pic:spPr>
                </pic:pic>
              </a:graphicData>
            </a:graphic>
          </wp:inline>
        </w:drawing>
      </w:r>
    </w:p>
    <w:p w14:paraId="6ECB13FD" w14:textId="77777777" w:rsidR="00B17F0D" w:rsidRDefault="00DB4403">
      <w:pPr>
        <w:pStyle w:val="li"/>
        <w:numPr>
          <w:ilvl w:val="0"/>
          <w:numId w:val="88"/>
        </w:numPr>
        <w:ind w:left="630" w:firstLine="0"/>
      </w:pPr>
      <w:r>
        <w:lastRenderedPageBreak/>
        <w:t>PKCS#7</w:t>
      </w:r>
      <w:r>
        <w:t>（目前</w:t>
      </w:r>
      <w:r>
        <w:t>WAF</w:t>
      </w:r>
      <w:r>
        <w:t>产品支持的证书，通常包含有</w:t>
      </w:r>
      <w:r>
        <w:t>“----- BEGIN PKCS7 -----”</w:t>
      </w:r>
      <w:r>
        <w:t>和</w:t>
      </w:r>
      <w:r>
        <w:t>“----- END PKCS7 -----”</w:t>
      </w:r>
      <w:r>
        <w:t>语句）：</w:t>
      </w:r>
      <w:r>
        <w:br/>
      </w:r>
      <w:r w:rsidR="004A6DEA">
        <w:rPr>
          <w:noProof/>
        </w:rPr>
        <w:drawing>
          <wp:inline distT="0" distB="0" distL="0" distR="0" wp14:anchorId="3FD94DCF" wp14:editId="0E8ACB27">
            <wp:extent cx="5238750" cy="3352800"/>
            <wp:effectExtent l="0" t="0" r="0" b="0"/>
            <wp:docPr id="68" name="图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14">
                      <a:grayscl/>
                      <a:extLst>
                        <a:ext uri="{28A0092B-C50C-407E-A947-70E740481C1C}">
                          <a14:useLocalDpi xmlns:a14="http://schemas.microsoft.com/office/drawing/2010/main" val="0"/>
                        </a:ext>
                      </a:extLst>
                    </a:blip>
                    <a:srcRect/>
                    <a:stretch>
                      <a:fillRect/>
                    </a:stretch>
                  </pic:blipFill>
                  <pic:spPr bwMode="auto">
                    <a:xfrm>
                      <a:off x="0" y="0"/>
                      <a:ext cx="5238750" cy="3352800"/>
                    </a:xfrm>
                    <a:prstGeom prst="rect">
                      <a:avLst/>
                    </a:prstGeom>
                    <a:noFill/>
                    <a:ln>
                      <a:noFill/>
                    </a:ln>
                  </pic:spPr>
                </pic:pic>
              </a:graphicData>
            </a:graphic>
          </wp:inline>
        </w:drawing>
      </w:r>
    </w:p>
    <w:p w14:paraId="7FCAB8FB" w14:textId="77777777" w:rsidR="00B17F0D" w:rsidRDefault="00DB4403">
      <w:pPr>
        <w:pStyle w:val="li"/>
        <w:numPr>
          <w:ilvl w:val="0"/>
          <w:numId w:val="88"/>
        </w:numPr>
        <w:spacing w:after="246"/>
        <w:ind w:left="630" w:firstLine="0"/>
      </w:pPr>
      <w:r>
        <w:t>PKCS#12-DER</w:t>
      </w:r>
      <w:r>
        <w:t>（目前</w:t>
      </w:r>
      <w:r>
        <w:t>WAF</w:t>
      </w:r>
      <w:r>
        <w:t>产品支持的证书，打开需要输入加密密码）</w:t>
      </w:r>
    </w:p>
    <w:p w14:paraId="1F2780ED" w14:textId="77777777" w:rsidR="00B17F0D" w:rsidRDefault="00DB4403">
      <w:pPr>
        <w:pStyle w:val="p"/>
      </w:pPr>
      <w:r>
        <w:t>若不是上述格式，需要进行格式转换，并导入设备，请参考以下步骤：</w:t>
      </w:r>
    </w:p>
    <w:p w14:paraId="4989D4CC" w14:textId="77777777" w:rsidR="00B17F0D" w:rsidRDefault="00DB4403">
      <w:pPr>
        <w:pStyle w:val="li"/>
        <w:numPr>
          <w:ilvl w:val="0"/>
          <w:numId w:val="89"/>
        </w:numPr>
        <w:spacing w:before="246"/>
        <w:ind w:left="630" w:firstLine="0"/>
      </w:pPr>
      <w:r>
        <w:t>推荐方法：</w:t>
      </w:r>
      <w:r>
        <w:t>windows</w:t>
      </w:r>
      <w:r>
        <w:t>环境下转换成</w:t>
      </w:r>
      <w:r>
        <w:t>PCSK#7</w:t>
      </w:r>
    </w:p>
    <w:p w14:paraId="47B561A3" w14:textId="77777777" w:rsidR="00B17F0D" w:rsidRDefault="00DB4403">
      <w:pPr>
        <w:pStyle w:val="li"/>
        <w:numPr>
          <w:ilvl w:val="0"/>
          <w:numId w:val="89"/>
        </w:numPr>
        <w:spacing w:after="246"/>
        <w:ind w:left="630" w:firstLine="0"/>
      </w:pPr>
      <w:r>
        <w:t xml:space="preserve"> </w:t>
      </w:r>
      <w:r>
        <w:t>预置条件：将证书后缀名</w:t>
      </w:r>
      <w:r>
        <w:t>“</w:t>
      </w:r>
      <w:proofErr w:type="spellStart"/>
      <w:r>
        <w:t>pem</w:t>
      </w:r>
      <w:proofErr w:type="spellEnd"/>
      <w:r>
        <w:t>”</w:t>
      </w:r>
      <w:r>
        <w:t>更改为</w:t>
      </w:r>
      <w:r>
        <w:t>“</w:t>
      </w:r>
      <w:proofErr w:type="spellStart"/>
      <w:r>
        <w:t>crt</w:t>
      </w:r>
      <w:proofErr w:type="spellEnd"/>
      <w:r>
        <w:t xml:space="preserve">” </w:t>
      </w:r>
    </w:p>
    <w:p w14:paraId="146F87A7" w14:textId="77777777" w:rsidR="00B17F0D" w:rsidRDefault="00DB4403">
      <w:pPr>
        <w:pStyle w:val="li"/>
        <w:numPr>
          <w:ilvl w:val="0"/>
          <w:numId w:val="90"/>
        </w:numPr>
        <w:spacing w:before="246"/>
        <w:ind w:left="630" w:firstLine="0"/>
      </w:pPr>
      <w:r>
        <w:t>在</w:t>
      </w:r>
      <w:r>
        <w:t>Windows</w:t>
      </w:r>
      <w:r>
        <w:t>环境下双击</w:t>
      </w:r>
      <w:r>
        <w:t>“test.crt”</w:t>
      </w:r>
      <w:r>
        <w:t>文件。</w:t>
      </w:r>
    </w:p>
    <w:p w14:paraId="15B3D88E" w14:textId="77777777" w:rsidR="00B17F0D" w:rsidRDefault="00DB4403">
      <w:pPr>
        <w:pStyle w:val="li"/>
        <w:numPr>
          <w:ilvl w:val="0"/>
          <w:numId w:val="90"/>
        </w:numPr>
        <w:ind w:left="630" w:firstLine="0"/>
      </w:pPr>
      <w:r>
        <w:t xml:space="preserve"> </w:t>
      </w:r>
      <w:r>
        <w:t>在打开的</w:t>
      </w:r>
      <w:r>
        <w:t>&lt;</w:t>
      </w:r>
      <w:r>
        <w:t>证书</w:t>
      </w:r>
      <w:r>
        <w:t>&gt;</w:t>
      </w:r>
      <w:r>
        <w:t>对话框中，点击</w:t>
      </w:r>
      <w:r>
        <w:t>“</w:t>
      </w:r>
      <w:r>
        <w:t>证书路径</w:t>
      </w:r>
      <w:r>
        <w:t>”</w:t>
      </w:r>
      <w:r>
        <w:t>标签页，将看到证书路径中的所有证书。其中，</w:t>
      </w:r>
      <w:r>
        <w:t xml:space="preserve">“DST Root CA X3” </w:t>
      </w:r>
      <w:r>
        <w:t>为根证书，</w:t>
      </w:r>
      <w:r>
        <w:t>“Let's Encrypt Authority X3”</w:t>
      </w:r>
      <w:r>
        <w:t>为二级</w:t>
      </w:r>
      <w:r>
        <w:t>CA</w:t>
      </w:r>
      <w:r>
        <w:t>证书，</w:t>
      </w:r>
      <w:r>
        <w:t>“www.nbdhyu.edu.cn</w:t>
      </w:r>
      <w:r>
        <w:t>为终端证书。</w:t>
      </w:r>
      <w:r>
        <w:br/>
      </w:r>
      <w:r w:rsidR="004A6DEA">
        <w:rPr>
          <w:noProof/>
        </w:rPr>
        <w:drawing>
          <wp:inline distT="0" distB="0" distL="0" distR="0" wp14:anchorId="7DA05F8C" wp14:editId="0C7E6989">
            <wp:extent cx="2266950" cy="1123950"/>
            <wp:effectExtent l="19050" t="19050" r="19050" b="19050"/>
            <wp:docPr id="69" name="图片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115">
                      <a:grayscl/>
                      <a:extLst>
                        <a:ext uri="{28A0092B-C50C-407E-A947-70E740481C1C}">
                          <a14:useLocalDpi xmlns:a14="http://schemas.microsoft.com/office/drawing/2010/main" val="0"/>
                        </a:ext>
                      </a:extLst>
                    </a:blip>
                    <a:srcRect/>
                    <a:stretch>
                      <a:fillRect/>
                    </a:stretch>
                  </pic:blipFill>
                  <pic:spPr bwMode="auto">
                    <a:xfrm>
                      <a:off x="0" y="0"/>
                      <a:ext cx="2266950" cy="1123950"/>
                    </a:xfrm>
                    <a:prstGeom prst="rect">
                      <a:avLst/>
                    </a:prstGeom>
                    <a:noFill/>
                    <a:ln w="23495" cmpd="sng">
                      <a:solidFill>
                        <a:srgbClr val="000000"/>
                      </a:solidFill>
                      <a:miter lim="800000"/>
                      <a:headEnd/>
                      <a:tailEnd/>
                    </a:ln>
                    <a:effectLst/>
                  </pic:spPr>
                </pic:pic>
              </a:graphicData>
            </a:graphic>
          </wp:inline>
        </w:drawing>
      </w:r>
    </w:p>
    <w:p w14:paraId="2F876C9F" w14:textId="77777777" w:rsidR="00B17F0D" w:rsidRDefault="00DB4403">
      <w:pPr>
        <w:pStyle w:val="li"/>
        <w:numPr>
          <w:ilvl w:val="0"/>
          <w:numId w:val="90"/>
        </w:numPr>
        <w:ind w:left="630" w:firstLine="0"/>
      </w:pPr>
      <w:r>
        <w:lastRenderedPageBreak/>
        <w:t xml:space="preserve"> </w:t>
      </w:r>
      <w:r>
        <w:t>点击</w:t>
      </w:r>
      <w:r>
        <w:t>“</w:t>
      </w:r>
      <w:r>
        <w:t>详细信息</w:t>
      </w:r>
      <w:r>
        <w:t>”</w:t>
      </w:r>
      <w:r>
        <w:t>标签页，然后点击</w:t>
      </w:r>
      <w:r>
        <w:t>“</w:t>
      </w:r>
      <w:r>
        <w:t>复制到文件</w:t>
      </w:r>
      <w:r>
        <w:t>”</w:t>
      </w:r>
      <w:r>
        <w:t>，导出包含有所有证书的证书链文件。</w:t>
      </w:r>
      <w:r>
        <w:br/>
      </w:r>
      <w:r w:rsidR="004A6DEA">
        <w:rPr>
          <w:noProof/>
        </w:rPr>
        <w:drawing>
          <wp:inline distT="0" distB="0" distL="0" distR="0" wp14:anchorId="68A360FE" wp14:editId="5ECCE144">
            <wp:extent cx="3619500" cy="4295775"/>
            <wp:effectExtent l="19050" t="19050" r="19050" b="28575"/>
            <wp:docPr id="70" name="图片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116">
                      <a:grayscl/>
                      <a:extLst>
                        <a:ext uri="{28A0092B-C50C-407E-A947-70E740481C1C}">
                          <a14:useLocalDpi xmlns:a14="http://schemas.microsoft.com/office/drawing/2010/main" val="0"/>
                        </a:ext>
                      </a:extLst>
                    </a:blip>
                    <a:srcRect/>
                    <a:stretch>
                      <a:fillRect/>
                    </a:stretch>
                  </pic:blipFill>
                  <pic:spPr bwMode="auto">
                    <a:xfrm>
                      <a:off x="0" y="0"/>
                      <a:ext cx="3619500" cy="4295775"/>
                    </a:xfrm>
                    <a:prstGeom prst="rect">
                      <a:avLst/>
                    </a:prstGeom>
                    <a:noFill/>
                    <a:ln w="23495" cmpd="sng">
                      <a:solidFill>
                        <a:srgbClr val="000000"/>
                      </a:solidFill>
                      <a:miter lim="800000"/>
                      <a:headEnd/>
                      <a:tailEnd/>
                    </a:ln>
                    <a:effectLst/>
                  </pic:spPr>
                </pic:pic>
              </a:graphicData>
            </a:graphic>
          </wp:inline>
        </w:drawing>
      </w:r>
    </w:p>
    <w:p w14:paraId="795EC99A" w14:textId="77777777" w:rsidR="00B17F0D" w:rsidRDefault="00DB4403">
      <w:pPr>
        <w:pStyle w:val="li"/>
        <w:numPr>
          <w:ilvl w:val="0"/>
          <w:numId w:val="90"/>
        </w:numPr>
        <w:ind w:left="630" w:firstLine="0"/>
      </w:pPr>
      <w:r>
        <w:t xml:space="preserve"> </w:t>
      </w:r>
      <w:r>
        <w:t>点击</w:t>
      </w:r>
      <w:r>
        <w:t>“</w:t>
      </w:r>
      <w:r>
        <w:t>下一步</w:t>
      </w:r>
      <w:r>
        <w:t>”</w:t>
      </w:r>
      <w:r>
        <w:t>，选择</w:t>
      </w:r>
      <w:r>
        <w:t>“</w:t>
      </w:r>
      <w:r>
        <w:t>加密消息语法标准</w:t>
      </w:r>
      <w:r>
        <w:t>”</w:t>
      </w:r>
      <w:r>
        <w:t>，并勾选</w:t>
      </w:r>
      <w:r>
        <w:t>“</w:t>
      </w:r>
      <w:r>
        <w:t>如果可能，则包含证书路径中的所有证书</w:t>
      </w:r>
      <w:r>
        <w:t>”</w:t>
      </w:r>
      <w:r>
        <w:t>。继续点击</w:t>
      </w:r>
      <w:r>
        <w:t>“</w:t>
      </w:r>
      <w:r>
        <w:t>下一步</w:t>
      </w:r>
      <w:r>
        <w:t>”</w:t>
      </w:r>
      <w:r>
        <w:t>。</w:t>
      </w:r>
    </w:p>
    <w:p w14:paraId="446921D7" w14:textId="77777777" w:rsidR="00B17F0D" w:rsidRDefault="00DB4403">
      <w:pPr>
        <w:pStyle w:val="li"/>
        <w:numPr>
          <w:ilvl w:val="0"/>
          <w:numId w:val="90"/>
        </w:numPr>
        <w:ind w:left="630" w:firstLine="0"/>
      </w:pPr>
      <w:r>
        <w:t>输入文件名</w:t>
      </w:r>
      <w:r>
        <w:t>“test.p7b”</w:t>
      </w:r>
      <w:r>
        <w:t>，点击</w:t>
      </w:r>
      <w:r>
        <w:t>“</w:t>
      </w:r>
      <w:r>
        <w:t>下一步</w:t>
      </w:r>
      <w:r>
        <w:t>”</w:t>
      </w:r>
      <w:r>
        <w:t>。</w:t>
      </w:r>
      <w:r>
        <w:br/>
      </w:r>
      <w:r w:rsidR="004A6DEA">
        <w:rPr>
          <w:noProof/>
        </w:rPr>
        <w:drawing>
          <wp:inline distT="0" distB="0" distL="0" distR="0" wp14:anchorId="74EAC43E" wp14:editId="6D7776DB">
            <wp:extent cx="3429000" cy="1276350"/>
            <wp:effectExtent l="0" t="0" r="0" b="0"/>
            <wp:docPr id="71" name="图片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17">
                      <a:grayscl/>
                      <a:extLst>
                        <a:ext uri="{28A0092B-C50C-407E-A947-70E740481C1C}">
                          <a14:useLocalDpi xmlns:a14="http://schemas.microsoft.com/office/drawing/2010/main" val="0"/>
                        </a:ext>
                      </a:extLst>
                    </a:blip>
                    <a:srcRect/>
                    <a:stretch>
                      <a:fillRect/>
                    </a:stretch>
                  </pic:blipFill>
                  <pic:spPr bwMode="auto">
                    <a:xfrm>
                      <a:off x="0" y="0"/>
                      <a:ext cx="3429000" cy="1276350"/>
                    </a:xfrm>
                    <a:prstGeom prst="rect">
                      <a:avLst/>
                    </a:prstGeom>
                    <a:noFill/>
                    <a:ln>
                      <a:noFill/>
                    </a:ln>
                  </pic:spPr>
                </pic:pic>
              </a:graphicData>
            </a:graphic>
          </wp:inline>
        </w:drawing>
      </w:r>
    </w:p>
    <w:p w14:paraId="1044098E" w14:textId="77777777" w:rsidR="00B17F0D" w:rsidRDefault="00DB4403">
      <w:pPr>
        <w:pStyle w:val="li"/>
        <w:numPr>
          <w:ilvl w:val="0"/>
          <w:numId w:val="90"/>
        </w:numPr>
        <w:spacing w:after="246"/>
        <w:ind w:left="630" w:firstLine="0"/>
      </w:pPr>
      <w:r>
        <w:lastRenderedPageBreak/>
        <w:t>提示</w:t>
      </w:r>
      <w:r>
        <w:t>“</w:t>
      </w:r>
      <w:r>
        <w:t>你已成功完成证书导出向导</w:t>
      </w:r>
      <w:r>
        <w:t>”</w:t>
      </w:r>
      <w:r>
        <w:t>，点击</w:t>
      </w:r>
      <w:r>
        <w:t>“</w:t>
      </w:r>
      <w:r>
        <w:t>完成</w:t>
      </w:r>
      <w:r>
        <w:t>”</w:t>
      </w:r>
      <w:r>
        <w:t>。当前电脑中将生成名为</w:t>
      </w:r>
      <w:r>
        <w:t>“test.p7b"</w:t>
      </w:r>
      <w:r>
        <w:t>的文件。</w:t>
      </w:r>
      <w:r>
        <w:br/>
      </w:r>
      <w:r w:rsidR="004A6DEA">
        <w:rPr>
          <w:noProof/>
        </w:rPr>
        <w:drawing>
          <wp:inline distT="0" distB="0" distL="0" distR="0" wp14:anchorId="1B17A4F9" wp14:editId="7520B035">
            <wp:extent cx="3333750" cy="2000250"/>
            <wp:effectExtent l="0" t="0" r="0" b="0"/>
            <wp:docPr id="72" name="图片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118">
                      <a:grayscl/>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p>
    <w:p w14:paraId="1D2F34E6" w14:textId="77777777" w:rsidR="00B17F0D" w:rsidRDefault="00B17F0D">
      <w:pPr>
        <w:sectPr w:rsidR="00B17F0D">
          <w:headerReference w:type="even" r:id="rId119"/>
          <w:headerReference w:type="default" r:id="rId120"/>
          <w:footerReference w:type="even" r:id="rId121"/>
          <w:footerReference w:type="default" r:id="rId122"/>
          <w:type w:val="oddPage"/>
          <w:pgSz w:w="12240" w:h="15840"/>
          <w:pgMar w:top="1185" w:right="1440" w:bottom="1440" w:left="1125" w:header="720" w:footer="405" w:gutter="0"/>
          <w:cols w:space="720"/>
        </w:sectPr>
      </w:pPr>
    </w:p>
    <w:p w14:paraId="370D2AC1" w14:textId="77777777" w:rsidR="00B17F0D" w:rsidRDefault="00DB4403">
      <w:pPr>
        <w:pStyle w:val="h1"/>
      </w:pPr>
      <w:bookmarkStart w:id="47" w:name="_Toc112079008"/>
      <w:r>
        <w:lastRenderedPageBreak/>
        <w:t>首页</w:t>
      </w:r>
      <w:bookmarkEnd w:id="47"/>
    </w:p>
    <w:p w14:paraId="0F2E07BB" w14:textId="77777777" w:rsidR="00B17F0D" w:rsidRDefault="00DB4403">
      <w:pPr>
        <w:pStyle w:val="p"/>
      </w:pPr>
      <w:r>
        <w:t>在首页，威胁概览和系统概览两个标签</w:t>
      </w:r>
      <w:proofErr w:type="gramStart"/>
      <w:r>
        <w:t>页分别</w:t>
      </w:r>
      <w:proofErr w:type="gramEnd"/>
      <w:r>
        <w:t>显示威胁信息和系统信息。</w:t>
      </w:r>
    </w:p>
    <w:p w14:paraId="73EB4DB3" w14:textId="77777777" w:rsidR="00B17F0D" w:rsidRDefault="004A6DEA">
      <w:pPr>
        <w:pStyle w:val="p"/>
      </w:pPr>
      <w:r>
        <w:rPr>
          <w:noProof/>
        </w:rPr>
        <w:drawing>
          <wp:inline distT="0" distB="0" distL="0" distR="0" wp14:anchorId="0214D399" wp14:editId="74064F3F">
            <wp:extent cx="4686300" cy="3200400"/>
            <wp:effectExtent l="0" t="0" r="0" b="0"/>
            <wp:docPr id="73" name="图片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23">
                      <a:grayscl/>
                      <a:extLst>
                        <a:ext uri="{28A0092B-C50C-407E-A947-70E740481C1C}">
                          <a14:useLocalDpi xmlns:a14="http://schemas.microsoft.com/office/drawing/2010/main" val="0"/>
                        </a:ext>
                      </a:extLst>
                    </a:blip>
                    <a:srcRect/>
                    <a:stretch>
                      <a:fillRect/>
                    </a:stretch>
                  </pic:blipFill>
                  <pic:spPr bwMode="auto">
                    <a:xfrm>
                      <a:off x="0" y="0"/>
                      <a:ext cx="4686300" cy="3200400"/>
                    </a:xfrm>
                    <a:prstGeom prst="rect">
                      <a:avLst/>
                    </a:prstGeom>
                    <a:noFill/>
                    <a:ln>
                      <a:noFill/>
                    </a:ln>
                  </pic:spPr>
                </pic:pic>
              </a:graphicData>
            </a:graphic>
          </wp:inline>
        </w:drawing>
      </w:r>
    </w:p>
    <w:p w14:paraId="2510B1C8" w14:textId="77777777" w:rsidR="00B17F0D" w:rsidRDefault="00DB4403">
      <w:pPr>
        <w:pStyle w:val="h2"/>
      </w:pPr>
      <w:bookmarkStart w:id="48" w:name="_Toc112079009"/>
      <w:r>
        <w:t>攻击严重程度</w:t>
      </w:r>
      <w:bookmarkEnd w:id="48"/>
    </w:p>
    <w:p w14:paraId="0C8112E9" w14:textId="77777777" w:rsidR="00B17F0D" w:rsidRDefault="00DB4403">
      <w:pPr>
        <w:pStyle w:val="p"/>
      </w:pPr>
      <w:r>
        <w:t>此视图显示指定统计周期内的不同严重程度的威胁的发生次数。鼠标悬停在饼状图上，将显示该级别下的威胁的攻击次数和详情信息的链接，点击</w:t>
      </w:r>
      <w:r>
        <w:t>“</w:t>
      </w:r>
      <w:r>
        <w:t>详细信息</w:t>
      </w:r>
      <w:r>
        <w:t>”</w:t>
      </w:r>
      <w:r>
        <w:t>，将跳转到日志界面，用户可在日志界面查看威胁的详细信息。</w:t>
      </w:r>
    </w:p>
    <w:p w14:paraId="4EBF3289" w14:textId="77777777" w:rsidR="00B17F0D" w:rsidRDefault="004A6DEA">
      <w:pPr>
        <w:pStyle w:val="p"/>
      </w:pPr>
      <w:r>
        <w:rPr>
          <w:noProof/>
        </w:rPr>
        <w:drawing>
          <wp:inline distT="0" distB="0" distL="0" distR="0" wp14:anchorId="311B2CB6" wp14:editId="7A8F003B">
            <wp:extent cx="4724400" cy="2352675"/>
            <wp:effectExtent l="0" t="0" r="0" b="9525"/>
            <wp:docPr id="74" name="图片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24">
                      <a:grayscl/>
                      <a:extLst>
                        <a:ext uri="{28A0092B-C50C-407E-A947-70E740481C1C}">
                          <a14:useLocalDpi xmlns:a14="http://schemas.microsoft.com/office/drawing/2010/main" val="0"/>
                        </a:ext>
                      </a:extLst>
                    </a:blip>
                    <a:srcRect/>
                    <a:stretch>
                      <a:fillRect/>
                    </a:stretch>
                  </pic:blipFill>
                  <pic:spPr bwMode="auto">
                    <a:xfrm>
                      <a:off x="0" y="0"/>
                      <a:ext cx="4724400" cy="2352675"/>
                    </a:xfrm>
                    <a:prstGeom prst="rect">
                      <a:avLst/>
                    </a:prstGeom>
                    <a:noFill/>
                    <a:ln>
                      <a:noFill/>
                    </a:ln>
                  </pic:spPr>
                </pic:pic>
              </a:graphicData>
            </a:graphic>
          </wp:inline>
        </w:drawing>
      </w:r>
    </w:p>
    <w:p w14:paraId="18028CF6" w14:textId="77777777" w:rsidR="00B17F0D" w:rsidRDefault="00DB4403">
      <w:pPr>
        <w:pStyle w:val="h2"/>
      </w:pPr>
      <w:bookmarkStart w:id="49" w:name="_Toc112079010"/>
      <w:r>
        <w:lastRenderedPageBreak/>
        <w:t>TOP10</w:t>
      </w:r>
      <w:r>
        <w:t>站点受攻击分布</w:t>
      </w:r>
      <w:bookmarkEnd w:id="49"/>
      <w:r>
        <w:t xml:space="preserve"> </w:t>
      </w:r>
    </w:p>
    <w:p w14:paraId="34E66F04" w14:textId="77777777" w:rsidR="00B17F0D" w:rsidRDefault="00DB4403">
      <w:pPr>
        <w:pStyle w:val="p"/>
      </w:pPr>
      <w:r>
        <w:t>此视图显示受攻击的排名</w:t>
      </w:r>
      <w:r>
        <w:t>Top10</w:t>
      </w:r>
      <w:r>
        <w:t>的站点（按照被攻击次数排名），以及各站点受到的攻击的严重程度和对应的攻击次数。点击某个站点的统计信息可跳转到对应站点的威胁详情。</w:t>
      </w:r>
    </w:p>
    <w:p w14:paraId="073DC865" w14:textId="77777777" w:rsidR="00B17F0D" w:rsidRDefault="004A6DEA">
      <w:pPr>
        <w:pStyle w:val="p"/>
      </w:pPr>
      <w:r>
        <w:rPr>
          <w:noProof/>
        </w:rPr>
        <w:drawing>
          <wp:inline distT="0" distB="0" distL="0" distR="0" wp14:anchorId="5B08C786" wp14:editId="7ADB55B0">
            <wp:extent cx="4762500" cy="1647825"/>
            <wp:effectExtent l="0" t="0" r="0" b="9525"/>
            <wp:docPr id="75" name="图片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25">
                      <a:grayscl/>
                      <a:extLst>
                        <a:ext uri="{28A0092B-C50C-407E-A947-70E740481C1C}">
                          <a14:useLocalDpi xmlns:a14="http://schemas.microsoft.com/office/drawing/2010/main" val="0"/>
                        </a:ext>
                      </a:extLst>
                    </a:blip>
                    <a:srcRect/>
                    <a:stretch>
                      <a:fillRect/>
                    </a:stretch>
                  </pic:blipFill>
                  <pic:spPr bwMode="auto">
                    <a:xfrm>
                      <a:off x="0" y="0"/>
                      <a:ext cx="4762500" cy="1647825"/>
                    </a:xfrm>
                    <a:prstGeom prst="rect">
                      <a:avLst/>
                    </a:prstGeom>
                    <a:noFill/>
                    <a:ln>
                      <a:noFill/>
                    </a:ln>
                  </pic:spPr>
                </pic:pic>
              </a:graphicData>
            </a:graphic>
          </wp:inline>
        </w:drawing>
      </w:r>
    </w:p>
    <w:p w14:paraId="683D794B" w14:textId="77777777" w:rsidR="00B17F0D" w:rsidRDefault="00DB4403">
      <w:pPr>
        <w:pStyle w:val="h2"/>
      </w:pPr>
      <w:bookmarkStart w:id="50" w:name="_Toc112079011"/>
      <w:r>
        <w:t>攻击源</w:t>
      </w:r>
      <w:bookmarkEnd w:id="50"/>
    </w:p>
    <w:p w14:paraId="196331B4" w14:textId="77777777" w:rsidR="00B17F0D" w:rsidRDefault="00DB4403">
      <w:pPr>
        <w:pStyle w:val="p"/>
      </w:pPr>
      <w:r>
        <w:t>此视图显示指定周期内所有攻击源的地理分布情况，同时，显示</w:t>
      </w:r>
      <w:r>
        <w:t>Top10</w:t>
      </w:r>
      <w:r>
        <w:t>攻击源的</w:t>
      </w:r>
      <w:r>
        <w:t>IP</w:t>
      </w:r>
      <w:r>
        <w:t>地址，受害站点，以及受害站点受到的攻击的严重程度和对应的攻击次数。点击攻击源页面右上角</w:t>
      </w:r>
      <w:r w:rsidR="004A6DEA">
        <w:rPr>
          <w:noProof/>
        </w:rPr>
        <w:drawing>
          <wp:inline distT="0" distB="0" distL="0" distR="0" wp14:anchorId="4B73445D" wp14:editId="20126E57">
            <wp:extent cx="190500" cy="190500"/>
            <wp:effectExtent l="0" t="0" r="0" b="0"/>
            <wp:docPr id="76" name="图片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26">
                      <a:grayscl/>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图标，可以进行地图切换，当切换为中国地图时，攻击源</w:t>
      </w:r>
      <w:r>
        <w:t>IP</w:t>
      </w:r>
      <w:r>
        <w:t>的所属地可精确到省份。点击站点链接可跳转到站点的威胁详情。</w:t>
      </w:r>
      <w:r w:rsidR="004A6DEA">
        <w:rPr>
          <w:noProof/>
        </w:rPr>
        <w:drawing>
          <wp:inline distT="0" distB="0" distL="0" distR="0" wp14:anchorId="7E1FCF2D" wp14:editId="255BEDCE">
            <wp:extent cx="4762500" cy="3000375"/>
            <wp:effectExtent l="0" t="0" r="0" b="9525"/>
            <wp:docPr id="81" name="图片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27">
                      <a:grayscl/>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p>
    <w:p w14:paraId="0D7678BF" w14:textId="77777777" w:rsidR="00B17F0D" w:rsidRDefault="00DB4403">
      <w:pPr>
        <w:pStyle w:val="h2"/>
      </w:pPr>
      <w:bookmarkStart w:id="51" w:name="_Toc112079012"/>
      <w:r>
        <w:t>威胁事件类型</w:t>
      </w:r>
      <w:bookmarkEnd w:id="51"/>
    </w:p>
    <w:p w14:paraId="1502ED43" w14:textId="77777777" w:rsidR="00B17F0D" w:rsidRDefault="00DB4403">
      <w:pPr>
        <w:pStyle w:val="p"/>
      </w:pPr>
      <w:r>
        <w:t>此视图显示</w:t>
      </w:r>
      <w:proofErr w:type="gramStart"/>
      <w:r>
        <w:t>各威胁</w:t>
      </w:r>
      <w:proofErr w:type="gramEnd"/>
      <w:r>
        <w:t>类型发生的威胁被阻拦或发现的次数。点击威胁类型对应的柱状图，页面将跳转到网络安全日志界面，用户可在日志界面查看威胁的详细信息。</w:t>
      </w:r>
    </w:p>
    <w:p w14:paraId="2C54EDD2" w14:textId="77777777" w:rsidR="00B17F0D" w:rsidRDefault="004A6DEA">
      <w:pPr>
        <w:pStyle w:val="p"/>
      </w:pPr>
      <w:r>
        <w:rPr>
          <w:noProof/>
        </w:rPr>
        <w:lastRenderedPageBreak/>
        <w:drawing>
          <wp:inline distT="0" distB="0" distL="0" distR="0" wp14:anchorId="52BEC66F" wp14:editId="7BCF7EEA">
            <wp:extent cx="4762500" cy="2657475"/>
            <wp:effectExtent l="0" t="0" r="0" b="9525"/>
            <wp:docPr id="82" name="图片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28">
                      <a:grayscl/>
                      <a:extLst>
                        <a:ext uri="{28A0092B-C50C-407E-A947-70E740481C1C}">
                          <a14:useLocalDpi xmlns:a14="http://schemas.microsoft.com/office/drawing/2010/main" val="0"/>
                        </a:ext>
                      </a:extLst>
                    </a:blip>
                    <a:srcRect/>
                    <a:stretch>
                      <a:fillRect/>
                    </a:stretch>
                  </pic:blipFill>
                  <pic:spPr bwMode="auto">
                    <a:xfrm>
                      <a:off x="0" y="0"/>
                      <a:ext cx="4762500" cy="2657475"/>
                    </a:xfrm>
                    <a:prstGeom prst="rect">
                      <a:avLst/>
                    </a:prstGeom>
                    <a:noFill/>
                    <a:ln>
                      <a:noFill/>
                    </a:ln>
                  </pic:spPr>
                </pic:pic>
              </a:graphicData>
            </a:graphic>
          </wp:inline>
        </w:drawing>
      </w:r>
    </w:p>
    <w:p w14:paraId="513459E5" w14:textId="77777777" w:rsidR="00B17F0D" w:rsidRDefault="00DB4403">
      <w:pPr>
        <w:pStyle w:val="h2"/>
      </w:pPr>
      <w:bookmarkStart w:id="52" w:name="_Toc112079013"/>
      <w:r>
        <w:t>站点篡改告警</w:t>
      </w:r>
      <w:bookmarkEnd w:id="52"/>
    </w:p>
    <w:p w14:paraId="60698067" w14:textId="77777777" w:rsidR="00B17F0D" w:rsidRDefault="00DB4403">
      <w:pPr>
        <w:pStyle w:val="p"/>
      </w:pPr>
      <w:r>
        <w:t>此视图显示各站点被篡改情况。</w:t>
      </w:r>
    </w:p>
    <w:p w14:paraId="4A6FE3EE" w14:textId="77777777" w:rsidR="00B17F0D" w:rsidRDefault="004A6DEA">
      <w:pPr>
        <w:pStyle w:val="p"/>
      </w:pPr>
      <w:r>
        <w:rPr>
          <w:noProof/>
        </w:rPr>
        <w:drawing>
          <wp:inline distT="0" distB="0" distL="0" distR="0" wp14:anchorId="6244DB1B" wp14:editId="06967DA5">
            <wp:extent cx="4762500" cy="866775"/>
            <wp:effectExtent l="0" t="0" r="0" b="9525"/>
            <wp:docPr id="83" name="图片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129">
                      <a:grayscl/>
                      <a:extLst>
                        <a:ext uri="{28A0092B-C50C-407E-A947-70E740481C1C}">
                          <a14:useLocalDpi xmlns:a14="http://schemas.microsoft.com/office/drawing/2010/main" val="0"/>
                        </a:ext>
                      </a:extLst>
                    </a:blip>
                    <a:srcRect/>
                    <a:stretch>
                      <a:fillRect/>
                    </a:stretch>
                  </pic:blipFill>
                  <pic:spPr bwMode="auto">
                    <a:xfrm>
                      <a:off x="0" y="0"/>
                      <a:ext cx="4762500" cy="866775"/>
                    </a:xfrm>
                    <a:prstGeom prst="rect">
                      <a:avLst/>
                    </a:prstGeom>
                    <a:noFill/>
                    <a:ln>
                      <a:noFill/>
                    </a:ln>
                  </pic:spPr>
                </pic:pic>
              </a:graphicData>
            </a:graphic>
          </wp:inline>
        </w:drawing>
      </w:r>
    </w:p>
    <w:p w14:paraId="41880C9C" w14:textId="77777777" w:rsidR="00B17F0D" w:rsidRDefault="00DB4403">
      <w:pPr>
        <w:pStyle w:val="h2"/>
      </w:pPr>
      <w:bookmarkStart w:id="53" w:name="_Toc112079014"/>
      <w:r>
        <w:t>系统概览</w:t>
      </w:r>
      <w:bookmarkEnd w:id="53"/>
    </w:p>
    <w:p w14:paraId="1B588CC6" w14:textId="77777777" w:rsidR="00B17F0D" w:rsidRDefault="00DB4403">
      <w:pPr>
        <w:pStyle w:val="p"/>
      </w:pPr>
      <w:r>
        <w:t>在系统概览页面中，可查看如下信息：</w:t>
      </w:r>
    </w:p>
    <w:p w14:paraId="2F1D4213" w14:textId="77777777" w:rsidR="00B17F0D" w:rsidRDefault="00DB4403">
      <w:pPr>
        <w:pStyle w:val="li"/>
        <w:numPr>
          <w:ilvl w:val="0"/>
          <w:numId w:val="92"/>
        </w:numPr>
        <w:spacing w:before="246"/>
        <w:ind w:left="630" w:firstLine="0"/>
      </w:pPr>
      <w:r>
        <w:t>站点访问量</w:t>
      </w:r>
      <w:r>
        <w:t xml:space="preserve"> </w:t>
      </w:r>
      <w:r>
        <w:t>：显示访问请求量排名</w:t>
      </w:r>
      <w:r>
        <w:t>Top10</w:t>
      </w:r>
      <w:r>
        <w:t>的站点访问变化趋势。</w:t>
      </w:r>
    </w:p>
    <w:p w14:paraId="107CAAF2" w14:textId="77777777" w:rsidR="00B17F0D" w:rsidRDefault="00DB4403">
      <w:pPr>
        <w:pStyle w:val="li"/>
        <w:numPr>
          <w:ilvl w:val="0"/>
          <w:numId w:val="92"/>
        </w:numPr>
        <w:ind w:left="630" w:firstLine="0"/>
      </w:pPr>
      <w:r>
        <w:t xml:space="preserve"> </w:t>
      </w:r>
      <w:r>
        <w:t>站点流量排名</w:t>
      </w:r>
      <w:r>
        <w:t>TOP10</w:t>
      </w:r>
      <w:r>
        <w:t>：显示</w:t>
      </w:r>
      <w:r>
        <w:t>WEB</w:t>
      </w:r>
      <w:r>
        <w:t>流量（</w:t>
      </w:r>
      <w:r>
        <w:t>HTTP/HTTPS</w:t>
      </w:r>
      <w:r>
        <w:t>流量）排名</w:t>
      </w:r>
      <w:r>
        <w:t>Top10</w:t>
      </w:r>
      <w:r>
        <w:t>的站点流量变化趋势。</w:t>
      </w:r>
      <w:r>
        <w:t xml:space="preserve"> </w:t>
      </w:r>
    </w:p>
    <w:p w14:paraId="19B6C9CD" w14:textId="77777777" w:rsidR="00B17F0D" w:rsidRDefault="00DB4403">
      <w:pPr>
        <w:pStyle w:val="li"/>
        <w:numPr>
          <w:ilvl w:val="0"/>
          <w:numId w:val="92"/>
        </w:numPr>
        <w:ind w:left="630" w:firstLine="0"/>
      </w:pPr>
      <w:r>
        <w:t>Web</w:t>
      </w:r>
      <w:r>
        <w:t>整机流量：显示经过设备的所有</w:t>
      </w:r>
      <w:r>
        <w:t>Web</w:t>
      </w:r>
      <w:r>
        <w:t>流量（</w:t>
      </w:r>
      <w:r>
        <w:t>HTTP/HTTPS</w:t>
      </w:r>
      <w:r>
        <w:t>流量）的变化趋势。</w:t>
      </w:r>
    </w:p>
    <w:p w14:paraId="146886AE" w14:textId="77777777" w:rsidR="00B17F0D" w:rsidRDefault="00DB4403">
      <w:pPr>
        <w:pStyle w:val="li"/>
        <w:numPr>
          <w:ilvl w:val="0"/>
          <w:numId w:val="92"/>
        </w:numPr>
        <w:ind w:left="630" w:firstLine="0"/>
      </w:pPr>
      <w:r>
        <w:t>Web</w:t>
      </w:r>
      <w:r>
        <w:t>引擎流量：显示经过</w:t>
      </w:r>
      <w:r>
        <w:t>WAF</w:t>
      </w:r>
      <w:r>
        <w:t>引擎处理的所有</w:t>
      </w:r>
      <w:r>
        <w:t>Web</w:t>
      </w:r>
      <w:r>
        <w:t>流量（</w:t>
      </w:r>
      <w:r>
        <w:t>HTTP/HTTPS</w:t>
      </w:r>
      <w:r>
        <w:t>流量）的变化趋势。</w:t>
      </w:r>
    </w:p>
    <w:p w14:paraId="09038673" w14:textId="77777777" w:rsidR="00B17F0D" w:rsidRDefault="00DB4403">
      <w:pPr>
        <w:pStyle w:val="li"/>
        <w:numPr>
          <w:ilvl w:val="0"/>
          <w:numId w:val="92"/>
        </w:numPr>
        <w:spacing w:after="246"/>
        <w:ind w:left="630" w:firstLine="0"/>
      </w:pPr>
      <w:r>
        <w:t>访问源：显示访问次数排名</w:t>
      </w:r>
      <w:r>
        <w:t>Top10</w:t>
      </w:r>
      <w:r>
        <w:t>的访问源</w:t>
      </w:r>
      <w:r>
        <w:t>IP</w:t>
      </w:r>
      <w:r>
        <w:t>和排名</w:t>
      </w:r>
      <w:r>
        <w:t>Top5</w:t>
      </w:r>
      <w:r>
        <w:t>的访问源</w:t>
      </w:r>
      <w:r>
        <w:t>IP</w:t>
      </w:r>
      <w:r>
        <w:t>所在国家</w:t>
      </w:r>
      <w:r>
        <w:t>/</w:t>
      </w:r>
      <w:r>
        <w:t>地区。</w:t>
      </w:r>
      <w:r>
        <w:t xml:space="preserve"> </w:t>
      </w:r>
    </w:p>
    <w:p w14:paraId="674996F5" w14:textId="77777777" w:rsidR="00B17F0D" w:rsidRDefault="00DB4403">
      <w:pPr>
        <w:pStyle w:val="li"/>
        <w:numPr>
          <w:ilvl w:val="0"/>
          <w:numId w:val="93"/>
        </w:numPr>
        <w:spacing w:before="246"/>
        <w:ind w:left="630" w:firstLine="0"/>
      </w:pPr>
      <w:r>
        <w:t>TPS&amp;CPS</w:t>
      </w:r>
      <w:r>
        <w:t>统计：显示设备每秒处理事务数（</w:t>
      </w:r>
      <w:r>
        <w:t>TPS</w:t>
      </w:r>
      <w:r>
        <w:t>）和每秒新建连接数（</w:t>
      </w:r>
      <w:r>
        <w:t>CPS</w:t>
      </w:r>
      <w:r>
        <w:t>）的变化趋势。</w:t>
      </w:r>
    </w:p>
    <w:p w14:paraId="0D312327" w14:textId="77777777" w:rsidR="00B17F0D" w:rsidRDefault="00DB4403">
      <w:pPr>
        <w:pStyle w:val="li"/>
        <w:numPr>
          <w:ilvl w:val="0"/>
          <w:numId w:val="93"/>
        </w:numPr>
        <w:ind w:left="630" w:firstLine="0"/>
      </w:pPr>
      <w:r>
        <w:t>操作系统统计：显示客户端访问</w:t>
      </w:r>
      <w:r>
        <w:t>WAF</w:t>
      </w:r>
      <w:r>
        <w:t>引擎时所使用的操作系统。</w:t>
      </w:r>
      <w:r>
        <w:t xml:space="preserve"> </w:t>
      </w:r>
    </w:p>
    <w:p w14:paraId="311E4318" w14:textId="77777777" w:rsidR="00B17F0D" w:rsidRDefault="00DB4403">
      <w:pPr>
        <w:pStyle w:val="li"/>
        <w:numPr>
          <w:ilvl w:val="0"/>
          <w:numId w:val="93"/>
        </w:numPr>
        <w:ind w:left="630" w:firstLine="0"/>
      </w:pPr>
      <w:r>
        <w:t>浏览器统计：显示客户端访问</w:t>
      </w:r>
      <w:r>
        <w:t>WAF</w:t>
      </w:r>
      <w:r>
        <w:t>引擎时所使用的浏览器。</w:t>
      </w:r>
      <w:r>
        <w:t xml:space="preserve"> </w:t>
      </w:r>
    </w:p>
    <w:p w14:paraId="7100C4D6" w14:textId="77777777" w:rsidR="00B17F0D" w:rsidRDefault="00DB4403">
      <w:pPr>
        <w:pStyle w:val="li"/>
        <w:numPr>
          <w:ilvl w:val="0"/>
          <w:numId w:val="93"/>
        </w:numPr>
        <w:ind w:left="630" w:firstLine="0"/>
      </w:pPr>
      <w:r>
        <w:t>服务器响应时间：显示经过</w:t>
      </w:r>
      <w:r>
        <w:t>WAF</w:t>
      </w:r>
      <w:r>
        <w:t>引擎防护的服务器响应的平均</w:t>
      </w:r>
      <w:r>
        <w:t>/</w:t>
      </w:r>
      <w:r>
        <w:t>最长</w:t>
      </w:r>
      <w:r>
        <w:t>/</w:t>
      </w:r>
      <w:r>
        <w:t>最短时间的变化趋势。</w:t>
      </w:r>
      <w:r>
        <w:t xml:space="preserve"> </w:t>
      </w:r>
    </w:p>
    <w:p w14:paraId="458C2CC5" w14:textId="77777777" w:rsidR="00B17F0D" w:rsidRDefault="00DB4403">
      <w:pPr>
        <w:pStyle w:val="li"/>
        <w:numPr>
          <w:ilvl w:val="0"/>
          <w:numId w:val="93"/>
        </w:numPr>
        <w:ind w:left="630" w:firstLine="0"/>
      </w:pPr>
      <w:r>
        <w:lastRenderedPageBreak/>
        <w:t>访问耗时：显示</w:t>
      </w:r>
      <w:r>
        <w:t>WAF</w:t>
      </w:r>
      <w:r>
        <w:t>引擎从收到请求到处理完该</w:t>
      </w:r>
      <w:r>
        <w:t>HTTP</w:t>
      </w:r>
      <w:r>
        <w:t>事务所消耗的平均</w:t>
      </w:r>
      <w:r>
        <w:t>/</w:t>
      </w:r>
      <w:r>
        <w:t>最大</w:t>
      </w:r>
      <w:r>
        <w:t>/</w:t>
      </w:r>
      <w:r>
        <w:t>最小时间的变化趋势。</w:t>
      </w:r>
      <w:r>
        <w:t xml:space="preserve"> </w:t>
      </w:r>
    </w:p>
    <w:p w14:paraId="2D9E521E" w14:textId="77777777" w:rsidR="00B17F0D" w:rsidRDefault="00DB4403">
      <w:pPr>
        <w:pStyle w:val="li"/>
        <w:numPr>
          <w:ilvl w:val="0"/>
          <w:numId w:val="93"/>
        </w:numPr>
        <w:ind w:left="630" w:firstLine="0"/>
      </w:pPr>
      <w:r>
        <w:t>网络层防护：显示网络层威胁的类型及其发生的次数，攻击的源，攻击的次数，最后一次攻击时间。</w:t>
      </w:r>
    </w:p>
    <w:p w14:paraId="2DC1067E" w14:textId="77777777" w:rsidR="00B17F0D" w:rsidRDefault="00DB4403">
      <w:pPr>
        <w:pStyle w:val="li"/>
        <w:numPr>
          <w:ilvl w:val="0"/>
          <w:numId w:val="93"/>
        </w:numPr>
        <w:ind w:left="630" w:firstLine="0"/>
      </w:pPr>
      <w:r>
        <w:t>系统与特征库：显示主机名称、硬件平台、系统时间及运行时间、</w:t>
      </w:r>
      <w:r>
        <w:t>HA</w:t>
      </w:r>
      <w:r>
        <w:t>状态、软件版本、</w:t>
      </w:r>
      <w:r>
        <w:t>WAF</w:t>
      </w:r>
      <w:r>
        <w:t>规则库及</w:t>
      </w:r>
      <w:r>
        <w:t>WAF</w:t>
      </w:r>
      <w:r>
        <w:t>漏洞库版本等。</w:t>
      </w:r>
    </w:p>
    <w:p w14:paraId="6122CF16" w14:textId="77777777" w:rsidR="00B17F0D" w:rsidRDefault="00DB4403">
      <w:pPr>
        <w:pStyle w:val="li"/>
        <w:numPr>
          <w:ilvl w:val="0"/>
          <w:numId w:val="93"/>
        </w:numPr>
        <w:ind w:left="630" w:firstLine="0"/>
      </w:pPr>
      <w:r>
        <w:t>物理接口：显示接口状态、</w:t>
      </w:r>
      <w:r>
        <w:t>IP</w:t>
      </w:r>
      <w:r>
        <w:t>、上下行速率、总速率。</w:t>
      </w:r>
    </w:p>
    <w:p w14:paraId="0F6F6B7E" w14:textId="77777777" w:rsidR="00B17F0D" w:rsidRDefault="00DB4403">
      <w:pPr>
        <w:pStyle w:val="li"/>
        <w:numPr>
          <w:ilvl w:val="0"/>
          <w:numId w:val="93"/>
        </w:numPr>
        <w:ind w:left="630" w:firstLine="0"/>
      </w:pPr>
      <w:r>
        <w:t>系统状态：平均</w:t>
      </w:r>
      <w:r>
        <w:t>CPU</w:t>
      </w:r>
      <w:r>
        <w:t>利用率、</w:t>
      </w:r>
      <w:r>
        <w:t>WAF</w:t>
      </w:r>
      <w:r>
        <w:t>引擎的</w:t>
      </w:r>
      <w:r>
        <w:t>CPU</w:t>
      </w:r>
      <w:r>
        <w:t>利用率、内存利用率、硬盘存储空间占比</w:t>
      </w:r>
      <w:r>
        <w:rPr>
          <w:rStyle w:val="variable3"/>
        </w:rPr>
        <w:t>、</w:t>
      </w:r>
      <w:r>
        <w:rPr>
          <w:rStyle w:val="variable3"/>
        </w:rPr>
        <w:t>CPU</w:t>
      </w:r>
      <w:r>
        <w:rPr>
          <w:rStyle w:val="variable3"/>
        </w:rPr>
        <w:t>温度和机箱温度、风扇状态</w:t>
      </w:r>
      <w:r>
        <w:t>等。</w:t>
      </w:r>
    </w:p>
    <w:p w14:paraId="407B74D9" w14:textId="77777777" w:rsidR="00B17F0D" w:rsidRDefault="00DB4403">
      <w:pPr>
        <w:pStyle w:val="li"/>
        <w:numPr>
          <w:ilvl w:val="0"/>
          <w:numId w:val="93"/>
        </w:numPr>
        <w:spacing w:after="246"/>
        <w:ind w:left="630" w:firstLine="0"/>
      </w:pPr>
      <w:r>
        <w:t>许可证：显示系统当前支持的许可证情况，包括许可证类型、许可证有效时间等信息。</w:t>
      </w:r>
    </w:p>
    <w:p w14:paraId="5B3E8BE3" w14:textId="77777777" w:rsidR="00B17F0D" w:rsidRDefault="00DB4403">
      <w:pPr>
        <w:pStyle w:val="h2"/>
      </w:pPr>
      <w:bookmarkStart w:id="54" w:name="_Toc112079015"/>
      <w:r>
        <w:t>Web</w:t>
      </w:r>
      <w:r>
        <w:t>应用安全投屏模式</w:t>
      </w:r>
      <w:bookmarkEnd w:id="54"/>
    </w:p>
    <w:p w14:paraId="09896241" w14:textId="77777777" w:rsidR="00B17F0D" w:rsidRDefault="00DB4403">
      <w:pPr>
        <w:pStyle w:val="p"/>
      </w:pPr>
      <w:r>
        <w:t>点击首页右上角</w:t>
      </w:r>
      <w:r w:rsidR="004A6DEA">
        <w:rPr>
          <w:noProof/>
        </w:rPr>
        <w:drawing>
          <wp:inline distT="0" distB="0" distL="0" distR="0" wp14:anchorId="565EC675" wp14:editId="0CF05418">
            <wp:extent cx="171450" cy="171450"/>
            <wp:effectExtent l="0" t="0" r="0" b="0"/>
            <wp:docPr id="84" name="图片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30">
                      <a:grayscl/>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按钮，进入</w:t>
      </w:r>
      <w:r>
        <w:t>“Web</w:t>
      </w:r>
      <w:r>
        <w:t>应用安全监控</w:t>
      </w:r>
      <w:r>
        <w:t>”</w:t>
      </w:r>
      <w:r>
        <w:t>投屏模式。</w:t>
      </w:r>
    </w:p>
    <w:p w14:paraId="768B0278" w14:textId="77777777" w:rsidR="00B17F0D" w:rsidRDefault="00DB4403">
      <w:pPr>
        <w:pStyle w:val="p"/>
      </w:pPr>
      <w:r>
        <w:t>投</w:t>
      </w:r>
      <w:proofErr w:type="gramStart"/>
      <w:r>
        <w:t>屏模式</w:t>
      </w:r>
      <w:proofErr w:type="gramEnd"/>
      <w:r>
        <w:t>下，从左到右依次为站点风险透视、站点性能透视、站点今日请求数量、地理威胁分布、威胁事件类型、今日站点威胁统计、热点威胁事件、最新威胁事件、风险站点排名和</w:t>
      </w:r>
      <w:r>
        <w:t>Web</w:t>
      </w:r>
      <w:r>
        <w:t>整机流量。</w:t>
      </w:r>
      <w:r>
        <w:br/>
      </w:r>
      <w:r w:rsidR="004A6DEA">
        <w:rPr>
          <w:noProof/>
        </w:rPr>
        <w:drawing>
          <wp:inline distT="0" distB="0" distL="0" distR="0" wp14:anchorId="7AD6CB2C" wp14:editId="1D3D4881">
            <wp:extent cx="5905500" cy="2895600"/>
            <wp:effectExtent l="0" t="0" r="0" b="0"/>
            <wp:docPr id="85" name="图片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31">
                      <a:grayscl/>
                      <a:extLst>
                        <a:ext uri="{28A0092B-C50C-407E-A947-70E740481C1C}">
                          <a14:useLocalDpi xmlns:a14="http://schemas.microsoft.com/office/drawing/2010/main" val="0"/>
                        </a:ext>
                      </a:extLst>
                    </a:blip>
                    <a:srcRect/>
                    <a:stretch>
                      <a:fillRect/>
                    </a:stretch>
                  </pic:blipFill>
                  <pic:spPr bwMode="auto">
                    <a:xfrm>
                      <a:off x="0" y="0"/>
                      <a:ext cx="5905500" cy="2895600"/>
                    </a:xfrm>
                    <a:prstGeom prst="rect">
                      <a:avLst/>
                    </a:prstGeom>
                    <a:noFill/>
                    <a:ln>
                      <a:noFill/>
                    </a:ln>
                  </pic:spPr>
                </pic:pic>
              </a:graphicData>
            </a:graphic>
          </wp:inline>
        </w:drawing>
      </w:r>
    </w:p>
    <w:p w14:paraId="4DEAB1E6" w14:textId="77777777" w:rsidR="00B17F0D" w:rsidRDefault="00DB4403">
      <w:pPr>
        <w:pStyle w:val="p"/>
      </w:pPr>
      <w:r>
        <w:rPr>
          <w:rStyle w:val="b"/>
        </w:rPr>
        <w:t>站点风险透视</w:t>
      </w:r>
      <w:r>
        <w:t>：以折线图的方式显示最近几天内系统中存在风险的站点的个数的变化趋势。</w:t>
      </w:r>
    </w:p>
    <w:p w14:paraId="3FB7AB95" w14:textId="77777777" w:rsidR="00B17F0D" w:rsidRDefault="00DB4403">
      <w:pPr>
        <w:pStyle w:val="p"/>
      </w:pPr>
      <w:r>
        <w:rPr>
          <w:rStyle w:val="b"/>
        </w:rPr>
        <w:t>站点性能透视</w:t>
      </w:r>
      <w:r>
        <w:t>：以折线图的方式显示应用访问量</w:t>
      </w:r>
      <w:r>
        <w:t>TOP5</w:t>
      </w:r>
      <w:r>
        <w:t>站点的实时访问量的变化趋势，鼠标悬浮在折线图上，可查看具体时间点的站点应用访问量。</w:t>
      </w:r>
    </w:p>
    <w:p w14:paraId="043E439B" w14:textId="77777777" w:rsidR="00B17F0D" w:rsidRDefault="00DB4403">
      <w:pPr>
        <w:pStyle w:val="p"/>
      </w:pPr>
      <w:r>
        <w:rPr>
          <w:rStyle w:val="b"/>
        </w:rPr>
        <w:t>站点今日请求数量</w:t>
      </w:r>
      <w:r>
        <w:t>：以折线图的方式显示今天各个站点的实时平均访问流量的变化趋势。</w:t>
      </w:r>
    </w:p>
    <w:p w14:paraId="63B447EE" w14:textId="77777777" w:rsidR="00B17F0D" w:rsidRDefault="00DB4403">
      <w:pPr>
        <w:pStyle w:val="p"/>
      </w:pPr>
      <w:r>
        <w:rPr>
          <w:rStyle w:val="b"/>
        </w:rPr>
        <w:lastRenderedPageBreak/>
        <w:t>地理威胁分布</w:t>
      </w:r>
      <w:r>
        <w:t>：动态显示</w:t>
      </w:r>
      <w:r>
        <w:t>Web</w:t>
      </w:r>
      <w:r>
        <w:t>威胁攻击源的地理分布情况、攻击</w:t>
      </w:r>
      <w:proofErr w:type="gramStart"/>
      <w:r>
        <w:t>源数量</w:t>
      </w:r>
      <w:proofErr w:type="gramEnd"/>
      <w:r>
        <w:t>TOP5</w:t>
      </w:r>
      <w:r>
        <w:t>的国内省份和国家、受攻击的总次数和不同级别的威胁的攻击次数。</w:t>
      </w:r>
    </w:p>
    <w:p w14:paraId="16385F43" w14:textId="77777777" w:rsidR="00B17F0D" w:rsidRDefault="00DB4403">
      <w:pPr>
        <w:pStyle w:val="p"/>
      </w:pPr>
      <w:r>
        <w:rPr>
          <w:rStyle w:val="b"/>
        </w:rPr>
        <w:t>威胁事件类型</w:t>
      </w:r>
      <w:r>
        <w:t>：以柱状图的形式显示系统发现、阻断的各种类型的威胁事件的次数。鼠标悬停在柱形图上，可查看具体的发现、阻断的次数。</w:t>
      </w:r>
    </w:p>
    <w:p w14:paraId="0BAB531A" w14:textId="77777777" w:rsidR="00B17F0D" w:rsidRDefault="00DB4403">
      <w:pPr>
        <w:pStyle w:val="p"/>
      </w:pPr>
      <w:r>
        <w:rPr>
          <w:rStyle w:val="b"/>
        </w:rPr>
        <w:t>今日站点威胁统计</w:t>
      </w:r>
      <w:r>
        <w:t>：以饼状图的形式显示今天系统发现的站点威胁数量和阻断的威胁数量。</w:t>
      </w:r>
    </w:p>
    <w:p w14:paraId="469FC40B" w14:textId="77777777" w:rsidR="00B17F0D" w:rsidRDefault="00DB4403">
      <w:pPr>
        <w:pStyle w:val="p"/>
      </w:pPr>
      <w:r>
        <w:rPr>
          <w:rStyle w:val="b"/>
        </w:rPr>
        <w:t>热点威胁事件</w:t>
      </w:r>
      <w:r>
        <w:t>：显示热点威胁事件的标签，点击标签可展开该类热点威胁</w:t>
      </w:r>
      <w:r>
        <w:t>TOP5</w:t>
      </w:r>
      <w:r>
        <w:t>的威胁详情信息。</w:t>
      </w:r>
    </w:p>
    <w:p w14:paraId="7A30AB4A" w14:textId="77777777" w:rsidR="00B17F0D" w:rsidRDefault="00DB4403">
      <w:pPr>
        <w:pStyle w:val="p"/>
      </w:pPr>
      <w:r>
        <w:rPr>
          <w:rStyle w:val="b"/>
        </w:rPr>
        <w:t>最新威胁事件</w:t>
      </w:r>
      <w:r>
        <w:t>：显示最新的威胁事件名称和具体的发生时间。</w:t>
      </w:r>
    </w:p>
    <w:p w14:paraId="38283928" w14:textId="77777777" w:rsidR="00B17F0D" w:rsidRDefault="00DB4403">
      <w:pPr>
        <w:pStyle w:val="p"/>
      </w:pPr>
      <w:r>
        <w:rPr>
          <w:rStyle w:val="b"/>
        </w:rPr>
        <w:t>风险站点排名</w:t>
      </w:r>
      <w:r>
        <w:t>：以柱状图的形式显示</w:t>
      </w:r>
      <w:r>
        <w:t>TOP5</w:t>
      </w:r>
      <w:r>
        <w:t>风险站点的排名。鼠标悬停在柱状图上可查看风险站点的威胁等级分布情况。</w:t>
      </w:r>
    </w:p>
    <w:p w14:paraId="7A25965C" w14:textId="77777777" w:rsidR="00B17F0D" w:rsidRDefault="00DB4403">
      <w:pPr>
        <w:pStyle w:val="p"/>
      </w:pPr>
      <w:r>
        <w:rPr>
          <w:rStyle w:val="b"/>
        </w:rPr>
        <w:t>Web</w:t>
      </w:r>
      <w:r>
        <w:rPr>
          <w:rStyle w:val="b"/>
        </w:rPr>
        <w:t>整机流量</w:t>
      </w:r>
      <w:r>
        <w:t>：显示经过设备的所有</w:t>
      </w:r>
      <w:r>
        <w:t>Web</w:t>
      </w:r>
      <w:r>
        <w:t>流量（</w:t>
      </w:r>
      <w:r>
        <w:t>HTTP/HTTPS</w:t>
      </w:r>
      <w:r>
        <w:t>流量）的上行流量和下行流量的分布情况。</w:t>
      </w:r>
    </w:p>
    <w:p w14:paraId="0F0637AB" w14:textId="77777777" w:rsidR="00B17F0D" w:rsidRDefault="00DB4403">
      <w:pPr>
        <w:pStyle w:val="Divnote"/>
      </w:pPr>
      <w:r>
        <w:t>{b}</w:t>
      </w:r>
      <w:r>
        <w:t>注意</w:t>
      </w:r>
      <w:r>
        <w:t>: {/b}</w:t>
      </w:r>
      <w:r>
        <w:t>使用投</w:t>
      </w:r>
      <w:proofErr w:type="gramStart"/>
      <w:r>
        <w:t>屏功能前</w:t>
      </w:r>
      <w:proofErr w:type="gramEnd"/>
      <w:r>
        <w:t>，为了确保地理分布精确显示，需要在</w:t>
      </w:r>
      <w:r>
        <w:t>“</w:t>
      </w:r>
      <w:r>
        <w:t>系统</w:t>
      </w:r>
      <w:r>
        <w:t xml:space="preserve"> &gt; </w:t>
      </w:r>
      <w:r>
        <w:t>设备管理</w:t>
      </w:r>
      <w:r>
        <w:t xml:space="preserve"> &gt; </w:t>
      </w:r>
      <w:hyperlink w:anchor="-1907580436" w:history="1">
        <w:r>
          <w:rPr>
            <w:color w:val="1E90FF"/>
            <w:sz w:val="22"/>
            <w:szCs w:val="22"/>
            <w:u w:val="single"/>
          </w:rPr>
          <w:t>设置及操作</w:t>
        </w:r>
      </w:hyperlink>
      <w:r>
        <w:t xml:space="preserve"> ”</w:t>
      </w:r>
      <w:r>
        <w:t>页面的</w:t>
      </w:r>
      <w:r>
        <w:t>“</w:t>
      </w:r>
      <w:r>
        <w:t>国家</w:t>
      </w:r>
      <w:r>
        <w:t>/</w:t>
      </w:r>
      <w:r>
        <w:t>地区</w:t>
      </w:r>
      <w:r>
        <w:t>”</w:t>
      </w:r>
      <w:r>
        <w:t>选项中，配置设备所在的国家</w:t>
      </w:r>
      <w:r>
        <w:t>/</w:t>
      </w:r>
      <w:r>
        <w:t>地区。</w:t>
      </w:r>
    </w:p>
    <w:p w14:paraId="7C92527D" w14:textId="77777777" w:rsidR="00B17F0D" w:rsidRDefault="00B17F0D">
      <w:pPr>
        <w:sectPr w:rsidR="00B17F0D">
          <w:headerReference w:type="even" r:id="rId132"/>
          <w:headerReference w:type="default" r:id="rId133"/>
          <w:footerReference w:type="even" r:id="rId134"/>
          <w:footerReference w:type="default" r:id="rId135"/>
          <w:type w:val="oddPage"/>
          <w:pgSz w:w="12240" w:h="15840"/>
          <w:pgMar w:top="1185" w:right="1440" w:bottom="1440" w:left="1125" w:header="720" w:footer="405" w:gutter="0"/>
          <w:cols w:space="720"/>
        </w:sectPr>
      </w:pPr>
    </w:p>
    <w:p w14:paraId="14738E88" w14:textId="77777777" w:rsidR="00B17F0D" w:rsidRDefault="00DB4403">
      <w:pPr>
        <w:pStyle w:val="h1"/>
      </w:pPr>
      <w:bookmarkStart w:id="55" w:name="_Toc112079016"/>
      <w:r>
        <w:lastRenderedPageBreak/>
        <w:t>站点</w:t>
      </w:r>
      <w:bookmarkEnd w:id="55"/>
    </w:p>
    <w:p w14:paraId="302FBA78" w14:textId="77777777" w:rsidR="00B17F0D" w:rsidRDefault="00DB4403">
      <w:pPr>
        <w:pStyle w:val="p"/>
      </w:pPr>
      <w:r>
        <w:t>站点是设备防护的核心。设备管理员以站点为单位进行监控和配置。站点模块共分为配置站点防护和站点自发现两部分。</w:t>
      </w:r>
    </w:p>
    <w:p w14:paraId="321156E0" w14:textId="77777777" w:rsidR="00B17F0D" w:rsidRDefault="00E45A5C">
      <w:pPr>
        <w:pStyle w:val="li"/>
        <w:numPr>
          <w:ilvl w:val="0"/>
          <w:numId w:val="94"/>
        </w:numPr>
        <w:spacing w:before="246"/>
        <w:ind w:left="630" w:firstLine="0"/>
      </w:pPr>
      <w:hyperlink w:anchor="_Ref901800906" w:history="1">
        <w:r w:rsidR="00DB4403">
          <w:rPr>
            <w:color w:val="1E90FF"/>
            <w:sz w:val="22"/>
            <w:szCs w:val="22"/>
            <w:u w:val="single"/>
          </w:rPr>
          <w:t>配置站点防护</w:t>
        </w:r>
      </w:hyperlink>
      <w:r w:rsidR="00DB4403">
        <w:t>：介绍如何进行站点搜索、新建或编辑站点、配置</w:t>
      </w:r>
      <w:r w:rsidR="00D2251E">
        <w:t>规则例外</w:t>
      </w:r>
      <w:r w:rsidR="00DB4403">
        <w:t>，以及批量调整站点防护状态、开启</w:t>
      </w:r>
      <w:r w:rsidR="00DB4403">
        <w:t>Web</w:t>
      </w:r>
      <w:r w:rsidR="00DB4403">
        <w:t>访问日志等操作。，同时介绍了如何配置</w:t>
      </w:r>
      <w:r>
        <w:fldChar w:fldCharType="begin"/>
      </w:r>
      <w:r>
        <w:instrText xml:space="preserve"> HYPERLINK \l "_Ref1438846671" </w:instrText>
      </w:r>
      <w:r>
        <w:fldChar w:fldCharType="separate"/>
      </w:r>
      <w:r w:rsidR="00DB4403">
        <w:rPr>
          <w:color w:val="1E90FF"/>
          <w:sz w:val="22"/>
          <w:szCs w:val="22"/>
          <w:u w:val="single"/>
        </w:rPr>
        <w:t>站点自学习</w:t>
      </w:r>
      <w:r>
        <w:rPr>
          <w:color w:val="1E90FF"/>
          <w:sz w:val="22"/>
          <w:szCs w:val="22"/>
          <w:u w:val="single"/>
        </w:rPr>
        <w:fldChar w:fldCharType="end"/>
      </w:r>
      <w:r w:rsidR="00DB4403">
        <w:t>、</w:t>
      </w:r>
      <w:hyperlink w:anchor="_Ref-898561237" w:history="1">
        <w:proofErr w:type="gramStart"/>
        <w:r w:rsidR="00DB4403">
          <w:rPr>
            <w:color w:val="1E90FF"/>
            <w:sz w:val="22"/>
            <w:szCs w:val="22"/>
            <w:u w:val="single"/>
          </w:rPr>
          <w:t>外链改写</w:t>
        </w:r>
        <w:proofErr w:type="gramEnd"/>
      </w:hyperlink>
      <w:r w:rsidR="00DB4403">
        <w:t>功能等。</w:t>
      </w:r>
    </w:p>
    <w:p w14:paraId="5E3E9B93" w14:textId="77777777" w:rsidR="00B17F0D" w:rsidRDefault="00E45A5C">
      <w:pPr>
        <w:pStyle w:val="li"/>
        <w:numPr>
          <w:ilvl w:val="0"/>
          <w:numId w:val="94"/>
        </w:numPr>
        <w:spacing w:after="246"/>
        <w:ind w:left="630" w:firstLine="0"/>
      </w:pPr>
      <w:hyperlink w:anchor="_Ref288407249" w:history="1">
        <w:r w:rsidR="00DB4403">
          <w:rPr>
            <w:color w:val="1E90FF"/>
            <w:sz w:val="22"/>
            <w:szCs w:val="22"/>
            <w:u w:val="single"/>
          </w:rPr>
          <w:t>站点自发现</w:t>
        </w:r>
      </w:hyperlink>
      <w:r w:rsidR="00DB4403">
        <w:t>：介绍站点自发现的配置以及如何搜索和快速添加站点。</w:t>
      </w:r>
    </w:p>
    <w:p w14:paraId="22E34C31" w14:textId="77777777" w:rsidR="00B17F0D" w:rsidRDefault="00DB4403">
      <w:pPr>
        <w:pStyle w:val="h2"/>
      </w:pPr>
      <w:bookmarkStart w:id="56" w:name="_Toc112079017"/>
      <w:bookmarkStart w:id="57" w:name="_Ref901800906"/>
      <w:r>
        <w:t>配置站点防护</w:t>
      </w:r>
      <w:bookmarkEnd w:id="56"/>
    </w:p>
    <w:bookmarkEnd w:id="57"/>
    <w:p w14:paraId="04EEBBF6" w14:textId="77777777" w:rsidR="00B17F0D" w:rsidRDefault="00DB4403">
      <w:pPr>
        <w:pStyle w:val="p"/>
      </w:pPr>
      <w:r>
        <w:t>站点是设备防护的核心。设备管理员以站点为单位进行监控和配置，包括默认站点（</w:t>
      </w:r>
      <w:r>
        <w:t>default</w:t>
      </w:r>
      <w:r>
        <w:t>）和用户自定义站点。在设备中，以</w:t>
      </w:r>
      <w:r>
        <w:t>“IP</w:t>
      </w:r>
      <w:r>
        <w:t>地址</w:t>
      </w:r>
      <w:r>
        <w:t>+</w:t>
      </w:r>
      <w:r>
        <w:t>端口号</w:t>
      </w:r>
      <w:r>
        <w:t>+</w:t>
      </w:r>
      <w:r>
        <w:t>域名</w:t>
      </w:r>
      <w:r>
        <w:t>+</w:t>
      </w:r>
      <w:r>
        <w:t>虚拟路由器</w:t>
      </w:r>
      <w:r>
        <w:t>”</w:t>
      </w:r>
      <w:r>
        <w:t>的方式可以确定一个站点或</w:t>
      </w:r>
      <w:r>
        <w:t>Web</w:t>
      </w:r>
      <w:r>
        <w:t>服务。系统同时支持对</w:t>
      </w:r>
      <w:r>
        <w:t>IPv4</w:t>
      </w:r>
      <w:r>
        <w:t>和</w:t>
      </w:r>
      <w:r>
        <w:t>IPv6</w:t>
      </w:r>
      <w:r>
        <w:t>站点的防护。</w:t>
      </w:r>
    </w:p>
    <w:p w14:paraId="55AD7CC5" w14:textId="77777777" w:rsidR="00B17F0D" w:rsidRDefault="00DB4403">
      <w:pPr>
        <w:pStyle w:val="p"/>
      </w:pPr>
      <w:r>
        <w:t>初始上线时，用户可开启默认站点发现功能，系统将监测当前网络中的</w:t>
      </w:r>
      <w:r>
        <w:t>HTTP</w:t>
      </w:r>
      <w:r>
        <w:t>流量，对于被发现次数超过</w:t>
      </w:r>
      <w:proofErr w:type="gramStart"/>
      <w:r>
        <w:t>指定值</w:t>
      </w:r>
      <w:proofErr w:type="gramEnd"/>
      <w:r>
        <w:t>的网站，系统将通过默认站点对其进行安全防护。默认站点将对网站的网络安全进行基础的安全监测与防护，通常用于快速上线部署的初始安全防护，更全面的安全防护需用户自定义一个新的站点，并按需配置有针对性的、精细化的防护策略。</w:t>
      </w:r>
    </w:p>
    <w:p w14:paraId="7B987871" w14:textId="77777777" w:rsidR="00B17F0D" w:rsidRDefault="00DB4403">
      <w:pPr>
        <w:pStyle w:val="Divnote"/>
      </w:pPr>
      <w:r>
        <w:t>{b}</w:t>
      </w:r>
      <w:r>
        <w:t>注意</w:t>
      </w:r>
      <w:r>
        <w:t>: {/b}</w:t>
      </w:r>
      <w:r>
        <w:t>默认站点仅支持展示部分站点防护配置。</w:t>
      </w:r>
    </w:p>
    <w:p w14:paraId="23516FF4" w14:textId="77777777" w:rsidR="00B17F0D" w:rsidRDefault="00DB4403">
      <w:pPr>
        <w:pStyle w:val="h3"/>
      </w:pPr>
      <w:bookmarkStart w:id="58" w:name="_Toc112079018"/>
      <w:r>
        <w:t>搜索站点</w:t>
      </w:r>
      <w:bookmarkEnd w:id="58"/>
    </w:p>
    <w:p w14:paraId="0640A282" w14:textId="77777777" w:rsidR="00B17F0D" w:rsidRDefault="00DB4403">
      <w:pPr>
        <w:pStyle w:val="p"/>
      </w:pPr>
      <w:r>
        <w:t>当系统配置的防护站点较多时，可点击</w:t>
      </w:r>
      <w:r>
        <w:t>“Web</w:t>
      </w:r>
      <w:r>
        <w:t>站点</w:t>
      </w:r>
      <w:r>
        <w:t>”</w:t>
      </w:r>
      <w:r>
        <w:t>页面的</w:t>
      </w:r>
      <w:r>
        <w:t>“</w:t>
      </w:r>
      <w:r>
        <w:t>过滤</w:t>
      </w:r>
      <w:r>
        <w:t>”</w:t>
      </w:r>
      <w:r>
        <w:t>按钮，下拉列表中选择过滤条件并输入对应的过滤条件，进行站点搜索。过滤条件包括名称、类型、服务</w:t>
      </w:r>
      <w:r>
        <w:t>(IPv4)</w:t>
      </w:r>
      <w:r>
        <w:t>、域名、虚拟路由器和描述。</w:t>
      </w:r>
    </w:p>
    <w:p w14:paraId="78A717E9" w14:textId="77777777" w:rsidR="00B17F0D" w:rsidRDefault="00DB4403">
      <w:pPr>
        <w:pStyle w:val="h3"/>
      </w:pPr>
      <w:bookmarkStart w:id="59" w:name="_Toc112079019"/>
      <w:r>
        <w:t>站点配置</w:t>
      </w:r>
      <w:bookmarkEnd w:id="59"/>
    </w:p>
    <w:p w14:paraId="3D4D38CF" w14:textId="77777777" w:rsidR="00B17F0D" w:rsidRDefault="00DB4403">
      <w:pPr>
        <w:pStyle w:val="p"/>
      </w:pPr>
      <w:r>
        <w:t>点击</w:t>
      </w:r>
      <w:r>
        <w:t>“</w:t>
      </w:r>
      <w:r>
        <w:t>站点</w:t>
      </w:r>
      <w:r>
        <w:t xml:space="preserve"> &gt; Web</w:t>
      </w:r>
      <w:r>
        <w:t>站点</w:t>
      </w:r>
      <w:r>
        <w:t>”</w:t>
      </w:r>
      <w:r>
        <w:t>，从</w:t>
      </w:r>
      <w:r>
        <w:t>Web</w:t>
      </w:r>
      <w:r>
        <w:t>站点列表中选中已创建的站点，然后点击</w:t>
      </w:r>
      <w:r>
        <w:t>“</w:t>
      </w:r>
      <w:r>
        <w:t>编辑</w:t>
      </w:r>
      <w:r>
        <w:t>”</w:t>
      </w:r>
      <w:r>
        <w:t>可对该站点进行配置修改。新建站点和编辑站点基本一致，具体包括：</w:t>
      </w:r>
    </w:p>
    <w:p w14:paraId="56893E15" w14:textId="77777777" w:rsidR="00B17F0D" w:rsidRDefault="00E45A5C">
      <w:pPr>
        <w:pStyle w:val="li"/>
        <w:numPr>
          <w:ilvl w:val="0"/>
          <w:numId w:val="95"/>
        </w:numPr>
        <w:spacing w:before="246"/>
        <w:ind w:left="630" w:firstLine="0"/>
      </w:pPr>
      <w:hyperlink w:anchor="_Ref-259352350" w:history="1">
        <w:r w:rsidR="00DB4403">
          <w:rPr>
            <w:color w:val="1E90FF"/>
            <w:sz w:val="22"/>
            <w:szCs w:val="22"/>
            <w:u w:val="single"/>
          </w:rPr>
          <w:t>基础配置</w:t>
        </w:r>
      </w:hyperlink>
    </w:p>
    <w:p w14:paraId="6A1F8025" w14:textId="77777777" w:rsidR="00B17F0D" w:rsidRDefault="00E45A5C">
      <w:pPr>
        <w:pStyle w:val="li"/>
        <w:numPr>
          <w:ilvl w:val="0"/>
          <w:numId w:val="95"/>
        </w:numPr>
        <w:ind w:left="630" w:firstLine="0"/>
      </w:pPr>
      <w:hyperlink w:anchor="_Ref-507615804" w:history="1">
        <w:r w:rsidR="00DB4403">
          <w:rPr>
            <w:color w:val="1E90FF"/>
            <w:sz w:val="22"/>
            <w:szCs w:val="22"/>
            <w:u w:val="single"/>
          </w:rPr>
          <w:t>配置站点负载均衡</w:t>
        </w:r>
      </w:hyperlink>
      <w:r w:rsidR="00DB4403">
        <w:t>：仅反向代理模式和单臂模式支持。</w:t>
      </w:r>
    </w:p>
    <w:p w14:paraId="55840772" w14:textId="77777777" w:rsidR="00B17F0D" w:rsidRDefault="00E45A5C">
      <w:pPr>
        <w:pStyle w:val="li"/>
        <w:numPr>
          <w:ilvl w:val="0"/>
          <w:numId w:val="95"/>
        </w:numPr>
        <w:spacing w:after="246"/>
        <w:ind w:left="630" w:firstLine="0"/>
      </w:pPr>
      <w:hyperlink w:anchor="_Ref1006593004" w:history="1">
        <w:r w:rsidR="00DB4403">
          <w:rPr>
            <w:color w:val="1E90FF"/>
            <w:sz w:val="22"/>
            <w:szCs w:val="22"/>
            <w:u w:val="single"/>
          </w:rPr>
          <w:t>配置更多站点防护功能</w:t>
        </w:r>
      </w:hyperlink>
      <w:r w:rsidR="00DB4403">
        <w:t>：包括站点加速、站点防篡改、健康状态检测和自定义错误提示页面。</w:t>
      </w:r>
    </w:p>
    <w:p w14:paraId="451E91DB" w14:textId="77777777" w:rsidR="00B17F0D" w:rsidRDefault="00DB4403">
      <w:pPr>
        <w:pStyle w:val="h3"/>
      </w:pPr>
      <w:bookmarkStart w:id="60" w:name="_Toc112079020"/>
      <w:r>
        <w:lastRenderedPageBreak/>
        <w:t>查看自学习模型</w:t>
      </w:r>
      <w:bookmarkEnd w:id="60"/>
    </w:p>
    <w:p w14:paraId="40CE588C" w14:textId="77777777" w:rsidR="00B17F0D" w:rsidRDefault="00DB4403">
      <w:pPr>
        <w:pStyle w:val="p"/>
      </w:pPr>
      <w:r>
        <w:t>自学习功能是对现有攻击防护功能的补充。配置自学习功能后，已通过防护处理过的正常流量（即已通过访问控制策略和安全策略进行过滤处理的流量）会继续经过设备进行自学习。学习过程中，设备将对收集到的正常流量进行分析，建立学习模型，并且不断更新该模型。用户可以将学习模型中的</w:t>
      </w:r>
      <w:r>
        <w:t>URL</w:t>
      </w:r>
      <w:r>
        <w:t>转换为保护模式进行防护。</w:t>
      </w:r>
    </w:p>
    <w:p w14:paraId="4727D278" w14:textId="77777777" w:rsidR="00B17F0D" w:rsidRDefault="00DB4403">
      <w:pPr>
        <w:pStyle w:val="p"/>
      </w:pPr>
      <w:r>
        <w:t>点击</w:t>
      </w:r>
      <w:r>
        <w:t>“</w:t>
      </w:r>
      <w:r>
        <w:t>站点</w:t>
      </w:r>
      <w:r>
        <w:t xml:space="preserve"> &gt; Web</w:t>
      </w:r>
      <w:r>
        <w:t>站点</w:t>
      </w:r>
      <w:r>
        <w:t>”</w:t>
      </w:r>
      <w:r>
        <w:t>，选中指定站点，点击</w:t>
      </w:r>
      <w:r>
        <w:t>“</w:t>
      </w:r>
      <w:r>
        <w:t>高级防护功能</w:t>
      </w:r>
      <w:r>
        <w:t>”</w:t>
      </w:r>
      <w:r>
        <w:t>按钮，在下拉菜单中选择</w:t>
      </w:r>
      <w:r>
        <w:t>“</w:t>
      </w:r>
      <w:r>
        <w:t>自学习</w:t>
      </w:r>
      <w:r>
        <w:t>”</w:t>
      </w:r>
      <w:r>
        <w:t>，显示指定站点的自学习模型和相应配置。关于如何配置自学习功能，请查阅</w:t>
      </w:r>
      <w:r>
        <w:rPr>
          <w:rStyle w:val="xref"/>
        </w:rPr>
        <w:t>"</w:t>
      </w:r>
      <w:r>
        <w:rPr>
          <w:rStyle w:val="xref"/>
        </w:rPr>
        <w:t>配置站点自学习功能</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_Ref-790487660 \h  \* MERGEFORMAT </w:instrText>
      </w:r>
      <w:r w:rsidR="00D209EB" w:rsidRPr="00B17F0D">
        <w:rPr>
          <w:rStyle w:val="xref"/>
        </w:rPr>
      </w:r>
      <w:r w:rsidR="00D209EB" w:rsidRPr="00B17F0D">
        <w:rPr>
          <w:rStyle w:val="xref"/>
        </w:rPr>
        <w:fldChar w:fldCharType="separate"/>
      </w:r>
      <w:r w:rsidR="002C2885">
        <w:rPr>
          <w:rStyle w:val="xref"/>
          <w:noProof/>
        </w:rPr>
        <w:t>80</w:t>
      </w:r>
      <w:r w:rsidR="00D209EB" w:rsidRPr="00B17F0D">
        <w:rPr>
          <w:rStyle w:val="xref"/>
        </w:rPr>
        <w:fldChar w:fldCharType="end"/>
      </w:r>
      <w:r>
        <w:rPr>
          <w:rStyle w:val="xref"/>
        </w:rPr>
        <w:t>页</w:t>
      </w:r>
      <w:r>
        <w:t>。</w:t>
      </w:r>
    </w:p>
    <w:p w14:paraId="5DC216BD" w14:textId="77777777" w:rsidR="00B17F0D" w:rsidRDefault="00DB4403">
      <w:pPr>
        <w:pStyle w:val="h3"/>
      </w:pPr>
      <w:bookmarkStart w:id="61" w:name="_Toc112079021"/>
      <w:proofErr w:type="gramStart"/>
      <w:r>
        <w:t>外链改写</w:t>
      </w:r>
      <w:bookmarkEnd w:id="61"/>
      <w:proofErr w:type="gramEnd"/>
    </w:p>
    <w:p w14:paraId="79EF45FF" w14:textId="77777777" w:rsidR="00B17F0D" w:rsidRDefault="00DB4403">
      <w:pPr>
        <w:pStyle w:val="p"/>
      </w:pPr>
      <w:proofErr w:type="gramStart"/>
      <w:r>
        <w:t>系统支持外链改写</w:t>
      </w:r>
      <w:proofErr w:type="gramEnd"/>
      <w:r>
        <w:t>功能，可以将网站中</w:t>
      </w:r>
      <w:proofErr w:type="gramStart"/>
      <w:r>
        <w:t>的外链的</w:t>
      </w:r>
      <w:proofErr w:type="gramEnd"/>
      <w:r>
        <w:t>IPv4</w:t>
      </w:r>
      <w:r>
        <w:t>类型的地址改写成</w:t>
      </w:r>
      <w:r>
        <w:t>IPv6</w:t>
      </w:r>
      <w:r>
        <w:t>类型的地址，从而实现</w:t>
      </w:r>
      <w:r>
        <w:t>IPv6</w:t>
      </w:r>
      <w:r>
        <w:t>网站的顺利升级。详细配置方法，请查阅</w:t>
      </w:r>
      <w:r w:rsidR="00E45A5C">
        <w:fldChar w:fldCharType="begin"/>
      </w:r>
      <w:r w:rsidR="00E45A5C">
        <w:instrText xml:space="preserve"> HYPERLINK \l "_Ref-898561237" </w:instrText>
      </w:r>
      <w:r w:rsidR="00E45A5C">
        <w:fldChar w:fldCharType="separate"/>
      </w:r>
      <w:proofErr w:type="gramStart"/>
      <w:r>
        <w:rPr>
          <w:color w:val="1E90FF"/>
          <w:sz w:val="22"/>
          <w:szCs w:val="22"/>
          <w:u w:val="single"/>
        </w:rPr>
        <w:t>外链改写</w:t>
      </w:r>
      <w:proofErr w:type="gramEnd"/>
      <w:r w:rsidR="00E45A5C">
        <w:rPr>
          <w:color w:val="1E90FF"/>
          <w:sz w:val="22"/>
          <w:szCs w:val="22"/>
          <w:u w:val="single"/>
        </w:rPr>
        <w:fldChar w:fldCharType="end"/>
      </w:r>
      <w:r>
        <w:t>。</w:t>
      </w:r>
    </w:p>
    <w:p w14:paraId="6B5D32B5" w14:textId="77777777" w:rsidR="00B17F0D" w:rsidRDefault="00D2251E">
      <w:pPr>
        <w:pStyle w:val="h3"/>
      </w:pPr>
      <w:bookmarkStart w:id="62" w:name="_Toc112079022"/>
      <w:r>
        <w:t>规则例外</w:t>
      </w:r>
      <w:bookmarkEnd w:id="62"/>
    </w:p>
    <w:p w14:paraId="716F3952" w14:textId="77777777" w:rsidR="00B17F0D" w:rsidRDefault="00DB4403">
      <w:pPr>
        <w:pStyle w:val="p"/>
      </w:pPr>
      <w:r>
        <w:t>站点支持配置一些</w:t>
      </w:r>
      <w:r w:rsidR="00D2251E">
        <w:t>规则例外</w:t>
      </w:r>
      <w:r>
        <w:t>条目，符合</w:t>
      </w:r>
      <w:r w:rsidR="00D2251E">
        <w:t>规则</w:t>
      </w:r>
      <w:r w:rsidR="00D2251E" w:rsidRPr="008D5AE3">
        <w:t>例外</w:t>
      </w:r>
      <w:r w:rsidRPr="008D5AE3">
        <w:t>的访问流量将不受该防</w:t>
      </w:r>
      <w:r>
        <w:t>护规则的限制。系统支持来自</w:t>
      </w:r>
      <w:r>
        <w:t>Web</w:t>
      </w:r>
      <w:r>
        <w:t>安全日志的</w:t>
      </w:r>
      <w:r w:rsidR="00D2251E">
        <w:t>规则例外</w:t>
      </w:r>
      <w:r>
        <w:t>条目，也支持手动添加</w:t>
      </w:r>
      <w:r w:rsidR="00D2251E">
        <w:t>规则例外</w:t>
      </w:r>
      <w:r>
        <w:t>条目。详细配置方法，请查阅</w:t>
      </w:r>
      <w:hyperlink w:anchor="_Ref176672681" w:history="1">
        <w:r>
          <w:rPr>
            <w:color w:val="1E90FF"/>
            <w:sz w:val="22"/>
            <w:szCs w:val="22"/>
            <w:u w:val="single"/>
          </w:rPr>
          <w:t>配置</w:t>
        </w:r>
        <w:r w:rsidR="00D2251E">
          <w:rPr>
            <w:color w:val="1E90FF"/>
            <w:sz w:val="22"/>
            <w:szCs w:val="22"/>
            <w:u w:val="single"/>
          </w:rPr>
          <w:t>规则例外</w:t>
        </w:r>
      </w:hyperlink>
      <w:r>
        <w:t>。</w:t>
      </w:r>
    </w:p>
    <w:p w14:paraId="52F6EA76" w14:textId="77777777" w:rsidR="00B17F0D" w:rsidRPr="008D5AE3" w:rsidRDefault="00DB4403">
      <w:pPr>
        <w:pStyle w:val="h3"/>
        <w:rPr>
          <w:color w:val="000000" w:themeColor="text1"/>
        </w:rPr>
      </w:pPr>
      <w:bookmarkStart w:id="63" w:name="_Toc112079023"/>
      <w:r w:rsidRPr="008D5AE3">
        <w:rPr>
          <w:color w:val="000000" w:themeColor="text1"/>
        </w:rPr>
        <w:t>弱口令</w:t>
      </w:r>
      <w:bookmarkEnd w:id="63"/>
    </w:p>
    <w:p w14:paraId="658D8B74" w14:textId="77777777" w:rsidR="00B17F0D" w:rsidRPr="008D5AE3" w:rsidRDefault="00DB4403">
      <w:pPr>
        <w:pStyle w:val="p"/>
        <w:rPr>
          <w:color w:val="000000" w:themeColor="text1"/>
        </w:rPr>
      </w:pPr>
      <w:r w:rsidRPr="008D5AE3">
        <w:rPr>
          <w:color w:val="000000" w:themeColor="text1"/>
        </w:rPr>
        <w:t>站点支持配置弱口令功能，可以对使用弱口令的账号进行检测、统计。详细配置方法，请查阅</w:t>
      </w:r>
      <w:hyperlink w:anchor="_Ref175920734" w:history="1">
        <w:r w:rsidRPr="008D5AE3">
          <w:rPr>
            <w:color w:val="000000" w:themeColor="text1"/>
            <w:sz w:val="22"/>
            <w:szCs w:val="22"/>
            <w:u w:val="single"/>
          </w:rPr>
          <w:t>配置弱口令</w:t>
        </w:r>
      </w:hyperlink>
      <w:r w:rsidRPr="008D5AE3">
        <w:rPr>
          <w:color w:val="000000" w:themeColor="text1"/>
        </w:rPr>
        <w:t>。</w:t>
      </w:r>
    </w:p>
    <w:p w14:paraId="022BD223" w14:textId="77777777" w:rsidR="00B17F0D" w:rsidRDefault="00DB4403">
      <w:pPr>
        <w:pStyle w:val="h3"/>
      </w:pPr>
      <w:bookmarkStart w:id="64" w:name="_Toc112079024"/>
      <w:r>
        <w:t>站点批量操作</w:t>
      </w:r>
      <w:bookmarkEnd w:id="64"/>
    </w:p>
    <w:p w14:paraId="662938E4" w14:textId="77777777" w:rsidR="00B17F0D" w:rsidRDefault="00DB4403">
      <w:pPr>
        <w:pStyle w:val="p"/>
      </w:pPr>
      <w:r>
        <w:t>系统支持批量修改站点，包括调整站点防护状态、开启</w:t>
      </w:r>
      <w:r>
        <w:t>Web</w:t>
      </w:r>
      <w:r>
        <w:t>访问日志、配置站点安全策略等。详细配置方法，请查阅</w:t>
      </w:r>
      <w:r w:rsidR="00E45A5C">
        <w:fldChar w:fldCharType="begin"/>
      </w:r>
      <w:r w:rsidR="00E45A5C">
        <w:instrText xml:space="preserve"> HYPERLINK \l "_Ref-287330319" </w:instrText>
      </w:r>
      <w:r w:rsidR="00E45A5C">
        <w:fldChar w:fldCharType="separate"/>
      </w:r>
      <w:r>
        <w:rPr>
          <w:color w:val="1E90FF"/>
          <w:sz w:val="22"/>
          <w:szCs w:val="22"/>
          <w:u w:val="single"/>
        </w:rPr>
        <w:t>站点批量操作</w:t>
      </w:r>
      <w:r w:rsidR="00E45A5C">
        <w:rPr>
          <w:color w:val="1E90FF"/>
          <w:sz w:val="22"/>
          <w:szCs w:val="22"/>
          <w:u w:val="single"/>
        </w:rPr>
        <w:fldChar w:fldCharType="end"/>
      </w:r>
      <w:r>
        <w:t>。</w:t>
      </w:r>
    </w:p>
    <w:p w14:paraId="56787B2A" w14:textId="77777777" w:rsidR="00B17F0D" w:rsidRDefault="00DB4403">
      <w:pPr>
        <w:pStyle w:val="h3"/>
      </w:pPr>
      <w:bookmarkStart w:id="65" w:name="_Toc112079025"/>
      <w:bookmarkStart w:id="66" w:name="_Ref-259352350"/>
      <w:r>
        <w:t>配置</w:t>
      </w:r>
      <w:r>
        <w:t>Web</w:t>
      </w:r>
      <w:r>
        <w:t>站点</w:t>
      </w:r>
      <w:bookmarkEnd w:id="65"/>
    </w:p>
    <w:bookmarkEnd w:id="66"/>
    <w:p w14:paraId="6719E029" w14:textId="77777777" w:rsidR="00B17F0D" w:rsidRDefault="00DB4403">
      <w:pPr>
        <w:pStyle w:val="p"/>
      </w:pPr>
      <w:r>
        <w:t>配置</w:t>
      </w:r>
      <w:r>
        <w:t>Web</w:t>
      </w:r>
      <w:r>
        <w:t>站点，具体包括：</w:t>
      </w:r>
    </w:p>
    <w:p w14:paraId="66B95FEE" w14:textId="77777777" w:rsidR="00B17F0D" w:rsidRDefault="00DB4403">
      <w:pPr>
        <w:pStyle w:val="li"/>
        <w:numPr>
          <w:ilvl w:val="0"/>
          <w:numId w:val="96"/>
        </w:numPr>
        <w:spacing w:before="246"/>
        <w:ind w:left="630" w:firstLine="0"/>
      </w:pPr>
      <w:r>
        <w:t>基础配置</w:t>
      </w:r>
    </w:p>
    <w:p w14:paraId="70A221E6" w14:textId="77777777" w:rsidR="00B17F0D" w:rsidRDefault="00E45A5C">
      <w:pPr>
        <w:pStyle w:val="li"/>
        <w:numPr>
          <w:ilvl w:val="0"/>
          <w:numId w:val="96"/>
        </w:numPr>
        <w:ind w:left="630" w:firstLine="0"/>
      </w:pPr>
      <w:hyperlink w:anchor="_Ref-507615804" w:history="1">
        <w:r w:rsidR="00DB4403">
          <w:rPr>
            <w:color w:val="1E90FF"/>
            <w:sz w:val="22"/>
            <w:szCs w:val="22"/>
            <w:u w:val="single"/>
          </w:rPr>
          <w:t>配置站点负载均衡</w:t>
        </w:r>
      </w:hyperlink>
      <w:r w:rsidR="00DB4403">
        <w:t>：仅反向代理模式和单臂模式支持。</w:t>
      </w:r>
    </w:p>
    <w:p w14:paraId="16FB58BD" w14:textId="77777777" w:rsidR="00B17F0D" w:rsidRDefault="00E45A5C">
      <w:pPr>
        <w:pStyle w:val="li"/>
        <w:numPr>
          <w:ilvl w:val="0"/>
          <w:numId w:val="96"/>
        </w:numPr>
        <w:spacing w:after="246"/>
        <w:ind w:left="630" w:firstLine="0"/>
      </w:pPr>
      <w:hyperlink w:anchor="_Ref1006593004" w:history="1">
        <w:r w:rsidR="00DB4403">
          <w:rPr>
            <w:color w:val="1E90FF"/>
            <w:sz w:val="22"/>
            <w:szCs w:val="22"/>
            <w:u w:val="single"/>
          </w:rPr>
          <w:t>配置更多站点防护功能</w:t>
        </w:r>
      </w:hyperlink>
      <w:r w:rsidR="00DB4403">
        <w:t>：包括站点加速、站点防篡改、健康状态检测和自定义错误提示页面。</w:t>
      </w:r>
    </w:p>
    <w:p w14:paraId="4387F897" w14:textId="77777777" w:rsidR="00B17F0D" w:rsidRDefault="00DB4403">
      <w:pPr>
        <w:pStyle w:val="p"/>
      </w:pPr>
      <w:r>
        <w:t>配置站点，按照以下步骤进行操作：</w:t>
      </w:r>
    </w:p>
    <w:p w14:paraId="52589FF5" w14:textId="77777777" w:rsidR="00B17F0D" w:rsidRDefault="00DB4403">
      <w:pPr>
        <w:pStyle w:val="li"/>
        <w:numPr>
          <w:ilvl w:val="0"/>
          <w:numId w:val="97"/>
        </w:numPr>
        <w:spacing w:before="246"/>
        <w:ind w:left="630" w:firstLine="0"/>
      </w:pPr>
      <w:r>
        <w:t>点击</w:t>
      </w:r>
      <w:r>
        <w:t>“</w:t>
      </w:r>
      <w:r>
        <w:t>站点</w:t>
      </w:r>
      <w:r>
        <w:t xml:space="preserve"> &gt; Web</w:t>
      </w:r>
      <w:r>
        <w:t>站点</w:t>
      </w:r>
      <w:r>
        <w:t>”</w:t>
      </w:r>
      <w:r>
        <w:t>，进入</w:t>
      </w:r>
      <w:r>
        <w:t>Web</w:t>
      </w:r>
      <w:r>
        <w:t>站点页面。</w:t>
      </w:r>
    </w:p>
    <w:p w14:paraId="2CFD5172" w14:textId="77777777" w:rsidR="00B17F0D" w:rsidRDefault="00DB4403">
      <w:pPr>
        <w:pStyle w:val="li"/>
        <w:numPr>
          <w:ilvl w:val="0"/>
          <w:numId w:val="97"/>
        </w:numPr>
        <w:ind w:left="630" w:firstLine="0"/>
      </w:pPr>
      <w:r>
        <w:lastRenderedPageBreak/>
        <w:t>点击</w:t>
      </w:r>
      <w:r>
        <w:t>“</w:t>
      </w:r>
      <w:r>
        <w:t>新建</w:t>
      </w:r>
      <w:r>
        <w:t>”</w:t>
      </w:r>
      <w:r>
        <w:t>按钮，打开</w:t>
      </w:r>
      <w:r>
        <w:t>&lt;</w:t>
      </w:r>
      <w:r>
        <w:t>站点防护配置</w:t>
      </w:r>
      <w:r>
        <w:t>&gt;</w:t>
      </w:r>
      <w:r>
        <w:t>页面。</w:t>
      </w:r>
      <w:r>
        <w:br/>
      </w:r>
      <w:r w:rsidR="004A6DEA">
        <w:rPr>
          <w:noProof/>
        </w:rPr>
        <w:drawing>
          <wp:inline distT="0" distB="0" distL="0" distR="0" wp14:anchorId="53133788" wp14:editId="23463EDD">
            <wp:extent cx="5715000" cy="6257925"/>
            <wp:effectExtent l="0" t="0" r="0" b="9525"/>
            <wp:docPr id="86" name="图片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36">
                      <a:grayscl/>
                      <a:extLst>
                        <a:ext uri="{28A0092B-C50C-407E-A947-70E740481C1C}">
                          <a14:useLocalDpi xmlns:a14="http://schemas.microsoft.com/office/drawing/2010/main" val="0"/>
                        </a:ext>
                      </a:extLst>
                    </a:blip>
                    <a:srcRect/>
                    <a:stretch>
                      <a:fillRect/>
                    </a:stretch>
                  </pic:blipFill>
                  <pic:spPr bwMode="auto">
                    <a:xfrm>
                      <a:off x="0" y="0"/>
                      <a:ext cx="5715000" cy="6257925"/>
                    </a:xfrm>
                    <a:prstGeom prst="rect">
                      <a:avLst/>
                    </a:prstGeom>
                    <a:noFill/>
                    <a:ln>
                      <a:noFill/>
                    </a:ln>
                  </pic:spPr>
                </pic:pic>
              </a:graphicData>
            </a:graphic>
          </wp:inline>
        </w:drawing>
      </w:r>
    </w:p>
    <w:p w14:paraId="0D2A5B48" w14:textId="77777777" w:rsidR="00B17F0D" w:rsidRDefault="00DB4403">
      <w:pPr>
        <w:pStyle w:val="li"/>
        <w:numPr>
          <w:ilvl w:val="0"/>
          <w:numId w:val="97"/>
        </w:numPr>
        <w:ind w:left="630" w:firstLine="0"/>
      </w:pPr>
      <w:r>
        <w:t>在</w:t>
      </w:r>
      <w:r>
        <w:t>&lt;</w:t>
      </w:r>
      <w:r>
        <w:t>基础配置</w:t>
      </w:r>
      <w:r>
        <w:t>&gt;</w:t>
      </w:r>
      <w:r>
        <w:t>标签页，配置站点的基础参数。</w:t>
      </w:r>
    </w:p>
    <w:tbl>
      <w:tblPr>
        <w:tblW w:w="5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794"/>
        <w:gridCol w:w="7865"/>
      </w:tblGrid>
      <w:tr w:rsidR="00B17F0D" w:rsidRPr="00DB4403" w14:paraId="1AC6BE3C" w14:textId="77777777">
        <w:trPr>
          <w:tblHeader/>
          <w:tblCellSpacing w:w="0" w:type="dxa"/>
        </w:trPr>
        <w:tc>
          <w:tcPr>
            <w:tcW w:w="2460" w:type="dxa"/>
            <w:tcBorders>
              <w:bottom w:val="single" w:sz="6" w:space="0" w:color="FFFFFF"/>
              <w:right w:val="single" w:sz="6" w:space="0" w:color="FFFFFF"/>
            </w:tcBorders>
            <w:shd w:val="clear" w:color="auto" w:fill="C0C0C0"/>
            <w:tcMar>
              <w:top w:w="30" w:type="dxa"/>
              <w:left w:w="0" w:type="dxa"/>
              <w:bottom w:w="30" w:type="dxa"/>
              <w:right w:w="30" w:type="dxa"/>
            </w:tcMar>
          </w:tcPr>
          <w:p w14:paraId="2CFC9CF8" w14:textId="77777777" w:rsidR="00B17F0D" w:rsidRPr="00DB4403" w:rsidRDefault="00DB4403">
            <w:pPr>
              <w:pStyle w:val="thTableStyle-Standard-HeadE-Regular-Header1"/>
              <w:shd w:val="clear" w:color="auto" w:fill="C0C0C0"/>
            </w:pPr>
            <w:r w:rsidRPr="00DB4403">
              <w:rPr>
                <w:shd w:val="clear" w:color="auto" w:fill="C0C0C0"/>
              </w:rPr>
              <w:t>选项</w:t>
            </w:r>
          </w:p>
        </w:tc>
        <w:tc>
          <w:tcPr>
            <w:tcW w:w="10935" w:type="dxa"/>
            <w:tcBorders>
              <w:bottom w:val="single" w:sz="6" w:space="0" w:color="FFFFFF"/>
            </w:tcBorders>
            <w:shd w:val="clear" w:color="auto" w:fill="C0C0C0"/>
            <w:tcMar>
              <w:top w:w="30" w:type="dxa"/>
              <w:left w:w="0" w:type="dxa"/>
              <w:bottom w:w="30" w:type="dxa"/>
              <w:right w:w="30" w:type="dxa"/>
            </w:tcMar>
          </w:tcPr>
          <w:p w14:paraId="721E9854" w14:textId="77777777" w:rsidR="00B17F0D" w:rsidRPr="00DB4403" w:rsidRDefault="00DB4403">
            <w:pPr>
              <w:pStyle w:val="thTableStyle-Standard-HeadD-Regular1-Header1"/>
              <w:shd w:val="clear" w:color="auto" w:fill="C0C0C0"/>
            </w:pPr>
            <w:r w:rsidRPr="00DB4403">
              <w:rPr>
                <w:shd w:val="clear" w:color="auto" w:fill="C0C0C0"/>
              </w:rPr>
              <w:t>描述</w:t>
            </w:r>
          </w:p>
        </w:tc>
      </w:tr>
      <w:tr w:rsidR="00B17F0D" w:rsidRPr="00DB4403" w14:paraId="47E8827A"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557CD70B" w14:textId="77777777" w:rsidR="00B17F0D" w:rsidRPr="00DB4403" w:rsidRDefault="00DB4403">
            <w:pPr>
              <w:pStyle w:val="tdTableStyle-Standard-BodyE-Regular-Row1"/>
              <w:shd w:val="clear" w:color="auto" w:fill="F5F5F5"/>
            </w:pPr>
            <w:r w:rsidRPr="00DB4403">
              <w:rPr>
                <w:shd w:val="clear" w:color="auto" w:fill="F5F5F5"/>
              </w:rPr>
              <w:t>站点名称</w:t>
            </w:r>
          </w:p>
        </w:tc>
        <w:tc>
          <w:tcPr>
            <w:tcW w:w="10935" w:type="dxa"/>
            <w:tcBorders>
              <w:bottom w:val="single" w:sz="6" w:space="0" w:color="FFFFFF"/>
            </w:tcBorders>
            <w:shd w:val="clear" w:color="auto" w:fill="F5F5F5"/>
            <w:tcMar>
              <w:top w:w="30" w:type="dxa"/>
              <w:left w:w="30" w:type="dxa"/>
              <w:bottom w:w="30" w:type="dxa"/>
              <w:right w:w="30" w:type="dxa"/>
            </w:tcMar>
          </w:tcPr>
          <w:p w14:paraId="31529345" w14:textId="77777777" w:rsidR="00B17F0D" w:rsidRPr="00DB4403" w:rsidRDefault="00DB4403">
            <w:pPr>
              <w:pStyle w:val="tdTableStyle-Standard-BodyD-Regular1-Row1"/>
              <w:shd w:val="clear" w:color="auto" w:fill="F5F5F5"/>
            </w:pPr>
            <w:r w:rsidRPr="00DB4403">
              <w:rPr>
                <w:shd w:val="clear" w:color="auto" w:fill="F5F5F5"/>
              </w:rPr>
              <w:t>输入名称标识此站点。站点名称不得与其他站点重名。</w:t>
            </w:r>
          </w:p>
        </w:tc>
      </w:tr>
      <w:tr w:rsidR="00B17F0D" w:rsidRPr="00DB4403" w14:paraId="595BD924"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3DE255F1" w14:textId="77777777" w:rsidR="00B17F0D" w:rsidRPr="00DB4403" w:rsidRDefault="00DB4403">
            <w:pPr>
              <w:pStyle w:val="tdTableStyle-Standard-BodyE-Regular-Row1"/>
              <w:shd w:val="clear" w:color="auto" w:fill="F5F5F5"/>
            </w:pPr>
            <w:r w:rsidRPr="00DB4403">
              <w:rPr>
                <w:shd w:val="clear" w:color="auto" w:fill="F5F5F5"/>
              </w:rPr>
              <w:t>描述</w:t>
            </w:r>
          </w:p>
        </w:tc>
        <w:tc>
          <w:tcPr>
            <w:tcW w:w="10935" w:type="dxa"/>
            <w:tcBorders>
              <w:bottom w:val="single" w:sz="6" w:space="0" w:color="FFFFFF"/>
            </w:tcBorders>
            <w:shd w:val="clear" w:color="auto" w:fill="F5F5F5"/>
            <w:tcMar>
              <w:top w:w="30" w:type="dxa"/>
              <w:left w:w="30" w:type="dxa"/>
              <w:bottom w:w="30" w:type="dxa"/>
              <w:right w:w="30" w:type="dxa"/>
            </w:tcMar>
          </w:tcPr>
          <w:p w14:paraId="2F07CD4D" w14:textId="77777777" w:rsidR="00B17F0D" w:rsidRPr="00DB4403" w:rsidRDefault="00DB4403">
            <w:pPr>
              <w:pStyle w:val="tdTableStyle-Standard-BodyD-Regular1-Row1"/>
              <w:shd w:val="clear" w:color="auto" w:fill="F5F5F5"/>
            </w:pPr>
            <w:r w:rsidRPr="00DB4403">
              <w:rPr>
                <w:shd w:val="clear" w:color="auto" w:fill="F5F5F5"/>
              </w:rPr>
              <w:t>根据需要输入站点的描述信息。</w:t>
            </w:r>
          </w:p>
        </w:tc>
      </w:tr>
      <w:tr w:rsidR="00B17F0D" w:rsidRPr="00DB4403" w14:paraId="3E2A3505"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33A60F93" w14:textId="77777777" w:rsidR="00B17F0D" w:rsidRPr="00DB4403" w:rsidRDefault="00DB4403">
            <w:pPr>
              <w:pStyle w:val="tdTableStyle-Standard-BodyE-Regular-Row1"/>
              <w:shd w:val="clear" w:color="auto" w:fill="F5F5F5"/>
            </w:pPr>
            <w:r w:rsidRPr="00DB4403">
              <w:rPr>
                <w:shd w:val="clear" w:color="auto" w:fill="F5F5F5"/>
              </w:rPr>
              <w:t>站点状态</w:t>
            </w:r>
          </w:p>
        </w:tc>
        <w:tc>
          <w:tcPr>
            <w:tcW w:w="10935" w:type="dxa"/>
            <w:tcBorders>
              <w:bottom w:val="single" w:sz="6" w:space="0" w:color="FFFFFF"/>
            </w:tcBorders>
            <w:shd w:val="clear" w:color="auto" w:fill="F5F5F5"/>
            <w:tcMar>
              <w:top w:w="30" w:type="dxa"/>
              <w:left w:w="30" w:type="dxa"/>
              <w:bottom w:w="30" w:type="dxa"/>
              <w:right w:w="30" w:type="dxa"/>
            </w:tcMar>
          </w:tcPr>
          <w:p w14:paraId="04B0378C" w14:textId="77777777" w:rsidR="00B17F0D" w:rsidRPr="00DB4403" w:rsidRDefault="00DB4403">
            <w:pPr>
              <w:pStyle w:val="p"/>
            </w:pPr>
            <w:r w:rsidRPr="00DB4403">
              <w:t>指定站点的状态。系统支持防护、转发和网站维护状态。</w:t>
            </w:r>
          </w:p>
          <w:p w14:paraId="774FB1B9" w14:textId="77777777" w:rsidR="00B17F0D" w:rsidRPr="00DB4403" w:rsidRDefault="00DB4403">
            <w:pPr>
              <w:pStyle w:val="li"/>
              <w:numPr>
                <w:ilvl w:val="0"/>
                <w:numId w:val="98"/>
              </w:numPr>
              <w:ind w:left="630" w:firstLine="0"/>
            </w:pPr>
            <w:r w:rsidRPr="00DB4403">
              <w:lastRenderedPageBreak/>
              <w:t>防护状态：表示系统将按照站点上的配置对</w:t>
            </w:r>
            <w:r w:rsidRPr="00DB4403">
              <w:t>Web</w:t>
            </w:r>
            <w:r w:rsidRPr="00DB4403">
              <w:t>网站进行防护、健康检查及站点加速等。在</w:t>
            </w:r>
            <w:r w:rsidRPr="00DB4403">
              <w:t>Web</w:t>
            </w:r>
            <w:r w:rsidRPr="00DB4403">
              <w:t>站点列表中，通过</w:t>
            </w:r>
            <w:r w:rsidR="004A6DEA">
              <w:rPr>
                <w:noProof/>
              </w:rPr>
              <w:drawing>
                <wp:inline distT="0" distB="0" distL="0" distR="0" wp14:anchorId="58E671AF" wp14:editId="1BA438C4">
                  <wp:extent cx="190500" cy="209550"/>
                  <wp:effectExtent l="0" t="0" r="0" b="0"/>
                  <wp:docPr id="87" name="图片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37">
                            <a:grayscl/>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DB4403">
              <w:t>图标表示防护状态。</w:t>
            </w:r>
          </w:p>
          <w:p w14:paraId="47620B6E" w14:textId="77777777" w:rsidR="00B17F0D" w:rsidRPr="00DB4403" w:rsidRDefault="00DB4403">
            <w:pPr>
              <w:pStyle w:val="li"/>
              <w:numPr>
                <w:ilvl w:val="0"/>
                <w:numId w:val="98"/>
              </w:numPr>
              <w:ind w:left="630" w:firstLine="0"/>
            </w:pPr>
            <w:r w:rsidRPr="00DB4403">
              <w:t>转发状态：表示系统仅对去往站点的访问请求进行流量转发，不再进行安全防护。在</w:t>
            </w:r>
            <w:r w:rsidRPr="00DB4403">
              <w:t>Web</w:t>
            </w:r>
            <w:r w:rsidRPr="00DB4403">
              <w:t>左侧站点列表中，通过</w:t>
            </w:r>
            <w:r w:rsidR="004A6DEA">
              <w:rPr>
                <w:noProof/>
              </w:rPr>
              <w:drawing>
                <wp:inline distT="0" distB="0" distL="0" distR="0" wp14:anchorId="06228A27" wp14:editId="761AB090">
                  <wp:extent cx="209550" cy="228600"/>
                  <wp:effectExtent l="0" t="0" r="0" b="0"/>
                  <wp:docPr id="88" name="图片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38">
                            <a:grayscl/>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DB4403">
              <w:t>图标表示转发状态。</w:t>
            </w:r>
          </w:p>
          <w:p w14:paraId="175D534E" w14:textId="77777777" w:rsidR="00B17F0D" w:rsidRPr="00DB4403" w:rsidRDefault="00DB4403">
            <w:pPr>
              <w:pStyle w:val="li"/>
              <w:numPr>
                <w:ilvl w:val="0"/>
                <w:numId w:val="98"/>
              </w:numPr>
              <w:ind w:left="630" w:firstLine="0"/>
            </w:pPr>
            <w:r w:rsidRPr="00DB4403">
              <w:t>网站维护状态：表示站点正处于维护期间，系统将阻断去往站点的访问请求。在</w:t>
            </w:r>
            <w:r w:rsidRPr="00DB4403">
              <w:t>Web</w:t>
            </w:r>
            <w:r w:rsidRPr="00DB4403">
              <w:t>左侧站点列表中，通过</w:t>
            </w:r>
            <w:r w:rsidR="004A6DEA">
              <w:rPr>
                <w:noProof/>
              </w:rPr>
              <w:drawing>
                <wp:inline distT="0" distB="0" distL="0" distR="0" wp14:anchorId="78F47F91" wp14:editId="56CED63C">
                  <wp:extent cx="200025" cy="219075"/>
                  <wp:effectExtent l="0" t="0" r="9525" b="9525"/>
                  <wp:docPr id="89" name="图片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39">
                            <a:grayscl/>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DB4403">
              <w:t>图标表示网站维护状态。</w:t>
            </w:r>
          </w:p>
          <w:p w14:paraId="725190BA" w14:textId="77777777" w:rsidR="00B17F0D" w:rsidRPr="00DB4403" w:rsidRDefault="00DB4403">
            <w:pPr>
              <w:pStyle w:val="p"/>
            </w:pPr>
            <w:r w:rsidRPr="00DB4403">
              <w:rPr>
                <w:rStyle w:val="b"/>
              </w:rPr>
              <w:t>说明</w:t>
            </w:r>
            <w:r w:rsidRPr="00DB4403">
              <w:t>：不同的部署模式，支持的防护状态有所差异。反向代理和单臂模式不支持转发状态，监听模式下不支持网站维护状态。</w:t>
            </w:r>
          </w:p>
        </w:tc>
      </w:tr>
      <w:tr w:rsidR="00B17F0D" w:rsidRPr="00DB4403" w14:paraId="19052D75"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7440C79F" w14:textId="77777777" w:rsidR="00B17F0D" w:rsidRPr="00DB4403" w:rsidRDefault="00DB4403">
            <w:pPr>
              <w:pStyle w:val="tdTableStyle-Standard-BodyE-Regular-Row1"/>
              <w:shd w:val="clear" w:color="auto" w:fill="F5F5F5"/>
            </w:pPr>
            <w:r w:rsidRPr="00DB4403">
              <w:rPr>
                <w:shd w:val="clear" w:color="auto" w:fill="F5F5F5"/>
              </w:rPr>
              <w:lastRenderedPageBreak/>
              <w:t>虚拟路由器</w:t>
            </w:r>
          </w:p>
        </w:tc>
        <w:tc>
          <w:tcPr>
            <w:tcW w:w="10935" w:type="dxa"/>
            <w:tcBorders>
              <w:bottom w:val="single" w:sz="6" w:space="0" w:color="FFFFFF"/>
            </w:tcBorders>
            <w:shd w:val="clear" w:color="auto" w:fill="F5F5F5"/>
            <w:tcMar>
              <w:top w:w="30" w:type="dxa"/>
              <w:left w:w="30" w:type="dxa"/>
              <w:bottom w:w="30" w:type="dxa"/>
              <w:right w:w="30" w:type="dxa"/>
            </w:tcMar>
          </w:tcPr>
          <w:p w14:paraId="7437118D" w14:textId="77777777" w:rsidR="00B17F0D" w:rsidRPr="00DB4403" w:rsidRDefault="00DB4403">
            <w:pPr>
              <w:pStyle w:val="p"/>
            </w:pPr>
            <w:r w:rsidRPr="00DB4403">
              <w:t>指定站点所对应的</w:t>
            </w:r>
            <w:r w:rsidRPr="00DB4403">
              <w:t>LAN</w:t>
            </w:r>
            <w:r w:rsidRPr="00DB4403">
              <w:t>口和</w:t>
            </w:r>
            <w:r w:rsidRPr="00DB4403">
              <w:t>WAN</w:t>
            </w:r>
            <w:proofErr w:type="gramStart"/>
            <w:r w:rsidRPr="00DB4403">
              <w:t>口所在</w:t>
            </w:r>
            <w:proofErr w:type="gramEnd"/>
            <w:r w:rsidRPr="00DB4403">
              <w:t>的虚拟路由器，同一站点的</w:t>
            </w:r>
            <w:r w:rsidRPr="00DB4403">
              <w:t>LAN</w:t>
            </w:r>
            <w:r w:rsidRPr="00DB4403">
              <w:t>口和</w:t>
            </w:r>
            <w:r w:rsidRPr="00DB4403">
              <w:t>WAN</w:t>
            </w:r>
            <w:proofErr w:type="gramStart"/>
            <w:r w:rsidRPr="00DB4403">
              <w:t>口需配置</w:t>
            </w:r>
            <w:proofErr w:type="gramEnd"/>
            <w:r w:rsidRPr="00DB4403">
              <w:t>在同一虚拟路由器下。仅在反向代理、单臂和牵引模式中支持站点配置虚拟路由器，串联和监听模式不支持，默认为</w:t>
            </w:r>
            <w:r w:rsidRPr="00DB4403">
              <w:t>trust-</w:t>
            </w:r>
            <w:proofErr w:type="spellStart"/>
            <w:r w:rsidRPr="00DB4403">
              <w:t>vr</w:t>
            </w:r>
            <w:proofErr w:type="spellEnd"/>
            <w:r w:rsidRPr="00DB4403">
              <w:t>。</w:t>
            </w:r>
            <w:r w:rsidRPr="00DB4403">
              <w:t xml:space="preserve"> </w:t>
            </w:r>
          </w:p>
          <w:p w14:paraId="7FA9328C" w14:textId="77777777" w:rsidR="00B17F0D" w:rsidRPr="00DB4403" w:rsidRDefault="00DB4403">
            <w:pPr>
              <w:pStyle w:val="p"/>
            </w:pPr>
            <w:r w:rsidRPr="00DB4403">
              <w:t>常应用在如下场景：当</w:t>
            </w:r>
            <w:r w:rsidRPr="00DB4403">
              <w:t>WAF</w:t>
            </w:r>
            <w:r w:rsidRPr="00DB4403">
              <w:t>防护的两个或多个站点的</w:t>
            </w:r>
            <w:r w:rsidRPr="00DB4403">
              <w:t>IP</w:t>
            </w:r>
            <w:r w:rsidRPr="00DB4403">
              <w:t>地址、端口号和域名都相同时，需指定虚拟路由器来进行区分。配置时，须开启多虚拟路由器模式，开启方法请参考</w:t>
            </w:r>
            <w:r w:rsidRPr="00DB4403">
              <w:rPr>
                <w:color w:val="1E90FF"/>
                <w:sz w:val="22"/>
                <w:szCs w:val="22"/>
                <w:u w:val="single"/>
              </w:rPr>
              <w:t>配置多虚拟路由器</w:t>
            </w:r>
            <w:r w:rsidRPr="00DB4403">
              <w:t>。</w:t>
            </w:r>
            <w:r w:rsidRPr="00DB4403">
              <w:t xml:space="preserve"> </w:t>
            </w:r>
          </w:p>
        </w:tc>
      </w:tr>
      <w:tr w:rsidR="00B17F0D" w:rsidRPr="00DB4403" w14:paraId="0414F5AB"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76AD9A12" w14:textId="77777777" w:rsidR="00B17F0D" w:rsidRPr="00DB4403" w:rsidRDefault="00DB4403">
            <w:pPr>
              <w:pStyle w:val="tdTableStyle-Standard-BodyE-Regular-Row1"/>
              <w:shd w:val="clear" w:color="auto" w:fill="F5F5F5"/>
            </w:pPr>
            <w:r w:rsidRPr="00DB4403">
              <w:rPr>
                <w:shd w:val="clear" w:color="auto" w:fill="F5F5F5"/>
              </w:rPr>
              <w:t>站点类型</w:t>
            </w:r>
          </w:p>
        </w:tc>
        <w:tc>
          <w:tcPr>
            <w:tcW w:w="10935" w:type="dxa"/>
            <w:tcBorders>
              <w:bottom w:val="single" w:sz="6" w:space="0" w:color="FFFFFF"/>
            </w:tcBorders>
            <w:shd w:val="clear" w:color="auto" w:fill="F5F5F5"/>
            <w:tcMar>
              <w:top w:w="30" w:type="dxa"/>
              <w:left w:w="30" w:type="dxa"/>
              <w:bottom w:w="30" w:type="dxa"/>
              <w:right w:w="30" w:type="dxa"/>
            </w:tcMar>
          </w:tcPr>
          <w:p w14:paraId="7CFCAA0F" w14:textId="77777777" w:rsidR="00B17F0D" w:rsidRPr="00DB4403" w:rsidRDefault="00DB4403">
            <w:pPr>
              <w:pStyle w:val="tdTableStyle-Standard-BodyD-Regular1-Row1"/>
              <w:shd w:val="clear" w:color="auto" w:fill="F5F5F5"/>
            </w:pPr>
            <w:r w:rsidRPr="00DB4403">
              <w:rPr>
                <w:shd w:val="clear" w:color="auto" w:fill="F5F5F5"/>
              </w:rPr>
              <w:t>指定站点的传输协议类型，</w:t>
            </w:r>
            <w:r w:rsidRPr="00DB4403">
              <w:rPr>
                <w:shd w:val="clear" w:color="auto" w:fill="F5F5F5"/>
              </w:rPr>
              <w:t>HTTP</w:t>
            </w:r>
            <w:r w:rsidRPr="00DB4403">
              <w:rPr>
                <w:shd w:val="clear" w:color="auto" w:fill="F5F5F5"/>
              </w:rPr>
              <w:t>或</w:t>
            </w:r>
            <w:r w:rsidRPr="00DB4403">
              <w:rPr>
                <w:shd w:val="clear" w:color="auto" w:fill="F5F5F5"/>
              </w:rPr>
              <w:t>HTTPS</w:t>
            </w:r>
            <w:r w:rsidRPr="00DB4403">
              <w:rPr>
                <w:shd w:val="clear" w:color="auto" w:fill="F5F5F5"/>
              </w:rPr>
              <w:t>。。</w:t>
            </w:r>
          </w:p>
        </w:tc>
      </w:tr>
      <w:tr w:rsidR="00B17F0D" w:rsidRPr="00DB4403" w14:paraId="5F3E26F2"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33214A1C" w14:textId="77777777" w:rsidR="00B17F0D" w:rsidRPr="00DB4403" w:rsidRDefault="00DB4403">
            <w:pPr>
              <w:pStyle w:val="tdTableStyle-Standard-BodyE-Regular-Row1"/>
              <w:shd w:val="clear" w:color="auto" w:fill="F5F5F5"/>
            </w:pPr>
            <w:r w:rsidRPr="00DB4403">
              <w:rPr>
                <w:shd w:val="clear" w:color="auto" w:fill="F5F5F5"/>
              </w:rPr>
              <w:t>服务</w:t>
            </w:r>
          </w:p>
        </w:tc>
        <w:tc>
          <w:tcPr>
            <w:tcW w:w="10935" w:type="dxa"/>
            <w:tcBorders>
              <w:bottom w:val="single" w:sz="6" w:space="0" w:color="FFFFFF"/>
            </w:tcBorders>
            <w:shd w:val="clear" w:color="auto" w:fill="F5F5F5"/>
            <w:tcMar>
              <w:top w:w="30" w:type="dxa"/>
              <w:left w:w="30" w:type="dxa"/>
              <w:bottom w:w="30" w:type="dxa"/>
              <w:right w:w="30" w:type="dxa"/>
            </w:tcMar>
          </w:tcPr>
          <w:p w14:paraId="1F24D55D" w14:textId="77777777" w:rsidR="00B17F0D" w:rsidRPr="00DB4403" w:rsidRDefault="00DB4403">
            <w:pPr>
              <w:pStyle w:val="p"/>
            </w:pPr>
            <w:r w:rsidRPr="00DB4403">
              <w:t>指定</w:t>
            </w:r>
            <w:r w:rsidRPr="00DB4403">
              <w:t>Web</w:t>
            </w:r>
            <w:r w:rsidRPr="00DB4403">
              <w:t>服务器网站的</w:t>
            </w:r>
            <w:r w:rsidRPr="00DB4403">
              <w:t>IP</w:t>
            </w:r>
            <w:r w:rsidRPr="00DB4403">
              <w:t>、</w:t>
            </w:r>
            <w:r w:rsidRPr="00DB4403">
              <w:t>IP</w:t>
            </w:r>
            <w:r w:rsidRPr="00DB4403">
              <w:t>范围、</w:t>
            </w:r>
            <w:r w:rsidRPr="00DB4403">
              <w:t>IPv4/</w:t>
            </w:r>
            <w:r w:rsidRPr="00DB4403">
              <w:t>掩码或者</w:t>
            </w:r>
            <w:r w:rsidRPr="00DB4403">
              <w:t>IPv6/</w:t>
            </w:r>
            <w:r w:rsidRPr="00DB4403">
              <w:t>前缀长度，同时指定服务的端口或端口范围，可添加一条或多条。</w:t>
            </w:r>
          </w:p>
          <w:p w14:paraId="631A054F" w14:textId="77777777" w:rsidR="00B17F0D" w:rsidRPr="00DB4403" w:rsidRDefault="00DB4403">
            <w:pPr>
              <w:pStyle w:val="p"/>
            </w:pPr>
            <w:r w:rsidRPr="00DB4403">
              <w:t>配置时，</w:t>
            </w:r>
            <w:r w:rsidRPr="00DB4403">
              <w:t>IP</w:t>
            </w:r>
            <w:r w:rsidRPr="00DB4403">
              <w:t>范围中的起始</w:t>
            </w:r>
            <w:r w:rsidRPr="00DB4403">
              <w:t>IP</w:t>
            </w:r>
            <w:r w:rsidRPr="00DB4403">
              <w:t>与结束</w:t>
            </w:r>
            <w:r w:rsidRPr="00DB4403">
              <w:t>IP</w:t>
            </w:r>
            <w:r w:rsidRPr="00DB4403">
              <w:t>需要用</w:t>
            </w:r>
            <w:r w:rsidRPr="00DB4403">
              <w:t>“-”</w:t>
            </w:r>
            <w:r w:rsidRPr="00DB4403">
              <w:t>连接起来，多个端口之间需用</w:t>
            </w:r>
            <w:proofErr w:type="gramStart"/>
            <w:r w:rsidRPr="00DB4403">
              <w:t>用</w:t>
            </w:r>
            <w:proofErr w:type="gramEnd"/>
            <w:r w:rsidRPr="00DB4403">
              <w:t>逗号隔开。</w:t>
            </w:r>
            <w:r w:rsidRPr="00DB4403">
              <w:t>“</w:t>
            </w:r>
            <w:r w:rsidRPr="00DB4403">
              <w:t>一个</w:t>
            </w:r>
            <w:r w:rsidRPr="00DB4403">
              <w:t>IP+</w:t>
            </w:r>
            <w:r w:rsidRPr="00DB4403">
              <w:t>一个端口</w:t>
            </w:r>
            <w:r w:rsidRPr="00DB4403">
              <w:t>”</w:t>
            </w:r>
            <w:r w:rsidRPr="00DB4403">
              <w:t>将确定一条</w:t>
            </w:r>
            <w:r w:rsidRPr="00DB4403">
              <w:t>Web</w:t>
            </w:r>
            <w:r w:rsidRPr="00DB4403">
              <w:t>服务，系统会将同一行中所有</w:t>
            </w:r>
            <w:r w:rsidRPr="00DB4403">
              <w:t>IP</w:t>
            </w:r>
            <w:r w:rsidRPr="00DB4403">
              <w:t>和所有端口交叉组合，并对组合出的所有</w:t>
            </w:r>
            <w:r w:rsidRPr="00DB4403">
              <w:t>Web</w:t>
            </w:r>
            <w:r w:rsidRPr="00DB4403">
              <w:t>服务进行防护。</w:t>
            </w:r>
          </w:p>
          <w:p w14:paraId="784A8E33" w14:textId="77777777" w:rsidR="00B17F0D" w:rsidRPr="00DB4403" w:rsidRDefault="00DB4403">
            <w:pPr>
              <w:pStyle w:val="p"/>
            </w:pPr>
            <w:r w:rsidRPr="00DB4403">
              <w:t>点击</w:t>
            </w:r>
            <w:r w:rsidRPr="00DB4403">
              <w:t>“</w:t>
            </w:r>
            <w:r w:rsidRPr="00DB4403">
              <w:t>新建</w:t>
            </w:r>
            <w:r w:rsidRPr="00DB4403">
              <w:t>”</w:t>
            </w:r>
            <w:r w:rsidRPr="00DB4403">
              <w:t>按钮新增一行，继续配置</w:t>
            </w:r>
            <w:r w:rsidRPr="00DB4403">
              <w:t>Web</w:t>
            </w:r>
            <w:r w:rsidRPr="00DB4403">
              <w:t>服务，最多添加</w:t>
            </w:r>
            <w:r w:rsidRPr="00DB4403">
              <w:t>128</w:t>
            </w:r>
            <w:r w:rsidRPr="00DB4403">
              <w:t>行。</w:t>
            </w:r>
            <w:r w:rsidRPr="00DB4403">
              <w:t>IP/IP</w:t>
            </w:r>
            <w:r w:rsidRPr="00DB4403">
              <w:t>范围支持配置</w:t>
            </w:r>
            <w:r w:rsidRPr="00DB4403">
              <w:t>IPv6</w:t>
            </w:r>
            <w:r w:rsidRPr="00DB4403">
              <w:t>和</w:t>
            </w:r>
            <w:r w:rsidRPr="00DB4403">
              <w:t>IPv4</w:t>
            </w:r>
            <w:r w:rsidRPr="00DB4403">
              <w:t>地址类型，同一行中只支持配置一种类型的</w:t>
            </w:r>
            <w:r w:rsidRPr="00DB4403">
              <w:t>IP</w:t>
            </w:r>
            <w:r w:rsidRPr="00DB4403">
              <w:t>地址。对于同一</w:t>
            </w:r>
            <w:r w:rsidRPr="00DB4403">
              <w:t>Web</w:t>
            </w:r>
            <w:r w:rsidRPr="00DB4403">
              <w:t>网站，支持同时配置</w:t>
            </w:r>
            <w:r w:rsidRPr="00DB4403">
              <w:t>IPv6</w:t>
            </w:r>
            <w:r w:rsidRPr="00DB4403">
              <w:t>地址和</w:t>
            </w:r>
            <w:r w:rsidRPr="00DB4403">
              <w:t>IPv4</w:t>
            </w:r>
            <w:r w:rsidRPr="00DB4403">
              <w:t>地址。</w:t>
            </w:r>
          </w:p>
        </w:tc>
      </w:tr>
      <w:tr w:rsidR="00B17F0D" w:rsidRPr="00DB4403" w14:paraId="03FB2DC4"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6E690BD2" w14:textId="77777777" w:rsidR="00B17F0D" w:rsidRPr="00DB4403" w:rsidRDefault="00DB4403">
            <w:pPr>
              <w:pStyle w:val="tdTableStyle-Standard-BodyE-Regular-Row1"/>
              <w:shd w:val="clear" w:color="auto" w:fill="F5F5F5"/>
            </w:pPr>
            <w:r w:rsidRPr="00DB4403">
              <w:rPr>
                <w:shd w:val="clear" w:color="auto" w:fill="F5F5F5"/>
              </w:rPr>
              <w:t>域</w:t>
            </w:r>
          </w:p>
        </w:tc>
        <w:tc>
          <w:tcPr>
            <w:tcW w:w="10935" w:type="dxa"/>
            <w:tcBorders>
              <w:bottom w:val="single" w:sz="6" w:space="0" w:color="FFFFFF"/>
            </w:tcBorders>
            <w:shd w:val="clear" w:color="auto" w:fill="F5F5F5"/>
            <w:tcMar>
              <w:top w:w="30" w:type="dxa"/>
              <w:left w:w="30" w:type="dxa"/>
              <w:bottom w:w="30" w:type="dxa"/>
              <w:right w:w="30" w:type="dxa"/>
            </w:tcMar>
          </w:tcPr>
          <w:p w14:paraId="4EF7656F"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如需对所有域名进行防护，选择</w:t>
            </w:r>
            <w:r w:rsidRPr="00DB4403">
              <w:rPr>
                <w:shd w:val="clear" w:color="auto" w:fill="F5F5F5"/>
              </w:rPr>
              <w:t>“Any”</w:t>
            </w:r>
            <w:r w:rsidRPr="00DB4403">
              <w:rPr>
                <w:shd w:val="clear" w:color="auto" w:fill="F5F5F5"/>
              </w:rPr>
              <w:t>。当选择</w:t>
            </w:r>
            <w:r w:rsidRPr="00DB4403">
              <w:rPr>
                <w:shd w:val="clear" w:color="auto" w:fill="F5F5F5"/>
              </w:rPr>
              <w:t>“Any”</w:t>
            </w:r>
            <w:r w:rsidRPr="00DB4403">
              <w:rPr>
                <w:shd w:val="clear" w:color="auto" w:fill="F5F5F5"/>
              </w:rPr>
              <w:t>时，如仅允许用户通过域名访问站点，禁止通过</w:t>
            </w:r>
            <w:r w:rsidRPr="00DB4403">
              <w:rPr>
                <w:shd w:val="clear" w:color="auto" w:fill="F5F5F5"/>
              </w:rPr>
              <w:t>IP</w:t>
            </w:r>
            <w:r w:rsidRPr="00DB4403">
              <w:rPr>
                <w:shd w:val="clear" w:color="auto" w:fill="F5F5F5"/>
              </w:rPr>
              <w:t>访问站点，可选择</w:t>
            </w:r>
            <w:r w:rsidRPr="00DB4403">
              <w:rPr>
                <w:shd w:val="clear" w:color="auto" w:fill="F5F5F5"/>
              </w:rPr>
              <w:t>“</w:t>
            </w:r>
            <w:r w:rsidRPr="00DB4403">
              <w:rPr>
                <w:shd w:val="clear" w:color="auto" w:fill="F5F5F5"/>
              </w:rPr>
              <w:t>禁止域名为</w:t>
            </w:r>
            <w:r w:rsidRPr="00DB4403">
              <w:rPr>
                <w:shd w:val="clear" w:color="auto" w:fill="F5F5F5"/>
              </w:rPr>
              <w:t>IP</w:t>
            </w:r>
            <w:r w:rsidRPr="00DB4403">
              <w:rPr>
                <w:shd w:val="clear" w:color="auto" w:fill="F5F5F5"/>
              </w:rPr>
              <w:t>的访问</w:t>
            </w:r>
            <w:r w:rsidRPr="00DB4403">
              <w:rPr>
                <w:shd w:val="clear" w:color="auto" w:fill="F5F5F5"/>
              </w:rPr>
              <w:t>”</w:t>
            </w:r>
            <w:r w:rsidRPr="00DB4403">
              <w:rPr>
                <w:shd w:val="clear" w:color="auto" w:fill="F5F5F5"/>
              </w:rPr>
              <w:t>。</w:t>
            </w:r>
            <w:r w:rsidRPr="00DB4403">
              <w:rPr>
                <w:shd w:val="clear" w:color="auto" w:fill="F5F5F5"/>
              </w:rPr>
              <w:t xml:space="preserve"> </w:t>
            </w:r>
            <w:r w:rsidRPr="00DB4403">
              <w:rPr>
                <w:shd w:val="clear" w:color="auto" w:fill="F5F5F5"/>
              </w:rPr>
              <w:t>如需对指定域名进行防护，不勾选</w:t>
            </w:r>
            <w:r w:rsidRPr="00DB4403">
              <w:rPr>
                <w:shd w:val="clear" w:color="auto" w:fill="F5F5F5"/>
              </w:rPr>
              <w:t>Any</w:t>
            </w:r>
            <w:r w:rsidRPr="00DB4403">
              <w:rPr>
                <w:shd w:val="clear" w:color="auto" w:fill="F5F5F5"/>
              </w:rPr>
              <w:t>，输入</w:t>
            </w:r>
            <w:r w:rsidRPr="00DB4403">
              <w:rPr>
                <w:shd w:val="clear" w:color="auto" w:fill="F5F5F5"/>
              </w:rPr>
              <w:t>Web</w:t>
            </w:r>
            <w:r w:rsidRPr="00DB4403">
              <w:rPr>
                <w:shd w:val="clear" w:color="auto" w:fill="F5F5F5"/>
              </w:rPr>
              <w:t>服务器网站的域名后，点击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按钮，可添加多个域名（支持</w:t>
            </w:r>
            <w:r w:rsidRPr="00DB4403">
              <w:rPr>
                <w:shd w:val="clear" w:color="auto" w:fill="F5F5F5"/>
              </w:rPr>
              <w:t>IPv4</w:t>
            </w:r>
            <w:r w:rsidRPr="00DB4403">
              <w:rPr>
                <w:shd w:val="clear" w:color="auto" w:fill="F5F5F5"/>
              </w:rPr>
              <w:t>或</w:t>
            </w:r>
            <w:r w:rsidRPr="00DB4403">
              <w:rPr>
                <w:shd w:val="clear" w:color="auto" w:fill="F5F5F5"/>
              </w:rPr>
              <w:t>IPv6</w:t>
            </w:r>
            <w:r w:rsidRPr="00DB4403">
              <w:rPr>
                <w:shd w:val="clear" w:color="auto" w:fill="F5F5F5"/>
              </w:rPr>
              <w:t>地址）。</w:t>
            </w:r>
            <w:r w:rsidRPr="00DB4403">
              <w:rPr>
                <w:shd w:val="clear" w:color="auto" w:fill="F5F5F5"/>
              </w:rPr>
              <w:t xml:space="preserve"> </w:t>
            </w:r>
          </w:p>
        </w:tc>
      </w:tr>
      <w:tr w:rsidR="00B17F0D" w:rsidRPr="00DB4403" w14:paraId="715E6F0A"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561774E5" w14:textId="77777777" w:rsidR="00B17F0D" w:rsidRPr="00DB4403" w:rsidRDefault="00DB4403">
            <w:pPr>
              <w:pStyle w:val="tdTableStyle-Standard-BodyE-Regular-Row1"/>
              <w:shd w:val="clear" w:color="auto" w:fill="F5F5F5"/>
            </w:pPr>
            <w:r w:rsidRPr="00DB4403">
              <w:rPr>
                <w:shd w:val="clear" w:color="auto" w:fill="F5F5F5"/>
              </w:rPr>
              <w:t>HTTP/2</w:t>
            </w:r>
          </w:p>
        </w:tc>
        <w:tc>
          <w:tcPr>
            <w:tcW w:w="10935" w:type="dxa"/>
            <w:tcBorders>
              <w:bottom w:val="single" w:sz="6" w:space="0" w:color="FFFFFF"/>
            </w:tcBorders>
            <w:shd w:val="clear" w:color="auto" w:fill="F5F5F5"/>
            <w:tcMar>
              <w:top w:w="30" w:type="dxa"/>
              <w:left w:w="30" w:type="dxa"/>
              <w:bottom w:w="30" w:type="dxa"/>
              <w:right w:w="30" w:type="dxa"/>
            </w:tcMar>
          </w:tcPr>
          <w:p w14:paraId="5CEC53F9" w14:textId="77777777" w:rsidR="00B17F0D" w:rsidRPr="00DB4403" w:rsidRDefault="00DB4403">
            <w:pPr>
              <w:pStyle w:val="tdTableStyle-Standard-BodyD-Regular1-Row1"/>
              <w:shd w:val="clear" w:color="auto" w:fill="F5F5F5"/>
            </w:pPr>
            <w:r w:rsidRPr="00DB4403">
              <w:rPr>
                <w:shd w:val="clear" w:color="auto" w:fill="F5F5F5"/>
              </w:rPr>
              <w:t>仅串联、牵引、单臂和反向代理部署模式下的</w:t>
            </w:r>
            <w:r w:rsidRPr="00DB4403">
              <w:rPr>
                <w:shd w:val="clear" w:color="auto" w:fill="F5F5F5"/>
              </w:rPr>
              <w:t>HTTPS</w:t>
            </w:r>
            <w:r w:rsidRPr="00DB4403">
              <w:rPr>
                <w:shd w:val="clear" w:color="auto" w:fill="F5F5F5"/>
              </w:rPr>
              <w:t>类型的站点支持</w:t>
            </w:r>
            <w:r w:rsidRPr="00DB4403">
              <w:rPr>
                <w:shd w:val="clear" w:color="auto" w:fill="F5F5F5"/>
              </w:rPr>
              <w:t>HTTP/2</w:t>
            </w:r>
            <w:r w:rsidRPr="00DB4403">
              <w:rPr>
                <w:shd w:val="clear" w:color="auto" w:fill="F5F5F5"/>
              </w:rPr>
              <w:t>，点击启用按钮进行开启。启用后，系统将提供客户端到</w:t>
            </w:r>
            <w:r w:rsidRPr="00DB4403">
              <w:rPr>
                <w:shd w:val="clear" w:color="auto" w:fill="F5F5F5"/>
              </w:rPr>
              <w:t>WAF</w:t>
            </w:r>
            <w:r w:rsidRPr="00DB4403">
              <w:rPr>
                <w:shd w:val="clear" w:color="auto" w:fill="F5F5F5"/>
              </w:rPr>
              <w:t>设备</w:t>
            </w:r>
            <w:r w:rsidRPr="00DB4403">
              <w:rPr>
                <w:shd w:val="clear" w:color="auto" w:fill="F5F5F5"/>
              </w:rPr>
              <w:t>HTTP/2</w:t>
            </w:r>
            <w:r w:rsidRPr="00DB4403">
              <w:rPr>
                <w:shd w:val="clear" w:color="auto" w:fill="F5F5F5"/>
              </w:rPr>
              <w:t>协议的支持。</w:t>
            </w:r>
            <w:r w:rsidRPr="00DB4403">
              <w:br/>
            </w:r>
            <w:r w:rsidRPr="00DB4403">
              <w:rPr>
                <w:rStyle w:val="b"/>
                <w:shd w:val="clear" w:color="auto" w:fill="F5F5F5"/>
              </w:rPr>
              <w:lastRenderedPageBreak/>
              <w:t>注意</w:t>
            </w:r>
            <w:r w:rsidRPr="00DB4403">
              <w:rPr>
                <w:shd w:val="clear" w:color="auto" w:fill="F5F5F5"/>
              </w:rPr>
              <w:t>：启用</w:t>
            </w:r>
            <w:r w:rsidRPr="00DB4403">
              <w:rPr>
                <w:shd w:val="clear" w:color="auto" w:fill="F5F5F5"/>
              </w:rPr>
              <w:t>HTTP/2</w:t>
            </w:r>
            <w:r w:rsidRPr="00DB4403">
              <w:rPr>
                <w:shd w:val="clear" w:color="auto" w:fill="F5F5F5"/>
              </w:rPr>
              <w:t>时，客户端的</w:t>
            </w:r>
            <w:r w:rsidRPr="00DB4403">
              <w:rPr>
                <w:shd w:val="clear" w:color="auto" w:fill="F5F5F5"/>
              </w:rPr>
              <w:t>“SSL</w:t>
            </w:r>
            <w:r w:rsidRPr="00DB4403">
              <w:rPr>
                <w:shd w:val="clear" w:color="auto" w:fill="F5F5F5"/>
              </w:rPr>
              <w:t>协议</w:t>
            </w:r>
            <w:r w:rsidRPr="00DB4403">
              <w:rPr>
                <w:shd w:val="clear" w:color="auto" w:fill="F5F5F5"/>
              </w:rPr>
              <w:t>”</w:t>
            </w:r>
            <w:r w:rsidRPr="00DB4403">
              <w:rPr>
                <w:shd w:val="clear" w:color="auto" w:fill="F5F5F5"/>
              </w:rPr>
              <w:t>需至少包含</w:t>
            </w:r>
            <w:r w:rsidRPr="00DB4403">
              <w:rPr>
                <w:shd w:val="clear" w:color="auto" w:fill="F5F5F5"/>
              </w:rPr>
              <w:t>TLSv1.2</w:t>
            </w:r>
            <w:r w:rsidRPr="00DB4403">
              <w:rPr>
                <w:shd w:val="clear" w:color="auto" w:fill="F5F5F5"/>
              </w:rPr>
              <w:t>和</w:t>
            </w:r>
            <w:r w:rsidRPr="00DB4403">
              <w:rPr>
                <w:shd w:val="clear" w:color="auto" w:fill="F5F5F5"/>
              </w:rPr>
              <w:t>TLSv1.3</w:t>
            </w:r>
            <w:r w:rsidRPr="00DB4403">
              <w:rPr>
                <w:shd w:val="clear" w:color="auto" w:fill="F5F5F5"/>
              </w:rPr>
              <w:t>协议。</w:t>
            </w:r>
          </w:p>
        </w:tc>
      </w:tr>
      <w:tr w:rsidR="00B17F0D" w:rsidRPr="00DB4403" w14:paraId="6B877273"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4ED6CEF0" w14:textId="77777777" w:rsidR="00B17F0D" w:rsidRPr="00DB4403" w:rsidRDefault="00DB4403">
            <w:pPr>
              <w:pStyle w:val="tdTableStyle-Standard-BodyE-Regular-Row1"/>
              <w:shd w:val="clear" w:color="auto" w:fill="F5F5F5"/>
            </w:pPr>
            <w:r w:rsidRPr="00DB4403">
              <w:rPr>
                <w:shd w:val="clear" w:color="auto" w:fill="F5F5F5"/>
              </w:rPr>
              <w:lastRenderedPageBreak/>
              <w:t>HTTP</w:t>
            </w:r>
            <w:r w:rsidRPr="00DB4403">
              <w:rPr>
                <w:shd w:val="clear" w:color="auto" w:fill="F5F5F5"/>
              </w:rPr>
              <w:t>重定向</w:t>
            </w:r>
            <w:r w:rsidRPr="00DB4403">
              <w:rPr>
                <w:shd w:val="clear" w:color="auto" w:fill="F5F5F5"/>
              </w:rPr>
              <w:t>HTTPS</w:t>
            </w:r>
          </w:p>
        </w:tc>
        <w:tc>
          <w:tcPr>
            <w:tcW w:w="10935" w:type="dxa"/>
            <w:tcBorders>
              <w:bottom w:val="single" w:sz="6" w:space="0" w:color="FFFFFF"/>
            </w:tcBorders>
            <w:shd w:val="clear" w:color="auto" w:fill="F5F5F5"/>
            <w:tcMar>
              <w:top w:w="30" w:type="dxa"/>
              <w:left w:w="30" w:type="dxa"/>
              <w:bottom w:w="30" w:type="dxa"/>
              <w:right w:w="30" w:type="dxa"/>
            </w:tcMar>
          </w:tcPr>
          <w:p w14:paraId="21CDB437" w14:textId="77777777" w:rsidR="00B17F0D" w:rsidRPr="00DB4403" w:rsidRDefault="00DB4403">
            <w:pPr>
              <w:pStyle w:val="tdTableStyle-Standard-BodyD-Regular1-Row1"/>
              <w:shd w:val="clear" w:color="auto" w:fill="F5F5F5"/>
            </w:pPr>
            <w:r w:rsidRPr="00DB4403">
              <w:rPr>
                <w:shd w:val="clear" w:color="auto" w:fill="F5F5F5"/>
              </w:rPr>
              <w:t>点击启用按钮并配置需重定向的</w:t>
            </w:r>
            <w:r w:rsidRPr="00DB4403">
              <w:rPr>
                <w:shd w:val="clear" w:color="auto" w:fill="F5F5F5"/>
              </w:rPr>
              <w:t>HTTP</w:t>
            </w:r>
            <w:r w:rsidRPr="00DB4403">
              <w:rPr>
                <w:shd w:val="clear" w:color="auto" w:fill="F5F5F5"/>
              </w:rPr>
              <w:t>请求的端口（最多可</w:t>
            </w:r>
            <w:r w:rsidRPr="00DB4403">
              <w:rPr>
                <w:shd w:val="clear" w:color="auto" w:fill="F5F5F5"/>
              </w:rPr>
              <w:t>4</w:t>
            </w:r>
            <w:r w:rsidRPr="00DB4403">
              <w:rPr>
                <w:shd w:val="clear" w:color="auto" w:fill="F5F5F5"/>
              </w:rPr>
              <w:t>个）。开启后，访问站点指定端口的</w:t>
            </w:r>
            <w:r w:rsidRPr="00DB4403">
              <w:rPr>
                <w:shd w:val="clear" w:color="auto" w:fill="F5F5F5"/>
              </w:rPr>
              <w:t>HTTP</w:t>
            </w:r>
            <w:r w:rsidRPr="00DB4403">
              <w:rPr>
                <w:shd w:val="clear" w:color="auto" w:fill="F5F5F5"/>
              </w:rPr>
              <w:t>请求将被重定向到一个</w:t>
            </w:r>
            <w:r w:rsidRPr="00DB4403">
              <w:rPr>
                <w:shd w:val="clear" w:color="auto" w:fill="F5F5F5"/>
              </w:rPr>
              <w:t>HTTPS</w:t>
            </w:r>
            <w:r w:rsidRPr="00DB4403">
              <w:rPr>
                <w:shd w:val="clear" w:color="auto" w:fill="F5F5F5"/>
              </w:rPr>
              <w:t>端口上，因此开启重定向时需保证站点</w:t>
            </w:r>
            <w:r w:rsidRPr="00DB4403">
              <w:rPr>
                <w:shd w:val="clear" w:color="auto" w:fill="F5F5F5"/>
              </w:rPr>
              <w:t>“</w:t>
            </w:r>
            <w:r w:rsidRPr="00DB4403">
              <w:rPr>
                <w:shd w:val="clear" w:color="auto" w:fill="F5F5F5"/>
              </w:rPr>
              <w:t>服务</w:t>
            </w:r>
            <w:r w:rsidRPr="00DB4403">
              <w:rPr>
                <w:shd w:val="clear" w:color="auto" w:fill="F5F5F5"/>
              </w:rPr>
              <w:t>”</w:t>
            </w:r>
            <w:r w:rsidRPr="00DB4403">
              <w:rPr>
                <w:shd w:val="clear" w:color="auto" w:fill="F5F5F5"/>
              </w:rPr>
              <w:t>中的</w:t>
            </w:r>
            <w:r w:rsidRPr="00DB4403">
              <w:rPr>
                <w:shd w:val="clear" w:color="auto" w:fill="F5F5F5"/>
              </w:rPr>
              <w:t>HTTPS</w:t>
            </w:r>
            <w:r w:rsidRPr="00DB4403">
              <w:rPr>
                <w:shd w:val="clear" w:color="auto" w:fill="F5F5F5"/>
              </w:rPr>
              <w:t>端口仅配置一个。同时，</w:t>
            </w:r>
            <w:r w:rsidRPr="00DB4403">
              <w:rPr>
                <w:shd w:val="clear" w:color="auto" w:fill="F5F5F5"/>
              </w:rPr>
              <w:t>HTTP</w:t>
            </w:r>
            <w:r w:rsidRPr="00DB4403">
              <w:rPr>
                <w:shd w:val="clear" w:color="auto" w:fill="F5F5F5"/>
              </w:rPr>
              <w:t>请求端口需保证与该站点的</w:t>
            </w:r>
            <w:r w:rsidRPr="00DB4403">
              <w:rPr>
                <w:shd w:val="clear" w:color="auto" w:fill="F5F5F5"/>
              </w:rPr>
              <w:t>IP+</w:t>
            </w:r>
            <w:r w:rsidRPr="00DB4403">
              <w:rPr>
                <w:shd w:val="clear" w:color="auto" w:fill="F5F5F5"/>
              </w:rPr>
              <w:t>域名的组合不能与当前系统的中的其他站点</w:t>
            </w:r>
            <w:r w:rsidRPr="00DB4403">
              <w:rPr>
                <w:shd w:val="clear" w:color="auto" w:fill="F5F5F5"/>
              </w:rPr>
              <w:t>IP+HTTP</w:t>
            </w:r>
            <w:r w:rsidRPr="00DB4403">
              <w:rPr>
                <w:shd w:val="clear" w:color="auto" w:fill="F5F5F5"/>
              </w:rPr>
              <w:t>端口</w:t>
            </w:r>
            <w:r w:rsidRPr="00DB4403">
              <w:rPr>
                <w:shd w:val="clear" w:color="auto" w:fill="F5F5F5"/>
              </w:rPr>
              <w:t>+</w:t>
            </w:r>
            <w:r w:rsidRPr="00DB4403">
              <w:rPr>
                <w:shd w:val="clear" w:color="auto" w:fill="F5F5F5"/>
              </w:rPr>
              <w:t>域名相同，否则会无法配置成功。</w:t>
            </w:r>
          </w:p>
        </w:tc>
      </w:tr>
      <w:tr w:rsidR="00B17F0D" w:rsidRPr="00DB4403" w14:paraId="12646D3B"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463EA920" w14:textId="77777777" w:rsidR="00B17F0D" w:rsidRPr="00DB4403" w:rsidRDefault="00DB4403">
            <w:pPr>
              <w:pStyle w:val="tdTableStyle-Standard-BodyE-Regular-Row1"/>
              <w:shd w:val="clear" w:color="auto" w:fill="F5F5F5"/>
            </w:pPr>
            <w:r w:rsidRPr="00DB4403">
              <w:rPr>
                <w:shd w:val="clear" w:color="auto" w:fill="F5F5F5"/>
              </w:rPr>
              <w:t>类型</w:t>
            </w:r>
          </w:p>
        </w:tc>
        <w:tc>
          <w:tcPr>
            <w:tcW w:w="10935" w:type="dxa"/>
            <w:tcBorders>
              <w:bottom w:val="single" w:sz="6" w:space="0" w:color="FFFFFF"/>
            </w:tcBorders>
            <w:shd w:val="clear" w:color="auto" w:fill="F5F5F5"/>
            <w:tcMar>
              <w:top w:w="30" w:type="dxa"/>
              <w:left w:w="30" w:type="dxa"/>
              <w:bottom w:w="30" w:type="dxa"/>
              <w:right w:w="30" w:type="dxa"/>
            </w:tcMar>
          </w:tcPr>
          <w:p w14:paraId="6CEB1A7F"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HTTPS</w:t>
            </w:r>
            <w:r w:rsidRPr="00DB4403">
              <w:rPr>
                <w:shd w:val="clear" w:color="auto" w:fill="F5F5F5"/>
              </w:rPr>
              <w:t>网站的加密的类型，</w:t>
            </w:r>
            <w:r w:rsidRPr="00DB4403">
              <w:rPr>
                <w:shd w:val="clear" w:color="auto" w:fill="F5F5F5"/>
              </w:rPr>
              <w:t>SSL/TLS</w:t>
            </w:r>
            <w:r w:rsidRPr="00DB4403">
              <w:rPr>
                <w:shd w:val="clear" w:color="auto" w:fill="F5F5F5"/>
              </w:rPr>
              <w:t>或国密以及同时两种加密都配置（</w:t>
            </w:r>
            <w:r w:rsidRPr="00DB4403">
              <w:rPr>
                <w:shd w:val="clear" w:color="auto" w:fill="F5F5F5"/>
              </w:rPr>
              <w:t>SSL/TLS</w:t>
            </w:r>
            <w:r w:rsidRPr="00DB4403">
              <w:rPr>
                <w:shd w:val="clear" w:color="auto" w:fill="F5F5F5"/>
              </w:rPr>
              <w:t>和国密）。每种加密类型所需的密钥文件和证书文件以及加密协议、算法及加密套件不同，配置时，请按照实际界面进行配置。</w:t>
            </w:r>
          </w:p>
        </w:tc>
      </w:tr>
      <w:tr w:rsidR="00B17F0D" w:rsidRPr="00DB4403" w14:paraId="6E735EEB"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31BF23E9" w14:textId="77777777" w:rsidR="00B17F0D" w:rsidRPr="00DB4403" w:rsidRDefault="00DB4403">
            <w:pPr>
              <w:pStyle w:val="tdTableStyle-Standard-BodyE-Regular-Row1"/>
              <w:shd w:val="clear" w:color="auto" w:fill="F5F5F5"/>
            </w:pPr>
            <w:r w:rsidRPr="00DB4403">
              <w:rPr>
                <w:shd w:val="clear" w:color="auto" w:fill="F5F5F5"/>
              </w:rPr>
              <w:t xml:space="preserve">SSL </w:t>
            </w:r>
            <w:r w:rsidRPr="00DB4403">
              <w:rPr>
                <w:shd w:val="clear" w:color="auto" w:fill="F5F5F5"/>
              </w:rPr>
              <w:t>卸载</w:t>
            </w:r>
          </w:p>
        </w:tc>
        <w:tc>
          <w:tcPr>
            <w:tcW w:w="10935" w:type="dxa"/>
            <w:tcBorders>
              <w:bottom w:val="single" w:sz="6" w:space="0" w:color="FFFFFF"/>
            </w:tcBorders>
            <w:shd w:val="clear" w:color="auto" w:fill="F5F5F5"/>
            <w:tcMar>
              <w:top w:w="30" w:type="dxa"/>
              <w:left w:w="30" w:type="dxa"/>
              <w:bottom w:w="30" w:type="dxa"/>
              <w:right w:w="30" w:type="dxa"/>
            </w:tcMar>
          </w:tcPr>
          <w:p w14:paraId="0CD17352" w14:textId="77777777" w:rsidR="00B17F0D" w:rsidRPr="00DB4403" w:rsidRDefault="00DB4403">
            <w:pPr>
              <w:pStyle w:val="p"/>
            </w:pPr>
            <w:r w:rsidRPr="00DB4403">
              <w:t>选择是否开启</w:t>
            </w:r>
            <w:r w:rsidRPr="00DB4403">
              <w:t xml:space="preserve">SSL </w:t>
            </w:r>
            <w:r w:rsidRPr="00DB4403">
              <w:t>卸载。点击</w:t>
            </w:r>
            <w:r w:rsidRPr="00DB4403">
              <w:t>“</w:t>
            </w:r>
            <w:r w:rsidRPr="00DB4403">
              <w:t>开启</w:t>
            </w:r>
            <w:r w:rsidRPr="00DB4403">
              <w:t>”</w:t>
            </w:r>
            <w:r w:rsidRPr="00DB4403">
              <w:t>开关，开启</w:t>
            </w:r>
            <w:r w:rsidRPr="00DB4403">
              <w:t xml:space="preserve">SSL </w:t>
            </w:r>
            <w:r w:rsidRPr="00DB4403">
              <w:t>卸载功能。</w:t>
            </w:r>
          </w:p>
          <w:p w14:paraId="5A41C3D0" w14:textId="77777777" w:rsidR="00B17F0D" w:rsidRPr="00DB4403" w:rsidRDefault="00DB4403">
            <w:pPr>
              <w:pStyle w:val="li"/>
              <w:numPr>
                <w:ilvl w:val="0"/>
                <w:numId w:val="99"/>
              </w:numPr>
              <w:ind w:left="630" w:firstLine="0"/>
            </w:pPr>
            <w:r w:rsidRPr="00DB4403">
              <w:t>开启该功能后，设备将对</w:t>
            </w:r>
            <w:r w:rsidRPr="00DB4403">
              <w:t>Web</w:t>
            </w:r>
            <w:r w:rsidRPr="00DB4403">
              <w:t>客户端发送的</w:t>
            </w:r>
            <w:r w:rsidRPr="00DB4403">
              <w:t>HTTPS</w:t>
            </w:r>
            <w:r w:rsidRPr="00DB4403">
              <w:t>流量进行解密，并将解密后的数据以明文的方式发送给</w:t>
            </w:r>
            <w:r w:rsidRPr="00DB4403">
              <w:t>Web</w:t>
            </w:r>
            <w:r w:rsidRPr="00DB4403">
              <w:t>服务器；同时，对从</w:t>
            </w:r>
            <w:r w:rsidRPr="00DB4403">
              <w:t>Web</w:t>
            </w:r>
            <w:r w:rsidRPr="00DB4403">
              <w:t>服务器响应给</w:t>
            </w:r>
            <w:r w:rsidRPr="00DB4403">
              <w:t>Web</w:t>
            </w:r>
            <w:r w:rsidRPr="00DB4403">
              <w:t>客户端的数据进行加密，并发送给</w:t>
            </w:r>
            <w:r w:rsidRPr="00DB4403">
              <w:t>Web</w:t>
            </w:r>
            <w:r w:rsidRPr="00DB4403">
              <w:t>客户端。开启后，用户</w:t>
            </w:r>
            <w:proofErr w:type="gramStart"/>
            <w:r w:rsidRPr="00DB4403">
              <w:t>仅指需定</w:t>
            </w:r>
            <w:proofErr w:type="gramEnd"/>
            <w:r w:rsidRPr="00DB4403">
              <w:t>客户端到设备之间数据传输的</w:t>
            </w:r>
            <w:r w:rsidRPr="00DB4403">
              <w:t>SSL</w:t>
            </w:r>
            <w:r w:rsidRPr="00DB4403">
              <w:t>协议和加密算法即可。</w:t>
            </w:r>
          </w:p>
          <w:p w14:paraId="2801F727" w14:textId="77777777" w:rsidR="00B17F0D" w:rsidRPr="00DB4403" w:rsidRDefault="00DB4403">
            <w:pPr>
              <w:pStyle w:val="li"/>
              <w:numPr>
                <w:ilvl w:val="0"/>
                <w:numId w:val="99"/>
              </w:numPr>
              <w:ind w:left="630" w:firstLine="0"/>
            </w:pPr>
            <w:r w:rsidRPr="00DB4403">
              <w:t>关闭该功能后，设备将对</w:t>
            </w:r>
            <w:r w:rsidRPr="00DB4403">
              <w:t>Web</w:t>
            </w:r>
            <w:r w:rsidRPr="00DB4403">
              <w:t>客户端发送的</w:t>
            </w:r>
            <w:r w:rsidRPr="00DB4403">
              <w:t>HTTPS</w:t>
            </w:r>
            <w:r w:rsidRPr="00DB4403">
              <w:t>流量进行解密，解密后将分析数据是否安全。然后设备会对报文进行重新加密，报文将继续以密文的方式发送给</w:t>
            </w:r>
            <w:r w:rsidRPr="00DB4403">
              <w:t>Web</w:t>
            </w:r>
            <w:r w:rsidRPr="00DB4403">
              <w:t>服务器。关闭后，用户需同时指定客户端到设备、设备到服务器之间的数据传输的</w:t>
            </w:r>
            <w:r w:rsidRPr="00DB4403">
              <w:t>SSL</w:t>
            </w:r>
            <w:r w:rsidRPr="00DB4403">
              <w:t>协议和加密算法。</w:t>
            </w:r>
          </w:p>
        </w:tc>
      </w:tr>
      <w:tr w:rsidR="0034120E" w:rsidRPr="00DB4403" w14:paraId="28B7DA27" w14:textId="77777777" w:rsidTr="0034120E">
        <w:trPr>
          <w:tblCellSpacing w:w="0" w:type="dxa"/>
        </w:trPr>
        <w:tc>
          <w:tcPr>
            <w:tcW w:w="13395" w:type="dxa"/>
            <w:gridSpan w:val="2"/>
            <w:tcBorders>
              <w:bottom w:val="single" w:sz="6" w:space="0" w:color="FFFFFF"/>
            </w:tcBorders>
            <w:shd w:val="clear" w:color="auto" w:fill="A9A9A9"/>
            <w:tcMar>
              <w:top w:w="30" w:type="dxa"/>
              <w:left w:w="30" w:type="dxa"/>
              <w:bottom w:w="30" w:type="dxa"/>
              <w:right w:w="30" w:type="dxa"/>
            </w:tcMar>
          </w:tcPr>
          <w:p w14:paraId="5B0D4FB6" w14:textId="77777777" w:rsidR="00B17F0D" w:rsidRPr="00DB4403" w:rsidRDefault="00DB4403">
            <w:pPr>
              <w:pStyle w:val="tdTableStyle-Standard-BodyD-Regular-Row1"/>
              <w:shd w:val="clear" w:color="auto" w:fill="A9A9A9"/>
            </w:pPr>
            <w:r w:rsidRPr="00DB4403">
              <w:rPr>
                <w:shd w:val="clear" w:color="auto" w:fill="A9A9A9"/>
              </w:rPr>
              <w:t>SSL/TLS</w:t>
            </w:r>
          </w:p>
        </w:tc>
      </w:tr>
      <w:tr w:rsidR="00B17F0D" w:rsidRPr="00DB4403" w14:paraId="2500C0EB"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3038C643" w14:textId="77777777" w:rsidR="00B17F0D" w:rsidRPr="00DB4403" w:rsidRDefault="00DB4403">
            <w:pPr>
              <w:pStyle w:val="tdTableStyle-Standard-BodyE-Regular-Row1"/>
              <w:shd w:val="clear" w:color="auto" w:fill="F5F5F5"/>
            </w:pPr>
            <w:r w:rsidRPr="00DB4403">
              <w:rPr>
                <w:shd w:val="clear" w:color="auto" w:fill="F5F5F5"/>
              </w:rPr>
              <w:t>客户端</w:t>
            </w:r>
          </w:p>
        </w:tc>
        <w:tc>
          <w:tcPr>
            <w:tcW w:w="10935" w:type="dxa"/>
            <w:tcBorders>
              <w:bottom w:val="single" w:sz="6" w:space="0" w:color="FFFFFF"/>
            </w:tcBorders>
            <w:shd w:val="clear" w:color="auto" w:fill="F5F5F5"/>
            <w:tcMar>
              <w:top w:w="30" w:type="dxa"/>
              <w:left w:w="30" w:type="dxa"/>
              <w:bottom w:w="30" w:type="dxa"/>
              <w:right w:w="30" w:type="dxa"/>
            </w:tcMar>
          </w:tcPr>
          <w:p w14:paraId="0D1AC5BF" w14:textId="77777777" w:rsidR="00B17F0D" w:rsidRPr="00DB4403" w:rsidRDefault="00DB4403">
            <w:pPr>
              <w:pStyle w:val="li"/>
              <w:numPr>
                <w:ilvl w:val="0"/>
                <w:numId w:val="100"/>
              </w:numPr>
              <w:ind w:left="630" w:firstLine="0"/>
            </w:pPr>
            <w:r w:rsidRPr="00DB4403">
              <w:t xml:space="preserve"> SSL</w:t>
            </w:r>
            <w:r w:rsidRPr="00DB4403">
              <w:t>协议：指定客户端与设备之间数据传输的</w:t>
            </w:r>
            <w:r w:rsidRPr="00DB4403">
              <w:t>SSL/TLS</w:t>
            </w:r>
            <w:r w:rsidRPr="00DB4403">
              <w:t>协议的版本。用户可根据需要选择一个或多个协议版本。</w:t>
            </w:r>
          </w:p>
          <w:p w14:paraId="5720D5DA" w14:textId="77777777" w:rsidR="00B17F0D" w:rsidRPr="00DB4403" w:rsidRDefault="00DB4403">
            <w:pPr>
              <w:pStyle w:val="li"/>
              <w:numPr>
                <w:ilvl w:val="0"/>
                <w:numId w:val="100"/>
              </w:numPr>
              <w:ind w:left="630" w:firstLine="0"/>
            </w:pPr>
            <w:r w:rsidRPr="00DB4403">
              <w:t>SSL/TLS</w:t>
            </w:r>
            <w:r w:rsidRPr="00DB4403">
              <w:t>加密套件：指定客户端与设备之间数据传输的</w:t>
            </w:r>
            <w:r w:rsidRPr="00DB4403">
              <w:t>SSL/TLS</w:t>
            </w:r>
            <w:r w:rsidRPr="00DB4403">
              <w:t>加密算法。包括中、高和自定义三种级别。</w:t>
            </w:r>
            <w:r w:rsidRPr="00DB4403">
              <w:t xml:space="preserve"> </w:t>
            </w:r>
          </w:p>
          <w:p w14:paraId="21B8DF25" w14:textId="77777777" w:rsidR="00B17F0D" w:rsidRPr="00DB4403" w:rsidRDefault="00DB4403">
            <w:pPr>
              <w:pStyle w:val="li1"/>
              <w:numPr>
                <w:ilvl w:val="1"/>
                <w:numId w:val="101"/>
              </w:numPr>
              <w:ind w:left="1260" w:firstLine="0"/>
            </w:pPr>
            <w:r w:rsidRPr="00DB4403">
              <w:t>中：包含</w:t>
            </w:r>
            <w:r w:rsidRPr="00DB4403">
              <w:t>SSL</w:t>
            </w:r>
            <w:r w:rsidRPr="00DB4403">
              <w:t>密码套件组中所有的中等级别以上（包含中等级别和高等级别）的加密方法。</w:t>
            </w:r>
          </w:p>
          <w:p w14:paraId="4C5544D7" w14:textId="77777777" w:rsidR="00B17F0D" w:rsidRPr="00DB4403" w:rsidRDefault="00DB4403">
            <w:pPr>
              <w:pStyle w:val="li1"/>
              <w:numPr>
                <w:ilvl w:val="1"/>
                <w:numId w:val="101"/>
              </w:numPr>
              <w:ind w:left="1260" w:firstLine="0"/>
            </w:pPr>
            <w:r w:rsidRPr="00DB4403">
              <w:t xml:space="preserve"> </w:t>
            </w:r>
            <w:r w:rsidRPr="00DB4403">
              <w:t>高：包含</w:t>
            </w:r>
            <w:r w:rsidRPr="00DB4403">
              <w:t>SSL</w:t>
            </w:r>
            <w:r w:rsidRPr="00DB4403">
              <w:t>密码套件组中所有的高等级的加密方法。</w:t>
            </w:r>
          </w:p>
          <w:p w14:paraId="7E3EC0FF" w14:textId="77777777" w:rsidR="00B17F0D" w:rsidRPr="00DB4403" w:rsidRDefault="00DB4403">
            <w:pPr>
              <w:pStyle w:val="li1"/>
              <w:numPr>
                <w:ilvl w:val="1"/>
                <w:numId w:val="101"/>
              </w:numPr>
              <w:ind w:left="1260" w:firstLine="0"/>
            </w:pPr>
            <w:r w:rsidRPr="00DB4403">
              <w:t xml:space="preserve"> </w:t>
            </w:r>
            <w:r w:rsidRPr="00DB4403">
              <w:t>自定义：用户可按需选择一种或多种</w:t>
            </w:r>
            <w:r w:rsidRPr="00DB4403">
              <w:t>SSL</w:t>
            </w:r>
            <w:r w:rsidRPr="00DB4403">
              <w:t>密码套件组中的加密算法。</w:t>
            </w:r>
            <w:r w:rsidRPr="00DB4403">
              <w:t xml:space="preserve"> </w:t>
            </w:r>
          </w:p>
          <w:p w14:paraId="487EEF1F" w14:textId="77777777" w:rsidR="00B17F0D" w:rsidRPr="00DB4403" w:rsidRDefault="00DB4403">
            <w:pPr>
              <w:pStyle w:val="li"/>
              <w:numPr>
                <w:ilvl w:val="0"/>
                <w:numId w:val="100"/>
              </w:numPr>
              <w:ind w:left="630" w:firstLine="0"/>
            </w:pPr>
            <w:r w:rsidRPr="00DB4403">
              <w:t>SSL/TLS</w:t>
            </w:r>
            <w:r w:rsidRPr="00DB4403">
              <w:t>证书链：在下拉菜单中选择</w:t>
            </w:r>
            <w:r w:rsidRPr="00DB4403">
              <w:t>SSL/TLS</w:t>
            </w:r>
            <w:r w:rsidRPr="00DB4403">
              <w:t>类型加密网站的证书链。可以在搜索文本框中搜索证书链名称进行选择，也可以点击</w:t>
            </w:r>
            <w:r w:rsidR="004A6DEA">
              <w:rPr>
                <w:noProof/>
              </w:rPr>
              <w:drawing>
                <wp:inline distT="0" distB="0" distL="0" distR="0" wp14:anchorId="57FD9FAD" wp14:editId="37E38E8F">
                  <wp:extent cx="228600" cy="228600"/>
                  <wp:effectExtent l="0" t="0" r="0" b="0"/>
                  <wp:docPr id="90" name="图片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按钮新建证书链。关于如何新建证书链，请参阅</w:t>
            </w:r>
            <w:hyperlink w:anchor="1859886610" w:history="1">
              <w:r w:rsidRPr="00DB4403">
                <w:rPr>
                  <w:color w:val="1E90FF"/>
                  <w:sz w:val="22"/>
                  <w:szCs w:val="22"/>
                  <w:u w:val="single"/>
                </w:rPr>
                <w:t>创建证书链</w:t>
              </w:r>
            </w:hyperlink>
            <w:r w:rsidRPr="00DB4403">
              <w:t>。</w:t>
            </w:r>
          </w:p>
          <w:p w14:paraId="48A85519" w14:textId="77777777" w:rsidR="00B17F0D" w:rsidRPr="00DB4403" w:rsidRDefault="00DB4403">
            <w:pPr>
              <w:pStyle w:val="li"/>
              <w:numPr>
                <w:ilvl w:val="0"/>
                <w:numId w:val="100"/>
              </w:numPr>
              <w:ind w:left="630" w:firstLine="0"/>
            </w:pPr>
            <w:r w:rsidRPr="00DB4403">
              <w:t xml:space="preserve"> </w:t>
            </w:r>
            <w:r w:rsidRPr="00DB4403">
              <w:t>验证客户端证书</w:t>
            </w:r>
            <w:r w:rsidRPr="00DB4403">
              <w:t xml:space="preserve"> </w:t>
            </w:r>
            <w:r w:rsidRPr="00DB4403">
              <w:t>：点击启用按钮并配置需验证的</w:t>
            </w:r>
            <w:r w:rsidRPr="00DB4403">
              <w:t>SSL/TLS CA</w:t>
            </w:r>
            <w:r w:rsidRPr="00DB4403">
              <w:t>证书链。系统将对客户端的访问请求进行按照指定的证书对比验证，若不一致，则验证失败，客户端将无法访问</w:t>
            </w:r>
            <w:r w:rsidRPr="00DB4403">
              <w:t>Web</w:t>
            </w:r>
            <w:r w:rsidRPr="00DB4403">
              <w:t>网站。</w:t>
            </w:r>
          </w:p>
          <w:p w14:paraId="7CD57BF1" w14:textId="77777777" w:rsidR="00B17F0D" w:rsidRPr="00DB4403" w:rsidRDefault="00DB4403">
            <w:pPr>
              <w:pStyle w:val="li"/>
              <w:numPr>
                <w:ilvl w:val="0"/>
                <w:numId w:val="100"/>
              </w:numPr>
              <w:ind w:left="630" w:firstLine="0"/>
            </w:pPr>
            <w:r w:rsidRPr="00DB4403">
              <w:lastRenderedPageBreak/>
              <w:t>SSL/TLS CA</w:t>
            </w:r>
            <w:r w:rsidRPr="00DB4403">
              <w:t>证书链：在下拉菜单中选择</w:t>
            </w:r>
            <w:r w:rsidRPr="00DB4403">
              <w:t>SSL/TLS CA</w:t>
            </w:r>
            <w:r w:rsidRPr="00DB4403">
              <w:t>证书链。可以在搜索文本框中搜索证书链名称进行选择，也可以点击</w:t>
            </w:r>
            <w:r w:rsidR="004A6DEA">
              <w:rPr>
                <w:noProof/>
              </w:rPr>
              <w:drawing>
                <wp:inline distT="0" distB="0" distL="0" distR="0" wp14:anchorId="2FE0CE34" wp14:editId="5E537AF4">
                  <wp:extent cx="228600" cy="228600"/>
                  <wp:effectExtent l="0" t="0" r="0" b="0"/>
                  <wp:docPr id="91" name="图片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按钮新建证书链。关于如何新建证书链，请参阅</w:t>
            </w:r>
            <w:r w:rsidR="00E45A5C">
              <w:fldChar w:fldCharType="begin"/>
            </w:r>
            <w:r w:rsidR="00E45A5C">
              <w:instrText xml:space="preserve"> HYPERLINK \l "1859886610" </w:instrText>
            </w:r>
            <w:r w:rsidR="00E45A5C">
              <w:fldChar w:fldCharType="separate"/>
            </w:r>
            <w:r w:rsidRPr="00DB4403">
              <w:rPr>
                <w:color w:val="1E90FF"/>
                <w:sz w:val="22"/>
                <w:szCs w:val="22"/>
                <w:u w:val="single"/>
              </w:rPr>
              <w:t>创建证书链</w:t>
            </w:r>
            <w:r w:rsidR="00E45A5C">
              <w:rPr>
                <w:color w:val="1E90FF"/>
                <w:sz w:val="22"/>
                <w:szCs w:val="22"/>
                <w:u w:val="single"/>
              </w:rPr>
              <w:fldChar w:fldCharType="end"/>
            </w:r>
            <w:r w:rsidRPr="00DB4403">
              <w:t>。</w:t>
            </w:r>
          </w:p>
        </w:tc>
      </w:tr>
      <w:tr w:rsidR="00B17F0D" w:rsidRPr="00DB4403" w14:paraId="6367ED39" w14:textId="77777777">
        <w:trPr>
          <w:tblCellSpacing w:w="0" w:type="dxa"/>
        </w:trPr>
        <w:tc>
          <w:tcPr>
            <w:tcW w:w="2460"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28F5AE4C" w14:textId="77777777" w:rsidR="00B17F0D" w:rsidRPr="00DB4403" w:rsidRDefault="00DB4403">
            <w:pPr>
              <w:pStyle w:val="tdTableStyle-Standard-BodyE-Regular-Row1"/>
              <w:shd w:val="clear" w:color="auto" w:fill="F5F5F5"/>
            </w:pPr>
            <w:r w:rsidRPr="00DB4403">
              <w:rPr>
                <w:shd w:val="clear" w:color="auto" w:fill="F5F5F5"/>
              </w:rPr>
              <w:lastRenderedPageBreak/>
              <w:t>服务器端</w:t>
            </w:r>
            <w:r w:rsidRPr="00DB4403">
              <w:rPr>
                <w:shd w:val="clear" w:color="auto" w:fill="F5F5F5"/>
              </w:rPr>
              <w:t xml:space="preserve"> </w:t>
            </w:r>
          </w:p>
        </w:tc>
        <w:tc>
          <w:tcPr>
            <w:tcW w:w="10935" w:type="dxa"/>
            <w:tcBorders>
              <w:bottom w:val="single" w:sz="6" w:space="0" w:color="FFFFFF"/>
            </w:tcBorders>
            <w:shd w:val="clear" w:color="auto" w:fill="F5F5F5"/>
            <w:tcMar>
              <w:top w:w="30" w:type="dxa"/>
              <w:left w:w="30" w:type="dxa"/>
              <w:bottom w:w="30" w:type="dxa"/>
              <w:right w:w="30" w:type="dxa"/>
            </w:tcMar>
          </w:tcPr>
          <w:p w14:paraId="742C528D" w14:textId="77777777" w:rsidR="00B17F0D" w:rsidRPr="00DB4403" w:rsidRDefault="00DB4403">
            <w:pPr>
              <w:pStyle w:val="tdTableStyle-Standard-BodyD-Regular1-Row1"/>
              <w:shd w:val="clear" w:color="auto" w:fill="F5F5F5"/>
            </w:pPr>
            <w:r w:rsidRPr="00DB4403">
              <w:rPr>
                <w:shd w:val="clear" w:color="auto" w:fill="F5F5F5"/>
              </w:rPr>
              <w:t>SSL</w:t>
            </w:r>
            <w:r w:rsidRPr="00DB4403">
              <w:rPr>
                <w:shd w:val="clear" w:color="auto" w:fill="F5F5F5"/>
              </w:rPr>
              <w:t>协议：指定设备与服务器之间数据传输的</w:t>
            </w:r>
            <w:r w:rsidRPr="00DB4403">
              <w:rPr>
                <w:shd w:val="clear" w:color="auto" w:fill="F5F5F5"/>
              </w:rPr>
              <w:t>SSL/TLS</w:t>
            </w:r>
            <w:r w:rsidRPr="00DB4403">
              <w:rPr>
                <w:shd w:val="clear" w:color="auto" w:fill="F5F5F5"/>
              </w:rPr>
              <w:t>协议的版本。用户可根据需要选择一个或多个协议版本。</w:t>
            </w:r>
          </w:p>
        </w:tc>
      </w:tr>
      <w:tr w:rsidR="00B17F0D" w:rsidRPr="00DB4403" w14:paraId="4E3ADC81" w14:textId="77777777">
        <w:trPr>
          <w:tblCellSpacing w:w="0" w:type="dxa"/>
        </w:trPr>
        <w:tc>
          <w:tcPr>
            <w:tcW w:w="360" w:type="dxa"/>
            <w:vMerge/>
            <w:tcBorders>
              <w:bottom w:val="single" w:sz="6" w:space="0" w:color="FFFFFF"/>
              <w:right w:val="single" w:sz="6" w:space="0" w:color="FFFFFF"/>
            </w:tcBorders>
          </w:tcPr>
          <w:p w14:paraId="2504833E" w14:textId="77777777" w:rsidR="00B17F0D" w:rsidRPr="00DB4403" w:rsidRDefault="00B17F0D"/>
        </w:tc>
        <w:tc>
          <w:tcPr>
            <w:tcW w:w="10935" w:type="dxa"/>
            <w:tcBorders>
              <w:bottom w:val="single" w:sz="6" w:space="0" w:color="FFFFFF"/>
            </w:tcBorders>
            <w:shd w:val="clear" w:color="auto" w:fill="F5F5F5"/>
            <w:tcMar>
              <w:top w:w="30" w:type="dxa"/>
              <w:left w:w="30" w:type="dxa"/>
              <w:bottom w:w="30" w:type="dxa"/>
              <w:right w:w="30" w:type="dxa"/>
            </w:tcMar>
          </w:tcPr>
          <w:p w14:paraId="392BABB4" w14:textId="77777777" w:rsidR="00B17F0D" w:rsidRPr="00DB4403" w:rsidRDefault="00DB4403">
            <w:pPr>
              <w:pStyle w:val="tdTableStyle-Standard-BodyD-Regular1-Row1"/>
              <w:shd w:val="clear" w:color="auto" w:fill="F5F5F5"/>
            </w:pPr>
            <w:r w:rsidRPr="00DB4403">
              <w:rPr>
                <w:shd w:val="clear" w:color="auto" w:fill="F5F5F5"/>
              </w:rPr>
              <w:t>SSL</w:t>
            </w:r>
            <w:r w:rsidRPr="00DB4403">
              <w:rPr>
                <w:shd w:val="clear" w:color="auto" w:fill="F5F5F5"/>
              </w:rPr>
              <w:t>加密套件：指定设备与服务器之间数据传输的加密算法。包括中、高和自定义三种级别。</w:t>
            </w:r>
          </w:p>
          <w:p w14:paraId="5B66EB7C" w14:textId="77777777" w:rsidR="00B17F0D" w:rsidRPr="00DB4403" w:rsidRDefault="00DB4403">
            <w:pPr>
              <w:pStyle w:val="li"/>
              <w:numPr>
                <w:ilvl w:val="0"/>
                <w:numId w:val="102"/>
              </w:numPr>
              <w:ind w:left="630" w:firstLine="0"/>
            </w:pPr>
            <w:r w:rsidRPr="00DB4403">
              <w:t>中：包含</w:t>
            </w:r>
            <w:r w:rsidRPr="00DB4403">
              <w:t>SSL</w:t>
            </w:r>
            <w:r w:rsidRPr="00DB4403">
              <w:t>密码套件组中所有的中等级别以上（包含中等级别和高等级别）的加密方法。</w:t>
            </w:r>
          </w:p>
          <w:p w14:paraId="1664DEBF" w14:textId="77777777" w:rsidR="00B17F0D" w:rsidRPr="00DB4403" w:rsidRDefault="00DB4403">
            <w:pPr>
              <w:pStyle w:val="li"/>
              <w:numPr>
                <w:ilvl w:val="0"/>
                <w:numId w:val="102"/>
              </w:numPr>
              <w:ind w:left="630" w:firstLine="0"/>
            </w:pPr>
            <w:r w:rsidRPr="00DB4403">
              <w:t>高：包含</w:t>
            </w:r>
            <w:r w:rsidRPr="00DB4403">
              <w:t>SSL</w:t>
            </w:r>
            <w:r w:rsidRPr="00DB4403">
              <w:t>密码套件组中所有的高等级的加密方法。</w:t>
            </w:r>
          </w:p>
          <w:p w14:paraId="36C2120A" w14:textId="77777777" w:rsidR="00B17F0D" w:rsidRPr="00DB4403" w:rsidRDefault="00DB4403">
            <w:pPr>
              <w:pStyle w:val="li"/>
              <w:numPr>
                <w:ilvl w:val="0"/>
                <w:numId w:val="102"/>
              </w:numPr>
              <w:ind w:left="630" w:firstLine="0"/>
            </w:pPr>
            <w:r w:rsidRPr="00DB4403">
              <w:t>自定义：用户可按需选择一种或多种</w:t>
            </w:r>
            <w:r w:rsidRPr="00DB4403">
              <w:t>SSL</w:t>
            </w:r>
            <w:r w:rsidRPr="00DB4403">
              <w:t>密码套件组中的加密算法。</w:t>
            </w:r>
          </w:p>
        </w:tc>
      </w:tr>
      <w:tr w:rsidR="0034120E" w:rsidRPr="00DB4403" w14:paraId="40B4040C" w14:textId="77777777" w:rsidTr="0034120E">
        <w:trPr>
          <w:tblCellSpacing w:w="0" w:type="dxa"/>
        </w:trPr>
        <w:tc>
          <w:tcPr>
            <w:tcW w:w="13395" w:type="dxa"/>
            <w:gridSpan w:val="2"/>
            <w:tcBorders>
              <w:bottom w:val="single" w:sz="6" w:space="0" w:color="FFFFFF"/>
            </w:tcBorders>
            <w:shd w:val="clear" w:color="auto" w:fill="A9A9A9"/>
            <w:tcMar>
              <w:top w:w="30" w:type="dxa"/>
              <w:left w:w="30" w:type="dxa"/>
              <w:bottom w:w="30" w:type="dxa"/>
              <w:right w:w="30" w:type="dxa"/>
            </w:tcMar>
          </w:tcPr>
          <w:p w14:paraId="432A16A8" w14:textId="77777777" w:rsidR="00B17F0D" w:rsidRPr="00DB4403" w:rsidRDefault="00DB4403">
            <w:pPr>
              <w:pStyle w:val="tdTableStyle-Standard-BodyD-Regular-Row1"/>
              <w:shd w:val="clear" w:color="auto" w:fill="A9A9A9"/>
            </w:pPr>
            <w:r w:rsidRPr="00DB4403">
              <w:rPr>
                <w:shd w:val="clear" w:color="auto" w:fill="A9A9A9"/>
              </w:rPr>
              <w:t>国密</w:t>
            </w:r>
          </w:p>
        </w:tc>
      </w:tr>
      <w:tr w:rsidR="00B17F0D" w:rsidRPr="00DB4403" w14:paraId="2308F68C" w14:textId="77777777">
        <w:trPr>
          <w:tblCellSpacing w:w="0" w:type="dxa"/>
        </w:trPr>
        <w:tc>
          <w:tcPr>
            <w:tcW w:w="2460" w:type="dxa"/>
            <w:tcBorders>
              <w:bottom w:val="single" w:sz="6" w:space="0" w:color="FFFFFF"/>
              <w:right w:val="single" w:sz="6" w:space="0" w:color="FFFFFF"/>
            </w:tcBorders>
            <w:shd w:val="clear" w:color="auto" w:fill="FFFFFF"/>
            <w:tcMar>
              <w:top w:w="30" w:type="dxa"/>
              <w:left w:w="30" w:type="dxa"/>
              <w:bottom w:w="30" w:type="dxa"/>
              <w:right w:w="30" w:type="dxa"/>
            </w:tcMar>
          </w:tcPr>
          <w:p w14:paraId="550C121B" w14:textId="77777777" w:rsidR="00B17F0D" w:rsidRPr="00DB4403" w:rsidRDefault="00DB4403">
            <w:pPr>
              <w:pStyle w:val="tdTableStyle-Standard-BodyE-Regular-Row1"/>
              <w:shd w:val="clear" w:color="auto" w:fill="FFFFFF"/>
            </w:pPr>
            <w:r w:rsidRPr="00DB4403">
              <w:rPr>
                <w:shd w:val="clear" w:color="auto" w:fill="FFFFFF"/>
              </w:rPr>
              <w:t>客户端</w:t>
            </w:r>
          </w:p>
        </w:tc>
        <w:tc>
          <w:tcPr>
            <w:tcW w:w="10935" w:type="dxa"/>
            <w:tcBorders>
              <w:bottom w:val="single" w:sz="6" w:space="0" w:color="FFFFFF"/>
            </w:tcBorders>
            <w:shd w:val="clear" w:color="auto" w:fill="FFFFFF"/>
            <w:tcMar>
              <w:top w:w="30" w:type="dxa"/>
              <w:left w:w="30" w:type="dxa"/>
              <w:bottom w:w="30" w:type="dxa"/>
              <w:right w:w="30" w:type="dxa"/>
            </w:tcMar>
          </w:tcPr>
          <w:p w14:paraId="4B1F762B" w14:textId="77777777" w:rsidR="00B17F0D" w:rsidRPr="00DB4403" w:rsidRDefault="00DB4403">
            <w:pPr>
              <w:pStyle w:val="li"/>
              <w:numPr>
                <w:ilvl w:val="0"/>
                <w:numId w:val="103"/>
              </w:numPr>
              <w:ind w:left="630" w:firstLine="0"/>
            </w:pPr>
            <w:r w:rsidRPr="00DB4403">
              <w:t>国密加密套件：国密加密套件：指定客户端与设备之间数据传输的国密加密套件。当前支持</w:t>
            </w:r>
            <w:r w:rsidRPr="00DB4403">
              <w:t>“ECC-SM4-SM3”</w:t>
            </w:r>
            <w:r w:rsidRPr="00DB4403">
              <w:t>和</w:t>
            </w:r>
            <w:proofErr w:type="gramStart"/>
            <w:r w:rsidRPr="00DB4403">
              <w:t>“</w:t>
            </w:r>
            <w:proofErr w:type="gramEnd"/>
            <w:r w:rsidRPr="00DB4403">
              <w:t>“ECDHE-SM4-SM3”</w:t>
            </w:r>
            <w:r w:rsidRPr="00DB4403">
              <w:t>加密套件。</w:t>
            </w:r>
          </w:p>
          <w:p w14:paraId="110519BA" w14:textId="77777777" w:rsidR="00B17F0D" w:rsidRPr="00DB4403" w:rsidRDefault="00DB4403">
            <w:pPr>
              <w:pStyle w:val="li"/>
              <w:numPr>
                <w:ilvl w:val="0"/>
                <w:numId w:val="103"/>
              </w:numPr>
              <w:ind w:left="630" w:firstLine="0"/>
            </w:pPr>
            <w:r w:rsidRPr="00DB4403">
              <w:t>国密客户</w:t>
            </w:r>
            <w:proofErr w:type="gramStart"/>
            <w:r w:rsidRPr="00DB4403">
              <w:t>端签</w:t>
            </w:r>
            <w:proofErr w:type="gramEnd"/>
            <w:r w:rsidRPr="00DB4403">
              <w:t>名证书链：在下拉菜单中选择客户端与设备之间国密类型加密网站的签名证书链。可以在搜索文本框中搜索证书链名称进行选择，也可以点击</w:t>
            </w:r>
            <w:r w:rsidR="004A6DEA">
              <w:rPr>
                <w:noProof/>
              </w:rPr>
              <w:drawing>
                <wp:inline distT="0" distB="0" distL="0" distR="0" wp14:anchorId="43A0C938" wp14:editId="0A543660">
                  <wp:extent cx="228600" cy="228600"/>
                  <wp:effectExtent l="0" t="0" r="0" b="0"/>
                  <wp:docPr id="92" name="图片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按钮新建证书链。关于如何新建证书链，请参阅</w:t>
            </w:r>
            <w:hyperlink w:anchor="1859886610" w:history="1">
              <w:r w:rsidRPr="00DB4403">
                <w:rPr>
                  <w:color w:val="1E90FF"/>
                  <w:sz w:val="22"/>
                  <w:szCs w:val="22"/>
                  <w:u w:val="single"/>
                </w:rPr>
                <w:t>创建证书链</w:t>
              </w:r>
            </w:hyperlink>
            <w:r w:rsidRPr="00DB4403">
              <w:t>。</w:t>
            </w:r>
          </w:p>
          <w:p w14:paraId="0BB8C0B3" w14:textId="77777777" w:rsidR="00B17F0D" w:rsidRPr="00DB4403" w:rsidRDefault="00DB4403">
            <w:pPr>
              <w:pStyle w:val="li"/>
              <w:numPr>
                <w:ilvl w:val="0"/>
                <w:numId w:val="103"/>
              </w:numPr>
              <w:ind w:left="630" w:firstLine="0"/>
            </w:pPr>
            <w:r w:rsidRPr="00DB4403">
              <w:t>国密客户端加密证书链：在下拉菜单中选择客户端与设备之间国密类型加密网站的加密证书链。可以在搜索文本框中搜索证书链名称进行选择，也可以点击</w:t>
            </w:r>
            <w:r w:rsidR="004A6DEA">
              <w:rPr>
                <w:noProof/>
              </w:rPr>
              <w:drawing>
                <wp:inline distT="0" distB="0" distL="0" distR="0" wp14:anchorId="5BB6A9DC" wp14:editId="099F447A">
                  <wp:extent cx="228600" cy="228600"/>
                  <wp:effectExtent l="0" t="0" r="0" b="0"/>
                  <wp:docPr id="93"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按钮新建证书链。关于如何新建证书链，请参阅</w:t>
            </w:r>
            <w:hyperlink w:anchor="1859886610" w:history="1">
              <w:r w:rsidRPr="00DB4403">
                <w:rPr>
                  <w:color w:val="1E90FF"/>
                  <w:sz w:val="22"/>
                  <w:szCs w:val="22"/>
                  <w:u w:val="single"/>
                </w:rPr>
                <w:t>创建证书链</w:t>
              </w:r>
            </w:hyperlink>
            <w:r w:rsidRPr="00DB4403">
              <w:t>。</w:t>
            </w:r>
          </w:p>
          <w:p w14:paraId="49C55B7C" w14:textId="77777777" w:rsidR="00B17F0D" w:rsidRPr="00DB4403" w:rsidRDefault="00DB4403">
            <w:pPr>
              <w:pStyle w:val="li"/>
              <w:numPr>
                <w:ilvl w:val="0"/>
                <w:numId w:val="103"/>
              </w:numPr>
              <w:ind w:left="630" w:firstLine="0"/>
            </w:pPr>
            <w:r w:rsidRPr="00DB4403">
              <w:t>验证客户端证书：点击启用按钮并配置需验证的国密</w:t>
            </w:r>
            <w:r w:rsidRPr="00DB4403">
              <w:t>CA</w:t>
            </w:r>
            <w:r w:rsidRPr="00DB4403">
              <w:t>证书链。系统将对客户端的访问请求进行按照指定的证书对比验证，若不一致，则验证失败，客户端将无法访问</w:t>
            </w:r>
            <w:r w:rsidRPr="00DB4403">
              <w:t>Web</w:t>
            </w:r>
            <w:r w:rsidRPr="00DB4403">
              <w:t>网站。</w:t>
            </w:r>
          </w:p>
          <w:p w14:paraId="33537053" w14:textId="77777777" w:rsidR="00B17F0D" w:rsidRPr="00DB4403" w:rsidRDefault="00DB4403">
            <w:pPr>
              <w:pStyle w:val="li"/>
              <w:numPr>
                <w:ilvl w:val="0"/>
                <w:numId w:val="103"/>
              </w:numPr>
              <w:ind w:left="630" w:firstLine="0"/>
            </w:pPr>
            <w:r w:rsidRPr="00DB4403">
              <w:t>国密</w:t>
            </w:r>
            <w:r w:rsidRPr="00DB4403">
              <w:t>CA</w:t>
            </w:r>
            <w:r w:rsidRPr="00DB4403">
              <w:t>证书链：在下拉菜单中选择国密</w:t>
            </w:r>
            <w:r w:rsidRPr="00DB4403">
              <w:t>CA</w:t>
            </w:r>
            <w:r w:rsidRPr="00DB4403">
              <w:t>证书链。可以在搜索文本框中搜索证书链名称进行选择，也可以点击</w:t>
            </w:r>
            <w:r w:rsidR="004A6DEA">
              <w:rPr>
                <w:noProof/>
              </w:rPr>
              <w:drawing>
                <wp:inline distT="0" distB="0" distL="0" distR="0" wp14:anchorId="3E12B0D8" wp14:editId="6E1734F8">
                  <wp:extent cx="228600" cy="228600"/>
                  <wp:effectExtent l="0" t="0" r="0" b="0"/>
                  <wp:docPr id="94" name="图片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按钮新建证书链。关于如何新建证书链，请参阅</w:t>
            </w:r>
            <w:hyperlink w:anchor="1859886610" w:history="1">
              <w:r w:rsidRPr="00DB4403">
                <w:rPr>
                  <w:color w:val="1E90FF"/>
                  <w:sz w:val="22"/>
                  <w:szCs w:val="22"/>
                  <w:u w:val="single"/>
                </w:rPr>
                <w:t>创建证书链</w:t>
              </w:r>
            </w:hyperlink>
            <w:r w:rsidRPr="00DB4403">
              <w:t>。</w:t>
            </w:r>
          </w:p>
        </w:tc>
      </w:tr>
      <w:tr w:rsidR="00B17F0D" w:rsidRPr="00DB4403" w14:paraId="4A85E775"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29E71CE5" w14:textId="77777777" w:rsidR="00B17F0D" w:rsidRPr="00DB4403" w:rsidRDefault="00DB4403">
            <w:pPr>
              <w:pStyle w:val="tdTableStyle-Standard-BodyE-Regular-Row1"/>
              <w:shd w:val="clear" w:color="auto" w:fill="F5F5F5"/>
            </w:pPr>
            <w:r w:rsidRPr="00DB4403">
              <w:rPr>
                <w:shd w:val="clear" w:color="auto" w:fill="F5F5F5"/>
              </w:rPr>
              <w:t>服务器端</w:t>
            </w:r>
          </w:p>
        </w:tc>
        <w:tc>
          <w:tcPr>
            <w:tcW w:w="10935" w:type="dxa"/>
            <w:tcBorders>
              <w:bottom w:val="single" w:sz="6" w:space="0" w:color="FFFFFF"/>
            </w:tcBorders>
            <w:shd w:val="clear" w:color="auto" w:fill="F5F5F5"/>
            <w:tcMar>
              <w:top w:w="30" w:type="dxa"/>
              <w:left w:w="30" w:type="dxa"/>
              <w:bottom w:w="30" w:type="dxa"/>
              <w:right w:w="30" w:type="dxa"/>
            </w:tcMar>
          </w:tcPr>
          <w:p w14:paraId="224C5456" w14:textId="77777777" w:rsidR="00B17F0D" w:rsidRPr="00DB4403" w:rsidRDefault="00DB4403">
            <w:pPr>
              <w:pStyle w:val="li"/>
              <w:numPr>
                <w:ilvl w:val="0"/>
                <w:numId w:val="104"/>
              </w:numPr>
              <w:ind w:left="630" w:firstLine="0"/>
            </w:pPr>
            <w:r w:rsidRPr="00DB4403">
              <w:t>国密加密套件：指定设备与服务器之间数据传输的国密加密套件。当前支持</w:t>
            </w:r>
            <w:r w:rsidRPr="00DB4403">
              <w:t>“ECC-SM4-SM3”</w:t>
            </w:r>
            <w:r w:rsidRPr="00DB4403">
              <w:t>和</w:t>
            </w:r>
            <w:r w:rsidRPr="00DB4403">
              <w:t>“ECDHE-SM4-SM3”</w:t>
            </w:r>
            <w:r w:rsidRPr="00DB4403">
              <w:t>加密套件。当选定</w:t>
            </w:r>
            <w:r w:rsidRPr="00DB4403">
              <w:t>“ECDHE-SM4-SM3”</w:t>
            </w:r>
            <w:r w:rsidRPr="00DB4403">
              <w:t>时，需继续指定签名和加密的证书链。</w:t>
            </w:r>
          </w:p>
          <w:p w14:paraId="654C243B" w14:textId="77777777" w:rsidR="00B17F0D" w:rsidRPr="00DB4403" w:rsidRDefault="00DB4403">
            <w:pPr>
              <w:pStyle w:val="li"/>
              <w:numPr>
                <w:ilvl w:val="0"/>
                <w:numId w:val="104"/>
              </w:numPr>
              <w:ind w:left="630" w:firstLine="0"/>
            </w:pPr>
            <w:r w:rsidRPr="00DB4403">
              <w:t>国密服务器</w:t>
            </w:r>
            <w:proofErr w:type="gramStart"/>
            <w:r w:rsidRPr="00DB4403">
              <w:t>端签</w:t>
            </w:r>
            <w:proofErr w:type="gramEnd"/>
            <w:r w:rsidRPr="00DB4403">
              <w:t>名证书链：在下拉菜单中选择设备与服务器之间国密类型加密网站的签名证书链。可以在搜索文本框中搜索证书链名称进行选择，也可以点击</w:t>
            </w:r>
            <w:r w:rsidR="004A6DEA">
              <w:rPr>
                <w:noProof/>
              </w:rPr>
              <w:drawing>
                <wp:inline distT="0" distB="0" distL="0" distR="0" wp14:anchorId="0B57FA85" wp14:editId="49326D7F">
                  <wp:extent cx="228600" cy="228600"/>
                  <wp:effectExtent l="0" t="0" r="0" b="0"/>
                  <wp:docPr id="95" name="图片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按钮新建证书链。关于如何新建证书链，请参阅</w:t>
            </w:r>
            <w:hyperlink w:anchor="1859886610" w:history="1">
              <w:r w:rsidRPr="00DB4403">
                <w:rPr>
                  <w:color w:val="1E90FF"/>
                  <w:sz w:val="22"/>
                  <w:szCs w:val="22"/>
                  <w:u w:val="single"/>
                </w:rPr>
                <w:t>创建证书链</w:t>
              </w:r>
            </w:hyperlink>
            <w:r w:rsidRPr="00DB4403">
              <w:t>。</w:t>
            </w:r>
          </w:p>
          <w:p w14:paraId="3516E618" w14:textId="77777777" w:rsidR="00B17F0D" w:rsidRPr="00DB4403" w:rsidRDefault="00DB4403">
            <w:pPr>
              <w:pStyle w:val="li"/>
              <w:numPr>
                <w:ilvl w:val="0"/>
                <w:numId w:val="104"/>
              </w:numPr>
              <w:ind w:left="630" w:firstLine="0"/>
            </w:pPr>
            <w:r w:rsidRPr="00DB4403">
              <w:lastRenderedPageBreak/>
              <w:t>国密服务器端加密证书链：在下拉菜单中选择设备与服务器之间国密类型加密网站的加密证书链。可以在搜索文本框中搜索证书链名称进行选择，也可以点击</w:t>
            </w:r>
            <w:r w:rsidR="004A6DEA">
              <w:rPr>
                <w:noProof/>
              </w:rPr>
              <w:drawing>
                <wp:inline distT="0" distB="0" distL="0" distR="0" wp14:anchorId="2E9F8F48" wp14:editId="3A489772">
                  <wp:extent cx="228600" cy="228600"/>
                  <wp:effectExtent l="0" t="0" r="0" b="0"/>
                  <wp:docPr id="96" name="图片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按钮新建证书链。关于如何新建证书链，请参阅</w:t>
            </w:r>
            <w:r w:rsidR="00E45A5C">
              <w:fldChar w:fldCharType="begin"/>
            </w:r>
            <w:r w:rsidR="00E45A5C">
              <w:instrText xml:space="preserve"> HYPERLINK \l "1859886610" </w:instrText>
            </w:r>
            <w:r w:rsidR="00E45A5C">
              <w:fldChar w:fldCharType="separate"/>
            </w:r>
            <w:r w:rsidRPr="00DB4403">
              <w:rPr>
                <w:color w:val="1E90FF"/>
                <w:sz w:val="22"/>
                <w:szCs w:val="22"/>
                <w:u w:val="single"/>
              </w:rPr>
              <w:t>创建证书链</w:t>
            </w:r>
            <w:r w:rsidR="00E45A5C">
              <w:rPr>
                <w:color w:val="1E90FF"/>
                <w:sz w:val="22"/>
                <w:szCs w:val="22"/>
                <w:u w:val="single"/>
              </w:rPr>
              <w:fldChar w:fldCharType="end"/>
            </w:r>
            <w:r w:rsidRPr="00DB4403">
              <w:t>。</w:t>
            </w:r>
            <w:r w:rsidRPr="00DB4403">
              <w:t xml:space="preserve"> </w:t>
            </w:r>
          </w:p>
        </w:tc>
      </w:tr>
      <w:tr w:rsidR="0034120E" w:rsidRPr="00DB4403" w14:paraId="2F00FEC8" w14:textId="77777777" w:rsidTr="0034120E">
        <w:trPr>
          <w:tblCellSpacing w:w="0" w:type="dxa"/>
        </w:trPr>
        <w:tc>
          <w:tcPr>
            <w:tcW w:w="13395" w:type="dxa"/>
            <w:gridSpan w:val="2"/>
            <w:tcBorders>
              <w:bottom w:val="single" w:sz="6" w:space="0" w:color="FFFFFF"/>
            </w:tcBorders>
            <w:shd w:val="clear" w:color="auto" w:fill="A9A9A9"/>
            <w:tcMar>
              <w:top w:w="30" w:type="dxa"/>
              <w:left w:w="30" w:type="dxa"/>
              <w:bottom w:w="30" w:type="dxa"/>
              <w:right w:w="30" w:type="dxa"/>
            </w:tcMar>
          </w:tcPr>
          <w:p w14:paraId="0E0D4AF3" w14:textId="77777777" w:rsidR="00B17F0D" w:rsidRPr="00DB4403" w:rsidRDefault="00DB4403">
            <w:pPr>
              <w:pStyle w:val="tdTableStyle-Standard-BodyD-Regular-Row1"/>
              <w:shd w:val="clear" w:color="auto" w:fill="A9A9A9"/>
            </w:pPr>
            <w:r w:rsidRPr="00DB4403">
              <w:rPr>
                <w:b/>
                <w:bCs/>
                <w:shd w:val="clear" w:color="auto" w:fill="A9A9A9"/>
              </w:rPr>
              <w:lastRenderedPageBreak/>
              <w:t>策略</w:t>
            </w:r>
          </w:p>
        </w:tc>
      </w:tr>
      <w:tr w:rsidR="00B17F0D" w:rsidRPr="00DB4403" w14:paraId="3633EFBC"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543B0277" w14:textId="77777777" w:rsidR="00B17F0D" w:rsidRPr="00DB4403" w:rsidRDefault="00DB4403">
            <w:pPr>
              <w:pStyle w:val="tdTableStyle-Standard-BodyE-Regular-Row1"/>
              <w:shd w:val="clear" w:color="auto" w:fill="F5F5F5"/>
            </w:pPr>
            <w:r w:rsidRPr="00DB4403">
              <w:rPr>
                <w:shd w:val="clear" w:color="auto" w:fill="F5F5F5"/>
              </w:rPr>
              <w:t>IP</w:t>
            </w:r>
            <w:r w:rsidRPr="00DB4403">
              <w:rPr>
                <w:shd w:val="clear" w:color="auto" w:fill="F5F5F5"/>
              </w:rPr>
              <w:t>防护策略</w:t>
            </w:r>
          </w:p>
        </w:tc>
        <w:tc>
          <w:tcPr>
            <w:tcW w:w="10935" w:type="dxa"/>
            <w:tcBorders>
              <w:bottom w:val="single" w:sz="6" w:space="0" w:color="FFFFFF"/>
            </w:tcBorders>
            <w:shd w:val="clear" w:color="auto" w:fill="F5F5F5"/>
            <w:tcMar>
              <w:top w:w="30" w:type="dxa"/>
              <w:left w:w="30" w:type="dxa"/>
              <w:bottom w:w="30" w:type="dxa"/>
              <w:right w:w="30" w:type="dxa"/>
            </w:tcMar>
          </w:tcPr>
          <w:p w14:paraId="76DA77D4" w14:textId="77777777" w:rsidR="00B17F0D" w:rsidRPr="00DB4403" w:rsidRDefault="00DB4403">
            <w:pPr>
              <w:pStyle w:val="tdTableStyle-Standard-BodyD-Regular1-Row1"/>
              <w:shd w:val="clear" w:color="auto" w:fill="F5F5F5"/>
            </w:pPr>
            <w:r w:rsidRPr="00DB4403">
              <w:rPr>
                <w:shd w:val="clear" w:color="auto" w:fill="F5F5F5"/>
              </w:rPr>
              <w:t>选择一条</w:t>
            </w:r>
            <w:r w:rsidRPr="00DB4403">
              <w:rPr>
                <w:shd w:val="clear" w:color="auto" w:fill="F5F5F5"/>
              </w:rPr>
              <w:t>IP</w:t>
            </w:r>
            <w:r w:rsidRPr="00DB4403">
              <w:rPr>
                <w:shd w:val="clear" w:color="auto" w:fill="F5F5F5"/>
              </w:rPr>
              <w:t>防护策略应用到该站点上。创建</w:t>
            </w:r>
            <w:r w:rsidRPr="00DB4403">
              <w:rPr>
                <w:shd w:val="clear" w:color="auto" w:fill="F5F5F5"/>
              </w:rPr>
              <w:t>IP</w:t>
            </w:r>
            <w:r w:rsidRPr="00DB4403">
              <w:rPr>
                <w:shd w:val="clear" w:color="auto" w:fill="F5F5F5"/>
              </w:rPr>
              <w:t>防护</w:t>
            </w:r>
            <w:proofErr w:type="gramStart"/>
            <w:r w:rsidRPr="00DB4403">
              <w:rPr>
                <w:shd w:val="clear" w:color="auto" w:fill="F5F5F5"/>
              </w:rPr>
              <w:t>踪</w:t>
            </w:r>
            <w:proofErr w:type="gramEnd"/>
            <w:r w:rsidRPr="00DB4403">
              <w:rPr>
                <w:shd w:val="clear" w:color="auto" w:fill="F5F5F5"/>
              </w:rPr>
              <w:t>策略，参考</w:t>
            </w:r>
            <w:r w:rsidR="00E45A5C">
              <w:fldChar w:fldCharType="begin"/>
            </w:r>
            <w:r w:rsidR="00E45A5C">
              <w:instrText xml:space="preserve"> HYPERLINK \l "_Ref-695272414" </w:instrText>
            </w:r>
            <w:r w:rsidR="00E45A5C">
              <w:fldChar w:fldCharType="separate"/>
            </w:r>
            <w:r w:rsidRPr="00DB4403">
              <w:rPr>
                <w:sz w:val="22"/>
                <w:szCs w:val="22"/>
                <w:u w:val="single"/>
                <w:shd w:val="clear" w:color="auto" w:fill="F5F5F5"/>
              </w:rPr>
              <w:t>IP</w:t>
            </w:r>
            <w:r w:rsidRPr="00DB4403">
              <w:rPr>
                <w:sz w:val="22"/>
                <w:szCs w:val="22"/>
                <w:u w:val="single"/>
                <w:shd w:val="clear" w:color="auto" w:fill="F5F5F5"/>
              </w:rPr>
              <w:t>防护策略</w:t>
            </w:r>
            <w:r w:rsidR="00E45A5C">
              <w:rPr>
                <w:sz w:val="22"/>
                <w:szCs w:val="22"/>
                <w:u w:val="single"/>
                <w:shd w:val="clear" w:color="auto" w:fill="F5F5F5"/>
              </w:rPr>
              <w:fldChar w:fldCharType="end"/>
            </w:r>
            <w:r w:rsidRPr="00DB4403">
              <w:rPr>
                <w:shd w:val="clear" w:color="auto" w:fill="F5F5F5"/>
              </w:rPr>
              <w:t>。</w:t>
            </w:r>
          </w:p>
        </w:tc>
      </w:tr>
      <w:tr w:rsidR="00B17F0D" w:rsidRPr="00DB4403" w14:paraId="6C3679FA"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0180D28C" w14:textId="77777777" w:rsidR="00B17F0D" w:rsidRPr="00DB4403" w:rsidRDefault="00DB4403">
            <w:pPr>
              <w:pStyle w:val="tdTableStyle-Standard-BodyE-Regular-Row1"/>
              <w:shd w:val="clear" w:color="auto" w:fill="F5F5F5"/>
            </w:pPr>
            <w:r w:rsidRPr="00DB4403">
              <w:rPr>
                <w:shd w:val="clear" w:color="auto" w:fill="F5F5F5"/>
              </w:rPr>
              <w:t>访问控制策略</w:t>
            </w:r>
          </w:p>
        </w:tc>
        <w:tc>
          <w:tcPr>
            <w:tcW w:w="10935" w:type="dxa"/>
            <w:tcBorders>
              <w:bottom w:val="single" w:sz="6" w:space="0" w:color="FFFFFF"/>
            </w:tcBorders>
            <w:shd w:val="clear" w:color="auto" w:fill="F5F5F5"/>
            <w:tcMar>
              <w:top w:w="30" w:type="dxa"/>
              <w:left w:w="30" w:type="dxa"/>
              <w:bottom w:w="30" w:type="dxa"/>
              <w:right w:w="30" w:type="dxa"/>
            </w:tcMar>
          </w:tcPr>
          <w:p w14:paraId="4619F0C4" w14:textId="77777777" w:rsidR="00B17F0D" w:rsidRPr="00DB4403" w:rsidRDefault="00DB4403">
            <w:pPr>
              <w:pStyle w:val="tdTableStyle-Standard-BodyD-Regular1-Row1"/>
              <w:shd w:val="clear" w:color="auto" w:fill="F5F5F5"/>
            </w:pPr>
            <w:r w:rsidRPr="00DB4403">
              <w:rPr>
                <w:shd w:val="clear" w:color="auto" w:fill="F5F5F5"/>
              </w:rPr>
              <w:t>选择一条或多条访问控制策略应用到该站点上。点击列表的</w:t>
            </w:r>
            <w:r w:rsidRPr="00DB4403">
              <w:rPr>
                <w:shd w:val="clear" w:color="auto" w:fill="F5F5F5"/>
              </w:rPr>
              <w:t>“+”</w:t>
            </w:r>
            <w:r w:rsidRPr="00DB4403">
              <w:rPr>
                <w:shd w:val="clear" w:color="auto" w:fill="F5F5F5"/>
              </w:rPr>
              <w:t>按钮，可以添加多条策略。创建访问控制策略，参考</w:t>
            </w:r>
            <w:r w:rsidRPr="00DB4403">
              <w:rPr>
                <w:rStyle w:val="xref"/>
                <w:color w:val="404040"/>
                <w:shd w:val="clear" w:color="auto" w:fill="F5F5F5"/>
              </w:rPr>
              <w:t>"</w:t>
            </w:r>
            <w:r w:rsidRPr="00DB4403">
              <w:rPr>
                <w:rStyle w:val="xref"/>
                <w:color w:val="404040"/>
                <w:shd w:val="clear" w:color="auto" w:fill="F5F5F5"/>
              </w:rPr>
              <w:t>访问控制策略</w:t>
            </w:r>
            <w:r w:rsidRPr="00DB4403">
              <w:rPr>
                <w:rStyle w:val="xref"/>
                <w:color w:val="404040"/>
                <w:shd w:val="clear" w:color="auto" w:fill="F5F5F5"/>
              </w:rPr>
              <w:t xml:space="preserve">" </w:t>
            </w:r>
            <w:r w:rsidRPr="00DB4403">
              <w:rPr>
                <w:rStyle w:val="xref"/>
                <w:color w:val="404040"/>
                <w:shd w:val="clear" w:color="auto" w:fill="F5F5F5"/>
              </w:rPr>
              <w:t>在第</w:t>
            </w:r>
            <w:r w:rsidR="00D209EB" w:rsidRPr="00DB4403">
              <w:rPr>
                <w:rStyle w:val="xref"/>
              </w:rPr>
              <w:fldChar w:fldCharType="begin"/>
            </w:r>
            <w:r w:rsidR="00B17F0D" w:rsidRPr="00DB4403">
              <w:rPr>
                <w:rStyle w:val="xref"/>
              </w:rPr>
              <w:instrText xml:space="preserve"> PAGEREF _Ref1561558074 \h  \* MERGEFORMAT </w:instrText>
            </w:r>
            <w:r w:rsidR="00D209EB" w:rsidRPr="00DB4403">
              <w:rPr>
                <w:rStyle w:val="xref"/>
              </w:rPr>
            </w:r>
            <w:r w:rsidR="00D209EB" w:rsidRPr="00DB4403">
              <w:rPr>
                <w:rStyle w:val="xref"/>
              </w:rPr>
              <w:fldChar w:fldCharType="separate"/>
            </w:r>
            <w:r w:rsidR="002C2885">
              <w:rPr>
                <w:rStyle w:val="xref"/>
                <w:noProof/>
              </w:rPr>
              <w:t>101</w:t>
            </w:r>
            <w:r w:rsidR="00D209EB" w:rsidRPr="00DB4403">
              <w:rPr>
                <w:rStyle w:val="xref"/>
              </w:rPr>
              <w:fldChar w:fldCharType="end"/>
            </w:r>
            <w:r w:rsidRPr="00DB4403">
              <w:rPr>
                <w:rStyle w:val="xref"/>
                <w:color w:val="404040"/>
                <w:shd w:val="clear" w:color="auto" w:fill="F5F5F5"/>
              </w:rPr>
              <w:t>页</w:t>
            </w:r>
            <w:r w:rsidRPr="00DB4403">
              <w:rPr>
                <w:shd w:val="clear" w:color="auto" w:fill="F5F5F5"/>
              </w:rPr>
              <w:t>。</w:t>
            </w:r>
          </w:p>
        </w:tc>
      </w:tr>
      <w:tr w:rsidR="00B17F0D" w:rsidRPr="00DB4403" w14:paraId="5ED5D7C8"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00F24AE9" w14:textId="77777777" w:rsidR="00B17F0D" w:rsidRPr="00DB4403" w:rsidRDefault="00DB4403">
            <w:pPr>
              <w:pStyle w:val="tdTableStyle-Standard-BodyE-Regular-Row1"/>
              <w:shd w:val="clear" w:color="auto" w:fill="F5F5F5"/>
            </w:pPr>
            <w:r w:rsidRPr="00DB4403">
              <w:rPr>
                <w:shd w:val="clear" w:color="auto" w:fill="F5F5F5"/>
              </w:rPr>
              <w:t>API</w:t>
            </w:r>
            <w:r w:rsidRPr="00DB4403">
              <w:rPr>
                <w:shd w:val="clear" w:color="auto" w:fill="F5F5F5"/>
              </w:rPr>
              <w:t>防护策略</w:t>
            </w:r>
          </w:p>
        </w:tc>
        <w:tc>
          <w:tcPr>
            <w:tcW w:w="10935" w:type="dxa"/>
            <w:tcBorders>
              <w:bottom w:val="single" w:sz="6" w:space="0" w:color="FFFFFF"/>
            </w:tcBorders>
            <w:shd w:val="clear" w:color="auto" w:fill="F5F5F5"/>
            <w:tcMar>
              <w:top w:w="30" w:type="dxa"/>
              <w:left w:w="30" w:type="dxa"/>
              <w:bottom w:w="30" w:type="dxa"/>
              <w:right w:w="30" w:type="dxa"/>
            </w:tcMar>
          </w:tcPr>
          <w:p w14:paraId="6A306D16" w14:textId="77777777" w:rsidR="00B17F0D" w:rsidRPr="00DB4403" w:rsidRDefault="00DB4403">
            <w:pPr>
              <w:pStyle w:val="tdTableStyle-Standard-BodyD-Regular1-Row1"/>
              <w:shd w:val="clear" w:color="auto" w:fill="F5F5F5"/>
            </w:pPr>
            <w:r w:rsidRPr="00DB4403">
              <w:rPr>
                <w:shd w:val="clear" w:color="auto" w:fill="F5F5F5"/>
              </w:rPr>
              <w:t>选择一条</w:t>
            </w:r>
            <w:r w:rsidRPr="00DB4403">
              <w:rPr>
                <w:shd w:val="clear" w:color="auto" w:fill="F5F5F5"/>
              </w:rPr>
              <w:t>API</w:t>
            </w:r>
            <w:r w:rsidRPr="00DB4403">
              <w:rPr>
                <w:shd w:val="clear" w:color="auto" w:fill="F5F5F5"/>
              </w:rPr>
              <w:t>防护策略应用到该站点上。创建</w:t>
            </w:r>
            <w:r w:rsidRPr="00DB4403">
              <w:rPr>
                <w:shd w:val="clear" w:color="auto" w:fill="F5F5F5"/>
              </w:rPr>
              <w:t>API</w:t>
            </w:r>
            <w:r w:rsidRPr="00DB4403">
              <w:rPr>
                <w:shd w:val="clear" w:color="auto" w:fill="F5F5F5"/>
              </w:rPr>
              <w:t>防护</w:t>
            </w:r>
            <w:proofErr w:type="gramStart"/>
            <w:r w:rsidRPr="00DB4403">
              <w:rPr>
                <w:shd w:val="clear" w:color="auto" w:fill="F5F5F5"/>
              </w:rPr>
              <w:t>踪</w:t>
            </w:r>
            <w:proofErr w:type="gramEnd"/>
            <w:r w:rsidRPr="00DB4403">
              <w:rPr>
                <w:shd w:val="clear" w:color="auto" w:fill="F5F5F5"/>
              </w:rPr>
              <w:t>策略，参考</w:t>
            </w:r>
            <w:r w:rsidRPr="00DB4403">
              <w:rPr>
                <w:rStyle w:val="xref"/>
                <w:color w:val="404040"/>
                <w:shd w:val="clear" w:color="auto" w:fill="F5F5F5"/>
              </w:rPr>
              <w:t xml:space="preserve">"API </w:t>
            </w:r>
            <w:r w:rsidRPr="00DB4403">
              <w:rPr>
                <w:rStyle w:val="xref"/>
                <w:color w:val="404040"/>
                <w:shd w:val="clear" w:color="auto" w:fill="F5F5F5"/>
              </w:rPr>
              <w:t>防护策略</w:t>
            </w:r>
            <w:r w:rsidRPr="00DB4403">
              <w:rPr>
                <w:rStyle w:val="xref"/>
                <w:color w:val="404040"/>
                <w:shd w:val="clear" w:color="auto" w:fill="F5F5F5"/>
              </w:rPr>
              <w:t xml:space="preserve">" </w:t>
            </w:r>
            <w:r w:rsidRPr="00DB4403">
              <w:rPr>
                <w:rStyle w:val="xref"/>
                <w:color w:val="404040"/>
                <w:shd w:val="clear" w:color="auto" w:fill="F5F5F5"/>
              </w:rPr>
              <w:t>在第</w:t>
            </w:r>
            <w:r w:rsidR="00D209EB" w:rsidRPr="00DB4403">
              <w:rPr>
                <w:rStyle w:val="xref"/>
              </w:rPr>
              <w:fldChar w:fldCharType="begin"/>
            </w:r>
            <w:r w:rsidR="00B17F0D" w:rsidRPr="00DB4403">
              <w:rPr>
                <w:rStyle w:val="xref"/>
              </w:rPr>
              <w:instrText xml:space="preserve"> PAGEREF _Ref-237222776 \h  \* MERGEFORMAT </w:instrText>
            </w:r>
            <w:r w:rsidR="00D209EB" w:rsidRPr="00DB4403">
              <w:rPr>
                <w:rStyle w:val="xref"/>
              </w:rPr>
            </w:r>
            <w:r w:rsidR="00D209EB" w:rsidRPr="00DB4403">
              <w:rPr>
                <w:rStyle w:val="xref"/>
              </w:rPr>
              <w:fldChar w:fldCharType="separate"/>
            </w:r>
            <w:r w:rsidR="002C2885">
              <w:rPr>
                <w:rStyle w:val="xref"/>
                <w:noProof/>
              </w:rPr>
              <w:t>105</w:t>
            </w:r>
            <w:r w:rsidR="00D209EB" w:rsidRPr="00DB4403">
              <w:rPr>
                <w:rStyle w:val="xref"/>
              </w:rPr>
              <w:fldChar w:fldCharType="end"/>
            </w:r>
            <w:r w:rsidRPr="00DB4403">
              <w:rPr>
                <w:rStyle w:val="xref"/>
                <w:color w:val="404040"/>
                <w:shd w:val="clear" w:color="auto" w:fill="F5F5F5"/>
              </w:rPr>
              <w:t>页</w:t>
            </w:r>
            <w:r w:rsidRPr="00DB4403">
              <w:rPr>
                <w:shd w:val="clear" w:color="auto" w:fill="F5F5F5"/>
              </w:rPr>
              <w:t>。</w:t>
            </w:r>
          </w:p>
        </w:tc>
      </w:tr>
      <w:tr w:rsidR="00B17F0D" w:rsidRPr="00DB4403" w14:paraId="2558FA8E"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4CC40373" w14:textId="77777777" w:rsidR="00B17F0D" w:rsidRPr="00DB4403" w:rsidRDefault="00DB4403">
            <w:pPr>
              <w:pStyle w:val="tdTableStyle-Standard-BodyE-Regular-Row1"/>
              <w:shd w:val="clear" w:color="auto" w:fill="F5F5F5"/>
            </w:pPr>
            <w:r w:rsidRPr="00DB4403">
              <w:rPr>
                <w:shd w:val="clear" w:color="auto" w:fill="F5F5F5"/>
              </w:rPr>
              <w:t>虚拟补丁策略</w:t>
            </w:r>
          </w:p>
        </w:tc>
        <w:tc>
          <w:tcPr>
            <w:tcW w:w="10935" w:type="dxa"/>
            <w:tcBorders>
              <w:bottom w:val="single" w:sz="6" w:space="0" w:color="FFFFFF"/>
            </w:tcBorders>
            <w:shd w:val="clear" w:color="auto" w:fill="F5F5F5"/>
            <w:tcMar>
              <w:top w:w="30" w:type="dxa"/>
              <w:left w:w="30" w:type="dxa"/>
              <w:bottom w:w="30" w:type="dxa"/>
              <w:right w:w="30" w:type="dxa"/>
            </w:tcMar>
          </w:tcPr>
          <w:p w14:paraId="16C52CEB" w14:textId="77777777" w:rsidR="00B17F0D" w:rsidRPr="00DB4403" w:rsidRDefault="00DB4403">
            <w:pPr>
              <w:pStyle w:val="tdTableStyle-Standard-BodyD-Regular1-Row1"/>
              <w:shd w:val="clear" w:color="auto" w:fill="F5F5F5"/>
            </w:pPr>
            <w:r w:rsidRPr="00DB4403">
              <w:rPr>
                <w:shd w:val="clear" w:color="auto" w:fill="F5F5F5"/>
              </w:rPr>
              <w:t>选择一条虚拟补丁策略应用到该站点上。创建虚拟补丁策略，参考</w:t>
            </w:r>
            <w:r w:rsidRPr="00DB4403">
              <w:rPr>
                <w:rStyle w:val="xref"/>
                <w:color w:val="404040"/>
                <w:shd w:val="clear" w:color="auto" w:fill="F5F5F5"/>
              </w:rPr>
              <w:t>"</w:t>
            </w:r>
            <w:r w:rsidRPr="00DB4403">
              <w:rPr>
                <w:rStyle w:val="xref"/>
                <w:color w:val="404040"/>
                <w:shd w:val="clear" w:color="auto" w:fill="F5F5F5"/>
              </w:rPr>
              <w:t>虚拟补丁策略</w:t>
            </w:r>
            <w:r w:rsidRPr="00DB4403">
              <w:rPr>
                <w:rStyle w:val="xref"/>
                <w:color w:val="404040"/>
                <w:shd w:val="clear" w:color="auto" w:fill="F5F5F5"/>
              </w:rPr>
              <w:t xml:space="preserve">" </w:t>
            </w:r>
            <w:r w:rsidRPr="00DB4403">
              <w:rPr>
                <w:rStyle w:val="xref"/>
                <w:color w:val="404040"/>
                <w:shd w:val="clear" w:color="auto" w:fill="F5F5F5"/>
              </w:rPr>
              <w:t>在第</w:t>
            </w:r>
            <w:r w:rsidR="00D209EB" w:rsidRPr="00DB4403">
              <w:rPr>
                <w:rStyle w:val="xref"/>
              </w:rPr>
              <w:fldChar w:fldCharType="begin"/>
            </w:r>
            <w:r w:rsidR="00B17F0D" w:rsidRPr="00DB4403">
              <w:rPr>
                <w:rStyle w:val="xref"/>
              </w:rPr>
              <w:instrText xml:space="preserve"> PAGEREF _Ref1682063959 \h  \* MERGEFORMAT </w:instrText>
            </w:r>
            <w:r w:rsidR="00D209EB" w:rsidRPr="00DB4403">
              <w:rPr>
                <w:rStyle w:val="xref"/>
              </w:rPr>
            </w:r>
            <w:r w:rsidR="00D209EB" w:rsidRPr="00DB4403">
              <w:rPr>
                <w:rStyle w:val="xref"/>
              </w:rPr>
              <w:fldChar w:fldCharType="separate"/>
            </w:r>
            <w:r w:rsidR="002C2885">
              <w:rPr>
                <w:rStyle w:val="xref"/>
                <w:noProof/>
              </w:rPr>
              <w:t>110</w:t>
            </w:r>
            <w:r w:rsidR="00D209EB" w:rsidRPr="00DB4403">
              <w:rPr>
                <w:rStyle w:val="xref"/>
              </w:rPr>
              <w:fldChar w:fldCharType="end"/>
            </w:r>
            <w:r w:rsidRPr="00DB4403">
              <w:rPr>
                <w:rStyle w:val="xref"/>
                <w:color w:val="404040"/>
                <w:shd w:val="clear" w:color="auto" w:fill="F5F5F5"/>
              </w:rPr>
              <w:t>页</w:t>
            </w:r>
            <w:r w:rsidRPr="00DB4403">
              <w:rPr>
                <w:shd w:val="clear" w:color="auto" w:fill="F5F5F5"/>
              </w:rPr>
              <w:t>。</w:t>
            </w:r>
          </w:p>
        </w:tc>
      </w:tr>
      <w:tr w:rsidR="00B17F0D" w:rsidRPr="00DB4403" w14:paraId="5984AB2A"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6190E27D" w14:textId="77777777" w:rsidR="00B17F0D" w:rsidRPr="00DB4403" w:rsidRDefault="00DB4403">
            <w:pPr>
              <w:pStyle w:val="tdTableStyle-Standard-BodyE-Regular-Row1"/>
              <w:shd w:val="clear" w:color="auto" w:fill="F5F5F5"/>
            </w:pPr>
            <w:r w:rsidRPr="00DB4403">
              <w:rPr>
                <w:shd w:val="clear" w:color="auto" w:fill="F5F5F5"/>
              </w:rPr>
              <w:t>安全策略</w:t>
            </w:r>
          </w:p>
        </w:tc>
        <w:tc>
          <w:tcPr>
            <w:tcW w:w="10935" w:type="dxa"/>
            <w:tcBorders>
              <w:bottom w:val="single" w:sz="6" w:space="0" w:color="FFFFFF"/>
            </w:tcBorders>
            <w:shd w:val="clear" w:color="auto" w:fill="F5F5F5"/>
            <w:tcMar>
              <w:top w:w="30" w:type="dxa"/>
              <w:left w:w="30" w:type="dxa"/>
              <w:bottom w:w="30" w:type="dxa"/>
              <w:right w:w="30" w:type="dxa"/>
            </w:tcMar>
          </w:tcPr>
          <w:p w14:paraId="0E4DCB80" w14:textId="77777777" w:rsidR="00B17F0D" w:rsidRPr="00DB4403" w:rsidRDefault="00DB4403">
            <w:pPr>
              <w:pStyle w:val="tdTableStyle-Standard-BodyD-Regular1-Row1"/>
              <w:shd w:val="clear" w:color="auto" w:fill="F5F5F5"/>
            </w:pPr>
            <w:r w:rsidRPr="00DB4403">
              <w:rPr>
                <w:shd w:val="clear" w:color="auto" w:fill="F5F5F5"/>
              </w:rPr>
              <w:t>选择一条安全策略应用到该站点上。可以选择系统预定义安全策略，也可以选择自定义的安全策略。创建自定义安全策略，参考</w:t>
            </w:r>
            <w:r w:rsidRPr="00DB4403">
              <w:rPr>
                <w:rStyle w:val="xref"/>
                <w:color w:val="404040"/>
                <w:shd w:val="clear" w:color="auto" w:fill="F5F5F5"/>
              </w:rPr>
              <w:t>"</w:t>
            </w:r>
            <w:r w:rsidRPr="00DB4403">
              <w:rPr>
                <w:rStyle w:val="xref"/>
                <w:color w:val="404040"/>
                <w:shd w:val="clear" w:color="auto" w:fill="F5F5F5"/>
              </w:rPr>
              <w:t>安全策略</w:t>
            </w:r>
            <w:r w:rsidRPr="00DB4403">
              <w:rPr>
                <w:rStyle w:val="xref"/>
                <w:color w:val="404040"/>
                <w:shd w:val="clear" w:color="auto" w:fill="F5F5F5"/>
              </w:rPr>
              <w:t xml:space="preserve">" </w:t>
            </w:r>
            <w:r w:rsidRPr="00DB4403">
              <w:rPr>
                <w:rStyle w:val="xref"/>
                <w:color w:val="404040"/>
                <w:shd w:val="clear" w:color="auto" w:fill="F5F5F5"/>
              </w:rPr>
              <w:t>在第</w:t>
            </w:r>
            <w:r w:rsidR="00D209EB" w:rsidRPr="00DB4403">
              <w:rPr>
                <w:rStyle w:val="xref"/>
              </w:rPr>
              <w:fldChar w:fldCharType="begin"/>
            </w:r>
            <w:r w:rsidR="00B17F0D" w:rsidRPr="00DB4403">
              <w:rPr>
                <w:rStyle w:val="xref"/>
              </w:rPr>
              <w:instrText xml:space="preserve"> PAGEREF _Ref-522818787 \h  \* MERGEFORMAT </w:instrText>
            </w:r>
            <w:r w:rsidR="00D209EB" w:rsidRPr="00DB4403">
              <w:rPr>
                <w:rStyle w:val="xref"/>
              </w:rPr>
            </w:r>
            <w:r w:rsidR="00D209EB" w:rsidRPr="00DB4403">
              <w:rPr>
                <w:rStyle w:val="xref"/>
              </w:rPr>
              <w:fldChar w:fldCharType="separate"/>
            </w:r>
            <w:r w:rsidR="002C2885">
              <w:rPr>
                <w:rStyle w:val="xref"/>
                <w:noProof/>
              </w:rPr>
              <w:t>112</w:t>
            </w:r>
            <w:r w:rsidR="00D209EB" w:rsidRPr="00DB4403">
              <w:rPr>
                <w:rStyle w:val="xref"/>
              </w:rPr>
              <w:fldChar w:fldCharType="end"/>
            </w:r>
            <w:r w:rsidRPr="00DB4403">
              <w:rPr>
                <w:rStyle w:val="xref"/>
                <w:color w:val="404040"/>
                <w:shd w:val="clear" w:color="auto" w:fill="F5F5F5"/>
              </w:rPr>
              <w:t>页</w:t>
            </w:r>
            <w:r w:rsidRPr="00DB4403">
              <w:rPr>
                <w:shd w:val="clear" w:color="auto" w:fill="F5F5F5"/>
              </w:rPr>
              <w:t>。</w:t>
            </w:r>
            <w:r w:rsidRPr="00DB4403">
              <w:br/>
            </w:r>
            <w:r w:rsidRPr="00DB4403">
              <w:rPr>
                <w:rStyle w:val="b"/>
                <w:shd w:val="clear" w:color="auto" w:fill="F5F5F5"/>
              </w:rPr>
              <w:t>仅告警</w:t>
            </w: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按钮后，指定站点引用的安全策略下的所有防护规则的已配动作均不生效，系统仅产生告警信息，在</w:t>
            </w:r>
            <w:r w:rsidRPr="00DB4403">
              <w:rPr>
                <w:shd w:val="clear" w:color="auto" w:fill="F5F5F5"/>
              </w:rPr>
              <w:t>Web</w:t>
            </w:r>
            <w:r w:rsidRPr="00DB4403">
              <w:rPr>
                <w:shd w:val="clear" w:color="auto" w:fill="F5F5F5"/>
              </w:rPr>
              <w:t>安全日志页面可以查看告警信息。</w:t>
            </w:r>
          </w:p>
        </w:tc>
      </w:tr>
      <w:tr w:rsidR="00B17F0D" w:rsidRPr="00DB4403" w14:paraId="5A204C0F"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51A756E7" w14:textId="77777777" w:rsidR="00B17F0D" w:rsidRPr="00DB4403" w:rsidRDefault="00DB4403">
            <w:pPr>
              <w:pStyle w:val="tdTableStyle-Standard-BodyE-Regular-Row1"/>
              <w:shd w:val="clear" w:color="auto" w:fill="F5F5F5"/>
            </w:pPr>
            <w:r w:rsidRPr="00DB4403">
              <w:rPr>
                <w:shd w:val="clear" w:color="auto" w:fill="F5F5F5"/>
              </w:rPr>
              <w:t>自学习策略</w:t>
            </w:r>
          </w:p>
        </w:tc>
        <w:tc>
          <w:tcPr>
            <w:tcW w:w="10935" w:type="dxa"/>
            <w:tcBorders>
              <w:bottom w:val="single" w:sz="6" w:space="0" w:color="FFFFFF"/>
            </w:tcBorders>
            <w:shd w:val="clear" w:color="auto" w:fill="F5F5F5"/>
            <w:tcMar>
              <w:top w:w="30" w:type="dxa"/>
              <w:left w:w="30" w:type="dxa"/>
              <w:bottom w:w="30" w:type="dxa"/>
              <w:right w:w="30" w:type="dxa"/>
            </w:tcMar>
          </w:tcPr>
          <w:p w14:paraId="1BBDC44C" w14:textId="77777777" w:rsidR="00B17F0D" w:rsidRPr="00DB4403" w:rsidRDefault="00DB4403">
            <w:pPr>
              <w:pStyle w:val="tdTableStyle-Standard-BodyD-Regular1-Row1"/>
              <w:shd w:val="clear" w:color="auto" w:fill="F5F5F5"/>
            </w:pPr>
            <w:r w:rsidRPr="00DB4403">
              <w:rPr>
                <w:shd w:val="clear" w:color="auto" w:fill="F5F5F5"/>
              </w:rPr>
              <w:t>选择一条自学习策略应用到该站点上。可以选择系统预定义学习策略，也可以选择自定义的学习策略。创建学习策略，参考</w:t>
            </w:r>
            <w:r w:rsidRPr="00DB4403">
              <w:rPr>
                <w:rStyle w:val="xref"/>
                <w:color w:val="404040"/>
                <w:shd w:val="clear" w:color="auto" w:fill="F5F5F5"/>
              </w:rPr>
              <w:t>"</w:t>
            </w:r>
            <w:r w:rsidRPr="00DB4403">
              <w:rPr>
                <w:rStyle w:val="xref"/>
                <w:color w:val="404040"/>
                <w:shd w:val="clear" w:color="auto" w:fill="F5F5F5"/>
              </w:rPr>
              <w:t>自学习策略</w:t>
            </w:r>
            <w:r w:rsidRPr="00DB4403">
              <w:rPr>
                <w:rStyle w:val="xref"/>
                <w:color w:val="404040"/>
                <w:shd w:val="clear" w:color="auto" w:fill="F5F5F5"/>
              </w:rPr>
              <w:t xml:space="preserve">" </w:t>
            </w:r>
            <w:r w:rsidRPr="00DB4403">
              <w:rPr>
                <w:rStyle w:val="xref"/>
                <w:color w:val="404040"/>
                <w:shd w:val="clear" w:color="auto" w:fill="F5F5F5"/>
              </w:rPr>
              <w:t>在第</w:t>
            </w:r>
            <w:r w:rsidR="00D209EB" w:rsidRPr="00DB4403">
              <w:rPr>
                <w:rStyle w:val="xref"/>
              </w:rPr>
              <w:fldChar w:fldCharType="begin"/>
            </w:r>
            <w:r w:rsidR="00B17F0D" w:rsidRPr="00DB4403">
              <w:rPr>
                <w:rStyle w:val="xref"/>
              </w:rPr>
              <w:instrText xml:space="preserve"> PAGEREF _Ref495957622 \h  \* MERGEFORMAT </w:instrText>
            </w:r>
            <w:r w:rsidR="00D209EB" w:rsidRPr="00DB4403">
              <w:rPr>
                <w:rStyle w:val="xref"/>
              </w:rPr>
            </w:r>
            <w:r w:rsidR="00D209EB" w:rsidRPr="00DB4403">
              <w:rPr>
                <w:rStyle w:val="xref"/>
              </w:rPr>
              <w:fldChar w:fldCharType="separate"/>
            </w:r>
            <w:r w:rsidR="002C2885">
              <w:rPr>
                <w:rStyle w:val="xref"/>
                <w:noProof/>
              </w:rPr>
              <w:t>130</w:t>
            </w:r>
            <w:r w:rsidR="00D209EB" w:rsidRPr="00DB4403">
              <w:rPr>
                <w:rStyle w:val="xref"/>
              </w:rPr>
              <w:fldChar w:fldCharType="end"/>
            </w:r>
            <w:r w:rsidRPr="00DB4403">
              <w:rPr>
                <w:rStyle w:val="xref"/>
                <w:color w:val="404040"/>
                <w:shd w:val="clear" w:color="auto" w:fill="F5F5F5"/>
              </w:rPr>
              <w:t>页</w:t>
            </w:r>
            <w:r w:rsidRPr="00DB4403">
              <w:rPr>
                <w:shd w:val="clear" w:color="auto" w:fill="F5F5F5"/>
              </w:rPr>
              <w:t>。</w:t>
            </w:r>
          </w:p>
        </w:tc>
      </w:tr>
      <w:tr w:rsidR="00B17F0D" w:rsidRPr="00DB4403" w14:paraId="6979F5AA"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2412BAFC" w14:textId="77777777" w:rsidR="00B17F0D" w:rsidRPr="00DB4403" w:rsidRDefault="00DB4403">
            <w:pPr>
              <w:pStyle w:val="tdTableStyle-Standard-BodyE-Regular-Row1"/>
              <w:shd w:val="clear" w:color="auto" w:fill="F5F5F5"/>
            </w:pPr>
            <w:r w:rsidRPr="00DB4403">
              <w:rPr>
                <w:shd w:val="clear" w:color="auto" w:fill="F5F5F5"/>
              </w:rPr>
              <w:t>用户会话跟踪策略</w:t>
            </w:r>
          </w:p>
        </w:tc>
        <w:tc>
          <w:tcPr>
            <w:tcW w:w="10935" w:type="dxa"/>
            <w:tcBorders>
              <w:bottom w:val="single" w:sz="6" w:space="0" w:color="FFFFFF"/>
            </w:tcBorders>
            <w:shd w:val="clear" w:color="auto" w:fill="F5F5F5"/>
            <w:tcMar>
              <w:top w:w="30" w:type="dxa"/>
              <w:left w:w="30" w:type="dxa"/>
              <w:bottom w:w="30" w:type="dxa"/>
              <w:right w:w="30" w:type="dxa"/>
            </w:tcMar>
          </w:tcPr>
          <w:p w14:paraId="7D9C1FB9" w14:textId="77777777" w:rsidR="00B17F0D" w:rsidRPr="00DB4403" w:rsidRDefault="00DB4403">
            <w:pPr>
              <w:pStyle w:val="tdTableStyle-Standard-BodyD-Regular1-Row1"/>
              <w:shd w:val="clear" w:color="auto" w:fill="F5F5F5"/>
            </w:pPr>
            <w:r w:rsidRPr="00DB4403">
              <w:rPr>
                <w:shd w:val="clear" w:color="auto" w:fill="F5F5F5"/>
              </w:rPr>
              <w:t>选择一条用户会话跟踪策略应用到该站点上。创建用户会话跟踪策略，参考</w:t>
            </w:r>
            <w:hyperlink w:anchor="_Ref1848723174" w:history="1">
              <w:r w:rsidRPr="00DB4403">
                <w:rPr>
                  <w:sz w:val="22"/>
                  <w:szCs w:val="22"/>
                  <w:u w:val="single"/>
                  <w:shd w:val="clear" w:color="auto" w:fill="F5F5F5"/>
                </w:rPr>
                <w:t>用户会话跟踪策略</w:t>
              </w:r>
            </w:hyperlink>
            <w:r w:rsidRPr="00DB4403">
              <w:rPr>
                <w:shd w:val="clear" w:color="auto" w:fill="F5F5F5"/>
              </w:rPr>
              <w:t>。</w:t>
            </w:r>
          </w:p>
        </w:tc>
      </w:tr>
      <w:tr w:rsidR="00B17F0D" w:rsidRPr="00DB4403" w14:paraId="6EBE694A"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06D26589" w14:textId="77777777" w:rsidR="00B17F0D" w:rsidRPr="00DB4403" w:rsidRDefault="00DB4403">
            <w:pPr>
              <w:pStyle w:val="tdTableStyle-Standard-BodyE-Regular-Row1"/>
              <w:shd w:val="clear" w:color="auto" w:fill="F5F5F5"/>
            </w:pPr>
            <w:r w:rsidRPr="00DB4403">
              <w:rPr>
                <w:shd w:val="clear" w:color="auto" w:fill="F5F5F5"/>
              </w:rPr>
              <w:t>内容改写策略</w:t>
            </w:r>
          </w:p>
        </w:tc>
        <w:tc>
          <w:tcPr>
            <w:tcW w:w="10935" w:type="dxa"/>
            <w:tcBorders>
              <w:bottom w:val="single" w:sz="6" w:space="0" w:color="FFFFFF"/>
            </w:tcBorders>
            <w:shd w:val="clear" w:color="auto" w:fill="F5F5F5"/>
            <w:tcMar>
              <w:top w:w="30" w:type="dxa"/>
              <w:left w:w="30" w:type="dxa"/>
              <w:bottom w:w="30" w:type="dxa"/>
              <w:right w:w="30" w:type="dxa"/>
            </w:tcMar>
          </w:tcPr>
          <w:p w14:paraId="508DE607" w14:textId="77777777" w:rsidR="00B17F0D" w:rsidRPr="00DB4403" w:rsidRDefault="00DB4403">
            <w:pPr>
              <w:pStyle w:val="tdTableStyle-Standard-BodyD-Regular1-Row1"/>
              <w:shd w:val="clear" w:color="auto" w:fill="F5F5F5"/>
            </w:pPr>
            <w:r w:rsidRPr="00DB4403">
              <w:rPr>
                <w:shd w:val="clear" w:color="auto" w:fill="F5F5F5"/>
              </w:rPr>
              <w:t>选择一条或多条内容改写策略应用到该站点上。创建内容改写策略，参考</w:t>
            </w:r>
            <w:r w:rsidRPr="00DB4403">
              <w:rPr>
                <w:rStyle w:val="xref"/>
                <w:color w:val="404040"/>
                <w:shd w:val="clear" w:color="auto" w:fill="F5F5F5"/>
              </w:rPr>
              <w:t>"</w:t>
            </w:r>
            <w:r w:rsidRPr="00DB4403">
              <w:rPr>
                <w:rStyle w:val="xref"/>
                <w:color w:val="404040"/>
                <w:shd w:val="clear" w:color="auto" w:fill="F5F5F5"/>
              </w:rPr>
              <w:t>内容改写策略</w:t>
            </w:r>
            <w:r w:rsidRPr="00DB4403">
              <w:rPr>
                <w:rStyle w:val="xref"/>
                <w:color w:val="404040"/>
                <w:shd w:val="clear" w:color="auto" w:fill="F5F5F5"/>
              </w:rPr>
              <w:t xml:space="preserve">" </w:t>
            </w:r>
            <w:r w:rsidRPr="00DB4403">
              <w:rPr>
                <w:rStyle w:val="xref"/>
                <w:color w:val="404040"/>
                <w:shd w:val="clear" w:color="auto" w:fill="F5F5F5"/>
              </w:rPr>
              <w:t>在第</w:t>
            </w:r>
            <w:r w:rsidR="00D209EB" w:rsidRPr="00DB4403">
              <w:rPr>
                <w:rStyle w:val="xref"/>
              </w:rPr>
              <w:fldChar w:fldCharType="begin"/>
            </w:r>
            <w:r w:rsidR="00B17F0D" w:rsidRPr="00DB4403">
              <w:rPr>
                <w:rStyle w:val="xref"/>
              </w:rPr>
              <w:instrText xml:space="preserve"> PAGEREF _Ref1577022307 \h  \* MERGEFORMAT </w:instrText>
            </w:r>
            <w:r w:rsidR="00D209EB" w:rsidRPr="00DB4403">
              <w:rPr>
                <w:rStyle w:val="xref"/>
              </w:rPr>
            </w:r>
            <w:r w:rsidR="00D209EB" w:rsidRPr="00DB4403">
              <w:rPr>
                <w:rStyle w:val="xref"/>
              </w:rPr>
              <w:fldChar w:fldCharType="separate"/>
            </w:r>
            <w:r w:rsidR="002C2885">
              <w:rPr>
                <w:rStyle w:val="xref"/>
                <w:noProof/>
              </w:rPr>
              <w:t>133</w:t>
            </w:r>
            <w:r w:rsidR="00D209EB" w:rsidRPr="00DB4403">
              <w:rPr>
                <w:rStyle w:val="xref"/>
              </w:rPr>
              <w:fldChar w:fldCharType="end"/>
            </w:r>
            <w:r w:rsidRPr="00DB4403">
              <w:rPr>
                <w:rStyle w:val="xref"/>
                <w:color w:val="404040"/>
                <w:shd w:val="clear" w:color="auto" w:fill="F5F5F5"/>
              </w:rPr>
              <w:t>页</w:t>
            </w:r>
            <w:r w:rsidRPr="00DB4403">
              <w:rPr>
                <w:shd w:val="clear" w:color="auto" w:fill="F5F5F5"/>
              </w:rPr>
              <w:t>。</w:t>
            </w:r>
          </w:p>
        </w:tc>
      </w:tr>
      <w:tr w:rsidR="00B17F0D" w:rsidRPr="00DB4403" w14:paraId="4CFA7C03"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19DA386B" w14:textId="77777777" w:rsidR="00B17F0D" w:rsidRPr="00DB4403" w:rsidRDefault="00DB4403">
            <w:pPr>
              <w:pStyle w:val="tdTableStyle-Standard-BodyE-Regular-Row1"/>
              <w:shd w:val="clear" w:color="auto" w:fill="F5F5F5"/>
            </w:pPr>
            <w:r w:rsidRPr="00DB4403">
              <w:rPr>
                <w:shd w:val="clear" w:color="auto" w:fill="F5F5F5"/>
              </w:rPr>
              <w:t>记录</w:t>
            </w:r>
            <w:r w:rsidRPr="00DB4403">
              <w:rPr>
                <w:shd w:val="clear" w:color="auto" w:fill="F5F5F5"/>
              </w:rPr>
              <w:t>Web</w:t>
            </w:r>
            <w:r w:rsidRPr="00DB4403">
              <w:rPr>
                <w:shd w:val="clear" w:color="auto" w:fill="F5F5F5"/>
              </w:rPr>
              <w:t>访问日志</w:t>
            </w:r>
          </w:p>
        </w:tc>
        <w:tc>
          <w:tcPr>
            <w:tcW w:w="10935" w:type="dxa"/>
            <w:tcBorders>
              <w:bottom w:val="single" w:sz="6" w:space="0" w:color="FFFFFF"/>
            </w:tcBorders>
            <w:shd w:val="clear" w:color="auto" w:fill="F5F5F5"/>
            <w:tcMar>
              <w:top w:w="30" w:type="dxa"/>
              <w:left w:w="30" w:type="dxa"/>
              <w:bottom w:w="30" w:type="dxa"/>
              <w:right w:w="30" w:type="dxa"/>
            </w:tcMar>
          </w:tcPr>
          <w:p w14:paraId="63B31026" w14:textId="77777777" w:rsidR="00B17F0D" w:rsidRPr="00DB4403" w:rsidRDefault="00DB4403">
            <w:pPr>
              <w:pStyle w:val="p"/>
            </w:pPr>
            <w:r w:rsidRPr="00DB4403">
              <w:t>勾选该选项后，系统将通过</w:t>
            </w:r>
            <w:hyperlink w:anchor="_Ref1727881081" w:history="1">
              <w:r w:rsidRPr="00DB4403">
                <w:rPr>
                  <w:color w:val="1E90FF"/>
                  <w:sz w:val="22"/>
                  <w:szCs w:val="22"/>
                  <w:u w:val="single"/>
                </w:rPr>
                <w:t>Web</w:t>
              </w:r>
              <w:r w:rsidRPr="00DB4403">
                <w:rPr>
                  <w:color w:val="1E90FF"/>
                  <w:sz w:val="22"/>
                  <w:szCs w:val="22"/>
                  <w:u w:val="single"/>
                </w:rPr>
                <w:t>访问日志</w:t>
              </w:r>
            </w:hyperlink>
            <w:r w:rsidRPr="00DB4403">
              <w:t>记录网站被访问的情况，包括客户端</w:t>
            </w:r>
            <w:r w:rsidRPr="00DB4403">
              <w:t>IP</w:t>
            </w:r>
            <w:r w:rsidRPr="00DB4403">
              <w:t>、站点的名称、域名、访问的资源路径及使用协议等信息。开启后，用户可设置过滤条件对日志进行筛选记录，减少冗余日志。过滤条件分为记录日志和不记录日志两大类，具体如下：</w:t>
            </w:r>
          </w:p>
          <w:p w14:paraId="677F733E" w14:textId="77777777" w:rsidR="00B17F0D" w:rsidRPr="00DB4403" w:rsidRDefault="00DB4403">
            <w:pPr>
              <w:pStyle w:val="p4"/>
              <w:numPr>
                <w:ilvl w:val="0"/>
                <w:numId w:val="105"/>
              </w:numPr>
              <w:ind w:left="630" w:firstLine="0"/>
            </w:pPr>
            <w:r w:rsidRPr="00DB4403">
              <w:t>记录日志：匹配到过滤条件后，系统将记录站点的访问日志信息。</w:t>
            </w:r>
          </w:p>
          <w:p w14:paraId="1F7511E1" w14:textId="77777777" w:rsidR="00B17F0D" w:rsidRPr="00DB4403" w:rsidRDefault="00DB4403">
            <w:pPr>
              <w:pStyle w:val="li1"/>
              <w:numPr>
                <w:ilvl w:val="1"/>
                <w:numId w:val="106"/>
              </w:numPr>
              <w:ind w:left="1260" w:firstLine="0"/>
            </w:pPr>
            <w:r w:rsidRPr="00DB4403">
              <w:t>匹配</w:t>
            </w:r>
            <w:r w:rsidRPr="00DB4403">
              <w:t>URI</w:t>
            </w:r>
            <w:r w:rsidRPr="00DB4403">
              <w:t>路径：指定需记录</w:t>
            </w:r>
            <w:r w:rsidRPr="00DB4403">
              <w:t>Web</w:t>
            </w:r>
            <w:r w:rsidRPr="00DB4403">
              <w:t>访问日志的</w:t>
            </w:r>
            <w:r w:rsidRPr="00DB4403">
              <w:t>URI</w:t>
            </w:r>
            <w:r w:rsidRPr="00DB4403">
              <w:t>路径。指定后，系统只对该</w:t>
            </w:r>
            <w:r w:rsidRPr="00DB4403">
              <w:t>URI</w:t>
            </w:r>
            <w:r w:rsidRPr="00DB4403">
              <w:t>路径的被访问情况记录日志。最多可指定</w:t>
            </w:r>
            <w:r w:rsidRPr="00DB4403">
              <w:t>8</w:t>
            </w:r>
            <w:r w:rsidRPr="00DB4403">
              <w:t>条</w:t>
            </w:r>
            <w:r w:rsidRPr="00DB4403">
              <w:t>URI</w:t>
            </w:r>
            <w:r w:rsidRPr="00DB4403">
              <w:t>路径；若不指定，客户端对任意</w:t>
            </w:r>
            <w:r w:rsidRPr="00DB4403">
              <w:t>URI</w:t>
            </w:r>
            <w:r w:rsidRPr="00DB4403">
              <w:t>路径的访问情况，都将被记录日志。</w:t>
            </w:r>
          </w:p>
          <w:p w14:paraId="693B9DFB" w14:textId="77777777" w:rsidR="00B17F0D" w:rsidRPr="00DB4403" w:rsidRDefault="00DB4403">
            <w:pPr>
              <w:pStyle w:val="li1"/>
              <w:numPr>
                <w:ilvl w:val="1"/>
                <w:numId w:val="106"/>
              </w:numPr>
              <w:ind w:left="1260" w:firstLine="0"/>
            </w:pPr>
            <w:r w:rsidRPr="00DB4403">
              <w:t>匹配</w:t>
            </w:r>
            <w:r w:rsidRPr="00DB4403">
              <w:t>IP</w:t>
            </w:r>
            <w:r w:rsidRPr="00DB4403">
              <w:t>：指定需记录</w:t>
            </w:r>
            <w:r w:rsidRPr="00DB4403">
              <w:t>Web</w:t>
            </w:r>
            <w:r w:rsidRPr="00DB4403">
              <w:t>访问日志的客户端</w:t>
            </w:r>
            <w:r w:rsidRPr="00DB4403">
              <w:t>IP</w:t>
            </w:r>
            <w:r w:rsidRPr="00DB4403">
              <w:t>。指定后，系统只对该客户端</w:t>
            </w:r>
            <w:r w:rsidRPr="00DB4403">
              <w:t>IP</w:t>
            </w:r>
            <w:r w:rsidRPr="00DB4403">
              <w:t>的访问情况记录日志。最多可指定</w:t>
            </w:r>
            <w:r w:rsidRPr="00DB4403">
              <w:t>8</w:t>
            </w:r>
            <w:r w:rsidRPr="00DB4403">
              <w:t>个</w:t>
            </w:r>
            <w:r w:rsidRPr="00DB4403">
              <w:t>IP</w:t>
            </w:r>
            <w:r w:rsidRPr="00DB4403">
              <w:t>网段，支持</w:t>
            </w:r>
            <w:r w:rsidRPr="00DB4403">
              <w:t>IPv4</w:t>
            </w:r>
            <w:r w:rsidRPr="00DB4403">
              <w:t>和</w:t>
            </w:r>
            <w:r w:rsidRPr="00DB4403">
              <w:t>IPv6</w:t>
            </w:r>
            <w:r w:rsidRPr="00DB4403">
              <w:t>地址；若不指定，任意客户端</w:t>
            </w:r>
            <w:r w:rsidRPr="00DB4403">
              <w:t>IP</w:t>
            </w:r>
            <w:r w:rsidRPr="00DB4403">
              <w:t>对站点的访问情况，都将被记录日志。</w:t>
            </w:r>
          </w:p>
          <w:p w14:paraId="2F289DB2" w14:textId="77777777" w:rsidR="00B17F0D" w:rsidRPr="00DB4403" w:rsidRDefault="00DB4403">
            <w:pPr>
              <w:pStyle w:val="p4"/>
              <w:numPr>
                <w:ilvl w:val="0"/>
                <w:numId w:val="107"/>
              </w:numPr>
              <w:ind w:left="630" w:firstLine="0"/>
            </w:pPr>
            <w:r w:rsidRPr="00DB4403">
              <w:t>不记录日志：匹配到过滤条件后，系统不记录站点的访问日志信息。</w:t>
            </w:r>
          </w:p>
          <w:p w14:paraId="443684A3" w14:textId="77777777" w:rsidR="00B17F0D" w:rsidRPr="00DB4403" w:rsidRDefault="00DB4403">
            <w:pPr>
              <w:pStyle w:val="li1"/>
              <w:numPr>
                <w:ilvl w:val="1"/>
                <w:numId w:val="108"/>
              </w:numPr>
              <w:ind w:left="1260" w:firstLine="0"/>
            </w:pPr>
            <w:r w:rsidRPr="00DB4403">
              <w:lastRenderedPageBreak/>
              <w:t>不记录方法：指定不需系统记录</w:t>
            </w:r>
            <w:r w:rsidRPr="00DB4403">
              <w:t>Web</w:t>
            </w:r>
            <w:r w:rsidRPr="00DB4403">
              <w:t>访问日志的</w:t>
            </w:r>
            <w:r w:rsidRPr="00DB4403">
              <w:t>HTTP</w:t>
            </w:r>
            <w:r w:rsidRPr="00DB4403">
              <w:t>请求方法。指定后，当客户端使用该</w:t>
            </w:r>
            <w:r w:rsidRPr="00DB4403">
              <w:t>HTTP</w:t>
            </w:r>
            <w:r w:rsidRPr="00DB4403">
              <w:t>方法访问站点时，系统不记录日志。系统默认不记录日志的</w:t>
            </w:r>
            <w:r w:rsidRPr="00DB4403">
              <w:t>HTTP</w:t>
            </w:r>
            <w:r w:rsidRPr="00DB4403">
              <w:t>请求方法有：</w:t>
            </w:r>
            <w:r w:rsidRPr="00DB4403">
              <w:t>HTTP GET</w:t>
            </w:r>
            <w:r w:rsidRPr="00DB4403">
              <w:t>、</w:t>
            </w:r>
            <w:r w:rsidRPr="00DB4403">
              <w:t>HEAD</w:t>
            </w:r>
            <w:r w:rsidRPr="00DB4403">
              <w:t>、</w:t>
            </w:r>
            <w:r w:rsidRPr="00DB4403">
              <w:t>POST</w:t>
            </w:r>
            <w:r w:rsidRPr="00DB4403">
              <w:t>、</w:t>
            </w:r>
            <w:r w:rsidRPr="00DB4403">
              <w:t>PUT</w:t>
            </w:r>
            <w:r w:rsidRPr="00DB4403">
              <w:t>和</w:t>
            </w:r>
            <w:r w:rsidRPr="00DB4403">
              <w:t>DELETE</w:t>
            </w:r>
            <w:r w:rsidRPr="00DB4403">
              <w:t>。</w:t>
            </w:r>
          </w:p>
          <w:p w14:paraId="7A8B4C49" w14:textId="77777777" w:rsidR="00B17F0D" w:rsidRPr="00DB4403" w:rsidRDefault="00DB4403">
            <w:pPr>
              <w:pStyle w:val="li1"/>
              <w:numPr>
                <w:ilvl w:val="1"/>
                <w:numId w:val="108"/>
              </w:numPr>
              <w:ind w:left="1260" w:firstLine="0"/>
            </w:pPr>
            <w:r w:rsidRPr="00DB4403">
              <w:t>不记录文件：指定不需系统记录</w:t>
            </w:r>
            <w:r w:rsidRPr="00DB4403">
              <w:t>Web</w:t>
            </w:r>
            <w:r w:rsidRPr="00DB4403">
              <w:t>访问日志的文件类型。指定后，当客户端访问指定类型的文件时，系统不记录日志。系统默认不记录日志的文件类型有：</w:t>
            </w:r>
            <w:proofErr w:type="spellStart"/>
            <w:r w:rsidRPr="00DB4403">
              <w:t>css</w:t>
            </w:r>
            <w:proofErr w:type="spellEnd"/>
            <w:r w:rsidRPr="00DB4403">
              <w:t>、</w:t>
            </w:r>
            <w:proofErr w:type="spellStart"/>
            <w:r w:rsidRPr="00DB4403">
              <w:t>js</w:t>
            </w:r>
            <w:proofErr w:type="spellEnd"/>
            <w:r w:rsidRPr="00DB4403">
              <w:t>、</w:t>
            </w:r>
            <w:proofErr w:type="spellStart"/>
            <w:r w:rsidRPr="00DB4403">
              <w:t>png</w:t>
            </w:r>
            <w:proofErr w:type="spellEnd"/>
            <w:r w:rsidRPr="00DB4403">
              <w:t>、</w:t>
            </w:r>
            <w:r w:rsidRPr="00DB4403">
              <w:t>bmp</w:t>
            </w:r>
            <w:r w:rsidRPr="00DB4403">
              <w:t>、</w:t>
            </w:r>
            <w:r w:rsidRPr="00DB4403">
              <w:t>jpeg</w:t>
            </w:r>
            <w:r w:rsidRPr="00DB4403">
              <w:t>、</w:t>
            </w:r>
            <w:r w:rsidRPr="00DB4403">
              <w:t>gif</w:t>
            </w:r>
            <w:r w:rsidRPr="00DB4403">
              <w:t>、</w:t>
            </w:r>
            <w:proofErr w:type="spellStart"/>
            <w:r w:rsidRPr="00DB4403">
              <w:t>jpe</w:t>
            </w:r>
            <w:proofErr w:type="spellEnd"/>
            <w:r w:rsidRPr="00DB4403">
              <w:t>、</w:t>
            </w:r>
            <w:r w:rsidRPr="00DB4403">
              <w:t>jpg</w:t>
            </w:r>
            <w:r w:rsidRPr="00DB4403">
              <w:t>、</w:t>
            </w:r>
            <w:proofErr w:type="spellStart"/>
            <w:r w:rsidRPr="00DB4403">
              <w:t>flv</w:t>
            </w:r>
            <w:proofErr w:type="spellEnd"/>
            <w:r w:rsidRPr="00DB4403">
              <w:t>、</w:t>
            </w:r>
            <w:proofErr w:type="spellStart"/>
            <w:r w:rsidRPr="00DB4403">
              <w:t>swf</w:t>
            </w:r>
            <w:proofErr w:type="spellEnd"/>
            <w:r w:rsidRPr="00DB4403">
              <w:t>、</w:t>
            </w:r>
            <w:r w:rsidRPr="00DB4403">
              <w:t>mp4</w:t>
            </w:r>
            <w:r w:rsidRPr="00DB4403">
              <w:t>、</w:t>
            </w:r>
            <w:r w:rsidRPr="00DB4403">
              <w:t>mp3</w:t>
            </w:r>
            <w:r w:rsidRPr="00DB4403">
              <w:t>和</w:t>
            </w:r>
            <w:proofErr w:type="spellStart"/>
            <w:r w:rsidRPr="00DB4403">
              <w:t>avi</w:t>
            </w:r>
            <w:proofErr w:type="spellEnd"/>
            <w:r w:rsidRPr="00DB4403">
              <w:t>。</w:t>
            </w:r>
          </w:p>
        </w:tc>
      </w:tr>
      <w:tr w:rsidR="0034120E" w:rsidRPr="00DB4403" w14:paraId="4C226182" w14:textId="77777777" w:rsidTr="0034120E">
        <w:trPr>
          <w:tblCellSpacing w:w="0" w:type="dxa"/>
        </w:trPr>
        <w:tc>
          <w:tcPr>
            <w:tcW w:w="13395" w:type="dxa"/>
            <w:gridSpan w:val="2"/>
            <w:tcBorders>
              <w:bottom w:val="single" w:sz="6" w:space="0" w:color="FFFFFF"/>
            </w:tcBorders>
            <w:shd w:val="clear" w:color="auto" w:fill="A9A9A9"/>
            <w:tcMar>
              <w:top w:w="30" w:type="dxa"/>
              <w:left w:w="30" w:type="dxa"/>
              <w:bottom w:w="30" w:type="dxa"/>
              <w:right w:w="30" w:type="dxa"/>
            </w:tcMar>
          </w:tcPr>
          <w:p w14:paraId="407463B8" w14:textId="77777777" w:rsidR="00B17F0D" w:rsidRPr="00DB4403" w:rsidRDefault="00DB4403">
            <w:pPr>
              <w:pStyle w:val="tdTableStyle-Standard-BodyD-Regular-Row1"/>
              <w:shd w:val="clear" w:color="auto" w:fill="A9A9A9"/>
            </w:pPr>
            <w:r w:rsidRPr="00DB4403">
              <w:rPr>
                <w:b/>
                <w:bCs/>
                <w:shd w:val="clear" w:color="auto" w:fill="A9A9A9"/>
              </w:rPr>
              <w:lastRenderedPageBreak/>
              <w:t>高级配置</w:t>
            </w:r>
          </w:p>
        </w:tc>
      </w:tr>
      <w:tr w:rsidR="00B17F0D" w:rsidRPr="00DB4403" w14:paraId="2E51D024"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5E03A5FF" w14:textId="77777777" w:rsidR="00B17F0D" w:rsidRPr="00DB4403" w:rsidRDefault="00DB4403">
            <w:pPr>
              <w:pStyle w:val="tdTableStyle-Standard-BodyE-Regular-Row1"/>
              <w:shd w:val="clear" w:color="auto" w:fill="F5F5F5"/>
            </w:pPr>
            <w:r w:rsidRPr="00DB4403">
              <w:rPr>
                <w:shd w:val="clear" w:color="auto" w:fill="F5F5F5"/>
              </w:rPr>
              <w:t>PING</w:t>
            </w:r>
          </w:p>
        </w:tc>
        <w:tc>
          <w:tcPr>
            <w:tcW w:w="10935" w:type="dxa"/>
            <w:tcBorders>
              <w:bottom w:val="single" w:sz="6" w:space="0" w:color="FFFFFF"/>
            </w:tcBorders>
            <w:shd w:val="clear" w:color="auto" w:fill="F5F5F5"/>
            <w:tcMar>
              <w:top w:w="30" w:type="dxa"/>
              <w:left w:w="30" w:type="dxa"/>
              <w:bottom w:w="30" w:type="dxa"/>
              <w:right w:w="30" w:type="dxa"/>
            </w:tcMar>
          </w:tcPr>
          <w:p w14:paraId="4D040572" w14:textId="77777777" w:rsidR="00B17F0D" w:rsidRPr="00DB4403" w:rsidRDefault="00DB4403">
            <w:pPr>
              <w:pStyle w:val="tdTableStyle-Standard-BodyD-Regular1-Row1"/>
              <w:shd w:val="clear" w:color="auto" w:fill="F5F5F5"/>
            </w:pPr>
            <w:r w:rsidRPr="00DB4403">
              <w:rPr>
                <w:shd w:val="clear" w:color="auto" w:fill="F5F5F5"/>
              </w:rPr>
              <w:t>该选项仅在反向代理模式和单臂模式中支持。选中该选项，当站点的</w:t>
            </w:r>
            <w:r w:rsidRPr="00DB4403">
              <w:rPr>
                <w:shd w:val="clear" w:color="auto" w:fill="F5F5F5"/>
              </w:rPr>
              <w:t>IP</w:t>
            </w:r>
            <w:r w:rsidRPr="00DB4403">
              <w:rPr>
                <w:shd w:val="clear" w:color="auto" w:fill="F5F5F5"/>
              </w:rPr>
              <w:t>为非接口的</w:t>
            </w:r>
            <w:r w:rsidRPr="00DB4403">
              <w:rPr>
                <w:shd w:val="clear" w:color="auto" w:fill="F5F5F5"/>
              </w:rPr>
              <w:t>IP</w:t>
            </w:r>
            <w:r w:rsidRPr="00DB4403">
              <w:rPr>
                <w:shd w:val="clear" w:color="auto" w:fill="F5F5F5"/>
              </w:rPr>
              <w:t>时，系统将支持对</w:t>
            </w:r>
            <w:r w:rsidRPr="00DB4403">
              <w:rPr>
                <w:shd w:val="clear" w:color="auto" w:fill="F5F5F5"/>
              </w:rPr>
              <w:t>PING</w:t>
            </w:r>
            <w:r w:rsidRPr="00DB4403">
              <w:rPr>
                <w:shd w:val="clear" w:color="auto" w:fill="F5F5F5"/>
              </w:rPr>
              <w:t>报文进行应答。</w:t>
            </w:r>
          </w:p>
        </w:tc>
      </w:tr>
      <w:tr w:rsidR="00B17F0D" w:rsidRPr="00DB4403" w14:paraId="58BE2FDB"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13AAB3DF" w14:textId="77777777" w:rsidR="00B17F0D" w:rsidRPr="00DB4403" w:rsidRDefault="00DB4403">
            <w:pPr>
              <w:pStyle w:val="tdTableStyle-Standard-BodyE-Regular-Row1"/>
              <w:shd w:val="clear" w:color="auto" w:fill="F5F5F5"/>
            </w:pPr>
            <w:r w:rsidRPr="00DB4403">
              <w:rPr>
                <w:shd w:val="clear" w:color="auto" w:fill="F5F5F5"/>
              </w:rPr>
              <w:t>ARP/ND</w:t>
            </w:r>
          </w:p>
        </w:tc>
        <w:tc>
          <w:tcPr>
            <w:tcW w:w="10935" w:type="dxa"/>
            <w:tcBorders>
              <w:bottom w:val="single" w:sz="6" w:space="0" w:color="FFFFFF"/>
            </w:tcBorders>
            <w:shd w:val="clear" w:color="auto" w:fill="F5F5F5"/>
            <w:tcMar>
              <w:top w:w="30" w:type="dxa"/>
              <w:left w:w="30" w:type="dxa"/>
              <w:bottom w:w="30" w:type="dxa"/>
              <w:right w:w="30" w:type="dxa"/>
            </w:tcMar>
          </w:tcPr>
          <w:p w14:paraId="16C32DBB" w14:textId="77777777" w:rsidR="00B17F0D" w:rsidRPr="00DB4403" w:rsidRDefault="00DB4403">
            <w:pPr>
              <w:pStyle w:val="tdTableStyle-Standard-BodyD-Regular1-Row1"/>
              <w:shd w:val="clear" w:color="auto" w:fill="F5F5F5"/>
            </w:pPr>
            <w:r w:rsidRPr="00DB4403">
              <w:rPr>
                <w:shd w:val="clear" w:color="auto" w:fill="F5F5F5"/>
              </w:rPr>
              <w:t>该选项仅在反向代理模式和单臂模式中支持。选中该选项，当站点的</w:t>
            </w:r>
            <w:r w:rsidRPr="00DB4403">
              <w:rPr>
                <w:shd w:val="clear" w:color="auto" w:fill="F5F5F5"/>
              </w:rPr>
              <w:t>IP</w:t>
            </w:r>
            <w:r w:rsidRPr="00DB4403">
              <w:rPr>
                <w:shd w:val="clear" w:color="auto" w:fill="F5F5F5"/>
              </w:rPr>
              <w:t>为非接口的</w:t>
            </w:r>
            <w:r w:rsidRPr="00DB4403">
              <w:rPr>
                <w:shd w:val="clear" w:color="auto" w:fill="F5F5F5"/>
              </w:rPr>
              <w:t>IP</w:t>
            </w:r>
            <w:r w:rsidRPr="00DB4403">
              <w:rPr>
                <w:shd w:val="clear" w:color="auto" w:fill="F5F5F5"/>
              </w:rPr>
              <w:t>时，系统将支持对</w:t>
            </w:r>
            <w:r w:rsidRPr="00DB4403">
              <w:rPr>
                <w:shd w:val="clear" w:color="auto" w:fill="F5F5F5"/>
              </w:rPr>
              <w:t>ARP</w:t>
            </w:r>
            <w:r w:rsidRPr="00DB4403">
              <w:rPr>
                <w:shd w:val="clear" w:color="auto" w:fill="F5F5F5"/>
              </w:rPr>
              <w:t>报文或</w:t>
            </w:r>
            <w:r w:rsidRPr="00DB4403">
              <w:rPr>
                <w:shd w:val="clear" w:color="auto" w:fill="F5F5F5"/>
              </w:rPr>
              <w:t>ND</w:t>
            </w:r>
            <w:r w:rsidRPr="00DB4403">
              <w:rPr>
                <w:shd w:val="clear" w:color="auto" w:fill="F5F5F5"/>
              </w:rPr>
              <w:t>报文进行应答。</w:t>
            </w:r>
            <w:r w:rsidRPr="00DB4403">
              <w:br/>
            </w:r>
            <w:r w:rsidRPr="00DB4403">
              <w:rPr>
                <w:rStyle w:val="b"/>
                <w:shd w:val="clear" w:color="auto" w:fill="F5F5F5"/>
              </w:rPr>
              <w:t>注意</w:t>
            </w:r>
            <w:r w:rsidRPr="00DB4403">
              <w:rPr>
                <w:shd w:val="clear" w:color="auto" w:fill="F5F5F5"/>
              </w:rPr>
              <w:t>：在</w:t>
            </w:r>
            <w:r w:rsidRPr="00DB4403">
              <w:rPr>
                <w:shd w:val="clear" w:color="auto" w:fill="F5F5F5"/>
              </w:rPr>
              <w:t>HA</w:t>
            </w:r>
            <w:r w:rsidRPr="00DB4403">
              <w:rPr>
                <w:shd w:val="clear" w:color="auto" w:fill="F5F5F5"/>
              </w:rPr>
              <w:t>环境下，只有主设备支持该功能，</w:t>
            </w:r>
            <w:proofErr w:type="gramStart"/>
            <w:r w:rsidRPr="00DB4403">
              <w:rPr>
                <w:shd w:val="clear" w:color="auto" w:fill="F5F5F5"/>
              </w:rPr>
              <w:t>备设备</w:t>
            </w:r>
            <w:proofErr w:type="gramEnd"/>
            <w:r w:rsidRPr="00DB4403">
              <w:rPr>
                <w:shd w:val="clear" w:color="auto" w:fill="F5F5F5"/>
              </w:rPr>
              <w:t>不生效。</w:t>
            </w:r>
          </w:p>
        </w:tc>
      </w:tr>
      <w:tr w:rsidR="00B17F0D" w:rsidRPr="00DB4403" w14:paraId="13743570"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133EC4FF" w14:textId="77777777" w:rsidR="00B17F0D" w:rsidRPr="00DB4403" w:rsidRDefault="00DB4403">
            <w:pPr>
              <w:pStyle w:val="tdTableStyle-Standard-BodyE-Regular-Row1"/>
              <w:shd w:val="clear" w:color="auto" w:fill="F5F5F5"/>
            </w:pPr>
            <w:r w:rsidRPr="00DB4403">
              <w:rPr>
                <w:shd w:val="clear" w:color="auto" w:fill="F5F5F5"/>
              </w:rPr>
              <w:t>X-Forwarded-For</w:t>
            </w:r>
          </w:p>
        </w:tc>
        <w:tc>
          <w:tcPr>
            <w:tcW w:w="10935" w:type="dxa"/>
            <w:tcBorders>
              <w:bottom w:val="single" w:sz="6" w:space="0" w:color="FFFFFF"/>
            </w:tcBorders>
            <w:shd w:val="clear" w:color="auto" w:fill="F5F5F5"/>
            <w:tcMar>
              <w:top w:w="30" w:type="dxa"/>
              <w:left w:w="30" w:type="dxa"/>
              <w:bottom w:w="30" w:type="dxa"/>
              <w:right w:w="30" w:type="dxa"/>
            </w:tcMar>
          </w:tcPr>
          <w:p w14:paraId="6A181558" w14:textId="77777777" w:rsidR="00B17F0D" w:rsidRPr="00DB4403" w:rsidRDefault="00DB4403">
            <w:pPr>
              <w:pStyle w:val="p"/>
            </w:pPr>
            <w:r w:rsidRPr="00DB4403">
              <w:t>该选项仅在牵引模式、反向代理模式和单臂模式中支持。</w:t>
            </w:r>
          </w:p>
          <w:p w14:paraId="38F7BF57" w14:textId="77777777" w:rsidR="00B17F0D" w:rsidRPr="00DB4403" w:rsidRDefault="00DB4403">
            <w:pPr>
              <w:pStyle w:val="p"/>
            </w:pPr>
            <w:r w:rsidRPr="00DB4403">
              <w:t>选中该选项，设备在转发报文时，会添加</w:t>
            </w:r>
            <w:r w:rsidRPr="00DB4403">
              <w:t>X-Forwarded-For</w:t>
            </w:r>
            <w:r w:rsidRPr="00DB4403">
              <w:t>字段，包含客户端的真实</w:t>
            </w:r>
            <w:r w:rsidRPr="00DB4403">
              <w:t>IP</w:t>
            </w:r>
            <w:r w:rsidRPr="00DB4403">
              <w:t>，使其对</w:t>
            </w:r>
            <w:r w:rsidRPr="00DB4403">
              <w:t>Web</w:t>
            </w:r>
            <w:r w:rsidRPr="00DB4403">
              <w:t>服务器可见。</w:t>
            </w:r>
          </w:p>
        </w:tc>
      </w:tr>
      <w:tr w:rsidR="00B17F0D" w:rsidRPr="00DB4403" w14:paraId="09C68DF4"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6C32D271" w14:textId="77777777" w:rsidR="00B17F0D" w:rsidRPr="00DB4403" w:rsidRDefault="00DB4403">
            <w:pPr>
              <w:pStyle w:val="tdTableStyle-Standard-BodyE-Regular-Row1"/>
              <w:shd w:val="clear" w:color="auto" w:fill="F5F5F5"/>
            </w:pPr>
            <w:r w:rsidRPr="00DB4403">
              <w:rPr>
                <w:shd w:val="clear" w:color="auto" w:fill="F5F5F5"/>
              </w:rPr>
              <w:t>支持</w:t>
            </w:r>
            <w:r w:rsidRPr="00DB4403">
              <w:rPr>
                <w:shd w:val="clear" w:color="auto" w:fill="F5F5F5"/>
              </w:rPr>
              <w:t>WebSocket</w:t>
            </w:r>
          </w:p>
        </w:tc>
        <w:tc>
          <w:tcPr>
            <w:tcW w:w="10935" w:type="dxa"/>
            <w:tcBorders>
              <w:bottom w:val="single" w:sz="6" w:space="0" w:color="FFFFFF"/>
            </w:tcBorders>
            <w:shd w:val="clear" w:color="auto" w:fill="F5F5F5"/>
            <w:tcMar>
              <w:top w:w="30" w:type="dxa"/>
              <w:left w:w="30" w:type="dxa"/>
              <w:bottom w:w="30" w:type="dxa"/>
              <w:right w:w="30" w:type="dxa"/>
            </w:tcMar>
          </w:tcPr>
          <w:p w14:paraId="74C02133" w14:textId="77777777" w:rsidR="00B17F0D" w:rsidRPr="00DB4403" w:rsidRDefault="00DB4403">
            <w:pPr>
              <w:pStyle w:val="tdTableStyle-Standard-BodyD-Regular1-Row1"/>
              <w:shd w:val="clear" w:color="auto" w:fill="F5F5F5"/>
            </w:pPr>
            <w:r w:rsidRPr="00DB4403">
              <w:rPr>
                <w:shd w:val="clear" w:color="auto" w:fill="F5F5F5"/>
              </w:rPr>
              <w:t>开启后，系统</w:t>
            </w:r>
            <w:proofErr w:type="gramStart"/>
            <w:r w:rsidRPr="00DB4403">
              <w:rPr>
                <w:shd w:val="clear" w:color="auto" w:fill="F5F5F5"/>
              </w:rPr>
              <w:t>将透传</w:t>
            </w:r>
            <w:proofErr w:type="gramEnd"/>
            <w:r w:rsidRPr="00DB4403">
              <w:rPr>
                <w:shd w:val="clear" w:color="auto" w:fill="F5F5F5"/>
              </w:rPr>
              <w:t>Web-Socket</w:t>
            </w:r>
            <w:r w:rsidRPr="00DB4403">
              <w:rPr>
                <w:shd w:val="clear" w:color="auto" w:fill="F5F5F5"/>
              </w:rPr>
              <w:t>的流量。仅单臂、反向代理、牵引部署模式下支持该功能。串联部署模式</w:t>
            </w:r>
            <w:proofErr w:type="gramStart"/>
            <w:r w:rsidRPr="00DB4403">
              <w:rPr>
                <w:shd w:val="clear" w:color="auto" w:fill="F5F5F5"/>
              </w:rPr>
              <w:t>默认透传</w:t>
            </w:r>
            <w:proofErr w:type="gramEnd"/>
            <w:r w:rsidRPr="00DB4403">
              <w:rPr>
                <w:shd w:val="clear" w:color="auto" w:fill="F5F5F5"/>
              </w:rPr>
              <w:t>Web-Socket</w:t>
            </w:r>
            <w:r w:rsidRPr="00DB4403">
              <w:rPr>
                <w:shd w:val="clear" w:color="auto" w:fill="F5F5F5"/>
              </w:rPr>
              <w:t>流量。</w:t>
            </w:r>
          </w:p>
        </w:tc>
      </w:tr>
      <w:tr w:rsidR="00B17F0D" w:rsidRPr="00DB4403" w14:paraId="4E1D309D"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214076D3" w14:textId="77777777" w:rsidR="00B17F0D" w:rsidRPr="00DB4403" w:rsidRDefault="00DB4403">
            <w:pPr>
              <w:pStyle w:val="tdTableStyle-Standard-BodyE-Regular-Row1"/>
              <w:shd w:val="clear" w:color="auto" w:fill="F5F5F5"/>
            </w:pPr>
            <w:r w:rsidRPr="00DB4403">
              <w:rPr>
                <w:shd w:val="clear" w:color="auto" w:fill="F5F5F5"/>
              </w:rPr>
              <w:t>代理连接关联</w:t>
            </w:r>
          </w:p>
        </w:tc>
        <w:tc>
          <w:tcPr>
            <w:tcW w:w="10935" w:type="dxa"/>
            <w:tcBorders>
              <w:bottom w:val="single" w:sz="6" w:space="0" w:color="FFFFFF"/>
            </w:tcBorders>
            <w:shd w:val="clear" w:color="auto" w:fill="F5F5F5"/>
            <w:tcMar>
              <w:top w:w="30" w:type="dxa"/>
              <w:left w:w="30" w:type="dxa"/>
              <w:bottom w:w="30" w:type="dxa"/>
              <w:right w:w="30" w:type="dxa"/>
            </w:tcMar>
          </w:tcPr>
          <w:p w14:paraId="411B446F" w14:textId="77777777" w:rsidR="00B17F0D" w:rsidRPr="00DB4403" w:rsidRDefault="00DB4403">
            <w:pPr>
              <w:pStyle w:val="p"/>
            </w:pPr>
            <w:r w:rsidRPr="00DB4403">
              <w:t>仅单臂、反向代理、牵引部署模式下支持该功能。开启后，客户端到</w:t>
            </w:r>
            <w:r w:rsidRPr="00DB4403">
              <w:t>WAF</w:t>
            </w:r>
            <w:r w:rsidRPr="00DB4403">
              <w:t>设备、</w:t>
            </w:r>
            <w:r w:rsidRPr="00DB4403">
              <w:t>WAF</w:t>
            </w:r>
            <w:r w:rsidRPr="00DB4403">
              <w:t>设备到网站服务器的访问请求，将保持在同一个</w:t>
            </w:r>
            <w:r w:rsidRPr="00DB4403">
              <w:t>TCP</w:t>
            </w:r>
            <w:r w:rsidRPr="00DB4403">
              <w:t>连接上。通常适用于服务器要求认证请求在用一个连接上的场景，例如当用户需与</w:t>
            </w:r>
            <w:r w:rsidRPr="00DB4403">
              <w:t>WAF</w:t>
            </w:r>
            <w:r w:rsidRPr="00DB4403">
              <w:t>代理的</w:t>
            </w:r>
            <w:r w:rsidRPr="00DB4403">
              <w:t>Outlook</w:t>
            </w:r>
            <w:r w:rsidRPr="00DB4403">
              <w:t>邮箱服务器认证时，通常需要开启该功能。</w:t>
            </w:r>
          </w:p>
        </w:tc>
      </w:tr>
      <w:tr w:rsidR="00B17F0D" w:rsidRPr="00DB4403" w14:paraId="68C7DDA3"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50DECC27" w14:textId="77777777" w:rsidR="00B17F0D" w:rsidRPr="00DB4403" w:rsidRDefault="00DB4403">
            <w:pPr>
              <w:pStyle w:val="tdTableStyle-Standard-BodyE-Regular-Row1"/>
              <w:shd w:val="clear" w:color="auto" w:fill="F5F5F5"/>
            </w:pPr>
            <w:r w:rsidRPr="00DB4403">
              <w:rPr>
                <w:shd w:val="clear" w:color="auto" w:fill="F5F5F5"/>
              </w:rPr>
              <w:t>RPC Over HTTP</w:t>
            </w:r>
          </w:p>
        </w:tc>
        <w:tc>
          <w:tcPr>
            <w:tcW w:w="10935" w:type="dxa"/>
            <w:tcBorders>
              <w:bottom w:val="single" w:sz="6" w:space="0" w:color="FFFFFF"/>
            </w:tcBorders>
            <w:shd w:val="clear" w:color="auto" w:fill="F5F5F5"/>
            <w:tcMar>
              <w:top w:w="30" w:type="dxa"/>
              <w:left w:w="30" w:type="dxa"/>
              <w:bottom w:w="30" w:type="dxa"/>
              <w:right w:w="30" w:type="dxa"/>
            </w:tcMar>
          </w:tcPr>
          <w:p w14:paraId="0E4ADB33" w14:textId="77777777" w:rsidR="00B17F0D" w:rsidRPr="00DB4403" w:rsidRDefault="00DB4403">
            <w:pPr>
              <w:pStyle w:val="tdTableStyle-Standard-BodyD-Regular1-Row1"/>
              <w:shd w:val="clear" w:color="auto" w:fill="F5F5F5"/>
            </w:pPr>
            <w:r w:rsidRPr="00DB4403">
              <w:rPr>
                <w:shd w:val="clear" w:color="auto" w:fill="F5F5F5"/>
              </w:rPr>
              <w:t>开启后，系统将支持</w:t>
            </w:r>
            <w:r w:rsidRPr="00DB4403">
              <w:rPr>
                <w:shd w:val="clear" w:color="auto" w:fill="F5F5F5"/>
              </w:rPr>
              <w:t>RPC Over HTTP</w:t>
            </w:r>
            <w:r w:rsidRPr="00DB4403">
              <w:rPr>
                <w:shd w:val="clear" w:color="auto" w:fill="F5F5F5"/>
              </w:rPr>
              <w:t>协议。例如：当用户需与网站进行邮件服务认证时，通常需要开启该功能。</w:t>
            </w:r>
          </w:p>
        </w:tc>
      </w:tr>
      <w:tr w:rsidR="00B17F0D" w:rsidRPr="00DB4403" w14:paraId="55902464"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568E9333" w14:textId="77777777" w:rsidR="00B17F0D" w:rsidRPr="00DB4403" w:rsidRDefault="00DB4403">
            <w:pPr>
              <w:pStyle w:val="tdTableStyle-Standard-BodyE-Regular-Row1"/>
              <w:shd w:val="clear" w:color="auto" w:fill="F5F5F5"/>
            </w:pPr>
            <w:r w:rsidRPr="00DB4403">
              <w:rPr>
                <w:shd w:val="clear" w:color="auto" w:fill="F5F5F5"/>
              </w:rPr>
              <w:t>转发非防护流量</w:t>
            </w:r>
          </w:p>
        </w:tc>
        <w:tc>
          <w:tcPr>
            <w:tcW w:w="10935" w:type="dxa"/>
            <w:tcBorders>
              <w:bottom w:val="single" w:sz="6" w:space="0" w:color="FFFFFF"/>
            </w:tcBorders>
            <w:shd w:val="clear" w:color="auto" w:fill="F5F5F5"/>
            <w:tcMar>
              <w:top w:w="30" w:type="dxa"/>
              <w:left w:w="30" w:type="dxa"/>
              <w:bottom w:w="30" w:type="dxa"/>
              <w:right w:w="30" w:type="dxa"/>
            </w:tcMar>
          </w:tcPr>
          <w:p w14:paraId="36B1F554" w14:textId="77777777" w:rsidR="00B17F0D" w:rsidRPr="00DB4403" w:rsidRDefault="00DB4403">
            <w:pPr>
              <w:pStyle w:val="p"/>
            </w:pPr>
            <w:r w:rsidRPr="00DB4403">
              <w:t>仅串联、牵引部署模式下支持该功能。开启后，系统将对</w:t>
            </w:r>
            <w:r w:rsidRPr="00DB4403">
              <w:t>IP</w:t>
            </w:r>
            <w:r w:rsidRPr="00DB4403">
              <w:t>、端口匹配站点但站点无法防护的流量进行转发。如：</w:t>
            </w:r>
            <w:r w:rsidRPr="00DB4403">
              <w:t>HTTP</w:t>
            </w:r>
            <w:r w:rsidRPr="00DB4403">
              <w:t>类型站点中的非</w:t>
            </w:r>
            <w:r w:rsidRPr="00DB4403">
              <w:t>HTTP</w:t>
            </w:r>
            <w:r w:rsidRPr="00DB4403">
              <w:t>流量、</w:t>
            </w:r>
            <w:r w:rsidRPr="00DB4403">
              <w:t>HTTPS</w:t>
            </w:r>
            <w:r w:rsidRPr="00DB4403">
              <w:t>类型站点中的非</w:t>
            </w:r>
            <w:r w:rsidRPr="00DB4403">
              <w:t>SSL</w:t>
            </w:r>
            <w:r w:rsidRPr="00DB4403">
              <w:t>流以及</w:t>
            </w:r>
            <w:r w:rsidRPr="00DB4403">
              <w:t>SNI</w:t>
            </w:r>
            <w:r w:rsidRPr="00DB4403">
              <w:t>（</w:t>
            </w:r>
            <w:r w:rsidRPr="00DB4403">
              <w:t>Server Name Indication</w:t>
            </w:r>
            <w:r w:rsidRPr="00DB4403">
              <w:t>）与</w:t>
            </w:r>
            <w:r w:rsidRPr="00DB4403">
              <w:t xml:space="preserve"> </w:t>
            </w:r>
            <w:r w:rsidRPr="00DB4403">
              <w:t>站点域名不匹配的流量。</w:t>
            </w:r>
          </w:p>
          <w:p w14:paraId="641D5D46" w14:textId="77777777" w:rsidR="00B17F0D" w:rsidRPr="00DB4403" w:rsidRDefault="00DB4403">
            <w:pPr>
              <w:pStyle w:val="p"/>
            </w:pPr>
            <w:r w:rsidRPr="00DB4403">
              <w:rPr>
                <w:rStyle w:val="b"/>
              </w:rPr>
              <w:t>注意</w:t>
            </w:r>
            <w:r w:rsidRPr="00DB4403">
              <w:t>：系统暂不支持对</w:t>
            </w:r>
            <w:r w:rsidRPr="00DB4403">
              <w:t>FTP</w:t>
            </w:r>
            <w:r w:rsidRPr="00DB4403">
              <w:t>和</w:t>
            </w:r>
            <w:r w:rsidRPr="00DB4403">
              <w:t>MySQL</w:t>
            </w:r>
            <w:r w:rsidRPr="00DB4403">
              <w:t>流量进行转发。对于</w:t>
            </w:r>
            <w:r w:rsidRPr="00DB4403">
              <w:t>IP</w:t>
            </w:r>
            <w:r w:rsidRPr="00DB4403">
              <w:t>和端口相同的</w:t>
            </w:r>
            <w:r w:rsidRPr="00DB4403">
              <w:t>2</w:t>
            </w:r>
            <w:r w:rsidRPr="00DB4403">
              <w:t>个或多个站点，只要有一个站点开启该功能，所有站点均会生效。</w:t>
            </w:r>
          </w:p>
        </w:tc>
      </w:tr>
      <w:tr w:rsidR="00B17F0D" w:rsidRPr="00DB4403" w14:paraId="2578001A"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15D0E1A1" w14:textId="77777777" w:rsidR="00B17F0D" w:rsidRPr="00DB4403" w:rsidRDefault="00DB4403">
            <w:pPr>
              <w:pStyle w:val="tdTableStyle-Standard-BodyE-Regular-Row1"/>
              <w:shd w:val="clear" w:color="auto" w:fill="F5F5F5"/>
            </w:pPr>
            <w:r w:rsidRPr="00DB4403">
              <w:rPr>
                <w:shd w:val="clear" w:color="auto" w:fill="F5F5F5"/>
              </w:rPr>
              <w:t>请求</w:t>
            </w:r>
            <w:proofErr w:type="gramStart"/>
            <w:r w:rsidRPr="00DB4403">
              <w:rPr>
                <w:shd w:val="clear" w:color="auto" w:fill="F5F5F5"/>
              </w:rPr>
              <w:t>体内容</w:t>
            </w:r>
            <w:proofErr w:type="gramEnd"/>
            <w:r w:rsidRPr="00DB4403">
              <w:rPr>
                <w:shd w:val="clear" w:color="auto" w:fill="F5F5F5"/>
              </w:rPr>
              <w:t>检测</w:t>
            </w:r>
            <w:r w:rsidRPr="00DB4403">
              <w:rPr>
                <w:shd w:val="clear" w:color="auto" w:fill="F5F5F5"/>
              </w:rPr>
              <w:t xml:space="preserve"> </w:t>
            </w:r>
          </w:p>
        </w:tc>
        <w:tc>
          <w:tcPr>
            <w:tcW w:w="10935" w:type="dxa"/>
            <w:tcBorders>
              <w:bottom w:val="single" w:sz="6" w:space="0" w:color="FFFFFF"/>
            </w:tcBorders>
            <w:shd w:val="clear" w:color="auto" w:fill="F5F5F5"/>
            <w:tcMar>
              <w:top w:w="30" w:type="dxa"/>
              <w:left w:w="30" w:type="dxa"/>
              <w:bottom w:w="30" w:type="dxa"/>
              <w:right w:w="30" w:type="dxa"/>
            </w:tcMar>
          </w:tcPr>
          <w:p w14:paraId="096C940A"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勾选该选项后，系统就会检测</w:t>
            </w:r>
            <w:r w:rsidRPr="00DB4403">
              <w:rPr>
                <w:shd w:val="clear" w:color="auto" w:fill="F5F5F5"/>
              </w:rPr>
              <w:t>HTTP</w:t>
            </w:r>
            <w:r w:rsidRPr="00DB4403">
              <w:rPr>
                <w:shd w:val="clear" w:color="auto" w:fill="F5F5F5"/>
              </w:rPr>
              <w:t>请求体的内容。</w:t>
            </w:r>
            <w:r w:rsidRPr="00DB4403">
              <w:rPr>
                <w:shd w:val="clear" w:color="auto" w:fill="F5F5F5"/>
              </w:rPr>
              <w:t xml:space="preserve"> </w:t>
            </w:r>
          </w:p>
        </w:tc>
      </w:tr>
      <w:tr w:rsidR="00B17F0D" w:rsidRPr="00DB4403" w14:paraId="526C877A" w14:textId="77777777">
        <w:trPr>
          <w:tblCellSpacing w:w="0" w:type="dxa"/>
        </w:trPr>
        <w:tc>
          <w:tcPr>
            <w:tcW w:w="2460" w:type="dxa"/>
            <w:tcBorders>
              <w:bottom w:val="single" w:sz="6" w:space="0" w:color="FFFFFF"/>
              <w:right w:val="single" w:sz="6" w:space="0" w:color="FFFFFF"/>
            </w:tcBorders>
            <w:shd w:val="clear" w:color="auto" w:fill="F5F5F5"/>
            <w:tcMar>
              <w:top w:w="30" w:type="dxa"/>
              <w:left w:w="30" w:type="dxa"/>
              <w:bottom w:w="30" w:type="dxa"/>
              <w:right w:w="30" w:type="dxa"/>
            </w:tcMar>
          </w:tcPr>
          <w:p w14:paraId="07A8AF54" w14:textId="77777777" w:rsidR="00B17F0D" w:rsidRPr="00DB4403" w:rsidRDefault="00DB4403">
            <w:pPr>
              <w:pStyle w:val="tdTableStyle-Standard-BodyE-Regular-Row1"/>
              <w:shd w:val="clear" w:color="auto" w:fill="F5F5F5"/>
            </w:pPr>
            <w:r w:rsidRPr="00DB4403">
              <w:rPr>
                <w:shd w:val="clear" w:color="auto" w:fill="F5F5F5"/>
              </w:rPr>
              <w:t>响应</w:t>
            </w:r>
            <w:proofErr w:type="gramStart"/>
            <w:r w:rsidRPr="00DB4403">
              <w:rPr>
                <w:shd w:val="clear" w:color="auto" w:fill="F5F5F5"/>
              </w:rPr>
              <w:t>体内容</w:t>
            </w:r>
            <w:proofErr w:type="gramEnd"/>
            <w:r w:rsidRPr="00DB4403">
              <w:rPr>
                <w:shd w:val="clear" w:color="auto" w:fill="F5F5F5"/>
              </w:rPr>
              <w:t>检测</w:t>
            </w:r>
          </w:p>
        </w:tc>
        <w:tc>
          <w:tcPr>
            <w:tcW w:w="10935" w:type="dxa"/>
            <w:tcBorders>
              <w:bottom w:val="single" w:sz="6" w:space="0" w:color="FFFFFF"/>
            </w:tcBorders>
            <w:shd w:val="clear" w:color="auto" w:fill="F5F5F5"/>
            <w:tcMar>
              <w:top w:w="30" w:type="dxa"/>
              <w:left w:w="30" w:type="dxa"/>
              <w:bottom w:w="30" w:type="dxa"/>
              <w:right w:w="30" w:type="dxa"/>
            </w:tcMar>
          </w:tcPr>
          <w:p w14:paraId="6D5AE0BC" w14:textId="77777777" w:rsidR="00B17F0D" w:rsidRPr="00DB4403" w:rsidRDefault="00DB4403">
            <w:pPr>
              <w:pStyle w:val="tdTableStyle-Standard-BodyD-Regular1-Row1"/>
              <w:shd w:val="clear" w:color="auto" w:fill="F5F5F5"/>
            </w:pPr>
            <w:r w:rsidRPr="00DB4403">
              <w:rPr>
                <w:shd w:val="clear" w:color="auto" w:fill="F5F5F5"/>
              </w:rPr>
              <w:t>勾选该选项后，系统就会检测</w:t>
            </w:r>
            <w:r w:rsidRPr="00DB4403">
              <w:rPr>
                <w:shd w:val="clear" w:color="auto" w:fill="F5F5F5"/>
              </w:rPr>
              <w:t>HTTP</w:t>
            </w:r>
            <w:r w:rsidRPr="00DB4403">
              <w:rPr>
                <w:shd w:val="clear" w:color="auto" w:fill="F5F5F5"/>
              </w:rPr>
              <w:t>响应体的内容。</w:t>
            </w:r>
          </w:p>
        </w:tc>
      </w:tr>
      <w:tr w:rsidR="00B17F0D" w:rsidRPr="00DB4403" w14:paraId="2B62257A" w14:textId="77777777">
        <w:trPr>
          <w:tblCellSpacing w:w="0" w:type="dxa"/>
        </w:trPr>
        <w:tc>
          <w:tcPr>
            <w:tcW w:w="2460" w:type="dxa"/>
            <w:tcBorders>
              <w:right w:val="single" w:sz="6" w:space="0" w:color="FFFFFF"/>
            </w:tcBorders>
            <w:shd w:val="clear" w:color="auto" w:fill="F5F5F5"/>
            <w:tcMar>
              <w:top w:w="30" w:type="dxa"/>
              <w:left w:w="30" w:type="dxa"/>
              <w:bottom w:w="30" w:type="dxa"/>
              <w:right w:w="30" w:type="dxa"/>
            </w:tcMar>
          </w:tcPr>
          <w:p w14:paraId="289644D7" w14:textId="77777777" w:rsidR="00B17F0D" w:rsidRPr="00DB4403" w:rsidRDefault="00DB4403">
            <w:pPr>
              <w:pStyle w:val="tdTableStyle-Standard-BodyB-Regular-Row1"/>
              <w:shd w:val="clear" w:color="auto" w:fill="F5F5F5"/>
            </w:pPr>
            <w:r w:rsidRPr="00DB4403">
              <w:rPr>
                <w:shd w:val="clear" w:color="auto" w:fill="F5F5F5"/>
              </w:rPr>
              <w:lastRenderedPageBreak/>
              <w:t>关闭响应体缓存</w:t>
            </w:r>
          </w:p>
        </w:tc>
        <w:tc>
          <w:tcPr>
            <w:tcW w:w="10935" w:type="dxa"/>
            <w:shd w:val="clear" w:color="auto" w:fill="F5F5F5"/>
            <w:tcMar>
              <w:top w:w="30" w:type="dxa"/>
              <w:left w:w="30" w:type="dxa"/>
              <w:bottom w:w="30" w:type="dxa"/>
              <w:right w:w="30" w:type="dxa"/>
            </w:tcMar>
          </w:tcPr>
          <w:p w14:paraId="27DBA6B4" w14:textId="77777777" w:rsidR="00B17F0D" w:rsidRPr="00DB4403" w:rsidRDefault="00DB4403">
            <w:pPr>
              <w:pStyle w:val="p"/>
            </w:pPr>
            <w:r w:rsidRPr="00DB4403">
              <w:t>勾选该选项后，系统将不再对</w:t>
            </w:r>
            <w:r w:rsidRPr="00DB4403">
              <w:t>Web</w:t>
            </w:r>
            <w:r w:rsidRPr="00DB4403">
              <w:t>网站返回的响应数据进行缓存，而是立即返回给客户端。默认系统不勾选，建议在实时性要求较高的网络环境下勾选该选项，即不进行缓存。</w:t>
            </w:r>
          </w:p>
          <w:p w14:paraId="3096FC84" w14:textId="77777777" w:rsidR="00B17F0D" w:rsidRPr="00DB4403" w:rsidRDefault="00DB4403">
            <w:pPr>
              <w:pStyle w:val="p"/>
            </w:pPr>
            <w:r w:rsidRPr="00DB4403">
              <w:t>注意：勾选</w:t>
            </w:r>
            <w:r w:rsidRPr="00DB4403">
              <w:t>“</w:t>
            </w:r>
            <w:r w:rsidRPr="00DB4403">
              <w:t>关闭响应体缓存</w:t>
            </w:r>
            <w:r w:rsidRPr="00DB4403">
              <w:t>”</w:t>
            </w:r>
            <w:r w:rsidRPr="00DB4403">
              <w:t>后，不能同时再勾选</w:t>
            </w:r>
            <w:r w:rsidRPr="00DB4403">
              <w:t>“</w:t>
            </w:r>
            <w:r w:rsidRPr="00DB4403">
              <w:t>响应体内容检测</w:t>
            </w:r>
            <w:r w:rsidRPr="00DB4403">
              <w:t>”</w:t>
            </w:r>
            <w:r w:rsidRPr="00DB4403">
              <w:t>开关，否则该功能将失效。</w:t>
            </w:r>
          </w:p>
        </w:tc>
      </w:tr>
    </w:tbl>
    <w:p w14:paraId="6F4484C5" w14:textId="77777777" w:rsidR="00B17F0D" w:rsidRDefault="00DB4403">
      <w:pPr>
        <w:pStyle w:val="li"/>
        <w:numPr>
          <w:ilvl w:val="0"/>
          <w:numId w:val="109"/>
        </w:numPr>
        <w:ind w:left="630" w:firstLine="0"/>
      </w:pPr>
      <w:r>
        <w:t>对于监听、牵引和串联部署模式，点击</w:t>
      </w:r>
      <w:r>
        <w:t>“</w:t>
      </w:r>
      <w:r>
        <w:t>确定</w:t>
      </w:r>
      <w:r>
        <w:t>”</w:t>
      </w:r>
      <w:r>
        <w:t>，完成站点的基础配置。配置</w:t>
      </w:r>
      <w:r w:rsidR="00E45A5C">
        <w:fldChar w:fldCharType="begin"/>
      </w:r>
      <w:r w:rsidR="00E45A5C">
        <w:instrText xml:space="preserve"> HYPERLINK \l "_Ref1006593004" </w:instrText>
      </w:r>
      <w:r w:rsidR="00E45A5C">
        <w:fldChar w:fldCharType="separate"/>
      </w:r>
      <w:r>
        <w:rPr>
          <w:color w:val="1E90FF"/>
          <w:sz w:val="22"/>
          <w:szCs w:val="22"/>
          <w:u w:val="single"/>
        </w:rPr>
        <w:t>站点防护的更多功能</w:t>
      </w:r>
      <w:r w:rsidR="00E45A5C">
        <w:rPr>
          <w:color w:val="1E90FF"/>
          <w:sz w:val="22"/>
          <w:szCs w:val="22"/>
          <w:u w:val="single"/>
        </w:rPr>
        <w:fldChar w:fldCharType="end"/>
      </w:r>
      <w:r>
        <w:t>，可以继续点击其他页签。或者，在</w:t>
      </w:r>
      <w:r>
        <w:t>Web</w:t>
      </w:r>
      <w:r>
        <w:t>站点列表中指定站点编辑配置。</w:t>
      </w:r>
      <w:r>
        <w:br/>
        <w:t xml:space="preserve"> </w:t>
      </w:r>
      <w:r>
        <w:t>对于反向代理模式和单臂模式，可点击</w:t>
      </w:r>
      <w:r>
        <w:t>&lt;</w:t>
      </w:r>
      <w:hyperlink w:anchor="_Ref-507615804" w:history="1">
        <w:r>
          <w:rPr>
            <w:color w:val="1E90FF"/>
            <w:sz w:val="22"/>
            <w:szCs w:val="22"/>
            <w:u w:val="single"/>
          </w:rPr>
          <w:t>负载均衡</w:t>
        </w:r>
      </w:hyperlink>
      <w:r>
        <w:t>&gt;</w:t>
      </w:r>
      <w:r>
        <w:t>标签页，继续进行配置。</w:t>
      </w:r>
    </w:p>
    <w:p w14:paraId="32A67666" w14:textId="77777777" w:rsidR="00B17F0D" w:rsidRDefault="00DB4403">
      <w:pPr>
        <w:pStyle w:val="li"/>
        <w:numPr>
          <w:ilvl w:val="0"/>
          <w:numId w:val="109"/>
        </w:numPr>
        <w:spacing w:after="246"/>
        <w:ind w:left="630" w:firstLine="0"/>
      </w:pPr>
      <w:r>
        <w:t>点击</w:t>
      </w:r>
      <w:r>
        <w:t>“</w:t>
      </w:r>
      <w:r>
        <w:t>确定</w:t>
      </w:r>
      <w:r>
        <w:t>”</w:t>
      </w:r>
      <w:r>
        <w:t>完成配置。</w:t>
      </w:r>
    </w:p>
    <w:p w14:paraId="3718F235" w14:textId="77777777" w:rsidR="00B17F0D" w:rsidRDefault="00DB4403">
      <w:pPr>
        <w:pStyle w:val="h3"/>
      </w:pPr>
      <w:bookmarkStart w:id="67" w:name="_Toc112079026"/>
      <w:bookmarkStart w:id="68" w:name="_Ref1006593004"/>
      <w:r>
        <w:t>配置更多站点防护功能</w:t>
      </w:r>
      <w:bookmarkEnd w:id="67"/>
    </w:p>
    <w:p w14:paraId="5310BC36" w14:textId="77777777" w:rsidR="00B17F0D" w:rsidRDefault="00DB4403">
      <w:pPr>
        <w:pStyle w:val="h4"/>
      </w:pPr>
      <w:bookmarkStart w:id="69" w:name="_Toc112079027"/>
      <w:bookmarkStart w:id="70" w:name="633764277"/>
      <w:bookmarkEnd w:id="68"/>
      <w:r>
        <w:t>配置站点加速</w:t>
      </w:r>
      <w:bookmarkEnd w:id="69"/>
    </w:p>
    <w:bookmarkEnd w:id="70"/>
    <w:p w14:paraId="44113F1B" w14:textId="77777777" w:rsidR="00B17F0D" w:rsidRDefault="00DB4403">
      <w:pPr>
        <w:pStyle w:val="p"/>
      </w:pPr>
      <w:r>
        <w:t>站点加速功能可提高访问的响应速度，降低被保护</w:t>
      </w:r>
      <w:r>
        <w:t>Web</w:t>
      </w:r>
      <w:r>
        <w:t>服务器的负荷，充分利用性能。</w:t>
      </w:r>
    </w:p>
    <w:p w14:paraId="64AEC054" w14:textId="77777777" w:rsidR="00B17F0D" w:rsidRDefault="00DB4403">
      <w:pPr>
        <w:pStyle w:val="p"/>
      </w:pPr>
      <w:r>
        <w:t>站点加速的技术包括四种：静态资源缓存、</w:t>
      </w:r>
      <w:r>
        <w:t>TCP</w:t>
      </w:r>
      <w:r>
        <w:t>连接复用技术、</w:t>
      </w:r>
      <w:r>
        <w:t>SSL</w:t>
      </w:r>
      <w:r>
        <w:t>连接复用技术和压缩。</w:t>
      </w:r>
    </w:p>
    <w:p w14:paraId="1F154856" w14:textId="77777777" w:rsidR="00B17F0D" w:rsidRDefault="00DB4403">
      <w:pPr>
        <w:pStyle w:val="li"/>
        <w:numPr>
          <w:ilvl w:val="0"/>
          <w:numId w:val="110"/>
        </w:numPr>
        <w:spacing w:before="246"/>
        <w:ind w:left="630" w:firstLine="0"/>
      </w:pPr>
      <w:r>
        <w:t>静态资源缓存技术：</w:t>
      </w:r>
      <w:r>
        <w:t>Web</w:t>
      </w:r>
      <w:r>
        <w:t>应用防火墙设备将访问内容保存在缓存里，当客户端再次访问时，设备直接从缓存中读取访问内容，返回给客户端，从而减少了与</w:t>
      </w:r>
      <w:r>
        <w:t>Web</w:t>
      </w:r>
      <w:r>
        <w:t>服务器的通信次数，节省时间，从而获得站点加速的效果。</w:t>
      </w:r>
    </w:p>
    <w:p w14:paraId="0E84BB59" w14:textId="77777777" w:rsidR="00B17F0D" w:rsidRDefault="00DB4403">
      <w:pPr>
        <w:pStyle w:val="li"/>
        <w:numPr>
          <w:ilvl w:val="0"/>
          <w:numId w:val="110"/>
        </w:numPr>
        <w:ind w:left="630" w:firstLine="0"/>
      </w:pPr>
      <w:r>
        <w:t>TCP</w:t>
      </w:r>
      <w:r>
        <w:t>连接复用技术：当设备与服务器通过建立</w:t>
      </w:r>
      <w:r>
        <w:t>TCP</w:t>
      </w:r>
      <w:r>
        <w:t>连接进行数据传输完毕后，将继续保持此</w:t>
      </w:r>
      <w:r>
        <w:t>TCP</w:t>
      </w:r>
      <w:r>
        <w:t>连接一段时间。当设备接收到</w:t>
      </w:r>
      <w:r>
        <w:t>Web</w:t>
      </w:r>
      <w:r>
        <w:t>客户端发送的</w:t>
      </w:r>
      <w:r>
        <w:t>HTTP</w:t>
      </w:r>
      <w:r>
        <w:t>请求后，将检测当前是否存在空闲的</w:t>
      </w:r>
      <w:r>
        <w:t>TCP</w:t>
      </w:r>
      <w:r>
        <w:t>连接</w:t>
      </w:r>
      <w:r>
        <w:t>(</w:t>
      </w:r>
      <w:r>
        <w:t>即空闲的长连接</w:t>
      </w:r>
      <w:r>
        <w:t>)</w:t>
      </w:r>
      <w:r>
        <w:t>。若存在，则设备将发送</w:t>
      </w:r>
      <w:r>
        <w:t>HTTP</w:t>
      </w:r>
      <w:r>
        <w:t>请求到空闲的长连接上，避免由于新建</w:t>
      </w:r>
      <w:r>
        <w:t>TCP</w:t>
      </w:r>
      <w:r>
        <w:t>连接造成的延时和服务器资源的耗费，从而获得站点加速的效果。</w:t>
      </w:r>
    </w:p>
    <w:p w14:paraId="15141057" w14:textId="77777777" w:rsidR="00B17F0D" w:rsidRDefault="00DB4403">
      <w:pPr>
        <w:pStyle w:val="li"/>
        <w:numPr>
          <w:ilvl w:val="0"/>
          <w:numId w:val="110"/>
        </w:numPr>
        <w:ind w:left="630" w:firstLine="0"/>
      </w:pPr>
      <w:r>
        <w:t>SSL</w:t>
      </w:r>
      <w:r>
        <w:t>连接复用技术：设备与服务器之间的</w:t>
      </w:r>
      <w:r>
        <w:t>SSL</w:t>
      </w:r>
      <w:r>
        <w:t>连接复用默认是开启的。当站点类型为</w:t>
      </w:r>
      <w:r>
        <w:t>HTTPS</w:t>
      </w:r>
      <w:r>
        <w:t>且没有开启</w:t>
      </w:r>
      <w:r>
        <w:t>SSL</w:t>
      </w:r>
      <w:r>
        <w:t>卸载功能时，如果负载均衡服务器开启了</w:t>
      </w:r>
      <w:r>
        <w:t>SNI</w:t>
      </w:r>
      <w:r>
        <w:t>检查，建议用户关闭</w:t>
      </w:r>
      <w:r>
        <w:t>SSL</w:t>
      </w:r>
      <w:r>
        <w:t>连接复用和</w:t>
      </w:r>
      <w:r>
        <w:t>TCP</w:t>
      </w:r>
      <w:r>
        <w:t>连接复用，以保证客户</w:t>
      </w:r>
      <w:proofErr w:type="gramStart"/>
      <w:r>
        <w:t>端正常地</w:t>
      </w:r>
      <w:proofErr w:type="gramEnd"/>
      <w:r>
        <w:t>访问网站。</w:t>
      </w:r>
    </w:p>
    <w:p w14:paraId="3DC38643" w14:textId="77777777" w:rsidR="00B17F0D" w:rsidRDefault="00DB4403">
      <w:pPr>
        <w:pStyle w:val="li"/>
        <w:numPr>
          <w:ilvl w:val="0"/>
          <w:numId w:val="110"/>
        </w:numPr>
        <w:spacing w:after="246"/>
        <w:ind w:left="630" w:firstLine="0"/>
      </w:pPr>
      <w:r>
        <w:t>压缩技术：当</w:t>
      </w:r>
      <w:r>
        <w:t>Web</w:t>
      </w:r>
      <w:r>
        <w:t>服务器发送响应报文给</w:t>
      </w:r>
      <w:r>
        <w:t>Web</w:t>
      </w:r>
      <w:r>
        <w:t>客户端时，可不对报文进行压缩即直接发送给设备，设备分析完成后再将数据进行压缩发送给客户端，这样可以减少</w:t>
      </w:r>
      <w:r>
        <w:t>Web</w:t>
      </w:r>
      <w:r>
        <w:t>服务器的负担，同时提高识别攻击的准确性。</w:t>
      </w:r>
    </w:p>
    <w:p w14:paraId="11029C13" w14:textId="77777777" w:rsidR="00B17F0D" w:rsidRDefault="00DB4403">
      <w:pPr>
        <w:pStyle w:val="h5"/>
      </w:pPr>
      <w:bookmarkStart w:id="71" w:name="_Toc112079028"/>
      <w:r>
        <w:t>使用静态资源缓存技术</w:t>
      </w:r>
      <w:bookmarkEnd w:id="71"/>
    </w:p>
    <w:p w14:paraId="2C2A2F50" w14:textId="77777777" w:rsidR="00B17F0D" w:rsidRDefault="00DB4403">
      <w:pPr>
        <w:pStyle w:val="p"/>
      </w:pPr>
      <w:r>
        <w:t>使用静态资源缓存技术进行站点加速，按照以下步骤进行操作：</w:t>
      </w:r>
    </w:p>
    <w:p w14:paraId="6965E28E" w14:textId="77777777" w:rsidR="00B17F0D" w:rsidRDefault="00DB4403">
      <w:pPr>
        <w:pStyle w:val="li"/>
        <w:numPr>
          <w:ilvl w:val="0"/>
          <w:numId w:val="111"/>
        </w:numPr>
        <w:spacing w:before="246"/>
        <w:ind w:left="630" w:firstLine="0"/>
      </w:pPr>
      <w:r>
        <w:t>点击</w:t>
      </w:r>
      <w:r>
        <w:t>“</w:t>
      </w:r>
      <w:r>
        <w:t>站点</w:t>
      </w:r>
      <w:r>
        <w:t xml:space="preserve"> &gt; Web</w:t>
      </w:r>
      <w:r>
        <w:t>站点</w:t>
      </w:r>
      <w:r>
        <w:t xml:space="preserve"> ”</w:t>
      </w:r>
      <w:r>
        <w:t>，进入</w:t>
      </w:r>
      <w:r>
        <w:t>Web</w:t>
      </w:r>
      <w:r>
        <w:t>站点页面。。</w:t>
      </w:r>
    </w:p>
    <w:p w14:paraId="04B16145" w14:textId="77777777" w:rsidR="00B17F0D" w:rsidRDefault="00DB4403">
      <w:pPr>
        <w:pStyle w:val="li"/>
        <w:numPr>
          <w:ilvl w:val="0"/>
          <w:numId w:val="111"/>
        </w:numPr>
        <w:ind w:left="630" w:firstLine="0"/>
      </w:pPr>
      <w:r>
        <w:t>选中</w:t>
      </w:r>
      <w:r>
        <w:t>Web</w:t>
      </w:r>
      <w:r>
        <w:t>站点列表中的指定站点，点击</w:t>
      </w:r>
      <w:r>
        <w:t>“</w:t>
      </w:r>
      <w:r>
        <w:t>编辑</w:t>
      </w:r>
      <w:r>
        <w:t>”</w:t>
      </w:r>
      <w:r>
        <w:t>按钮，打开</w:t>
      </w:r>
      <w:r>
        <w:t>&lt;</w:t>
      </w:r>
      <w:r>
        <w:t>站点防护配置</w:t>
      </w:r>
      <w:r>
        <w:t>&gt;</w:t>
      </w:r>
      <w:r>
        <w:t>页面。</w:t>
      </w:r>
    </w:p>
    <w:p w14:paraId="23ED34F6" w14:textId="77777777" w:rsidR="00B17F0D" w:rsidRDefault="00DB4403">
      <w:pPr>
        <w:pStyle w:val="li"/>
        <w:numPr>
          <w:ilvl w:val="0"/>
          <w:numId w:val="111"/>
        </w:numPr>
        <w:ind w:left="630" w:firstLine="0"/>
      </w:pPr>
      <w:r>
        <w:lastRenderedPageBreak/>
        <w:t>选择</w:t>
      </w:r>
      <w:r>
        <w:t>“</w:t>
      </w:r>
      <w:r>
        <w:t>站点加速</w:t>
      </w:r>
      <w:r>
        <w:t>”</w:t>
      </w:r>
      <w:r>
        <w:t>标签页，选中</w:t>
      </w:r>
      <w:r>
        <w:t>“</w:t>
      </w:r>
      <w:r>
        <w:t>静态资源缓存</w:t>
      </w:r>
      <w:r>
        <w:t>”</w:t>
      </w:r>
      <w:r>
        <w:t>。</w:t>
      </w:r>
    </w:p>
    <w:p w14:paraId="5E15913D" w14:textId="77777777" w:rsidR="00B17F0D" w:rsidRDefault="00DB4403">
      <w:pPr>
        <w:pStyle w:val="li"/>
        <w:numPr>
          <w:ilvl w:val="0"/>
          <w:numId w:val="111"/>
        </w:numPr>
        <w:ind w:left="630" w:firstLine="0"/>
      </w:pPr>
      <w:r>
        <w:t>点击</w:t>
      </w:r>
      <w:r>
        <w:t>“</w:t>
      </w:r>
      <w:r>
        <w:t>开启</w:t>
      </w:r>
      <w:r>
        <w:t>”</w:t>
      </w:r>
      <w:r>
        <w:t>开关，开启静态资源缓存功能。</w:t>
      </w:r>
      <w:r>
        <w:br/>
        <w:t xml:space="preserve"> </w:t>
      </w:r>
      <w:r w:rsidR="004A6DEA">
        <w:rPr>
          <w:noProof/>
        </w:rPr>
        <w:drawing>
          <wp:inline distT="0" distB="0" distL="0" distR="0" wp14:anchorId="0DE6C589" wp14:editId="6934D96E">
            <wp:extent cx="3810000" cy="3228975"/>
            <wp:effectExtent l="0" t="0" r="0" b="9525"/>
            <wp:docPr id="97" name="图片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41">
                      <a:grayscl/>
                      <a:extLst>
                        <a:ext uri="{28A0092B-C50C-407E-A947-70E740481C1C}">
                          <a14:useLocalDpi xmlns:a14="http://schemas.microsoft.com/office/drawing/2010/main" val="0"/>
                        </a:ext>
                      </a:extLst>
                    </a:blip>
                    <a:srcRect/>
                    <a:stretch>
                      <a:fillRect/>
                    </a:stretch>
                  </pic:blipFill>
                  <pic:spPr bwMode="auto">
                    <a:xfrm>
                      <a:off x="0" y="0"/>
                      <a:ext cx="3810000" cy="3228975"/>
                    </a:xfrm>
                    <a:prstGeom prst="rect">
                      <a:avLst/>
                    </a:prstGeom>
                    <a:noFill/>
                    <a:ln>
                      <a:noFill/>
                    </a:ln>
                  </pic:spPr>
                </pic:pic>
              </a:graphicData>
            </a:graphic>
          </wp:inline>
        </w:drawing>
      </w:r>
    </w:p>
    <w:p w14:paraId="7C71C31F" w14:textId="77777777" w:rsidR="00B17F0D" w:rsidRDefault="00DB4403">
      <w:pPr>
        <w:pStyle w:val="li"/>
        <w:numPr>
          <w:ilvl w:val="0"/>
          <w:numId w:val="111"/>
        </w:numPr>
        <w:ind w:left="630" w:firstLine="0"/>
      </w:pPr>
      <w:r>
        <w:t>在</w:t>
      </w:r>
      <w:r>
        <w:t>“</w:t>
      </w:r>
      <w:r>
        <w:t>文件类型</w:t>
      </w:r>
      <w:r>
        <w:t>”</w:t>
      </w:r>
      <w:r>
        <w:t>中选择需要缓存的文件类型。</w:t>
      </w:r>
    </w:p>
    <w:p w14:paraId="33578708" w14:textId="77777777" w:rsidR="00B17F0D" w:rsidRDefault="00DB4403">
      <w:pPr>
        <w:pStyle w:val="li"/>
        <w:numPr>
          <w:ilvl w:val="0"/>
          <w:numId w:val="111"/>
        </w:numPr>
        <w:ind w:left="630" w:firstLine="0"/>
      </w:pPr>
      <w:r>
        <w:t>如需对其他文件类型进行缓存，在</w:t>
      </w:r>
      <w:r>
        <w:t>“</w:t>
      </w:r>
      <w:r>
        <w:t>自定义文件类型</w:t>
      </w:r>
      <w:r>
        <w:t>”</w:t>
      </w:r>
      <w:r>
        <w:t>文本框中自定义文件类型。</w:t>
      </w:r>
    </w:p>
    <w:p w14:paraId="3FE400AB" w14:textId="77777777" w:rsidR="00B17F0D" w:rsidRDefault="00DB4403">
      <w:pPr>
        <w:pStyle w:val="li"/>
        <w:numPr>
          <w:ilvl w:val="0"/>
          <w:numId w:val="111"/>
        </w:numPr>
        <w:ind w:left="630" w:firstLine="0"/>
      </w:pPr>
      <w:r>
        <w:t>在</w:t>
      </w:r>
      <w:r>
        <w:t xml:space="preserve">“HTTP </w:t>
      </w:r>
      <w:r>
        <w:t>方法</w:t>
      </w:r>
      <w:r>
        <w:t>”</w:t>
      </w:r>
      <w:r>
        <w:t>中，选择需缓存响应内容的</w:t>
      </w:r>
      <w:r>
        <w:t>HTTP</w:t>
      </w:r>
      <w:r>
        <w:t>请求方法。系统支持缓存四种</w:t>
      </w:r>
      <w:r>
        <w:t>HTTP</w:t>
      </w:r>
      <w:r>
        <w:t>请求的响应内容，分别是</w:t>
      </w:r>
      <w:r>
        <w:t>HTTP GET</w:t>
      </w:r>
      <w:r>
        <w:t>、</w:t>
      </w:r>
      <w:r>
        <w:t>HEAD</w:t>
      </w:r>
      <w:r>
        <w:t>、</w:t>
      </w:r>
      <w:r>
        <w:t>POST</w:t>
      </w:r>
      <w:r>
        <w:t>和</w:t>
      </w:r>
      <w:r>
        <w:t>PUT</w:t>
      </w:r>
      <w:r>
        <w:t>。系统默认缓存</w:t>
      </w:r>
      <w:r>
        <w:t>HTTP GET</w:t>
      </w:r>
      <w:r>
        <w:t>请求和</w:t>
      </w:r>
      <w:r>
        <w:t>HEAD</w:t>
      </w:r>
      <w:r>
        <w:t>请求的响应内容。勾选</w:t>
      </w:r>
      <w:r>
        <w:t>HTTP POST/ PUT</w:t>
      </w:r>
      <w:r>
        <w:t>请求后，系统将对以上</w:t>
      </w:r>
      <w:r>
        <w:t>HTTP</w:t>
      </w:r>
      <w:r>
        <w:t>请求的响应内容进行缓存，进一步减少客户端与服务器的交互次数，加快客户端获取访问内容的速度。</w:t>
      </w:r>
    </w:p>
    <w:p w14:paraId="28FA73E5" w14:textId="77777777" w:rsidR="00B17F0D" w:rsidRDefault="00DB4403">
      <w:pPr>
        <w:pStyle w:val="li"/>
        <w:numPr>
          <w:ilvl w:val="0"/>
          <w:numId w:val="111"/>
        </w:numPr>
        <w:spacing w:after="246"/>
        <w:ind w:left="630" w:firstLine="0"/>
      </w:pPr>
      <w:r>
        <w:t>点击</w:t>
      </w:r>
      <w:r>
        <w:t>“</w:t>
      </w:r>
      <w:r>
        <w:t>确定</w:t>
      </w:r>
      <w:r>
        <w:t>”</w:t>
      </w:r>
      <w:r>
        <w:t>完成配置。</w:t>
      </w:r>
    </w:p>
    <w:p w14:paraId="2B3CCE84" w14:textId="77777777" w:rsidR="00B17F0D" w:rsidRDefault="00DB4403">
      <w:pPr>
        <w:pStyle w:val="p"/>
      </w:pPr>
      <w:r>
        <w:t>对静态资源缓存进行全局设置：</w:t>
      </w:r>
    </w:p>
    <w:p w14:paraId="56CB6BE1" w14:textId="77777777" w:rsidR="00B17F0D" w:rsidRDefault="00DB4403">
      <w:pPr>
        <w:pStyle w:val="li"/>
        <w:numPr>
          <w:ilvl w:val="0"/>
          <w:numId w:val="112"/>
        </w:numPr>
        <w:spacing w:before="246"/>
        <w:ind w:left="630" w:firstLine="0"/>
      </w:pPr>
      <w:r>
        <w:t>选择</w:t>
      </w:r>
      <w:r>
        <w:t>“</w:t>
      </w:r>
      <w:r>
        <w:t>系统</w:t>
      </w:r>
      <w:r>
        <w:t xml:space="preserve"> &gt; WAF</w:t>
      </w:r>
      <w:r>
        <w:t>全局配置</w:t>
      </w:r>
      <w:r>
        <w:t xml:space="preserve"> &gt; </w:t>
      </w:r>
      <w:r>
        <w:t>全局参数配置</w:t>
      </w:r>
      <w:r>
        <w:t>”</w:t>
      </w:r>
      <w:r>
        <w:t>，进入全局参数配置页面。</w:t>
      </w:r>
    </w:p>
    <w:p w14:paraId="54F66CFB" w14:textId="77777777" w:rsidR="00B17F0D" w:rsidRDefault="00DB4403">
      <w:pPr>
        <w:pStyle w:val="li"/>
        <w:numPr>
          <w:ilvl w:val="0"/>
          <w:numId w:val="112"/>
        </w:numPr>
        <w:spacing w:after="246"/>
        <w:ind w:left="630" w:firstLine="0"/>
      </w:pPr>
      <w:r>
        <w:t>在</w:t>
      </w:r>
      <w:r>
        <w:t>“</w:t>
      </w:r>
      <w:r>
        <w:t>站点缓存过期时间</w:t>
      </w:r>
      <w:r>
        <w:t>”</w:t>
      </w:r>
      <w:r>
        <w:t>文本框中指定站点缓存文件的过期时间。当客户端访问的被缓存文件的缓存时间到达此指定时间后，设备将向</w:t>
      </w:r>
      <w:r>
        <w:t>Web</w:t>
      </w:r>
      <w:r>
        <w:t>服务器重新请求此文件。</w:t>
      </w:r>
    </w:p>
    <w:p w14:paraId="0CBFB5A6" w14:textId="77777777" w:rsidR="00B17F0D" w:rsidRDefault="00DB4403">
      <w:pPr>
        <w:pStyle w:val="p"/>
      </w:pPr>
      <w:r>
        <w:t>清除缓存：</w:t>
      </w:r>
    </w:p>
    <w:p w14:paraId="31A85A54" w14:textId="77777777" w:rsidR="00B17F0D" w:rsidRDefault="00DB4403">
      <w:pPr>
        <w:pStyle w:val="li"/>
        <w:numPr>
          <w:ilvl w:val="0"/>
          <w:numId w:val="113"/>
        </w:numPr>
        <w:spacing w:before="246"/>
        <w:ind w:left="630" w:firstLine="0"/>
      </w:pPr>
      <w:r>
        <w:t>点击</w:t>
      </w:r>
      <w:r>
        <w:t>“</w:t>
      </w:r>
      <w:r>
        <w:t>站点</w:t>
      </w:r>
      <w:r>
        <w:t xml:space="preserve"> &gt; Web</w:t>
      </w:r>
      <w:r>
        <w:t>站点</w:t>
      </w:r>
      <w:r>
        <w:t xml:space="preserve"> ”</w:t>
      </w:r>
      <w:r>
        <w:t>，进入</w:t>
      </w:r>
      <w:r>
        <w:t>Web</w:t>
      </w:r>
      <w:r>
        <w:t>站点页面。</w:t>
      </w:r>
    </w:p>
    <w:p w14:paraId="229E04C3" w14:textId="77777777" w:rsidR="00B17F0D" w:rsidRDefault="00DB4403">
      <w:pPr>
        <w:pStyle w:val="li"/>
        <w:numPr>
          <w:ilvl w:val="0"/>
          <w:numId w:val="113"/>
        </w:numPr>
        <w:spacing w:after="246"/>
        <w:ind w:left="630" w:firstLine="0"/>
      </w:pPr>
      <w:r>
        <w:t>点击</w:t>
      </w:r>
      <w:r>
        <w:t>“</w:t>
      </w:r>
      <w:r>
        <w:t>清除缓存</w:t>
      </w:r>
      <w:r>
        <w:t>”</w:t>
      </w:r>
      <w:r>
        <w:t>按钮，清除所有站点的缓存文件。</w:t>
      </w:r>
    </w:p>
    <w:p w14:paraId="232961D1" w14:textId="77777777" w:rsidR="00B17F0D" w:rsidRDefault="00DB4403">
      <w:pPr>
        <w:pStyle w:val="p"/>
      </w:pPr>
      <w:r>
        <w:t>使用静态资源缓存时，注意以下事项：</w:t>
      </w:r>
    </w:p>
    <w:p w14:paraId="059A5284" w14:textId="77777777" w:rsidR="00B17F0D" w:rsidRDefault="00DB4403">
      <w:pPr>
        <w:pStyle w:val="li"/>
        <w:numPr>
          <w:ilvl w:val="0"/>
          <w:numId w:val="114"/>
        </w:numPr>
        <w:spacing w:before="246"/>
        <w:ind w:left="630" w:firstLine="0"/>
      </w:pPr>
      <w:r>
        <w:lastRenderedPageBreak/>
        <w:t>若</w:t>
      </w:r>
      <w:r>
        <w:t>HTTP POST/ PUT</w:t>
      </w:r>
      <w:r>
        <w:t>请求的请求体大于</w:t>
      </w:r>
      <w:r>
        <w:t>32K</w:t>
      </w:r>
      <w:r>
        <w:t>，系统</w:t>
      </w:r>
      <w:proofErr w:type="gramStart"/>
      <w:r>
        <w:t>不</w:t>
      </w:r>
      <w:proofErr w:type="gramEnd"/>
      <w:r>
        <w:t>缓存响应内容。</w:t>
      </w:r>
    </w:p>
    <w:p w14:paraId="0C5C3F4A" w14:textId="77777777" w:rsidR="00B17F0D" w:rsidRDefault="00DB4403">
      <w:pPr>
        <w:pStyle w:val="li"/>
        <w:numPr>
          <w:ilvl w:val="0"/>
          <w:numId w:val="114"/>
        </w:numPr>
        <w:ind w:left="630" w:firstLine="0"/>
      </w:pPr>
      <w:r>
        <w:t>为保护客户端隐私，响应头中如含有</w:t>
      </w:r>
      <w:r>
        <w:t>set-cookie</w:t>
      </w:r>
      <w:r>
        <w:t>，则响应不会被缓存。</w:t>
      </w:r>
    </w:p>
    <w:p w14:paraId="49F4A93D" w14:textId="77777777" w:rsidR="00B17F0D" w:rsidRDefault="00DB4403">
      <w:pPr>
        <w:pStyle w:val="li"/>
        <w:numPr>
          <w:ilvl w:val="0"/>
          <w:numId w:val="114"/>
        </w:numPr>
        <w:spacing w:after="246"/>
        <w:ind w:left="630" w:firstLine="0"/>
      </w:pPr>
      <w:r>
        <w:t>当缓存内容的大小占用缓存空间</w:t>
      </w:r>
      <w:r>
        <w:t>90%</w:t>
      </w:r>
      <w:r>
        <w:t>的时候，系统将自动清理最旧的</w:t>
      </w:r>
      <w:r>
        <w:t>20%</w:t>
      </w:r>
      <w:r>
        <w:t>内容。</w:t>
      </w:r>
    </w:p>
    <w:p w14:paraId="4A0D5B35" w14:textId="77777777" w:rsidR="00B17F0D" w:rsidRDefault="00DB4403">
      <w:pPr>
        <w:pStyle w:val="h5"/>
      </w:pPr>
      <w:bookmarkStart w:id="72" w:name="_Toc112079029"/>
      <w:bookmarkStart w:id="73" w:name="552831080"/>
      <w:r>
        <w:t>使用连接复用技术</w:t>
      </w:r>
      <w:bookmarkEnd w:id="72"/>
    </w:p>
    <w:bookmarkEnd w:id="73"/>
    <w:p w14:paraId="7D70D61E" w14:textId="77777777" w:rsidR="00B17F0D" w:rsidRDefault="00DB4403">
      <w:pPr>
        <w:pStyle w:val="p"/>
      </w:pPr>
      <w:r>
        <w:t>连接复用技术包括</w:t>
      </w:r>
      <w:r>
        <w:t>TCP</w:t>
      </w:r>
      <w:r>
        <w:t>连接复用和</w:t>
      </w:r>
      <w:r>
        <w:t>SSL</w:t>
      </w:r>
      <w:r>
        <w:t>连接复用，仅适用于反向代理模式、牵引模式和单臂模式。使用连接复用技术进行站点加速，按照以下步骤进行操作：</w:t>
      </w:r>
    </w:p>
    <w:p w14:paraId="6CD3433E" w14:textId="77777777" w:rsidR="00B17F0D" w:rsidRDefault="00DB4403">
      <w:pPr>
        <w:pStyle w:val="li"/>
        <w:numPr>
          <w:ilvl w:val="0"/>
          <w:numId w:val="115"/>
        </w:numPr>
        <w:spacing w:before="246"/>
        <w:ind w:left="630" w:firstLine="0"/>
      </w:pPr>
      <w:r>
        <w:t>点击</w:t>
      </w:r>
      <w:r>
        <w:t>“</w:t>
      </w:r>
      <w:r>
        <w:t>站点</w:t>
      </w:r>
      <w:r>
        <w:t xml:space="preserve"> &gt; Web</w:t>
      </w:r>
      <w:r>
        <w:t>站点</w:t>
      </w:r>
      <w:r>
        <w:t xml:space="preserve"> ”</w:t>
      </w:r>
      <w:r>
        <w:t>，进入</w:t>
      </w:r>
      <w:r>
        <w:t>Web</w:t>
      </w:r>
      <w:r>
        <w:t>站点页面。</w:t>
      </w:r>
    </w:p>
    <w:p w14:paraId="7FC79595" w14:textId="77777777" w:rsidR="00B17F0D" w:rsidRDefault="00DB4403">
      <w:pPr>
        <w:pStyle w:val="li"/>
        <w:numPr>
          <w:ilvl w:val="0"/>
          <w:numId w:val="115"/>
        </w:numPr>
        <w:ind w:left="630" w:firstLine="0"/>
      </w:pPr>
      <w:r>
        <w:t>选中</w:t>
      </w:r>
      <w:r>
        <w:t>Web</w:t>
      </w:r>
      <w:r>
        <w:t>站点列表中的指定站点，点击</w:t>
      </w:r>
      <w:r>
        <w:t>“</w:t>
      </w:r>
      <w:r>
        <w:t>编辑</w:t>
      </w:r>
      <w:r>
        <w:t>”</w:t>
      </w:r>
      <w:r>
        <w:t>按钮，打开</w:t>
      </w:r>
      <w:r>
        <w:t>&lt;</w:t>
      </w:r>
      <w:r>
        <w:t>站点防护配置</w:t>
      </w:r>
      <w:r>
        <w:t>&gt;</w:t>
      </w:r>
      <w:r>
        <w:t>页面。</w:t>
      </w:r>
    </w:p>
    <w:p w14:paraId="26C28345" w14:textId="77777777" w:rsidR="00B17F0D" w:rsidRDefault="00DB4403">
      <w:pPr>
        <w:pStyle w:val="li"/>
        <w:numPr>
          <w:ilvl w:val="0"/>
          <w:numId w:val="115"/>
        </w:numPr>
        <w:ind w:left="630" w:firstLine="0"/>
      </w:pPr>
      <w:r>
        <w:t>选择</w:t>
      </w:r>
      <w:r>
        <w:t>“</w:t>
      </w:r>
      <w:r>
        <w:t>站点加速</w:t>
      </w:r>
      <w:r>
        <w:t>”</w:t>
      </w:r>
      <w:r>
        <w:t>标签页，选中</w:t>
      </w:r>
      <w:r>
        <w:t>“</w:t>
      </w:r>
      <w:r>
        <w:t>连接复用</w:t>
      </w:r>
      <w:r>
        <w:t>”</w:t>
      </w:r>
      <w:r>
        <w:t>。</w:t>
      </w:r>
    </w:p>
    <w:p w14:paraId="0F32B793" w14:textId="77777777" w:rsidR="00B17F0D" w:rsidRDefault="00DB4403">
      <w:pPr>
        <w:pStyle w:val="li"/>
        <w:numPr>
          <w:ilvl w:val="0"/>
          <w:numId w:val="115"/>
        </w:numPr>
        <w:ind w:left="630" w:firstLine="0"/>
      </w:pPr>
      <w:r>
        <w:t>点击</w:t>
      </w:r>
      <w:r>
        <w:t>“TCP</w:t>
      </w:r>
      <w:r>
        <w:t>连接复用</w:t>
      </w:r>
      <w:r>
        <w:t>”</w:t>
      </w:r>
      <w:r>
        <w:t>后的</w:t>
      </w:r>
      <w:r>
        <w:t>“</w:t>
      </w:r>
      <w:r>
        <w:t>启用</w:t>
      </w:r>
      <w:r>
        <w:t>”</w:t>
      </w:r>
      <w:r>
        <w:t>按钮，开启</w:t>
      </w:r>
      <w:r>
        <w:t>TCP</w:t>
      </w:r>
      <w:r>
        <w:t>连接复用功能。</w:t>
      </w:r>
    </w:p>
    <w:p w14:paraId="27B93D26" w14:textId="77777777" w:rsidR="00B17F0D" w:rsidRDefault="00DB4403">
      <w:pPr>
        <w:pStyle w:val="li"/>
        <w:numPr>
          <w:ilvl w:val="0"/>
          <w:numId w:val="115"/>
        </w:numPr>
        <w:ind w:left="630" w:firstLine="0"/>
      </w:pPr>
      <w:r>
        <w:t>点击</w:t>
      </w:r>
      <w:r>
        <w:t>“SSL</w:t>
      </w:r>
      <w:r>
        <w:t>连接复用</w:t>
      </w:r>
      <w:r>
        <w:t>”</w:t>
      </w:r>
      <w:r>
        <w:t>后的</w:t>
      </w:r>
      <w:r>
        <w:t>“</w:t>
      </w:r>
      <w:r>
        <w:t>启用</w:t>
      </w:r>
      <w:r>
        <w:t>”</w:t>
      </w:r>
      <w:r>
        <w:t>按钮，开启</w:t>
      </w:r>
      <w:r>
        <w:t>SSL</w:t>
      </w:r>
      <w:r>
        <w:t>连接复用功能。</w:t>
      </w:r>
    </w:p>
    <w:p w14:paraId="086B9DDF" w14:textId="77777777" w:rsidR="00B17F0D" w:rsidRDefault="00DB4403">
      <w:pPr>
        <w:pStyle w:val="li"/>
        <w:numPr>
          <w:ilvl w:val="0"/>
          <w:numId w:val="115"/>
        </w:numPr>
        <w:spacing w:after="246"/>
        <w:ind w:left="630" w:firstLine="0"/>
      </w:pPr>
      <w:r>
        <w:t>点击</w:t>
      </w:r>
      <w:r>
        <w:t>“</w:t>
      </w:r>
      <w:r>
        <w:t>确定</w:t>
      </w:r>
      <w:r>
        <w:t>”</w:t>
      </w:r>
      <w:r>
        <w:t>完成配置。</w:t>
      </w:r>
    </w:p>
    <w:p w14:paraId="239416EE" w14:textId="77777777" w:rsidR="008D5AE3" w:rsidRDefault="008D5AE3" w:rsidP="008D5AE3">
      <w:pPr>
        <w:pStyle w:val="li4"/>
        <w:ind w:leftChars="125" w:left="250"/>
      </w:pPr>
      <w:r>
        <w:rPr>
          <w:rFonts w:hint="eastAsia"/>
        </w:rPr>
        <w:t>注意：</w:t>
      </w:r>
    </w:p>
    <w:p w14:paraId="034074AB" w14:textId="77777777" w:rsidR="00B17F0D" w:rsidRDefault="00DB4403" w:rsidP="008D5AE3">
      <w:pPr>
        <w:pStyle w:val="li4"/>
        <w:numPr>
          <w:ilvl w:val="0"/>
          <w:numId w:val="661"/>
        </w:numPr>
      </w:pPr>
      <w:r>
        <w:t>开启连接复用功能时，须确保服务器</w:t>
      </w:r>
      <w:proofErr w:type="gramStart"/>
      <w:r>
        <w:t>端支持</w:t>
      </w:r>
      <w:proofErr w:type="gramEnd"/>
      <w:r>
        <w:t>HTTP1.1</w:t>
      </w:r>
      <w:r>
        <w:t>，否则该功能不生效。</w:t>
      </w:r>
    </w:p>
    <w:p w14:paraId="5AC86D2E" w14:textId="77777777" w:rsidR="00B17F0D" w:rsidRDefault="00DB4403" w:rsidP="008D5AE3">
      <w:pPr>
        <w:pStyle w:val="li4"/>
        <w:numPr>
          <w:ilvl w:val="0"/>
          <w:numId w:val="661"/>
        </w:numPr>
      </w:pPr>
      <w:r>
        <w:t>当站点类型为</w:t>
      </w:r>
      <w:r>
        <w:t>HTTPS</w:t>
      </w:r>
      <w:r>
        <w:t>且没有开启</w:t>
      </w:r>
      <w:r>
        <w:t>SSL</w:t>
      </w:r>
      <w:r>
        <w:t>卸载功能时，如果负载均衡服务器开启了</w:t>
      </w:r>
      <w:r>
        <w:t>SNI</w:t>
      </w:r>
      <w:r>
        <w:t>检查，建议用户关闭</w:t>
      </w:r>
      <w:r>
        <w:t>SSL</w:t>
      </w:r>
      <w:r>
        <w:t>连接复用和</w:t>
      </w:r>
      <w:r>
        <w:t>TCP</w:t>
      </w:r>
      <w:r>
        <w:t>连接复用，以保证客户</w:t>
      </w:r>
      <w:proofErr w:type="gramStart"/>
      <w:r>
        <w:t>端正常地</w:t>
      </w:r>
      <w:proofErr w:type="gramEnd"/>
      <w:r>
        <w:t>访问网站。</w:t>
      </w:r>
    </w:p>
    <w:p w14:paraId="56116C3B" w14:textId="77777777" w:rsidR="00B17F0D" w:rsidRDefault="00DB4403">
      <w:pPr>
        <w:pStyle w:val="h4"/>
      </w:pPr>
      <w:bookmarkStart w:id="74" w:name="_Toc112079030"/>
      <w:bookmarkStart w:id="75" w:name="-123517952"/>
      <w:r>
        <w:t>报文压缩配置</w:t>
      </w:r>
      <w:bookmarkEnd w:id="74"/>
    </w:p>
    <w:bookmarkEnd w:id="75"/>
    <w:p w14:paraId="75720133" w14:textId="77777777" w:rsidR="00B17F0D" w:rsidRDefault="00DB4403">
      <w:pPr>
        <w:pStyle w:val="p"/>
      </w:pPr>
      <w:r>
        <w:t>当</w:t>
      </w:r>
      <w:r>
        <w:t>Web</w:t>
      </w:r>
      <w:r>
        <w:t>服务器发送响应报文给</w:t>
      </w:r>
      <w:r>
        <w:t>Web</w:t>
      </w:r>
      <w:r>
        <w:t>客户端时，可不对报文进行压缩即直接发送给设备，设备分析完成后再将数据进行压缩发送给客户端，这样可以减少</w:t>
      </w:r>
      <w:r>
        <w:t>Web</w:t>
      </w:r>
      <w:r>
        <w:t>服务器的负担，同时提高识别攻击的准确性。用户需在设备上同时开启</w:t>
      </w:r>
      <w:r>
        <w:t>“</w:t>
      </w:r>
      <w:r>
        <w:t>禁止服务器压缩</w:t>
      </w:r>
      <w:r>
        <w:t>”</w:t>
      </w:r>
      <w:r>
        <w:t>和</w:t>
      </w:r>
      <w:r>
        <w:t>“</w:t>
      </w:r>
      <w:r>
        <w:t>允许传输客户端压缩</w:t>
      </w:r>
      <w:r>
        <w:t>”</w:t>
      </w:r>
      <w:r>
        <w:t>功能，才可实现上述效果。具体配置，按照如下步骤进行操作：</w:t>
      </w:r>
    </w:p>
    <w:p w14:paraId="31A505B4" w14:textId="77777777" w:rsidR="00B17F0D" w:rsidRDefault="00DB4403">
      <w:pPr>
        <w:pStyle w:val="li"/>
        <w:numPr>
          <w:ilvl w:val="0"/>
          <w:numId w:val="117"/>
        </w:numPr>
        <w:spacing w:before="246"/>
        <w:ind w:left="630" w:firstLine="0"/>
      </w:pPr>
      <w:r>
        <w:t>点击</w:t>
      </w:r>
      <w:r>
        <w:t>“</w:t>
      </w:r>
      <w:r>
        <w:t>站点</w:t>
      </w:r>
      <w:r>
        <w:t xml:space="preserve"> &gt; Web</w:t>
      </w:r>
      <w:r>
        <w:t>站点</w:t>
      </w:r>
      <w:r>
        <w:t xml:space="preserve"> ”</w:t>
      </w:r>
      <w:r>
        <w:t>，进入</w:t>
      </w:r>
      <w:r>
        <w:t>Web</w:t>
      </w:r>
      <w:r>
        <w:t>站点页面。</w:t>
      </w:r>
    </w:p>
    <w:p w14:paraId="22D88DC1" w14:textId="77777777" w:rsidR="00B17F0D" w:rsidRDefault="00DB4403">
      <w:pPr>
        <w:pStyle w:val="li"/>
        <w:numPr>
          <w:ilvl w:val="0"/>
          <w:numId w:val="117"/>
        </w:numPr>
        <w:ind w:left="630" w:firstLine="0"/>
      </w:pPr>
      <w:r>
        <w:t>选中</w:t>
      </w:r>
      <w:r>
        <w:t>Web</w:t>
      </w:r>
      <w:r>
        <w:t>站点列表中的指定站点，点击</w:t>
      </w:r>
      <w:r>
        <w:t>“</w:t>
      </w:r>
      <w:r>
        <w:t>编辑</w:t>
      </w:r>
      <w:r>
        <w:t>”</w:t>
      </w:r>
      <w:r>
        <w:t>按钮，打开</w:t>
      </w:r>
      <w:r>
        <w:t>&lt;</w:t>
      </w:r>
      <w:r>
        <w:t>站点防护配置</w:t>
      </w:r>
      <w:r>
        <w:t>&gt;</w:t>
      </w:r>
      <w:r>
        <w:t>页面。</w:t>
      </w:r>
    </w:p>
    <w:p w14:paraId="68C2E3E7" w14:textId="77777777" w:rsidR="00B17F0D" w:rsidRDefault="00DB4403">
      <w:pPr>
        <w:pStyle w:val="li"/>
        <w:numPr>
          <w:ilvl w:val="0"/>
          <w:numId w:val="117"/>
        </w:numPr>
        <w:ind w:left="630" w:firstLine="0"/>
      </w:pPr>
      <w:r>
        <w:t>选择</w:t>
      </w:r>
      <w:r>
        <w:t>“</w:t>
      </w:r>
      <w:r>
        <w:t>站点加速</w:t>
      </w:r>
      <w:r>
        <w:t>”</w:t>
      </w:r>
      <w:r>
        <w:t>标签页，选中</w:t>
      </w:r>
      <w:r>
        <w:t>“</w:t>
      </w:r>
      <w:r>
        <w:t>压缩</w:t>
      </w:r>
      <w:r>
        <w:t>”</w:t>
      </w:r>
      <w:r>
        <w:t>。</w:t>
      </w:r>
    </w:p>
    <w:p w14:paraId="17ADF700" w14:textId="77777777" w:rsidR="00B17F0D" w:rsidRDefault="00DB4403">
      <w:pPr>
        <w:pStyle w:val="li"/>
        <w:numPr>
          <w:ilvl w:val="0"/>
          <w:numId w:val="117"/>
        </w:numPr>
        <w:ind w:left="630" w:firstLine="0"/>
      </w:pPr>
      <w:r>
        <w:t>点击</w:t>
      </w:r>
      <w:r>
        <w:t>“</w:t>
      </w:r>
      <w:r>
        <w:t>禁止服务器压缩</w:t>
      </w:r>
      <w:r>
        <w:t>”</w:t>
      </w:r>
      <w:r>
        <w:t>后的</w:t>
      </w:r>
      <w:r>
        <w:t>“</w:t>
      </w:r>
      <w:r>
        <w:t>启用</w:t>
      </w:r>
      <w:r>
        <w:t>”</w:t>
      </w:r>
      <w:r>
        <w:t>按钮，设备将禁止</w:t>
      </w:r>
      <w:r>
        <w:t>Web</w:t>
      </w:r>
      <w:r>
        <w:t>服务器端压缩报文；不启用，则压缩。</w:t>
      </w:r>
    </w:p>
    <w:p w14:paraId="07E98BED" w14:textId="77777777" w:rsidR="00B17F0D" w:rsidRDefault="00DB4403">
      <w:pPr>
        <w:pStyle w:val="li"/>
        <w:numPr>
          <w:ilvl w:val="0"/>
          <w:numId w:val="117"/>
        </w:numPr>
        <w:ind w:left="630" w:firstLine="0"/>
      </w:pPr>
      <w:r>
        <w:t xml:space="preserve"> </w:t>
      </w:r>
      <w:r>
        <w:t>点击</w:t>
      </w:r>
      <w:r>
        <w:t>“</w:t>
      </w:r>
      <w:r>
        <w:t>允许传输客户端压缩</w:t>
      </w:r>
      <w:r>
        <w:t>”</w:t>
      </w:r>
      <w:r>
        <w:t>后的</w:t>
      </w:r>
      <w:r>
        <w:t>“</w:t>
      </w:r>
      <w:r>
        <w:t>启用</w:t>
      </w:r>
      <w:r>
        <w:t>”</w:t>
      </w:r>
      <w:r>
        <w:t>按钮，设备会将传输至客户端的报文进行压缩；不启用，则不压缩。</w:t>
      </w:r>
      <w:r>
        <w:t xml:space="preserve"> </w:t>
      </w:r>
    </w:p>
    <w:p w14:paraId="25A9BD2B" w14:textId="77777777" w:rsidR="00B17F0D" w:rsidRDefault="00DB4403">
      <w:pPr>
        <w:pStyle w:val="li"/>
        <w:numPr>
          <w:ilvl w:val="0"/>
          <w:numId w:val="117"/>
        </w:numPr>
        <w:spacing w:after="246"/>
        <w:ind w:left="630" w:firstLine="0"/>
      </w:pPr>
      <w:r>
        <w:t>点击</w:t>
      </w:r>
      <w:r>
        <w:t>“</w:t>
      </w:r>
      <w:r>
        <w:t>确定</w:t>
      </w:r>
      <w:r>
        <w:t>”</w:t>
      </w:r>
      <w:r>
        <w:t>完成配置。</w:t>
      </w:r>
    </w:p>
    <w:p w14:paraId="7BCAEBB1" w14:textId="77777777" w:rsidR="00B17F0D" w:rsidRDefault="00DB4403">
      <w:pPr>
        <w:pStyle w:val="Divnote"/>
      </w:pPr>
      <w:r>
        <w:lastRenderedPageBreak/>
        <w:t>{b}</w:t>
      </w:r>
      <w:r>
        <w:t>注意</w:t>
      </w:r>
      <w:r w:rsidR="008D5AE3">
        <w:t>: {/b}</w:t>
      </w:r>
      <w:r w:rsidR="008D5AE3">
        <w:t>开启上述功能后，可能会影响设备性能。</w:t>
      </w:r>
    </w:p>
    <w:p w14:paraId="32C0D3AC" w14:textId="77777777" w:rsidR="00B17F0D" w:rsidRDefault="00DB4403">
      <w:pPr>
        <w:pStyle w:val="h4"/>
      </w:pPr>
      <w:bookmarkStart w:id="76" w:name="_Toc112079031"/>
      <w:bookmarkStart w:id="77" w:name="-1042458757"/>
      <w:r>
        <w:t>配置网页防篡改</w:t>
      </w:r>
      <w:bookmarkEnd w:id="76"/>
    </w:p>
    <w:bookmarkEnd w:id="77"/>
    <w:p w14:paraId="2A853664" w14:textId="77777777" w:rsidR="00B17F0D" w:rsidRDefault="00DB4403">
      <w:pPr>
        <w:pStyle w:val="p"/>
      </w:pPr>
      <w:r>
        <w:t>设备通过爬虫把指定类型的网页文件保存为基线文件</w:t>
      </w:r>
      <w:r>
        <w:t>(baseline)</w:t>
      </w:r>
      <w:r>
        <w:t>，同时，周期性的对指定网页文件进行爬虫和计算水印，判断网页文件是否发生了修改。如果发生了修改，会生成防篡改日志。管理员可对每条防篡改日志进行裁决，确认修改事件是否是篡改或是正常修改。</w:t>
      </w:r>
    </w:p>
    <w:p w14:paraId="53846A0D" w14:textId="77777777" w:rsidR="00B17F0D" w:rsidRDefault="00DB4403">
      <w:pPr>
        <w:pStyle w:val="p"/>
      </w:pPr>
      <w:r>
        <w:t>配置网页防篡改功能，按照以下步骤进行操作：</w:t>
      </w:r>
    </w:p>
    <w:p w14:paraId="19E558C1" w14:textId="77777777" w:rsidR="00B17F0D" w:rsidRDefault="00DB4403">
      <w:pPr>
        <w:pStyle w:val="li"/>
        <w:numPr>
          <w:ilvl w:val="0"/>
          <w:numId w:val="118"/>
        </w:numPr>
        <w:spacing w:before="246"/>
        <w:ind w:left="630" w:firstLine="0"/>
      </w:pPr>
      <w:r>
        <w:t>点击</w:t>
      </w:r>
      <w:r>
        <w:t>“</w:t>
      </w:r>
      <w:r>
        <w:t>站点</w:t>
      </w:r>
      <w:r>
        <w:t xml:space="preserve"> &gt; Web</w:t>
      </w:r>
      <w:r>
        <w:t>站点</w:t>
      </w:r>
      <w:r>
        <w:t xml:space="preserve"> ”</w:t>
      </w:r>
      <w:r>
        <w:t>，进入</w:t>
      </w:r>
      <w:r>
        <w:t>Web</w:t>
      </w:r>
      <w:r>
        <w:t>站点页面。</w:t>
      </w:r>
    </w:p>
    <w:p w14:paraId="0E8AAA66" w14:textId="77777777" w:rsidR="00B17F0D" w:rsidRDefault="00DB4403">
      <w:pPr>
        <w:pStyle w:val="li"/>
        <w:numPr>
          <w:ilvl w:val="0"/>
          <w:numId w:val="118"/>
        </w:numPr>
        <w:ind w:left="630" w:firstLine="0"/>
      </w:pPr>
      <w:r>
        <w:t>选中</w:t>
      </w:r>
      <w:r>
        <w:t>Web</w:t>
      </w:r>
      <w:r>
        <w:t>站点列表中的指定站点，点击</w:t>
      </w:r>
      <w:r>
        <w:t>“</w:t>
      </w:r>
      <w:r>
        <w:t>编辑</w:t>
      </w:r>
      <w:r>
        <w:t>”</w:t>
      </w:r>
      <w:r>
        <w:t>按钮，打开</w:t>
      </w:r>
      <w:r>
        <w:t>&lt;</w:t>
      </w:r>
      <w:r>
        <w:t>站点防护配置</w:t>
      </w:r>
      <w:r>
        <w:t>&gt;</w:t>
      </w:r>
      <w:r>
        <w:t>页面。</w:t>
      </w:r>
    </w:p>
    <w:p w14:paraId="78B7CD10" w14:textId="77777777" w:rsidR="00B17F0D" w:rsidRDefault="00DB4403">
      <w:pPr>
        <w:pStyle w:val="li"/>
        <w:numPr>
          <w:ilvl w:val="0"/>
          <w:numId w:val="118"/>
        </w:numPr>
        <w:ind w:left="630" w:firstLine="0"/>
      </w:pPr>
      <w:r>
        <w:t>选择</w:t>
      </w:r>
      <w:r>
        <w:t>“</w:t>
      </w:r>
      <w:r>
        <w:t>站点防篡改</w:t>
      </w:r>
      <w:r>
        <w:t>”</w:t>
      </w:r>
      <w:r>
        <w:t>标签页。</w:t>
      </w:r>
    </w:p>
    <w:p w14:paraId="3E42DFFD" w14:textId="77777777" w:rsidR="00B17F0D" w:rsidRDefault="00DB4403">
      <w:pPr>
        <w:pStyle w:val="li"/>
        <w:numPr>
          <w:ilvl w:val="0"/>
          <w:numId w:val="118"/>
        </w:numPr>
        <w:ind w:left="630" w:firstLine="0"/>
      </w:pPr>
      <w:r>
        <w:t>点击</w:t>
      </w:r>
      <w:r>
        <w:t>“</w:t>
      </w:r>
      <w:r>
        <w:t>开启</w:t>
      </w:r>
      <w:r>
        <w:t>”</w:t>
      </w:r>
      <w:r>
        <w:t>开关，开启站点防篡改功能。</w:t>
      </w:r>
    </w:p>
    <w:p w14:paraId="2697CC72" w14:textId="77777777" w:rsidR="00B17F0D" w:rsidRDefault="00DB4403">
      <w:pPr>
        <w:pStyle w:val="li"/>
        <w:numPr>
          <w:ilvl w:val="0"/>
          <w:numId w:val="118"/>
        </w:numPr>
        <w:ind w:left="630" w:firstLine="0"/>
      </w:pPr>
      <w:r>
        <w:t>选择运行模式。学习模式适用于如下两种情况：首次开启站点防篡改功能后；网站更新后。保护模式适用于：爬虫对整个站点完成基线文件</w:t>
      </w:r>
      <w:proofErr w:type="gramStart"/>
      <w:r>
        <w:t>的爬取后</w:t>
      </w:r>
      <w:proofErr w:type="gramEnd"/>
      <w:r>
        <w:t>。需要手动切换运行模式。爬虫是否</w:t>
      </w:r>
      <w:proofErr w:type="gramStart"/>
      <w:r>
        <w:t>完成爬取可</w:t>
      </w:r>
      <w:proofErr w:type="gramEnd"/>
      <w:r>
        <w:t>根据设备系统日志中的日志进行判断。</w:t>
      </w:r>
      <w:r>
        <w:br/>
      </w:r>
    </w:p>
    <w:p w14:paraId="288AFB98" w14:textId="77777777" w:rsidR="00B17F0D" w:rsidRDefault="00DB4403">
      <w:pPr>
        <w:pStyle w:val="li1"/>
        <w:numPr>
          <w:ilvl w:val="1"/>
          <w:numId w:val="119"/>
        </w:numPr>
        <w:ind w:left="1260" w:firstLine="0"/>
      </w:pPr>
      <w:r>
        <w:t>处于学习模式时，设备从默认页面开始，根据层级设置进行爬取。</w:t>
      </w:r>
      <w:proofErr w:type="gramStart"/>
      <w:r>
        <w:t>将爬取到</w:t>
      </w:r>
      <w:proofErr w:type="gramEnd"/>
      <w:r>
        <w:t>的网页文件保存为基线文件。学习模式具有以下特点：</w:t>
      </w:r>
    </w:p>
    <w:p w14:paraId="76E2C950" w14:textId="77777777" w:rsidR="00B17F0D" w:rsidRDefault="00DB4403">
      <w:pPr>
        <w:pStyle w:val="li5"/>
        <w:numPr>
          <w:ilvl w:val="2"/>
          <w:numId w:val="120"/>
        </w:numPr>
        <w:ind w:left="1890" w:firstLine="0"/>
      </w:pPr>
      <w:r>
        <w:t>爬虫从配置的默认页面开始进行爬取。</w:t>
      </w:r>
      <w:proofErr w:type="gramStart"/>
      <w:r>
        <w:t>开始爬取时</w:t>
      </w:r>
      <w:proofErr w:type="gramEnd"/>
      <w:r>
        <w:t>，产生设备系统日志。</w:t>
      </w:r>
    </w:p>
    <w:p w14:paraId="7551ECC2" w14:textId="77777777" w:rsidR="00B17F0D" w:rsidRDefault="00DB4403">
      <w:pPr>
        <w:pStyle w:val="li5"/>
        <w:numPr>
          <w:ilvl w:val="2"/>
          <w:numId w:val="120"/>
        </w:numPr>
        <w:ind w:left="1890" w:firstLine="0"/>
      </w:pPr>
      <w:proofErr w:type="gramStart"/>
      <w:r>
        <w:t>爬取一遍</w:t>
      </w:r>
      <w:proofErr w:type="gramEnd"/>
      <w:r>
        <w:t>后，产生设备系统日志提示用户。多站点配置下，所有站点都爬取完毕，产生一次日志提示。日志内容为</w:t>
      </w:r>
      <w:r>
        <w:t>“Baseline update done”</w:t>
      </w:r>
      <w:r>
        <w:t>。</w:t>
      </w:r>
    </w:p>
    <w:p w14:paraId="62F4C17D" w14:textId="77777777" w:rsidR="00B17F0D" w:rsidRDefault="00DB4403">
      <w:pPr>
        <w:pStyle w:val="li5"/>
        <w:numPr>
          <w:ilvl w:val="2"/>
          <w:numId w:val="120"/>
        </w:numPr>
        <w:ind w:left="1890" w:firstLine="0"/>
      </w:pPr>
      <w:r>
        <w:t>每个基线文件对应的网页文件产生变化时会产生一条网页防篡改日志。</w:t>
      </w:r>
      <w:proofErr w:type="gramStart"/>
      <w:r>
        <w:t>第一次爬取站点</w:t>
      </w:r>
      <w:proofErr w:type="gramEnd"/>
      <w:r>
        <w:t>时将产生大量日志。</w:t>
      </w:r>
    </w:p>
    <w:p w14:paraId="62AFD1B8" w14:textId="77777777" w:rsidR="00B17F0D" w:rsidRDefault="00DB4403">
      <w:pPr>
        <w:pStyle w:val="li5"/>
        <w:numPr>
          <w:ilvl w:val="2"/>
          <w:numId w:val="120"/>
        </w:numPr>
        <w:ind w:left="1890" w:firstLine="0"/>
      </w:pPr>
      <w:r>
        <w:t>当学习模式的参数改变时，将停止</w:t>
      </w:r>
      <w:proofErr w:type="gramStart"/>
      <w:r>
        <w:t>当前爬取进度</w:t>
      </w:r>
      <w:proofErr w:type="gramEnd"/>
      <w:r>
        <w:t>，产生日志，清空基线文件，按照新的配置进行爬取。</w:t>
      </w:r>
    </w:p>
    <w:p w14:paraId="0E0D5C9C" w14:textId="77777777" w:rsidR="00B17F0D" w:rsidRDefault="00DB4403">
      <w:pPr>
        <w:pStyle w:val="li5"/>
        <w:numPr>
          <w:ilvl w:val="2"/>
          <w:numId w:val="120"/>
        </w:numPr>
        <w:ind w:left="1890" w:firstLine="0"/>
      </w:pPr>
      <w:r>
        <w:t>关闭网页防篡改功能或</w:t>
      </w:r>
      <w:proofErr w:type="gramStart"/>
      <w:r>
        <w:t>删除此</w:t>
      </w:r>
      <w:proofErr w:type="gramEnd"/>
      <w:r>
        <w:t>站点时，清除该站点的基线文件。</w:t>
      </w:r>
    </w:p>
    <w:p w14:paraId="31A67B34" w14:textId="77777777" w:rsidR="00B17F0D" w:rsidRDefault="00DB4403">
      <w:pPr>
        <w:pStyle w:val="li5"/>
        <w:numPr>
          <w:ilvl w:val="2"/>
          <w:numId w:val="120"/>
        </w:numPr>
        <w:ind w:left="1890" w:firstLine="0"/>
      </w:pPr>
      <w:r>
        <w:t>设备</w:t>
      </w:r>
      <w:proofErr w:type="gramStart"/>
      <w:r>
        <w:t>重启不清除</w:t>
      </w:r>
      <w:proofErr w:type="gramEnd"/>
      <w:r>
        <w:t>基线文件。</w:t>
      </w:r>
    </w:p>
    <w:p w14:paraId="5AD14C03" w14:textId="77777777" w:rsidR="00B17F0D" w:rsidRDefault="00DB4403">
      <w:pPr>
        <w:pStyle w:val="li1"/>
        <w:numPr>
          <w:ilvl w:val="1"/>
          <w:numId w:val="119"/>
        </w:numPr>
        <w:ind w:left="1260" w:firstLine="0"/>
      </w:pPr>
      <w:r>
        <w:t>处于保护模式时，设备从默认页面开始，</w:t>
      </w:r>
      <w:proofErr w:type="gramStart"/>
      <w:r>
        <w:t>周期性爬取</w:t>
      </w:r>
      <w:proofErr w:type="gramEnd"/>
      <w:r>
        <w:t>Web</w:t>
      </w:r>
      <w:r>
        <w:t>服务器文件，并检测文件是否与基线文件一致。保护模式具有以下特点：</w:t>
      </w:r>
    </w:p>
    <w:p w14:paraId="2A5DEBED" w14:textId="77777777" w:rsidR="00B17F0D" w:rsidRDefault="00DB4403">
      <w:pPr>
        <w:pStyle w:val="li5"/>
        <w:numPr>
          <w:ilvl w:val="2"/>
          <w:numId w:val="121"/>
        </w:numPr>
        <w:ind w:left="1890" w:firstLine="0"/>
      </w:pPr>
      <w:r>
        <w:t>周期时间由文件所处的网页层级决定。主页</w:t>
      </w:r>
      <w:proofErr w:type="gramStart"/>
      <w:r>
        <w:t>面的爬取周期</w:t>
      </w:r>
      <w:proofErr w:type="gramEnd"/>
      <w:r>
        <w:t>为</w:t>
      </w:r>
      <w:r>
        <w:t>1</w:t>
      </w:r>
      <w:r>
        <w:t>分钟，其他页面</w:t>
      </w:r>
      <w:proofErr w:type="gramStart"/>
      <w:r>
        <w:t>的爬取周期</w:t>
      </w:r>
      <w:proofErr w:type="gramEnd"/>
      <w:r>
        <w:t>根据全局配置决定。</w:t>
      </w:r>
    </w:p>
    <w:p w14:paraId="7030BEF5" w14:textId="77777777" w:rsidR="00B17F0D" w:rsidRDefault="00DB4403">
      <w:pPr>
        <w:pStyle w:val="li5"/>
        <w:numPr>
          <w:ilvl w:val="2"/>
          <w:numId w:val="121"/>
        </w:numPr>
        <w:ind w:left="1890" w:firstLine="0"/>
      </w:pPr>
      <w:r>
        <w:t>检测到文件修改时，保存修改后的文件，产生防篡改日志。由管理员在防篡改日志上裁决是否为篡改。</w:t>
      </w:r>
    </w:p>
    <w:p w14:paraId="191AB15F" w14:textId="77777777" w:rsidR="00B17F0D" w:rsidRDefault="00DB4403">
      <w:pPr>
        <w:pStyle w:val="li6"/>
        <w:numPr>
          <w:ilvl w:val="3"/>
          <w:numId w:val="122"/>
        </w:numPr>
        <w:ind w:left="2520" w:firstLine="0"/>
      </w:pPr>
      <w:r>
        <w:rPr>
          <w:rStyle w:val="span2"/>
        </w:rPr>
        <w:lastRenderedPageBreak/>
        <w:t>如果发生了修改且未裁决，则将客户端请求重定向到基线文件，返回基线文件中保存的网页。</w:t>
      </w:r>
    </w:p>
    <w:p w14:paraId="3013406F" w14:textId="77777777" w:rsidR="00B17F0D" w:rsidRDefault="00DB4403">
      <w:pPr>
        <w:pStyle w:val="li6"/>
        <w:numPr>
          <w:ilvl w:val="3"/>
          <w:numId w:val="122"/>
        </w:numPr>
        <w:ind w:left="2520" w:firstLine="0"/>
      </w:pPr>
      <w:r>
        <w:rPr>
          <w:rStyle w:val="span2"/>
        </w:rPr>
        <w:t>如果修改被裁决为篡改，将客户端请求重定向到基线文件，清空缓存中的对应文件。检测到</w:t>
      </w:r>
      <w:r>
        <w:rPr>
          <w:rStyle w:val="span2"/>
        </w:rPr>
        <w:t>Web</w:t>
      </w:r>
      <w:r>
        <w:rPr>
          <w:rStyle w:val="span2"/>
        </w:rPr>
        <w:t>服务器上的对应文件恢复后，取消客户端请求重定向。</w:t>
      </w:r>
    </w:p>
    <w:p w14:paraId="6D9BC1A1" w14:textId="77777777" w:rsidR="00B17F0D" w:rsidRDefault="00DB4403">
      <w:pPr>
        <w:pStyle w:val="li6"/>
        <w:numPr>
          <w:ilvl w:val="3"/>
          <w:numId w:val="122"/>
        </w:numPr>
        <w:ind w:left="2520" w:firstLine="0"/>
      </w:pPr>
      <w:r>
        <w:t>如果修改被裁决为正常更新，则更新基线文件，取消客户端请求重定向，清除缓存中的对应文件。</w:t>
      </w:r>
    </w:p>
    <w:p w14:paraId="0B603F7E" w14:textId="77777777" w:rsidR="00B17F0D" w:rsidRDefault="00DB4403">
      <w:pPr>
        <w:pStyle w:val="li6"/>
        <w:numPr>
          <w:ilvl w:val="3"/>
          <w:numId w:val="122"/>
        </w:numPr>
        <w:ind w:left="2520" w:firstLine="0"/>
      </w:pPr>
      <w:r>
        <w:t>裁决完成后，篡改后的文件继续保存在设备作为取证文件。可通过防篡改日志中的</w:t>
      </w:r>
      <w:r>
        <w:t>URL</w:t>
      </w:r>
      <w:r>
        <w:t>进行访问。取证文件最多保存</w:t>
      </w:r>
      <w:r>
        <w:t>10GB</w:t>
      </w:r>
      <w:r>
        <w:t>。</w:t>
      </w:r>
    </w:p>
    <w:p w14:paraId="06707DF3" w14:textId="77777777" w:rsidR="00B17F0D" w:rsidRDefault="00DB4403">
      <w:pPr>
        <w:pStyle w:val="li5"/>
        <w:numPr>
          <w:ilvl w:val="2"/>
          <w:numId w:val="121"/>
        </w:numPr>
        <w:ind w:left="1890" w:firstLine="0"/>
      </w:pPr>
      <w:r>
        <w:t>防篡改日志包含基线文件的</w:t>
      </w:r>
      <w:r>
        <w:t>URL</w:t>
      </w:r>
      <w:r>
        <w:t>，篡改</w:t>
      </w:r>
      <w:proofErr w:type="gramStart"/>
      <w:r>
        <w:t>后文件</w:t>
      </w:r>
      <w:proofErr w:type="gramEnd"/>
      <w:r>
        <w:t>的</w:t>
      </w:r>
      <w:r>
        <w:t>URL</w:t>
      </w:r>
      <w:r>
        <w:t>，引用篡改文件的页面的</w:t>
      </w:r>
      <w:r>
        <w:t>URL</w:t>
      </w:r>
      <w:r>
        <w:t>。</w:t>
      </w:r>
    </w:p>
    <w:p w14:paraId="249C7718" w14:textId="77777777" w:rsidR="00B17F0D" w:rsidRDefault="00DB4403">
      <w:pPr>
        <w:pStyle w:val="li"/>
        <w:numPr>
          <w:ilvl w:val="0"/>
          <w:numId w:val="123"/>
        </w:numPr>
        <w:ind w:left="630" w:firstLine="0"/>
      </w:pPr>
      <w:r>
        <w:t>在</w:t>
      </w:r>
      <w:r>
        <w:t>“</w:t>
      </w:r>
      <w:r>
        <w:t>学习模式</w:t>
      </w:r>
      <w:r>
        <w:t>”</w:t>
      </w:r>
      <w:r>
        <w:t>下，配置如下参数：</w:t>
      </w:r>
    </w:p>
    <w:p w14:paraId="2191A6D1" w14:textId="77777777" w:rsidR="00B17F0D" w:rsidRDefault="00DB4403">
      <w:pPr>
        <w:pStyle w:val="li1"/>
        <w:numPr>
          <w:ilvl w:val="1"/>
          <w:numId w:val="124"/>
        </w:numPr>
        <w:ind w:left="1260" w:firstLine="0"/>
      </w:pPr>
      <w:r>
        <w:t>默认页面：指定爬虫的入口</w:t>
      </w:r>
      <w:r>
        <w:t>URL</w:t>
      </w:r>
      <w:r>
        <w:t>（支持</w:t>
      </w:r>
      <w:r>
        <w:t>IPv4</w:t>
      </w:r>
      <w:r>
        <w:t>或</w:t>
      </w:r>
      <w:r>
        <w:t>IPv6</w:t>
      </w:r>
      <w:r>
        <w:t>地址）。默认页面配置的</w:t>
      </w:r>
      <w:proofErr w:type="gramStart"/>
      <w:r>
        <w:t>域名请</w:t>
      </w:r>
      <w:proofErr w:type="gramEnd"/>
      <w:r>
        <w:t>尽量与客户端访问的域名一致。</w:t>
      </w:r>
    </w:p>
    <w:p w14:paraId="6BB96442" w14:textId="77777777" w:rsidR="00B17F0D" w:rsidRDefault="00DB4403">
      <w:pPr>
        <w:pStyle w:val="li1"/>
        <w:numPr>
          <w:ilvl w:val="1"/>
          <w:numId w:val="124"/>
        </w:numPr>
        <w:ind w:left="1260" w:firstLine="0"/>
      </w:pPr>
      <w:r>
        <w:t>指定目标</w:t>
      </w:r>
      <w:r>
        <w:t>IP</w:t>
      </w:r>
      <w:r>
        <w:t>和</w:t>
      </w:r>
      <w:r>
        <w:t>Port</w:t>
      </w:r>
      <w:r>
        <w:t>：点击开启并指定真实服务器的</w:t>
      </w:r>
      <w:r>
        <w:t>IP</w:t>
      </w:r>
      <w:r>
        <w:t>和端口。启用后，系统将使用该</w:t>
      </w:r>
      <w:r>
        <w:t>IP</w:t>
      </w:r>
      <w:r>
        <w:t>和</w:t>
      </w:r>
      <w:r>
        <w:t>Port</w:t>
      </w:r>
      <w:proofErr w:type="gramStart"/>
      <w:r>
        <w:t>来爬取服务器</w:t>
      </w:r>
      <w:proofErr w:type="gramEnd"/>
      <w:r>
        <w:t>的链接，不再使用原默认页面</w:t>
      </w:r>
      <w:r>
        <w:t>URL</w:t>
      </w:r>
      <w:r>
        <w:t>中的域名。关闭后，将使用默认页面</w:t>
      </w:r>
      <w:r>
        <w:t>URL</w:t>
      </w:r>
      <w:r>
        <w:t>中的域名来爬取。</w:t>
      </w:r>
    </w:p>
    <w:p w14:paraId="42482AFE" w14:textId="77777777" w:rsidR="00B17F0D" w:rsidRDefault="00DB4403">
      <w:pPr>
        <w:pStyle w:val="li1"/>
        <w:numPr>
          <w:ilvl w:val="1"/>
          <w:numId w:val="124"/>
        </w:numPr>
        <w:ind w:left="1260" w:firstLine="0"/>
      </w:pPr>
      <w:r>
        <w:t>时间表：指定站点处于保护模式时，暂时关闭网页防篡改防护功能的时间表。在时间表生效周期内，系统将关闭对站点</w:t>
      </w:r>
      <w:r>
        <w:t>URL</w:t>
      </w:r>
      <w:r>
        <w:t>的网页防篡改防护，即对于在时间表生效周期内站点网页的变更，系统不会将其判定为篡改事件。</w:t>
      </w:r>
      <w:r>
        <w:br/>
      </w:r>
      <w:r>
        <w:rPr>
          <w:rStyle w:val="b"/>
        </w:rPr>
        <w:t>注意：</w:t>
      </w:r>
      <w:r>
        <w:t>在时间表生效周期内，系统依然</w:t>
      </w:r>
      <w:proofErr w:type="gramStart"/>
      <w:r>
        <w:t>周期性爬取站点</w:t>
      </w:r>
      <w:proofErr w:type="gramEnd"/>
      <w:r>
        <w:t>网页文件。当在时间表内变更的网页内容</w:t>
      </w:r>
      <w:proofErr w:type="gramStart"/>
      <w:r>
        <w:t>被爬取</w:t>
      </w:r>
      <w:proofErr w:type="gramEnd"/>
      <w:r>
        <w:t>到时，系统会将其更新到基线文件，因此建议时间表时长大于两倍</w:t>
      </w:r>
      <w:proofErr w:type="gramStart"/>
      <w:r>
        <w:t>的爬取周期</w:t>
      </w:r>
      <w:proofErr w:type="gramEnd"/>
      <w:r>
        <w:t>，且在时间表生效的前半段周期内进行站点更新操作。</w:t>
      </w:r>
    </w:p>
    <w:p w14:paraId="65A62538" w14:textId="77777777" w:rsidR="00B17F0D" w:rsidRDefault="00DB4403">
      <w:pPr>
        <w:pStyle w:val="li5"/>
        <w:numPr>
          <w:ilvl w:val="2"/>
          <w:numId w:val="125"/>
        </w:numPr>
        <w:ind w:left="1890" w:firstLine="0"/>
      </w:pPr>
      <w:r>
        <w:t>选择已有时间表：在下拉菜单中指定时间表。</w:t>
      </w:r>
    </w:p>
    <w:p w14:paraId="31EEB21B" w14:textId="77777777" w:rsidR="00B17F0D" w:rsidRDefault="00DB4403">
      <w:pPr>
        <w:pStyle w:val="li5"/>
        <w:numPr>
          <w:ilvl w:val="2"/>
          <w:numId w:val="125"/>
        </w:numPr>
        <w:ind w:left="1890" w:firstLine="0"/>
      </w:pPr>
      <w:r>
        <w:t>新建时间表：点击</w:t>
      </w:r>
      <w:r w:rsidR="004A6DEA">
        <w:rPr>
          <w:noProof/>
        </w:rPr>
        <w:drawing>
          <wp:inline distT="0" distB="0" distL="0" distR="0" wp14:anchorId="2B8647CC" wp14:editId="597D3A18">
            <wp:extent cx="228600" cy="228600"/>
            <wp:effectExtent l="0" t="0" r="0" b="0"/>
            <wp:docPr id="98" name="图片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按钮，创建新的时间表，具体步骤可参照</w:t>
      </w:r>
      <w:r>
        <w:t>“</w:t>
      </w:r>
      <w:r>
        <w:t>对象</w:t>
      </w:r>
      <w:r>
        <w:t xml:space="preserve"> &gt; </w:t>
      </w:r>
      <w:r>
        <w:t>时间表</w:t>
      </w:r>
      <w:r>
        <w:t xml:space="preserve"> &gt; </w:t>
      </w:r>
      <w:hyperlink w:anchor="-1790357539" w:history="1">
        <w:r>
          <w:rPr>
            <w:color w:val="1E90FF"/>
            <w:sz w:val="22"/>
            <w:szCs w:val="22"/>
            <w:u w:val="single"/>
          </w:rPr>
          <w:t>创建时间表</w:t>
        </w:r>
      </w:hyperlink>
      <w:r>
        <w:t>”</w:t>
      </w:r>
      <w:r>
        <w:t>。</w:t>
      </w:r>
    </w:p>
    <w:p w14:paraId="2D338AB4" w14:textId="77777777" w:rsidR="00B17F0D" w:rsidRDefault="00DB4403">
      <w:pPr>
        <w:pStyle w:val="li1"/>
        <w:numPr>
          <w:ilvl w:val="1"/>
          <w:numId w:val="124"/>
        </w:numPr>
        <w:ind w:left="1260" w:firstLine="0"/>
      </w:pPr>
      <w:r>
        <w:t>相似度：点击</w:t>
      </w:r>
      <w:r>
        <w:t>“</w:t>
      </w:r>
      <w:r>
        <w:t>开启</w:t>
      </w:r>
      <w:r>
        <w:t>”</w:t>
      </w:r>
      <w:r>
        <w:t>开关，并指定站点处于保护模式时，系统允许站点网页文件发生变更的程度，取值范围为</w:t>
      </w:r>
      <w:r>
        <w:t>0-100%</w:t>
      </w:r>
      <w:r>
        <w:t>，默认为</w:t>
      </w:r>
      <w:r>
        <w:t>70%</w:t>
      </w:r>
      <w:r>
        <w:t>。当站点处于保护模式时，系统将对发生变更的网页文件与基线文件进行比较，并得出相似度百分比。若该值小于设定值，系统将此次站点变更判定为篡改行为，并记录日志；若该值大于或等于设定值，系统将此次站点变更判定为正常修改，不执行防篡改防护动作。</w:t>
      </w:r>
    </w:p>
    <w:p w14:paraId="2D5CED83" w14:textId="77777777" w:rsidR="00B17F0D" w:rsidRDefault="00DB4403">
      <w:pPr>
        <w:pStyle w:val="li1"/>
        <w:numPr>
          <w:ilvl w:val="1"/>
          <w:numId w:val="124"/>
        </w:numPr>
        <w:ind w:left="1260" w:firstLine="0"/>
      </w:pPr>
      <w:r>
        <w:t>例外</w:t>
      </w:r>
      <w:r>
        <w:t>URL</w:t>
      </w:r>
      <w:r>
        <w:t>：指定站点处于保护模式时，网页防篡改的例外</w:t>
      </w:r>
      <w:r>
        <w:t>URL</w:t>
      </w:r>
      <w:r>
        <w:t>。当站点处于保护模式时，系统将不对该例外</w:t>
      </w:r>
      <w:r>
        <w:t>URL</w:t>
      </w:r>
      <w:r>
        <w:t>进行网页防篡改防护；当站点处于学习模式时，对于网页防篡改例外</w:t>
      </w:r>
      <w:r>
        <w:t>URL</w:t>
      </w:r>
      <w:r>
        <w:t>，爬虫依然会爬取其网页文件。点击</w:t>
      </w:r>
      <w:r>
        <w:t>“</w:t>
      </w:r>
      <w:r>
        <w:t>新建</w:t>
      </w:r>
      <w:r>
        <w:t>”</w:t>
      </w:r>
      <w:r>
        <w:t>按钮，添加多条</w:t>
      </w:r>
      <w:r>
        <w:t>URL</w:t>
      </w:r>
      <w:r>
        <w:t>条目；选中指定的</w:t>
      </w:r>
      <w:r>
        <w:t>URL</w:t>
      </w:r>
      <w:r>
        <w:t>条目，点击</w:t>
      </w:r>
      <w:r>
        <w:t>“</w:t>
      </w:r>
      <w:r>
        <w:t>删除</w:t>
      </w:r>
      <w:r>
        <w:t>”</w:t>
      </w:r>
      <w:r>
        <w:t>按钮，删除相应</w:t>
      </w:r>
      <w:r>
        <w:t>URL</w:t>
      </w:r>
      <w:r>
        <w:t>条目。系统最多支持添加</w:t>
      </w:r>
      <w:r>
        <w:t>32</w:t>
      </w:r>
      <w:r>
        <w:t>条例外</w:t>
      </w:r>
      <w:r>
        <w:t>URL</w:t>
      </w:r>
      <w:r>
        <w:t>。</w:t>
      </w:r>
    </w:p>
    <w:p w14:paraId="6110976D" w14:textId="77777777" w:rsidR="00B17F0D" w:rsidRDefault="00DB4403">
      <w:pPr>
        <w:pStyle w:val="li5"/>
        <w:numPr>
          <w:ilvl w:val="2"/>
          <w:numId w:val="126"/>
        </w:numPr>
        <w:ind w:left="1890" w:firstLine="0"/>
      </w:pPr>
      <w:r>
        <w:lastRenderedPageBreak/>
        <w:t>匹配模式：在下拉列表中选择例外</w:t>
      </w:r>
      <w:r>
        <w:t>URL</w:t>
      </w:r>
      <w:r>
        <w:t>的匹配模式，包括精确匹配（如</w:t>
      </w:r>
      <w:r>
        <w:t>"/test/a.html"</w:t>
      </w:r>
      <w:r>
        <w:t>）和路径匹配（如</w:t>
      </w:r>
      <w:r>
        <w:t>"/test/"</w:t>
      </w:r>
      <w:r>
        <w:t>）。</w:t>
      </w:r>
    </w:p>
    <w:p w14:paraId="548E0C75" w14:textId="77777777" w:rsidR="00B17F0D" w:rsidRDefault="00DB4403">
      <w:pPr>
        <w:pStyle w:val="li5"/>
        <w:numPr>
          <w:ilvl w:val="2"/>
          <w:numId w:val="126"/>
        </w:numPr>
        <w:ind w:left="1890" w:firstLine="0"/>
      </w:pPr>
      <w:r>
        <w:t>URI</w:t>
      </w:r>
      <w:r>
        <w:t>：指定</w:t>
      </w:r>
      <w:r>
        <w:t>URI</w:t>
      </w:r>
      <w:r>
        <w:t>信息。</w:t>
      </w:r>
    </w:p>
    <w:p w14:paraId="6880D8DE" w14:textId="77777777" w:rsidR="00B17F0D" w:rsidRDefault="00DB4403">
      <w:pPr>
        <w:pStyle w:val="li1"/>
        <w:numPr>
          <w:ilvl w:val="1"/>
          <w:numId w:val="124"/>
        </w:numPr>
        <w:shd w:val="clear" w:color="auto" w:fill="FFFFFF"/>
        <w:ind w:left="1260" w:firstLine="0"/>
      </w:pPr>
      <w:r>
        <w:rPr>
          <w:shd w:val="clear" w:color="auto" w:fill="FFFFFF"/>
        </w:rPr>
        <w:t>层级：设定</w:t>
      </w:r>
      <w:proofErr w:type="gramStart"/>
      <w:r>
        <w:rPr>
          <w:shd w:val="clear" w:color="auto" w:fill="FFFFFF"/>
        </w:rPr>
        <w:t>爬虫爬取链接</w:t>
      </w:r>
      <w:proofErr w:type="gramEnd"/>
      <w:r>
        <w:rPr>
          <w:shd w:val="clear" w:color="auto" w:fill="FFFFFF"/>
        </w:rPr>
        <w:t>的层级。当前默认页面为第</w:t>
      </w:r>
      <w:r>
        <w:rPr>
          <w:shd w:val="clear" w:color="auto" w:fill="FFFFFF"/>
        </w:rPr>
        <w:t>3</w:t>
      </w:r>
      <w:r>
        <w:rPr>
          <w:shd w:val="clear" w:color="auto" w:fill="FFFFFF"/>
        </w:rPr>
        <w:t>级。</w:t>
      </w:r>
    </w:p>
    <w:p w14:paraId="320C99DC" w14:textId="77777777" w:rsidR="00B17F0D" w:rsidRDefault="00DB4403">
      <w:pPr>
        <w:pStyle w:val="li1"/>
        <w:numPr>
          <w:ilvl w:val="1"/>
          <w:numId w:val="124"/>
        </w:numPr>
        <w:ind w:left="1260" w:firstLine="0"/>
      </w:pPr>
      <w:r>
        <w:t>文件类型：对指定的文件类型进行爬取。</w:t>
      </w:r>
    </w:p>
    <w:p w14:paraId="28776544" w14:textId="77777777" w:rsidR="00B17F0D" w:rsidRDefault="00DB4403">
      <w:pPr>
        <w:pStyle w:val="li1"/>
        <w:numPr>
          <w:ilvl w:val="1"/>
          <w:numId w:val="124"/>
        </w:numPr>
        <w:ind w:left="1260" w:firstLine="0"/>
      </w:pPr>
      <w:r>
        <w:t>自定义文件类型：对自定义的文件类型进行爬取。</w:t>
      </w:r>
    </w:p>
    <w:p w14:paraId="07749B1A" w14:textId="77777777" w:rsidR="00B17F0D" w:rsidRDefault="00DB4403">
      <w:pPr>
        <w:pStyle w:val="li1"/>
        <w:numPr>
          <w:ilvl w:val="1"/>
          <w:numId w:val="124"/>
        </w:numPr>
        <w:ind w:left="1260" w:firstLine="0"/>
      </w:pPr>
      <w:r>
        <w:t>文件大小：大于此限制的文件将不爬取。</w:t>
      </w:r>
    </w:p>
    <w:p w14:paraId="1F6EED2B" w14:textId="77777777" w:rsidR="00B17F0D" w:rsidRDefault="00DB4403">
      <w:pPr>
        <w:pStyle w:val="li1"/>
        <w:numPr>
          <w:ilvl w:val="1"/>
          <w:numId w:val="124"/>
        </w:numPr>
        <w:ind w:left="1260" w:firstLine="0"/>
      </w:pPr>
      <w:r>
        <w:t>学习无后缀文件或文件路径：开启后，可对无后缀的文件或文件路径进行爬取，如</w:t>
      </w:r>
      <w:r>
        <w:t>:https://www.xxx.com/test/</w:t>
      </w:r>
      <w:r>
        <w:t>或</w:t>
      </w:r>
      <w:r>
        <w:t>https://www.xxx.com/nosuffix</w:t>
      </w:r>
      <w:r>
        <w:t>。</w:t>
      </w:r>
    </w:p>
    <w:p w14:paraId="7D8D515A" w14:textId="77777777" w:rsidR="00B17F0D" w:rsidRDefault="00DB4403">
      <w:pPr>
        <w:pStyle w:val="li1"/>
        <w:numPr>
          <w:ilvl w:val="1"/>
          <w:numId w:val="124"/>
        </w:numPr>
        <w:ind w:left="1260" w:firstLine="0"/>
      </w:pPr>
      <w:r>
        <w:t>强制学习默认页面：指定</w:t>
      </w:r>
      <w:proofErr w:type="gramStart"/>
      <w:r>
        <w:t>必须爬取站点</w:t>
      </w:r>
      <w:proofErr w:type="gramEnd"/>
      <w:r>
        <w:t>的默认主页，如：</w:t>
      </w:r>
      <w:r>
        <w:t>https://www.xxx.com/index.html</w:t>
      </w:r>
      <w:r>
        <w:t>。</w:t>
      </w:r>
      <w:r>
        <w:br/>
      </w:r>
      <w:r>
        <w:rPr>
          <w:rStyle w:val="b"/>
        </w:rPr>
        <w:t>注意：</w:t>
      </w:r>
      <w:r>
        <w:t>若网站的主页为动态页面，可能会产生较多的防篡改日志。</w:t>
      </w:r>
    </w:p>
    <w:p w14:paraId="3176D585" w14:textId="77777777" w:rsidR="00B17F0D" w:rsidRDefault="00DB4403">
      <w:pPr>
        <w:pStyle w:val="li"/>
        <w:numPr>
          <w:ilvl w:val="0"/>
          <w:numId w:val="127"/>
        </w:numPr>
        <w:spacing w:after="246"/>
        <w:ind w:left="630" w:firstLine="0"/>
      </w:pPr>
      <w:r>
        <w:t>点击</w:t>
      </w:r>
      <w:r>
        <w:t>“</w:t>
      </w:r>
      <w:r>
        <w:t>确定</w:t>
      </w:r>
      <w:r>
        <w:t>”</w:t>
      </w:r>
      <w:r>
        <w:t>完成配置。</w:t>
      </w:r>
    </w:p>
    <w:p w14:paraId="36EA117B" w14:textId="77777777" w:rsidR="00B17F0D" w:rsidRDefault="00DB4403">
      <w:pPr>
        <w:pStyle w:val="p"/>
      </w:pPr>
      <w:r>
        <w:t>对网页防篡改功能进行全局设置：</w:t>
      </w:r>
    </w:p>
    <w:p w14:paraId="4CAD5E12" w14:textId="77777777" w:rsidR="00B17F0D" w:rsidRDefault="00DB4403">
      <w:pPr>
        <w:pStyle w:val="li"/>
        <w:numPr>
          <w:ilvl w:val="0"/>
          <w:numId w:val="128"/>
        </w:numPr>
        <w:spacing w:before="246"/>
        <w:ind w:left="630" w:firstLine="0"/>
      </w:pPr>
      <w:r>
        <w:t>选择</w:t>
      </w:r>
      <w:r>
        <w:t>“</w:t>
      </w:r>
      <w:r>
        <w:t>系统</w:t>
      </w:r>
      <w:r>
        <w:t xml:space="preserve"> &gt; WAF</w:t>
      </w:r>
      <w:r>
        <w:t>全局配置</w:t>
      </w:r>
      <w:r>
        <w:t xml:space="preserve"> &gt; </w:t>
      </w:r>
      <w:r>
        <w:t>全局参数配置</w:t>
      </w:r>
      <w:r>
        <w:t>”</w:t>
      </w:r>
      <w:r>
        <w:t>，进入全局参数配置页面。</w:t>
      </w:r>
    </w:p>
    <w:p w14:paraId="31FEAFD5" w14:textId="77777777" w:rsidR="00B17F0D" w:rsidRDefault="00DB4403">
      <w:pPr>
        <w:pStyle w:val="li"/>
        <w:numPr>
          <w:ilvl w:val="0"/>
          <w:numId w:val="128"/>
        </w:numPr>
        <w:ind w:left="630" w:firstLine="0"/>
      </w:pPr>
      <w:r>
        <w:t>在</w:t>
      </w:r>
      <w:r>
        <w:t>“</w:t>
      </w:r>
      <w:r>
        <w:t>防篡改爬虫容量限制</w:t>
      </w:r>
      <w:r>
        <w:t>”</w:t>
      </w:r>
      <w:r>
        <w:t>文本框中指定每周期对所有站点</w:t>
      </w:r>
      <w:proofErr w:type="gramStart"/>
      <w:r>
        <w:t>进行爬取所能爬</w:t>
      </w:r>
      <w:proofErr w:type="gramEnd"/>
      <w:r>
        <w:t>取文件的</w:t>
      </w:r>
      <w:proofErr w:type="gramStart"/>
      <w:r>
        <w:t>的</w:t>
      </w:r>
      <w:proofErr w:type="gramEnd"/>
      <w:r>
        <w:t>最大容量。如果空间不足，将停止爬取，产生空间不足日志。</w:t>
      </w:r>
    </w:p>
    <w:p w14:paraId="12AC494F" w14:textId="77777777" w:rsidR="00B17F0D" w:rsidRDefault="00DB4403">
      <w:pPr>
        <w:pStyle w:val="li"/>
        <w:numPr>
          <w:ilvl w:val="0"/>
          <w:numId w:val="128"/>
        </w:numPr>
        <w:spacing w:after="246"/>
        <w:ind w:left="630" w:firstLine="0"/>
      </w:pPr>
      <w:r>
        <w:t>在</w:t>
      </w:r>
      <w:r>
        <w:t>“</w:t>
      </w:r>
      <w:r>
        <w:t>防篡改爬虫扫描周期</w:t>
      </w:r>
      <w:r>
        <w:t>”</w:t>
      </w:r>
      <w:r>
        <w:t>文本框中指定</w:t>
      </w:r>
      <w:proofErr w:type="gramStart"/>
      <w:r>
        <w:t>爬虫爬取周期</w:t>
      </w:r>
      <w:proofErr w:type="gramEnd"/>
      <w:r>
        <w:t>。</w:t>
      </w:r>
    </w:p>
    <w:p w14:paraId="768527C0" w14:textId="77777777" w:rsidR="00B17F0D" w:rsidRDefault="00DB4403">
      <w:pPr>
        <w:pStyle w:val="p"/>
      </w:pPr>
      <w:r>
        <w:t>使用网页防篡改时，注意以下事项：</w:t>
      </w:r>
    </w:p>
    <w:p w14:paraId="6D52D899" w14:textId="77777777" w:rsidR="00B17F0D" w:rsidRDefault="00DB4403">
      <w:pPr>
        <w:pStyle w:val="li"/>
        <w:numPr>
          <w:ilvl w:val="0"/>
          <w:numId w:val="129"/>
        </w:numPr>
        <w:spacing w:before="246"/>
        <w:ind w:left="630" w:firstLine="0"/>
      </w:pPr>
      <w:r>
        <w:t>爬虫将</w:t>
      </w:r>
      <w:proofErr w:type="gramStart"/>
      <w:r>
        <w:t>只爬取</w:t>
      </w:r>
      <w:proofErr w:type="gramEnd"/>
      <w:r>
        <w:t>HTTP GET</w:t>
      </w:r>
      <w:r>
        <w:t>请求的响应内容；</w:t>
      </w:r>
    </w:p>
    <w:p w14:paraId="1E4C5C7F" w14:textId="77777777" w:rsidR="00B17F0D" w:rsidRDefault="00DB4403">
      <w:pPr>
        <w:pStyle w:val="li"/>
        <w:numPr>
          <w:ilvl w:val="0"/>
          <w:numId w:val="129"/>
        </w:numPr>
        <w:ind w:left="630" w:firstLine="0"/>
      </w:pPr>
      <w:r>
        <w:t>爬虫不获取</w:t>
      </w:r>
      <w:r>
        <w:t>AJAX</w:t>
      </w:r>
      <w:r>
        <w:t>方式下由</w:t>
      </w:r>
      <w:r>
        <w:t>JS</w:t>
      </w:r>
      <w:r>
        <w:t>加载的页面内容；</w:t>
      </w:r>
    </w:p>
    <w:p w14:paraId="728531CD" w14:textId="77777777" w:rsidR="00B17F0D" w:rsidRDefault="00DB4403">
      <w:pPr>
        <w:pStyle w:val="li"/>
        <w:numPr>
          <w:ilvl w:val="0"/>
          <w:numId w:val="129"/>
        </w:numPr>
        <w:spacing w:after="246"/>
        <w:ind w:left="630" w:firstLine="0"/>
      </w:pPr>
      <w:r>
        <w:t>爬虫不获取需要用户输入才能触发的页面内容，比如用户登录后才能看到的内容。</w:t>
      </w:r>
    </w:p>
    <w:p w14:paraId="7AD4721E" w14:textId="77777777" w:rsidR="00B17F0D" w:rsidRDefault="00DB4403">
      <w:pPr>
        <w:pStyle w:val="h4"/>
      </w:pPr>
      <w:bookmarkStart w:id="78" w:name="_Toc112079032"/>
      <w:r>
        <w:t>开启健康状态检测</w:t>
      </w:r>
      <w:bookmarkEnd w:id="78"/>
    </w:p>
    <w:p w14:paraId="432AD16C" w14:textId="77777777" w:rsidR="00B17F0D" w:rsidRDefault="00DB4403">
      <w:pPr>
        <w:pStyle w:val="p"/>
      </w:pPr>
      <w:r>
        <w:t>健康状态检测功能通过向后端</w:t>
      </w:r>
      <w:r>
        <w:t>Web</w:t>
      </w:r>
      <w:r>
        <w:t>服务器发出</w:t>
      </w:r>
      <w:r>
        <w:t>HTTP</w:t>
      </w:r>
      <w:r>
        <w:t>请求和接收响应的方法，检测后端</w:t>
      </w:r>
      <w:r>
        <w:t>Web</w:t>
      </w:r>
      <w:r>
        <w:t>服务器的健康状态。如果服务器处于健康状态，事件日志中显示其状态为</w:t>
      </w:r>
      <w:r>
        <w:t>up</w:t>
      </w:r>
      <w:r>
        <w:t>；如果服务器处于失败状态，日志显示其状态为</w:t>
      </w:r>
      <w:r>
        <w:t>down</w:t>
      </w:r>
      <w:r>
        <w:t>。处于失败状态的服务器将</w:t>
      </w:r>
      <w:proofErr w:type="gramStart"/>
      <w:r>
        <w:t>不</w:t>
      </w:r>
      <w:proofErr w:type="gramEnd"/>
      <w:r>
        <w:t>再分配到</w:t>
      </w:r>
      <w:r>
        <w:t>HTTP</w:t>
      </w:r>
      <w:r>
        <w:t>请求。</w:t>
      </w:r>
    </w:p>
    <w:p w14:paraId="5CB1050F" w14:textId="77777777" w:rsidR="00B17F0D" w:rsidRDefault="00DB4403">
      <w:pPr>
        <w:pStyle w:val="p"/>
      </w:pPr>
      <w:r>
        <w:t>开启健康状态检测，按照以下步骤进行操作：</w:t>
      </w:r>
    </w:p>
    <w:p w14:paraId="0E1BEEB6" w14:textId="77777777" w:rsidR="00B17F0D" w:rsidRDefault="00DB4403">
      <w:pPr>
        <w:pStyle w:val="li"/>
        <w:numPr>
          <w:ilvl w:val="0"/>
          <w:numId w:val="130"/>
        </w:numPr>
        <w:spacing w:before="246"/>
        <w:ind w:left="630" w:firstLine="0"/>
      </w:pPr>
      <w:r>
        <w:t>点击</w:t>
      </w:r>
      <w:r>
        <w:t>“</w:t>
      </w:r>
      <w:r>
        <w:t>站点</w:t>
      </w:r>
      <w:r>
        <w:t xml:space="preserve"> &gt; Web</w:t>
      </w:r>
      <w:r>
        <w:t>站点</w:t>
      </w:r>
      <w:r>
        <w:t xml:space="preserve"> ”</w:t>
      </w:r>
      <w:r>
        <w:t>，进入</w:t>
      </w:r>
      <w:r>
        <w:t>Web</w:t>
      </w:r>
      <w:r>
        <w:t>站点页面。</w:t>
      </w:r>
    </w:p>
    <w:p w14:paraId="60A182EC" w14:textId="77777777" w:rsidR="00B17F0D" w:rsidRDefault="00DB4403">
      <w:pPr>
        <w:pStyle w:val="li"/>
        <w:numPr>
          <w:ilvl w:val="0"/>
          <w:numId w:val="130"/>
        </w:numPr>
        <w:ind w:left="630" w:firstLine="0"/>
      </w:pPr>
      <w:r>
        <w:t>选中</w:t>
      </w:r>
      <w:r>
        <w:t>Web</w:t>
      </w:r>
      <w:r>
        <w:t>站点列表中的指定站点，点击</w:t>
      </w:r>
      <w:r>
        <w:t>“</w:t>
      </w:r>
      <w:r>
        <w:t>编辑</w:t>
      </w:r>
      <w:r>
        <w:t>”</w:t>
      </w:r>
      <w:r>
        <w:t>按钮，打开</w:t>
      </w:r>
      <w:r>
        <w:t>&lt;</w:t>
      </w:r>
      <w:r>
        <w:t>站点防护配置</w:t>
      </w:r>
      <w:r>
        <w:t>&gt;</w:t>
      </w:r>
      <w:r>
        <w:t>页面。</w:t>
      </w:r>
    </w:p>
    <w:p w14:paraId="2F288A87" w14:textId="77777777" w:rsidR="00B17F0D" w:rsidRDefault="00DB4403">
      <w:pPr>
        <w:pStyle w:val="li"/>
        <w:numPr>
          <w:ilvl w:val="0"/>
          <w:numId w:val="130"/>
        </w:numPr>
        <w:ind w:left="630" w:firstLine="0"/>
      </w:pPr>
      <w:r>
        <w:lastRenderedPageBreak/>
        <w:t>选择</w:t>
      </w:r>
      <w:r>
        <w:t>“</w:t>
      </w:r>
      <w:r>
        <w:t>健康状态检测</w:t>
      </w:r>
      <w:r>
        <w:t>”</w:t>
      </w:r>
      <w:r>
        <w:t>标签页。</w:t>
      </w:r>
    </w:p>
    <w:p w14:paraId="41571B02" w14:textId="77777777" w:rsidR="00B17F0D" w:rsidRDefault="00DB4403">
      <w:pPr>
        <w:pStyle w:val="li"/>
        <w:numPr>
          <w:ilvl w:val="0"/>
          <w:numId w:val="130"/>
        </w:numPr>
        <w:ind w:left="630" w:firstLine="0"/>
      </w:pPr>
      <w:r>
        <w:t>点击</w:t>
      </w:r>
      <w:r>
        <w:t>“</w:t>
      </w:r>
      <w:r>
        <w:t>开启</w:t>
      </w:r>
      <w:r>
        <w:t>”</w:t>
      </w:r>
      <w:r>
        <w:t>开关，开启健康状态检测功能。</w:t>
      </w:r>
    </w:p>
    <w:p w14:paraId="45B3FDE2" w14:textId="77777777" w:rsidR="00B17F0D" w:rsidRDefault="00DB4403">
      <w:pPr>
        <w:pStyle w:val="li1"/>
        <w:numPr>
          <w:ilvl w:val="1"/>
          <w:numId w:val="131"/>
        </w:numPr>
        <w:ind w:left="1260" w:firstLine="0"/>
      </w:pPr>
      <w:r>
        <w:t>返回自定义错误提示页面：当检测到服务器的健康状态为</w:t>
      </w:r>
      <w:r>
        <w:t>down</w:t>
      </w:r>
      <w:r>
        <w:t>时，系统将返回站点配置的</w:t>
      </w:r>
      <w:r>
        <w:t>“</w:t>
      </w:r>
      <w:r>
        <w:t>自定义错误提示页面</w:t>
      </w:r>
      <w:r>
        <w:t>”</w:t>
      </w:r>
      <w:r>
        <w:t>给访问的用户。</w:t>
      </w:r>
      <w:r>
        <w:rPr>
          <w:rStyle w:val="b"/>
        </w:rPr>
        <w:t>注意</w:t>
      </w:r>
      <w:r>
        <w:t>：在反向代理和单臂模式下，只有检测到所有负载均衡的服务器都为</w:t>
      </w:r>
      <w:r>
        <w:t>down</w:t>
      </w:r>
      <w:r>
        <w:t>状态时，才返回站点配置的</w:t>
      </w:r>
      <w:r>
        <w:t>“</w:t>
      </w:r>
      <w:r>
        <w:t>自定义错误提示页面</w:t>
      </w:r>
      <w:r>
        <w:t>”</w:t>
      </w:r>
      <w:r>
        <w:t>。</w:t>
      </w:r>
    </w:p>
    <w:p w14:paraId="251F9EFF" w14:textId="77777777" w:rsidR="00B17F0D" w:rsidRDefault="00DB4403">
      <w:pPr>
        <w:pStyle w:val="li1"/>
        <w:numPr>
          <w:ilvl w:val="1"/>
          <w:numId w:val="131"/>
        </w:numPr>
        <w:ind w:left="1260" w:firstLine="0"/>
      </w:pPr>
      <w:r>
        <w:t>间隔时间：对同一台后端服务器两次检测之间的时间间隔。</w:t>
      </w:r>
    </w:p>
    <w:p w14:paraId="49235296" w14:textId="77777777" w:rsidR="00B17F0D" w:rsidRDefault="00DB4403">
      <w:pPr>
        <w:pStyle w:val="li1"/>
        <w:numPr>
          <w:ilvl w:val="1"/>
          <w:numId w:val="131"/>
        </w:numPr>
        <w:ind w:left="1260" w:firstLine="0"/>
      </w:pPr>
      <w:r>
        <w:t>失败界定次数：对一台后端服务器检测失败多少次之后方才确定其为失败。</w:t>
      </w:r>
    </w:p>
    <w:p w14:paraId="6B2415F0" w14:textId="77777777" w:rsidR="00B17F0D" w:rsidRDefault="00DB4403">
      <w:pPr>
        <w:pStyle w:val="li1"/>
        <w:numPr>
          <w:ilvl w:val="1"/>
          <w:numId w:val="131"/>
        </w:numPr>
        <w:ind w:left="1260" w:firstLine="0"/>
      </w:pPr>
      <w:r>
        <w:t>成功界定次数：对一台后端服务器检测成功多少次之后方才确定其为成功。</w:t>
      </w:r>
    </w:p>
    <w:p w14:paraId="626A8309" w14:textId="77777777" w:rsidR="00B17F0D" w:rsidRDefault="00DB4403">
      <w:pPr>
        <w:pStyle w:val="li1"/>
        <w:numPr>
          <w:ilvl w:val="1"/>
          <w:numId w:val="131"/>
        </w:numPr>
        <w:ind w:left="1260" w:firstLine="0"/>
      </w:pPr>
      <w:r>
        <w:t>检查页面：输入请求页面的</w:t>
      </w:r>
      <w:r>
        <w:t>URL</w:t>
      </w:r>
      <w:r>
        <w:t>，选择</w:t>
      </w:r>
      <w:r>
        <w:t>HTTP</w:t>
      </w:r>
      <w:r>
        <w:t>协议版本。</w:t>
      </w:r>
    </w:p>
    <w:p w14:paraId="2B31CB02" w14:textId="77777777" w:rsidR="00B17F0D" w:rsidRDefault="00DB4403">
      <w:pPr>
        <w:pStyle w:val="li"/>
        <w:numPr>
          <w:ilvl w:val="0"/>
          <w:numId w:val="132"/>
        </w:numPr>
        <w:spacing w:after="246"/>
        <w:ind w:left="630" w:firstLine="0"/>
      </w:pPr>
      <w:r>
        <w:t>点击</w:t>
      </w:r>
      <w:r>
        <w:t>“</w:t>
      </w:r>
      <w:r>
        <w:t>确定</w:t>
      </w:r>
      <w:r>
        <w:t>”</w:t>
      </w:r>
      <w:r>
        <w:t>完成配置。</w:t>
      </w:r>
    </w:p>
    <w:p w14:paraId="3045E44B" w14:textId="77777777" w:rsidR="00B17F0D" w:rsidRDefault="00DB4403">
      <w:pPr>
        <w:pStyle w:val="h4"/>
      </w:pPr>
      <w:bookmarkStart w:id="79" w:name="_Toc112079033"/>
      <w:bookmarkStart w:id="80" w:name="1591884818"/>
      <w:r>
        <w:t>自定义错误提示页面</w:t>
      </w:r>
      <w:bookmarkEnd w:id="79"/>
    </w:p>
    <w:bookmarkEnd w:id="80"/>
    <w:p w14:paraId="0453DF8D" w14:textId="77777777" w:rsidR="00B17F0D" w:rsidRDefault="00DB4403">
      <w:pPr>
        <w:pStyle w:val="p"/>
      </w:pPr>
      <w:r>
        <w:t>当设备阻断某条访问请求时，将返回给客户端一个提示页面，系统支持用户自定义该提示页面，用户可根据网站的具体情况进行设置，返回给用户错误提示页面或提示信息，以方便客户端及时获知网站的要求及限制。</w:t>
      </w:r>
    </w:p>
    <w:p w14:paraId="20B3D095" w14:textId="77777777" w:rsidR="00B17F0D" w:rsidRDefault="00DB4403">
      <w:pPr>
        <w:pStyle w:val="p"/>
      </w:pPr>
      <w:r>
        <w:t>开启自定义错误提示页面，按照以下步骤进行操作：</w:t>
      </w:r>
    </w:p>
    <w:p w14:paraId="2D55ABFD" w14:textId="77777777" w:rsidR="00B17F0D" w:rsidRDefault="00DB4403">
      <w:pPr>
        <w:pStyle w:val="li"/>
        <w:numPr>
          <w:ilvl w:val="0"/>
          <w:numId w:val="133"/>
        </w:numPr>
        <w:spacing w:before="246"/>
        <w:ind w:left="630" w:firstLine="0"/>
      </w:pPr>
      <w:r>
        <w:t>点击</w:t>
      </w:r>
      <w:r>
        <w:t>“</w:t>
      </w:r>
      <w:r>
        <w:t>站点</w:t>
      </w:r>
      <w:r>
        <w:t xml:space="preserve"> &gt; Web</w:t>
      </w:r>
      <w:r>
        <w:t>站点</w:t>
      </w:r>
      <w:r>
        <w:t xml:space="preserve"> ”</w:t>
      </w:r>
      <w:r>
        <w:t>，进入</w:t>
      </w:r>
      <w:r>
        <w:t>Web</w:t>
      </w:r>
      <w:r>
        <w:t>站点页面。</w:t>
      </w:r>
    </w:p>
    <w:p w14:paraId="4AB3C3CE" w14:textId="77777777" w:rsidR="00B17F0D" w:rsidRDefault="00DB4403">
      <w:pPr>
        <w:pStyle w:val="li"/>
        <w:numPr>
          <w:ilvl w:val="0"/>
          <w:numId w:val="133"/>
        </w:numPr>
        <w:ind w:left="630" w:firstLine="0"/>
      </w:pPr>
      <w:r>
        <w:t>选中</w:t>
      </w:r>
      <w:r>
        <w:t>Web</w:t>
      </w:r>
      <w:r>
        <w:t>站点列表中的指定站点，点击</w:t>
      </w:r>
      <w:r>
        <w:t>“</w:t>
      </w:r>
      <w:r>
        <w:t>编辑</w:t>
      </w:r>
      <w:r>
        <w:t>”</w:t>
      </w:r>
      <w:r>
        <w:t>按钮，打开</w:t>
      </w:r>
      <w:r>
        <w:t>&lt;</w:t>
      </w:r>
      <w:r>
        <w:t>站点防护配置</w:t>
      </w:r>
      <w:r>
        <w:t>&gt;</w:t>
      </w:r>
      <w:r>
        <w:t>页面。</w:t>
      </w:r>
    </w:p>
    <w:p w14:paraId="6D6B86D5" w14:textId="77777777" w:rsidR="00B17F0D" w:rsidRDefault="00DB4403">
      <w:pPr>
        <w:pStyle w:val="li"/>
        <w:numPr>
          <w:ilvl w:val="0"/>
          <w:numId w:val="133"/>
        </w:numPr>
        <w:ind w:left="630" w:firstLine="0"/>
      </w:pPr>
      <w:r>
        <w:t>选择</w:t>
      </w:r>
      <w:r>
        <w:t>“</w:t>
      </w:r>
      <w:r>
        <w:t>自定义错误提示页面</w:t>
      </w:r>
      <w:r>
        <w:t>”</w:t>
      </w:r>
      <w:r>
        <w:t>标签页。</w:t>
      </w:r>
    </w:p>
    <w:p w14:paraId="512080C7" w14:textId="77777777" w:rsidR="00B17F0D" w:rsidRDefault="00DB4403">
      <w:pPr>
        <w:pStyle w:val="li"/>
        <w:numPr>
          <w:ilvl w:val="0"/>
          <w:numId w:val="133"/>
        </w:numPr>
        <w:ind w:left="630" w:firstLine="0"/>
      </w:pPr>
      <w:r>
        <w:t>点击</w:t>
      </w:r>
      <w:r>
        <w:t>“</w:t>
      </w:r>
      <w:r>
        <w:t>开启</w:t>
      </w:r>
      <w:r>
        <w:t>”</w:t>
      </w:r>
      <w:r>
        <w:t>开关，开启自定义错误提示页面功能。</w:t>
      </w:r>
    </w:p>
    <w:p w14:paraId="66F9459B" w14:textId="77777777" w:rsidR="00B17F0D" w:rsidRDefault="00DB4403">
      <w:pPr>
        <w:pStyle w:val="li"/>
        <w:numPr>
          <w:ilvl w:val="0"/>
          <w:numId w:val="133"/>
        </w:numPr>
        <w:ind w:left="630" w:firstLine="0"/>
      </w:pPr>
      <w:r>
        <w:t>选择自定义错误页面模式：错误页面或自定义内容。</w:t>
      </w:r>
    </w:p>
    <w:p w14:paraId="03F03A0E" w14:textId="77777777" w:rsidR="00B17F0D" w:rsidRDefault="00DB4403">
      <w:pPr>
        <w:pStyle w:val="li1"/>
        <w:numPr>
          <w:ilvl w:val="1"/>
          <w:numId w:val="134"/>
        </w:numPr>
        <w:ind w:left="1260" w:firstLine="0"/>
      </w:pPr>
      <w:r>
        <w:t>选择</w:t>
      </w:r>
      <w:r>
        <w:t>“</w:t>
      </w:r>
      <w:r>
        <w:t>错误页面</w:t>
      </w:r>
      <w:r>
        <w:t>”</w:t>
      </w:r>
      <w:r>
        <w:t>，需继续从下拉列表中选择具体的错误页面。系统默认选择预定义的错误页面，若</w:t>
      </w:r>
      <w:proofErr w:type="gramStart"/>
      <w:r>
        <w:t>需创建</w:t>
      </w:r>
      <w:proofErr w:type="gramEnd"/>
      <w:r>
        <w:t>错误页面，进入</w:t>
      </w:r>
      <w:r>
        <w:t>“</w:t>
      </w:r>
      <w:r>
        <w:t>系统</w:t>
      </w:r>
      <w:r>
        <w:t xml:space="preserve"> &gt; WAF</w:t>
      </w:r>
      <w:r>
        <w:t>全局配置</w:t>
      </w:r>
      <w:r>
        <w:t xml:space="preserve"> &gt; </w:t>
      </w:r>
      <w:hyperlink w:anchor="-284438915" w:history="1">
        <w:r>
          <w:rPr>
            <w:rStyle w:val="b"/>
            <w:color w:val="1E90FF"/>
            <w:u w:val="single"/>
          </w:rPr>
          <w:t>自定义错误页面管理</w:t>
        </w:r>
      </w:hyperlink>
      <w:r>
        <w:t>”</w:t>
      </w:r>
      <w:r>
        <w:t>，进行配置。</w:t>
      </w:r>
    </w:p>
    <w:p w14:paraId="31EFF065" w14:textId="77777777" w:rsidR="00B17F0D" w:rsidRDefault="00DB4403">
      <w:pPr>
        <w:pStyle w:val="li1"/>
        <w:numPr>
          <w:ilvl w:val="1"/>
          <w:numId w:val="134"/>
        </w:numPr>
        <w:spacing w:after="246"/>
        <w:ind w:left="1260" w:firstLine="0"/>
      </w:pPr>
      <w:r>
        <w:t>选择</w:t>
      </w:r>
      <w:r>
        <w:t>“</w:t>
      </w:r>
      <w:r>
        <w:t>自定义内容</w:t>
      </w:r>
      <w:r>
        <w:t>”</w:t>
      </w:r>
      <w:r>
        <w:t>，需继续配置页面的标题和正文内容。</w:t>
      </w:r>
    </w:p>
    <w:p w14:paraId="5CE62D34" w14:textId="77777777" w:rsidR="00B17F0D" w:rsidRDefault="00DB4403">
      <w:pPr>
        <w:pStyle w:val="h3"/>
      </w:pPr>
      <w:bookmarkStart w:id="81" w:name="_Toc112079034"/>
      <w:bookmarkStart w:id="82" w:name="_Ref-507615804"/>
      <w:r>
        <w:t>配置站点负载均衡</w:t>
      </w:r>
      <w:bookmarkEnd w:id="81"/>
    </w:p>
    <w:bookmarkEnd w:id="82"/>
    <w:p w14:paraId="05610DEB" w14:textId="77777777" w:rsidR="00B17F0D" w:rsidRDefault="00DB4403">
      <w:pPr>
        <w:pStyle w:val="p"/>
      </w:pPr>
      <w:r>
        <w:t>站点负载均衡仅适用于反向代理模式和单臂模式。</w:t>
      </w:r>
    </w:p>
    <w:p w14:paraId="775FA4AB" w14:textId="77777777" w:rsidR="00B17F0D" w:rsidRDefault="00DB4403">
      <w:pPr>
        <w:pStyle w:val="p"/>
      </w:pPr>
      <w:r>
        <w:t>负载均衡能够在多个服务器之间实现流量分配，优化资源利用率，降低访问延迟时间，并避免误配置造成的影响。负载均衡支持以下三种机制：</w:t>
      </w:r>
    </w:p>
    <w:p w14:paraId="2B3D2C15" w14:textId="77777777" w:rsidR="00B17F0D" w:rsidRDefault="00DB4403">
      <w:pPr>
        <w:pStyle w:val="li"/>
        <w:numPr>
          <w:ilvl w:val="0"/>
          <w:numId w:val="135"/>
        </w:numPr>
        <w:spacing w:before="246"/>
        <w:ind w:left="630" w:firstLine="0"/>
      </w:pPr>
      <w:r>
        <w:t>轮询：依序分配</w:t>
      </w:r>
      <w:r>
        <w:t>HTTP</w:t>
      </w:r>
      <w:r>
        <w:t>请求。</w:t>
      </w:r>
    </w:p>
    <w:p w14:paraId="64D0F41F" w14:textId="77777777" w:rsidR="00B17F0D" w:rsidRDefault="00DB4403">
      <w:pPr>
        <w:pStyle w:val="li"/>
        <w:numPr>
          <w:ilvl w:val="0"/>
          <w:numId w:val="135"/>
        </w:numPr>
        <w:ind w:left="630" w:firstLine="0"/>
      </w:pPr>
      <w:r>
        <w:lastRenderedPageBreak/>
        <w:t>最少连接：将请求分配给活跃连接数最少的服务器。</w:t>
      </w:r>
    </w:p>
    <w:p w14:paraId="3F3248F1" w14:textId="77777777" w:rsidR="00B17F0D" w:rsidRDefault="00DB4403">
      <w:pPr>
        <w:pStyle w:val="li"/>
        <w:numPr>
          <w:ilvl w:val="0"/>
          <w:numId w:val="135"/>
        </w:numPr>
        <w:spacing w:after="246"/>
        <w:ind w:left="630" w:firstLine="0"/>
      </w:pPr>
      <w:r>
        <w:t>IP Hash</w:t>
      </w:r>
      <w:r>
        <w:t>：根据客户端地址决定分</w:t>
      </w:r>
      <w:proofErr w:type="gramStart"/>
      <w:r>
        <w:t>配给哪</w:t>
      </w:r>
      <w:proofErr w:type="gramEnd"/>
      <w:r>
        <w:t>台服务器。该方法能够保证会话的连续性。</w:t>
      </w:r>
    </w:p>
    <w:p w14:paraId="07250CD0" w14:textId="77777777" w:rsidR="00B17F0D" w:rsidRDefault="00DB4403">
      <w:pPr>
        <w:pStyle w:val="p"/>
      </w:pPr>
      <w:r>
        <w:t>新建站点时，在</w:t>
      </w:r>
      <w:r>
        <w:t>&lt;</w:t>
      </w:r>
      <w:r>
        <w:t>站点防护配置</w:t>
      </w:r>
      <w:r>
        <w:t>&gt;</w:t>
      </w:r>
      <w:r>
        <w:t>页面选择</w:t>
      </w:r>
      <w:r>
        <w:t>&lt;</w:t>
      </w:r>
      <w:r>
        <w:t>负载均衡</w:t>
      </w:r>
      <w:r>
        <w:t>&gt;</w:t>
      </w:r>
      <w:r>
        <w:t>标签页。</w:t>
      </w:r>
    </w:p>
    <w:p w14:paraId="33693113" w14:textId="77777777" w:rsidR="00B17F0D" w:rsidRDefault="00DB4403">
      <w:pPr>
        <w:pStyle w:val="li"/>
        <w:numPr>
          <w:ilvl w:val="0"/>
          <w:numId w:val="136"/>
        </w:numPr>
        <w:spacing w:before="246"/>
        <w:ind w:left="630" w:firstLine="0"/>
      </w:pPr>
      <w:r>
        <w:t>根据需要选择</w:t>
      </w:r>
      <w:r>
        <w:t>“</w:t>
      </w:r>
      <w:r>
        <w:t>负载均衡算法</w:t>
      </w:r>
      <w:r>
        <w:t>”</w:t>
      </w:r>
      <w:r>
        <w:t>，可选择加权轮询、最少连接或</w:t>
      </w:r>
      <w:r>
        <w:t>IP Hash</w:t>
      </w:r>
      <w:r>
        <w:t>。</w:t>
      </w:r>
    </w:p>
    <w:p w14:paraId="658C7181" w14:textId="77777777" w:rsidR="00B17F0D" w:rsidRDefault="00DB4403">
      <w:pPr>
        <w:pStyle w:val="li"/>
        <w:numPr>
          <w:ilvl w:val="0"/>
          <w:numId w:val="136"/>
        </w:numPr>
        <w:ind w:left="630" w:firstLine="0"/>
      </w:pPr>
      <w:r>
        <w:t>点击</w:t>
      </w:r>
      <w:r>
        <w:t>“</w:t>
      </w:r>
      <w:r>
        <w:t>负载服务器</w:t>
      </w:r>
      <w:r>
        <w:t>”</w:t>
      </w:r>
      <w:r>
        <w:t>列表下方的</w:t>
      </w:r>
      <w:r>
        <w:t>“</w:t>
      </w:r>
      <w:r>
        <w:t>新建</w:t>
      </w:r>
      <w:r>
        <w:t>”</w:t>
      </w:r>
      <w:r>
        <w:t>按钮，输入服务器的</w:t>
      </w:r>
      <w:r>
        <w:t>IP</w:t>
      </w:r>
      <w:r>
        <w:t>地址，端口号和权重。权重值越大，接收到的请求个数越多。</w:t>
      </w:r>
    </w:p>
    <w:p w14:paraId="57EB4644" w14:textId="77777777" w:rsidR="00B17F0D" w:rsidRDefault="00DB4403">
      <w:pPr>
        <w:pStyle w:val="li"/>
        <w:numPr>
          <w:ilvl w:val="0"/>
          <w:numId w:val="136"/>
        </w:numPr>
        <w:ind w:left="630" w:firstLine="0"/>
      </w:pPr>
      <w:r>
        <w:t>可以重复上一步，继续添加负载服务器。</w:t>
      </w:r>
    </w:p>
    <w:p w14:paraId="77F387D3" w14:textId="77777777" w:rsidR="00B17F0D" w:rsidRDefault="00DB4403">
      <w:pPr>
        <w:pStyle w:val="li"/>
        <w:numPr>
          <w:ilvl w:val="0"/>
          <w:numId w:val="136"/>
        </w:numPr>
        <w:spacing w:after="246"/>
        <w:ind w:left="630" w:firstLine="0"/>
      </w:pPr>
      <w:r>
        <w:t>添加完成后，点击</w:t>
      </w:r>
      <w:r>
        <w:t>“</w:t>
      </w:r>
      <w:r>
        <w:t>确定</w:t>
      </w:r>
      <w:r>
        <w:t>”</w:t>
      </w:r>
      <w:r>
        <w:t>，完成负载均衡配置。</w:t>
      </w:r>
    </w:p>
    <w:p w14:paraId="54AEA3C9" w14:textId="77777777" w:rsidR="00B17F0D" w:rsidRDefault="00DB4403">
      <w:pPr>
        <w:pStyle w:val="h3"/>
      </w:pPr>
      <w:bookmarkStart w:id="83" w:name="_Ref-790487660"/>
      <w:bookmarkStart w:id="84" w:name="_Toc112079035"/>
      <w:bookmarkStart w:id="85" w:name="_Ref1438846671"/>
      <w:r>
        <w:t>配置站点自学习功能</w:t>
      </w:r>
      <w:bookmarkEnd w:id="83"/>
      <w:bookmarkEnd w:id="84"/>
    </w:p>
    <w:bookmarkEnd w:id="85"/>
    <w:p w14:paraId="4ACE32DB" w14:textId="77777777" w:rsidR="00B17F0D" w:rsidRDefault="00DB4403">
      <w:pPr>
        <w:pStyle w:val="p"/>
      </w:pPr>
      <w:r>
        <w:t>自学习功能是对现有攻击防护功能的补充。配置自学习功能后，已通过防护处理过的正常流量（即已通过访问控制策略和安全策略进行过滤处理的流量）会继续经过设备进行自学习。学习过程中，设备将对收集到的正常流量进行分析，建立学习模型，并且不断更新该模型。用户可以将学习模型中的</w:t>
      </w:r>
      <w:r>
        <w:t>URL</w:t>
      </w:r>
      <w:r>
        <w:t>转换为保护模式进行防护。当站点引用自学习策略后，设备将根据自学习模型的内容，对符合模型的流量进行继续后续处理，而对于违背模型的流量将直接进行告警、阻断或重定向</w:t>
      </w:r>
      <w:r>
        <w:t>URL</w:t>
      </w:r>
      <w:r>
        <w:t>，从而实现对不符合正常客户行为的流量进行防护，提高了</w:t>
      </w:r>
      <w:r>
        <w:t>Web</w:t>
      </w:r>
      <w:r>
        <w:t>站点的安全性。</w:t>
      </w:r>
    </w:p>
    <w:p w14:paraId="6381D76B" w14:textId="77777777" w:rsidR="00B17F0D" w:rsidRDefault="00DB4403">
      <w:pPr>
        <w:pStyle w:val="p"/>
      </w:pPr>
      <w:r>
        <w:t>自学习功能以</w:t>
      </w:r>
      <w:r>
        <w:t>HTTP</w:t>
      </w:r>
      <w:r>
        <w:t>事务为学习对象，对</w:t>
      </w:r>
      <w:r>
        <w:t>URL</w:t>
      </w:r>
      <w:r>
        <w:t>的参数和</w:t>
      </w:r>
      <w:r>
        <w:t>Cookie</w:t>
      </w:r>
      <w:r>
        <w:t>等内容进行学习。</w:t>
      </w:r>
      <w:r>
        <w:t>URL</w:t>
      </w:r>
      <w:r>
        <w:t>有</w:t>
      </w:r>
      <w:r>
        <w:t>3</w:t>
      </w:r>
      <w:r>
        <w:t>种状态：学习中、学习完成、保护模式。处于</w:t>
      </w:r>
      <w:r>
        <w:t>"</w:t>
      </w:r>
      <w:r>
        <w:t>学习中</w:t>
      </w:r>
      <w:r>
        <w:t>"</w:t>
      </w:r>
      <w:r>
        <w:t>的</w:t>
      </w:r>
      <w:r>
        <w:t>URL</w:t>
      </w:r>
      <w:r>
        <w:t>，表示系统正在持续收集样本，未达到学习完成条件。处于</w:t>
      </w:r>
      <w:r>
        <w:t>“</w:t>
      </w:r>
      <w:r>
        <w:t>学习完成</w:t>
      </w:r>
      <w:r>
        <w:t>”</w:t>
      </w:r>
      <w:r>
        <w:t>的</w:t>
      </w:r>
      <w:r>
        <w:t>URL</w:t>
      </w:r>
      <w:r>
        <w:t>，表示该</w:t>
      </w:r>
      <w:r>
        <w:t>URL</w:t>
      </w:r>
      <w:r>
        <w:t>已经被学习到足够的访问量或学习到足够的访问时间，系统不再收集该</w:t>
      </w:r>
      <w:r>
        <w:t>URL</w:t>
      </w:r>
      <w:r>
        <w:t>的样本，该</w:t>
      </w:r>
      <w:r>
        <w:t>URL</w:t>
      </w:r>
      <w:r>
        <w:t>学习完成。处于</w:t>
      </w:r>
      <w:r>
        <w:t>“</w:t>
      </w:r>
      <w:r>
        <w:t>保护模式</w:t>
      </w:r>
      <w:r>
        <w:t>”</w:t>
      </w:r>
      <w:r>
        <w:t>的</w:t>
      </w:r>
      <w:r>
        <w:t>URL</w:t>
      </w:r>
      <w:r>
        <w:t>，表示该</w:t>
      </w:r>
      <w:r>
        <w:t>URL</w:t>
      </w:r>
      <w:r>
        <w:t>将会通过站点的自学习策略进行防护。</w:t>
      </w:r>
    </w:p>
    <w:p w14:paraId="0732183D" w14:textId="77777777" w:rsidR="00B17F0D" w:rsidRDefault="00DB4403">
      <w:pPr>
        <w:pStyle w:val="p"/>
      </w:pPr>
      <w:r>
        <w:t>用户若认同</w:t>
      </w:r>
      <w:proofErr w:type="gramStart"/>
      <w:r>
        <w:t>某处于</w:t>
      </w:r>
      <w:proofErr w:type="gramEnd"/>
      <w:r>
        <w:t>“</w:t>
      </w:r>
      <w:r>
        <w:t>学习中</w:t>
      </w:r>
      <w:r>
        <w:t>”</w:t>
      </w:r>
      <w:r>
        <w:t>的</w:t>
      </w:r>
      <w:r>
        <w:t>URL</w:t>
      </w:r>
      <w:r>
        <w:t>的学习结果，可将其状态手动切换为</w:t>
      </w:r>
      <w:r>
        <w:t>“</w:t>
      </w:r>
      <w:r>
        <w:t>学习完成</w:t>
      </w:r>
      <w:r>
        <w:t>”</w:t>
      </w:r>
      <w:r>
        <w:t>或</w:t>
      </w:r>
      <w:r>
        <w:t>“</w:t>
      </w:r>
      <w:r>
        <w:t>保护模式</w:t>
      </w:r>
      <w:r>
        <w:t>”</w:t>
      </w:r>
      <w:r>
        <w:t>状态。对</w:t>
      </w:r>
      <w:r>
        <w:t>“</w:t>
      </w:r>
      <w:r>
        <w:t>学习完成</w:t>
      </w:r>
      <w:r>
        <w:t>”</w:t>
      </w:r>
      <w:r>
        <w:t>的</w:t>
      </w:r>
      <w:r>
        <w:t>URL</w:t>
      </w:r>
      <w:r>
        <w:t>，用户可进行分析，将结果满意的</w:t>
      </w:r>
      <w:r>
        <w:t>URL</w:t>
      </w:r>
      <w:r>
        <w:t>切换为</w:t>
      </w:r>
      <w:r>
        <w:t>“</w:t>
      </w:r>
      <w:r>
        <w:t>保护模式</w:t>
      </w:r>
      <w:r>
        <w:t>”</w:t>
      </w:r>
      <w:r>
        <w:t>状态，进行防护；对结果有疑义的，可修改该</w:t>
      </w:r>
      <w:r>
        <w:t>URL</w:t>
      </w:r>
      <w:r>
        <w:t>的结果后再切换为</w:t>
      </w:r>
      <w:r>
        <w:t>“</w:t>
      </w:r>
      <w:r>
        <w:t>保护模式</w:t>
      </w:r>
      <w:r>
        <w:t>”</w:t>
      </w:r>
      <w:r>
        <w:t>。对处于</w:t>
      </w:r>
      <w:r>
        <w:t>“</w:t>
      </w:r>
      <w:r>
        <w:t>保护模式</w:t>
      </w:r>
      <w:r>
        <w:t>”</w:t>
      </w:r>
      <w:r>
        <w:t>的</w:t>
      </w:r>
      <w:r>
        <w:t>URL</w:t>
      </w:r>
      <w:r>
        <w:t>，若用户对学习结果不满意，可将</w:t>
      </w:r>
      <w:r>
        <w:t>URL</w:t>
      </w:r>
      <w:r>
        <w:t>状态重新切换为</w:t>
      </w:r>
      <w:r>
        <w:t>“</w:t>
      </w:r>
      <w:r>
        <w:t>学习完成</w:t>
      </w:r>
      <w:r>
        <w:t>”</w:t>
      </w:r>
      <w:r>
        <w:t>，不再进行防护。学习中、学习完成、保护模式三种状态的切换关系图，如下：</w:t>
      </w:r>
    </w:p>
    <w:p w14:paraId="27D89302" w14:textId="77777777" w:rsidR="00B17F0D" w:rsidRDefault="004A6DEA">
      <w:pPr>
        <w:pStyle w:val="p"/>
      </w:pPr>
      <w:r>
        <w:rPr>
          <w:noProof/>
        </w:rPr>
        <w:drawing>
          <wp:inline distT="0" distB="0" distL="0" distR="0" wp14:anchorId="342A9485" wp14:editId="60907813">
            <wp:extent cx="2857500" cy="1514475"/>
            <wp:effectExtent l="0" t="0" r="0" b="9525"/>
            <wp:docPr id="99" name="图片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42">
                      <a:grayscl/>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inline>
        </w:drawing>
      </w:r>
    </w:p>
    <w:p w14:paraId="3A8C8C11" w14:textId="77777777" w:rsidR="00B17F0D" w:rsidRDefault="00DB4403">
      <w:pPr>
        <w:pStyle w:val="h4"/>
      </w:pPr>
      <w:bookmarkStart w:id="86" w:name="_Toc112079036"/>
      <w:r>
        <w:lastRenderedPageBreak/>
        <w:t>配置自学习功能</w:t>
      </w:r>
      <w:bookmarkEnd w:id="86"/>
    </w:p>
    <w:p w14:paraId="3CE647EF" w14:textId="77777777" w:rsidR="00B17F0D" w:rsidRDefault="00DB4403">
      <w:pPr>
        <w:pStyle w:val="p"/>
      </w:pPr>
      <w:r>
        <w:t>配置站点的自学习功能，按照以下步骤进行操作：</w:t>
      </w:r>
    </w:p>
    <w:p w14:paraId="69627AE8" w14:textId="77777777" w:rsidR="00B17F0D" w:rsidRDefault="00DB4403">
      <w:pPr>
        <w:pStyle w:val="li"/>
        <w:numPr>
          <w:ilvl w:val="0"/>
          <w:numId w:val="137"/>
        </w:numPr>
        <w:spacing w:before="246"/>
        <w:ind w:left="630" w:firstLine="0"/>
      </w:pPr>
      <w:r>
        <w:t>点击</w:t>
      </w:r>
      <w:r>
        <w:t>“</w:t>
      </w:r>
      <w:r>
        <w:t>站点</w:t>
      </w:r>
      <w:r>
        <w:t xml:space="preserve"> &gt; Web</w:t>
      </w:r>
      <w:r>
        <w:t>站点</w:t>
      </w:r>
      <w:r>
        <w:t xml:space="preserve"> ”</w:t>
      </w:r>
      <w:r>
        <w:t>，进入</w:t>
      </w:r>
      <w:r>
        <w:t>Web</w:t>
      </w:r>
      <w:r>
        <w:t>站点页面。</w:t>
      </w:r>
    </w:p>
    <w:p w14:paraId="02120362" w14:textId="77777777" w:rsidR="00B17F0D" w:rsidRDefault="00DB4403">
      <w:pPr>
        <w:pStyle w:val="li"/>
        <w:numPr>
          <w:ilvl w:val="0"/>
          <w:numId w:val="137"/>
        </w:numPr>
        <w:ind w:left="630" w:firstLine="0"/>
      </w:pPr>
      <w:r>
        <w:t>选中</w:t>
      </w:r>
      <w:r>
        <w:t>Web</w:t>
      </w:r>
      <w:r>
        <w:t>站点列表中的指定站点，点击</w:t>
      </w:r>
      <w:r>
        <w:t>“</w:t>
      </w:r>
      <w:r>
        <w:t>高级防护功能</w:t>
      </w:r>
      <w:r>
        <w:t>”</w:t>
      </w:r>
      <w:r>
        <w:t>按钮，在下拉菜单中选择</w:t>
      </w:r>
      <w:r>
        <w:t>“</w:t>
      </w:r>
      <w:r>
        <w:t>自学习</w:t>
      </w:r>
      <w:r>
        <w:t>”</w:t>
      </w:r>
      <w:r>
        <w:t>，打开</w:t>
      </w:r>
      <w:r>
        <w:t>&lt;</w:t>
      </w:r>
      <w:r>
        <w:t>自学习</w:t>
      </w:r>
      <w:r>
        <w:t>&gt;</w:t>
      </w:r>
      <w:r>
        <w:t>页面。</w:t>
      </w:r>
      <w:r>
        <w:br/>
      </w:r>
      <w:r w:rsidR="004A6DEA">
        <w:rPr>
          <w:noProof/>
        </w:rPr>
        <w:drawing>
          <wp:inline distT="0" distB="0" distL="0" distR="0" wp14:anchorId="215B4EDD" wp14:editId="46ED4595">
            <wp:extent cx="4762500" cy="3286125"/>
            <wp:effectExtent l="0" t="0" r="0" b="9525"/>
            <wp:docPr id="100" name="图片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43">
                      <a:grayscl/>
                      <a:extLst>
                        <a:ext uri="{28A0092B-C50C-407E-A947-70E740481C1C}">
                          <a14:useLocalDpi xmlns:a14="http://schemas.microsoft.com/office/drawing/2010/main" val="0"/>
                        </a:ext>
                      </a:extLst>
                    </a:blip>
                    <a:srcRect/>
                    <a:stretch>
                      <a:fillRect/>
                    </a:stretch>
                  </pic:blipFill>
                  <pic:spPr bwMode="auto">
                    <a:xfrm>
                      <a:off x="0" y="0"/>
                      <a:ext cx="4762500" cy="3286125"/>
                    </a:xfrm>
                    <a:prstGeom prst="rect">
                      <a:avLst/>
                    </a:prstGeom>
                    <a:noFill/>
                    <a:ln>
                      <a:noFill/>
                    </a:ln>
                  </pic:spPr>
                </pic:pic>
              </a:graphicData>
            </a:graphic>
          </wp:inline>
        </w:drawing>
      </w:r>
    </w:p>
    <w:p w14:paraId="081865B3" w14:textId="77777777" w:rsidR="00B17F0D" w:rsidRDefault="00DB4403">
      <w:pPr>
        <w:pStyle w:val="li"/>
        <w:numPr>
          <w:ilvl w:val="0"/>
          <w:numId w:val="137"/>
        </w:numPr>
        <w:ind w:left="630" w:firstLine="0"/>
      </w:pPr>
      <w:r>
        <w:t>选择</w:t>
      </w:r>
      <w:r>
        <w:t>&lt;</w:t>
      </w:r>
      <w:r>
        <w:t>配置</w:t>
      </w:r>
      <w:r>
        <w:t>&gt;</w:t>
      </w:r>
      <w:r>
        <w:t>标签页，配置</w:t>
      </w:r>
      <w:r>
        <w:t>URL</w:t>
      </w:r>
      <w:r>
        <w:t>学习完成条件，配置完成后，满足以下任</w:t>
      </w:r>
      <w:proofErr w:type="gramStart"/>
      <w:r>
        <w:t>一</w:t>
      </w:r>
      <w:proofErr w:type="gramEnd"/>
      <w:r>
        <w:t>条件，即认为学习完成，</w:t>
      </w:r>
      <w:r>
        <w:t>URL</w:t>
      </w:r>
      <w:r>
        <w:t>学习状态将变为</w:t>
      </w:r>
      <w:r>
        <w:t>“</w:t>
      </w:r>
      <w:r>
        <w:t>学习完成</w:t>
      </w:r>
      <w:r>
        <w:t>”</w:t>
      </w:r>
      <w:r>
        <w:t>：</w:t>
      </w:r>
    </w:p>
    <w:p w14:paraId="2B02461E" w14:textId="77777777" w:rsidR="00B17F0D" w:rsidRDefault="00DB4403">
      <w:pPr>
        <w:pStyle w:val="li1"/>
        <w:numPr>
          <w:ilvl w:val="1"/>
          <w:numId w:val="138"/>
        </w:numPr>
        <w:ind w:left="1260" w:firstLine="0"/>
      </w:pPr>
      <w:r>
        <w:t>条件</w:t>
      </w:r>
      <w:r>
        <w:t>1</w:t>
      </w:r>
      <w:r>
        <w:t>：每个</w:t>
      </w:r>
      <w:r>
        <w:t>URL</w:t>
      </w:r>
      <w:r>
        <w:t>被访问的次数及访问每个</w:t>
      </w:r>
      <w:r>
        <w:t>URL</w:t>
      </w:r>
      <w:r>
        <w:t>的</w:t>
      </w:r>
      <w:proofErr w:type="gramStart"/>
      <w:r>
        <w:t>不</w:t>
      </w:r>
      <w:proofErr w:type="gramEnd"/>
      <w:r>
        <w:t>同源</w:t>
      </w:r>
      <w:r>
        <w:t>IP</w:t>
      </w:r>
      <w:proofErr w:type="gramStart"/>
      <w:r>
        <w:t>数同时</w:t>
      </w:r>
      <w:proofErr w:type="gramEnd"/>
      <w:r>
        <w:t>达到指定数量；</w:t>
      </w:r>
    </w:p>
    <w:p w14:paraId="1148BF50" w14:textId="77777777" w:rsidR="00B17F0D" w:rsidRDefault="00DB4403">
      <w:pPr>
        <w:pStyle w:val="li1"/>
        <w:numPr>
          <w:ilvl w:val="1"/>
          <w:numId w:val="138"/>
        </w:numPr>
        <w:ind w:left="1260" w:firstLine="0"/>
      </w:pPr>
      <w:r>
        <w:t>条件</w:t>
      </w:r>
      <w:r>
        <w:t>2</w:t>
      </w:r>
      <w:r>
        <w:t>：每个</w:t>
      </w:r>
      <w:r>
        <w:t>URL</w:t>
      </w:r>
      <w:r>
        <w:t>被学习的时间达到指定时间；</w:t>
      </w:r>
    </w:p>
    <w:p w14:paraId="2EE0232A" w14:textId="77777777" w:rsidR="00B17F0D" w:rsidRDefault="00DB4403">
      <w:pPr>
        <w:pStyle w:val="li"/>
        <w:numPr>
          <w:ilvl w:val="0"/>
          <w:numId w:val="139"/>
        </w:numPr>
        <w:ind w:left="630" w:firstLine="0"/>
      </w:pPr>
      <w:r>
        <w:t>如需配置</w:t>
      </w:r>
      <w:r>
        <w:t>URL</w:t>
      </w:r>
      <w:r>
        <w:t>学习完成后自动切换到保护模式，勾选</w:t>
      </w:r>
      <w:r>
        <w:t>“URL</w:t>
      </w:r>
      <w:r>
        <w:t>学习完成后自动切换到保护模式</w:t>
      </w:r>
      <w:r>
        <w:t>”</w:t>
      </w:r>
      <w:r>
        <w:t>复选框。不勾选，</w:t>
      </w:r>
      <w:r>
        <w:t>URL</w:t>
      </w:r>
      <w:r>
        <w:t>学习完成后，将处于</w:t>
      </w:r>
      <w:r>
        <w:t>“</w:t>
      </w:r>
      <w:r>
        <w:t>学习完成</w:t>
      </w:r>
      <w:r>
        <w:t>”</w:t>
      </w:r>
      <w:r>
        <w:t>状态。</w:t>
      </w:r>
    </w:p>
    <w:p w14:paraId="67B1BBD7" w14:textId="77777777" w:rsidR="00B17F0D" w:rsidRDefault="00DB4403">
      <w:pPr>
        <w:pStyle w:val="li"/>
        <w:numPr>
          <w:ilvl w:val="0"/>
          <w:numId w:val="139"/>
        </w:numPr>
        <w:ind w:left="630" w:firstLine="0"/>
      </w:pPr>
      <w:r>
        <w:t>如</w:t>
      </w:r>
      <w:proofErr w:type="gramStart"/>
      <w:r>
        <w:t>需学习</w:t>
      </w:r>
      <w:proofErr w:type="gramEnd"/>
      <w:r>
        <w:t>不带有参数的</w:t>
      </w:r>
      <w:r>
        <w:t>URL</w:t>
      </w:r>
      <w:r>
        <w:t>，勾选</w:t>
      </w:r>
      <w:r>
        <w:t>“</w:t>
      </w:r>
      <w:r>
        <w:t>学习不带参数的</w:t>
      </w:r>
      <w:r>
        <w:t>URL”</w:t>
      </w:r>
      <w:r>
        <w:t>复选框，表示系统将对带参数和不带参数的</w:t>
      </w:r>
      <w:r>
        <w:t>URL</w:t>
      </w:r>
      <w:r>
        <w:t>都进行学习。不勾选，表示系统只对带参数的</w:t>
      </w:r>
      <w:r>
        <w:t>URL</w:t>
      </w:r>
      <w:r>
        <w:t>进行学习。</w:t>
      </w:r>
    </w:p>
    <w:p w14:paraId="2880046E" w14:textId="77777777" w:rsidR="00B17F0D" w:rsidRDefault="00DB4403">
      <w:pPr>
        <w:pStyle w:val="li"/>
        <w:numPr>
          <w:ilvl w:val="0"/>
          <w:numId w:val="139"/>
        </w:numPr>
        <w:ind w:left="630" w:firstLine="0"/>
      </w:pPr>
      <w:r>
        <w:t>如需配置不需要进行学习的</w:t>
      </w:r>
      <w:r>
        <w:t>URL</w:t>
      </w:r>
      <w:r>
        <w:t>，点击</w:t>
      </w:r>
      <w:r>
        <w:t>“</w:t>
      </w:r>
      <w:r>
        <w:t>不学习</w:t>
      </w:r>
      <w:r>
        <w:t>URL”</w:t>
      </w:r>
      <w:r>
        <w:t>列表中的</w:t>
      </w:r>
      <w:r>
        <w:t>“</w:t>
      </w:r>
      <w:r>
        <w:t>新建</w:t>
      </w:r>
      <w:r>
        <w:t>”</w:t>
      </w:r>
      <w:r>
        <w:t>按钮，添加</w:t>
      </w:r>
      <w:r>
        <w:t>URL</w:t>
      </w:r>
      <w:r>
        <w:t>的匹配文本，可添加多条，同时可以设置精确匹配或正则匹配两者方式。</w:t>
      </w:r>
    </w:p>
    <w:p w14:paraId="5236BF89" w14:textId="77777777" w:rsidR="00B17F0D" w:rsidRDefault="00DB4403">
      <w:pPr>
        <w:pStyle w:val="li"/>
        <w:numPr>
          <w:ilvl w:val="0"/>
          <w:numId w:val="139"/>
        </w:numPr>
        <w:ind w:left="630" w:firstLine="0"/>
      </w:pPr>
      <w:r>
        <w:t>如需配置不需要进行学习的</w:t>
      </w:r>
      <w:r>
        <w:t>IP</w:t>
      </w:r>
      <w:r>
        <w:t>信誉类别，可勾选</w:t>
      </w:r>
      <w:r>
        <w:t>IP</w:t>
      </w:r>
      <w:r>
        <w:t>信誉类别前的复选框，系统将不对勾选的类别进行学习，更多</w:t>
      </w:r>
      <w:r>
        <w:t>IP</w:t>
      </w:r>
      <w:r>
        <w:t>信誉介绍请参考</w:t>
      </w:r>
      <w:r>
        <w:t>“</w:t>
      </w:r>
      <w:r>
        <w:t>策略</w:t>
      </w:r>
      <w:r>
        <w:t xml:space="preserve"> &gt; </w:t>
      </w:r>
      <w:hyperlink w:anchor="_Ref-695272414" w:history="1">
        <w:r>
          <w:rPr>
            <w:color w:val="1E90FF"/>
            <w:sz w:val="22"/>
            <w:szCs w:val="22"/>
            <w:u w:val="single"/>
          </w:rPr>
          <w:t>IP</w:t>
        </w:r>
        <w:r>
          <w:rPr>
            <w:color w:val="1E90FF"/>
            <w:sz w:val="22"/>
            <w:szCs w:val="22"/>
            <w:u w:val="single"/>
          </w:rPr>
          <w:t>防护策略</w:t>
        </w:r>
      </w:hyperlink>
      <w:r>
        <w:t>”</w:t>
      </w:r>
      <w:r>
        <w:t>。</w:t>
      </w:r>
    </w:p>
    <w:p w14:paraId="195EC0DD" w14:textId="77777777" w:rsidR="00B17F0D" w:rsidRDefault="00DB4403">
      <w:pPr>
        <w:pStyle w:val="li"/>
        <w:numPr>
          <w:ilvl w:val="0"/>
          <w:numId w:val="139"/>
        </w:numPr>
        <w:ind w:left="630" w:firstLine="0"/>
      </w:pPr>
      <w:r>
        <w:t>配置完成上述参数后，点击</w:t>
      </w:r>
      <w:r>
        <w:t>“</w:t>
      </w:r>
      <w:r>
        <w:t>开始学习</w:t>
      </w:r>
      <w:r>
        <w:t>”</w:t>
      </w:r>
      <w:r>
        <w:t>按钮，站点将开始</w:t>
      </w:r>
      <w:r>
        <w:t>URL</w:t>
      </w:r>
      <w:r>
        <w:t>学习，页面将置灰，不可继续配置。</w:t>
      </w:r>
    </w:p>
    <w:p w14:paraId="6319ACCF" w14:textId="77777777" w:rsidR="00B17F0D" w:rsidRDefault="00DB4403">
      <w:pPr>
        <w:pStyle w:val="li"/>
        <w:numPr>
          <w:ilvl w:val="0"/>
          <w:numId w:val="139"/>
        </w:numPr>
        <w:spacing w:after="246"/>
        <w:ind w:left="630" w:firstLine="0"/>
      </w:pPr>
      <w:r>
        <w:lastRenderedPageBreak/>
        <w:t>如需停止</w:t>
      </w:r>
      <w:r>
        <w:t>URL</w:t>
      </w:r>
      <w:r>
        <w:t>学习，点击</w:t>
      </w:r>
      <w:r>
        <w:t>“</w:t>
      </w:r>
      <w:r>
        <w:t>停止学习</w:t>
      </w:r>
      <w:r>
        <w:t>”</w:t>
      </w:r>
      <w:r>
        <w:t>按钮，系统将停止自学习样本的收集。</w:t>
      </w:r>
    </w:p>
    <w:p w14:paraId="6B0768D3" w14:textId="77777777" w:rsidR="00B17F0D" w:rsidRDefault="00DB4403">
      <w:pPr>
        <w:pStyle w:val="h4"/>
      </w:pPr>
      <w:bookmarkStart w:id="87" w:name="_Toc112079037"/>
      <w:r>
        <w:t>查看自学习模型</w:t>
      </w:r>
      <w:bookmarkEnd w:id="87"/>
    </w:p>
    <w:p w14:paraId="164D4883" w14:textId="77777777" w:rsidR="00B17F0D" w:rsidRDefault="00DB4403">
      <w:pPr>
        <w:pStyle w:val="p"/>
      </w:pPr>
      <w:r>
        <w:t>当自学习的</w:t>
      </w:r>
      <w:r>
        <w:t>&lt;</w:t>
      </w:r>
      <w:r>
        <w:t>配置</w:t>
      </w:r>
      <w:r>
        <w:t>&gt;</w:t>
      </w:r>
      <w:r>
        <w:t>标签页已配置了自学习相关参数，点击</w:t>
      </w:r>
      <w:r>
        <w:t>“</w:t>
      </w:r>
      <w:r>
        <w:t>开始学习</w:t>
      </w:r>
      <w:r>
        <w:t>”</w:t>
      </w:r>
      <w:r>
        <w:t>按钮，设备将开始收集自学习样本。</w:t>
      </w:r>
    </w:p>
    <w:p w14:paraId="2DE385C2" w14:textId="77777777" w:rsidR="00B17F0D" w:rsidRDefault="00DB4403">
      <w:pPr>
        <w:pStyle w:val="p"/>
      </w:pPr>
      <w:r>
        <w:t>选择自学习的</w:t>
      </w:r>
      <w:r>
        <w:t>&lt;</w:t>
      </w:r>
      <w:r>
        <w:t>自学习模型</w:t>
      </w:r>
      <w:r>
        <w:t>&gt;</w:t>
      </w:r>
      <w:r>
        <w:t>标签页，将看到自学习模型中以域名为单位的自学习结果。自学习结果分别对处于学习中、学习完成和保护模式状态的</w:t>
      </w:r>
      <w:r>
        <w:t>URL</w:t>
      </w:r>
      <w:r>
        <w:t>数量及学习到的</w:t>
      </w:r>
      <w:r>
        <w:t>URL</w:t>
      </w:r>
      <w:r>
        <w:t>总数进行了统计。</w:t>
      </w:r>
    </w:p>
    <w:p w14:paraId="0C8F37D9" w14:textId="77777777" w:rsidR="00B17F0D" w:rsidRDefault="004A6DEA">
      <w:pPr>
        <w:pStyle w:val="p"/>
      </w:pPr>
      <w:r>
        <w:rPr>
          <w:noProof/>
        </w:rPr>
        <w:drawing>
          <wp:inline distT="0" distB="0" distL="0" distR="0" wp14:anchorId="1793420B" wp14:editId="07595C78">
            <wp:extent cx="4762500" cy="2019300"/>
            <wp:effectExtent l="0" t="0" r="0" b="0"/>
            <wp:docPr id="101" name="图片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44">
                      <a:grayscl/>
                      <a:extLst>
                        <a:ext uri="{28A0092B-C50C-407E-A947-70E740481C1C}">
                          <a14:useLocalDpi xmlns:a14="http://schemas.microsoft.com/office/drawing/2010/main" val="0"/>
                        </a:ext>
                      </a:extLst>
                    </a:blip>
                    <a:srcRect/>
                    <a:stretch>
                      <a:fillRect/>
                    </a:stretch>
                  </pic:blipFill>
                  <pic:spPr bwMode="auto">
                    <a:xfrm>
                      <a:off x="0" y="0"/>
                      <a:ext cx="4762500" cy="2019300"/>
                    </a:xfrm>
                    <a:prstGeom prst="rect">
                      <a:avLst/>
                    </a:prstGeom>
                    <a:noFill/>
                    <a:ln>
                      <a:noFill/>
                    </a:ln>
                  </pic:spPr>
                </pic:pic>
              </a:graphicData>
            </a:graphic>
          </wp:inline>
        </w:drawing>
      </w:r>
    </w:p>
    <w:p w14:paraId="6D5E4789" w14:textId="77777777" w:rsidR="00B17F0D" w:rsidRDefault="00DB4403">
      <w:pPr>
        <w:pStyle w:val="p"/>
      </w:pPr>
      <w:r>
        <w:t>点击每个域名前面的</w:t>
      </w:r>
      <w:r>
        <w:t>“+”</w:t>
      </w:r>
      <w:r>
        <w:t>按钮，将展开自学习结果的详细内容，包括</w:t>
      </w:r>
      <w:r>
        <w:t>URL</w:t>
      </w:r>
      <w:r>
        <w:t>和</w:t>
      </w:r>
      <w:r>
        <w:t>Cookie</w:t>
      </w:r>
      <w:r>
        <w:t>信息。</w:t>
      </w:r>
    </w:p>
    <w:p w14:paraId="54EB4C74" w14:textId="77777777" w:rsidR="00B17F0D" w:rsidRDefault="00DB4403">
      <w:pPr>
        <w:pStyle w:val="p"/>
      </w:pPr>
      <w:r>
        <w:t>点击每个域名后的</w:t>
      </w:r>
      <w:r w:rsidR="004A6DEA">
        <w:rPr>
          <w:noProof/>
        </w:rPr>
        <w:drawing>
          <wp:inline distT="0" distB="0" distL="0" distR="0" wp14:anchorId="0A3D0B1D" wp14:editId="62E00EC1">
            <wp:extent cx="200025" cy="238125"/>
            <wp:effectExtent l="0" t="0" r="9525" b="9525"/>
            <wp:docPr id="102" name="图片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45">
                      <a:grayscl/>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按钮，可删除该域名的自学习结果。</w:t>
      </w:r>
    </w:p>
    <w:p w14:paraId="61E0D761" w14:textId="77777777" w:rsidR="00B17F0D" w:rsidRDefault="00DB4403">
      <w:pPr>
        <w:pStyle w:val="p"/>
      </w:pPr>
      <w:r>
        <w:t>点击每个页面右上方的</w:t>
      </w:r>
      <w:r>
        <w:t>“</w:t>
      </w:r>
      <w:r>
        <w:t>删除学习模型</w:t>
      </w:r>
      <w:r>
        <w:t>”</w:t>
      </w:r>
      <w:r>
        <w:t>按钮，可删除整个学习模型。</w:t>
      </w:r>
    </w:p>
    <w:p w14:paraId="09B38AE5" w14:textId="77777777" w:rsidR="00B17F0D" w:rsidRDefault="00DB4403">
      <w:pPr>
        <w:pStyle w:val="h5"/>
      </w:pPr>
      <w:bookmarkStart w:id="88" w:name="_Toc112079038"/>
      <w:r>
        <w:t>URL</w:t>
      </w:r>
      <w:r>
        <w:t>详情</w:t>
      </w:r>
      <w:bookmarkEnd w:id="88"/>
    </w:p>
    <w:p w14:paraId="47E420D3" w14:textId="77777777" w:rsidR="00B17F0D" w:rsidRDefault="00DB4403">
      <w:pPr>
        <w:pStyle w:val="p"/>
      </w:pPr>
      <w:r>
        <w:t>展开某域名的自学习结果后，选择</w:t>
      </w:r>
      <w:r>
        <w:t>&lt;URL&gt;</w:t>
      </w:r>
      <w:r>
        <w:t>标签页，页面将显示</w:t>
      </w:r>
      <w:r>
        <w:t>URL</w:t>
      </w:r>
      <w:r>
        <w:t>的路径层级、状态、请求方法、</w:t>
      </w:r>
      <w:r>
        <w:t>HTTP</w:t>
      </w:r>
      <w:r>
        <w:t>请求个数、客户端</w:t>
      </w:r>
      <w:r>
        <w:t>IP</w:t>
      </w:r>
      <w:r>
        <w:t>地址数及学习时间。</w:t>
      </w:r>
    </w:p>
    <w:p w14:paraId="15CC09E2" w14:textId="77777777" w:rsidR="00B17F0D" w:rsidRDefault="00DB4403">
      <w:pPr>
        <w:pStyle w:val="p"/>
      </w:pPr>
      <w:r>
        <w:t>选中任意一条</w:t>
      </w:r>
      <w:r>
        <w:t>URL</w:t>
      </w:r>
      <w:r>
        <w:t>，可进行如下操作：</w:t>
      </w:r>
    </w:p>
    <w:p w14:paraId="4FA3E4AA" w14:textId="77777777" w:rsidR="00B17F0D" w:rsidRDefault="00DB4403">
      <w:pPr>
        <w:pStyle w:val="li"/>
        <w:numPr>
          <w:ilvl w:val="0"/>
          <w:numId w:val="140"/>
        </w:numPr>
        <w:spacing w:before="246"/>
        <w:ind w:left="630" w:firstLine="0"/>
      </w:pPr>
      <w:r>
        <w:t>点击列表上方的</w:t>
      </w:r>
      <w:r>
        <w:t>“</w:t>
      </w:r>
      <w:r>
        <w:t>不学习</w:t>
      </w:r>
      <w:r>
        <w:t>”</w:t>
      </w:r>
      <w:r>
        <w:t>按钮，该</w:t>
      </w:r>
      <w:r>
        <w:t>URL</w:t>
      </w:r>
      <w:r>
        <w:t>被加入到不学习列表中，系统将不再对该</w:t>
      </w:r>
      <w:r>
        <w:t>URL</w:t>
      </w:r>
      <w:r>
        <w:t>进行学习。</w:t>
      </w:r>
    </w:p>
    <w:p w14:paraId="5D88251F" w14:textId="77777777" w:rsidR="00B17F0D" w:rsidRDefault="00DB4403">
      <w:pPr>
        <w:pStyle w:val="li"/>
        <w:numPr>
          <w:ilvl w:val="0"/>
          <w:numId w:val="140"/>
        </w:numPr>
        <w:ind w:left="630" w:firstLine="0"/>
      </w:pPr>
      <w:r>
        <w:t>点击列表上方的</w:t>
      </w:r>
      <w:r>
        <w:t>“</w:t>
      </w:r>
      <w:r>
        <w:t>删除</w:t>
      </w:r>
      <w:r>
        <w:t>”</w:t>
      </w:r>
      <w:r>
        <w:t>按钮或点击该</w:t>
      </w:r>
      <w:r>
        <w:t>URL</w:t>
      </w:r>
      <w:r>
        <w:t>表项后的</w:t>
      </w:r>
      <w:r w:rsidR="004A6DEA">
        <w:rPr>
          <w:noProof/>
        </w:rPr>
        <w:drawing>
          <wp:inline distT="0" distB="0" distL="0" distR="0" wp14:anchorId="48A2FD4C" wp14:editId="2FDC17C4">
            <wp:extent cx="200025" cy="238125"/>
            <wp:effectExtent l="0" t="0" r="9525" b="9525"/>
            <wp:docPr id="103" name="图片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45">
                      <a:grayscl/>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按钮，可删除</w:t>
      </w:r>
      <w:r>
        <w:t>URL</w:t>
      </w:r>
      <w:r>
        <w:t>，删除后，系统会重新学习该</w:t>
      </w:r>
      <w:r>
        <w:t>URL</w:t>
      </w:r>
      <w:r>
        <w:t>。</w:t>
      </w:r>
    </w:p>
    <w:p w14:paraId="4B050E85" w14:textId="77777777" w:rsidR="00B17F0D" w:rsidRDefault="00DB4403">
      <w:pPr>
        <w:pStyle w:val="li"/>
        <w:numPr>
          <w:ilvl w:val="0"/>
          <w:numId w:val="140"/>
        </w:numPr>
        <w:ind w:left="630" w:firstLine="0"/>
      </w:pPr>
      <w:r>
        <w:t>点击该</w:t>
      </w:r>
      <w:r>
        <w:t>URL</w:t>
      </w:r>
      <w:r>
        <w:t>表项后的</w:t>
      </w:r>
      <w:r w:rsidR="004A6DEA">
        <w:rPr>
          <w:noProof/>
        </w:rPr>
        <w:drawing>
          <wp:inline distT="0" distB="0" distL="0" distR="0" wp14:anchorId="298874CC" wp14:editId="72F59198">
            <wp:extent cx="238125" cy="238125"/>
            <wp:effectExtent l="0" t="0" r="9525" b="9525"/>
            <wp:docPr id="104" name="图片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46">
                      <a:grayscl/>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，弹出</w:t>
      </w:r>
      <w:r>
        <w:t>&lt;</w:t>
      </w:r>
      <w:r>
        <w:t>编辑</w:t>
      </w:r>
      <w:r>
        <w:t>URL</w:t>
      </w:r>
      <w:r>
        <w:t>参数</w:t>
      </w:r>
      <w:r>
        <w:t>&gt;</w:t>
      </w:r>
      <w:r>
        <w:t>页面。</w:t>
      </w:r>
      <w:r>
        <w:br/>
      </w:r>
      <w:r>
        <w:rPr>
          <w:rStyle w:val="b"/>
        </w:rPr>
        <w:t>注：</w:t>
      </w:r>
      <w:r>
        <w:t>处于</w:t>
      </w:r>
      <w:r>
        <w:t>"</w:t>
      </w:r>
      <w:r>
        <w:t>学习中</w:t>
      </w:r>
      <w:r>
        <w:t>"</w:t>
      </w:r>
      <w:r>
        <w:t>的</w:t>
      </w:r>
      <w:r>
        <w:t>URL</w:t>
      </w:r>
      <w:r>
        <w:t>不可进行参数编辑，只可进行部分操作的设置。</w:t>
      </w:r>
    </w:p>
    <w:p w14:paraId="1C0AF29D" w14:textId="77777777" w:rsidR="00B17F0D" w:rsidRDefault="00DB4403">
      <w:pPr>
        <w:pStyle w:val="dropDownHead"/>
      </w:pPr>
      <w:r>
        <w:rPr>
          <w:rStyle w:val="dropDownHotspot"/>
        </w:rPr>
        <w:t>在</w:t>
      </w:r>
      <w:r>
        <w:rPr>
          <w:rStyle w:val="dropDownHotspot"/>
        </w:rPr>
        <w:t>&lt;</w:t>
      </w:r>
      <w:r>
        <w:rPr>
          <w:rStyle w:val="dropDownHotspot"/>
        </w:rPr>
        <w:t>编辑</w:t>
      </w:r>
      <w:r>
        <w:rPr>
          <w:rStyle w:val="dropDownHotspot"/>
        </w:rPr>
        <w:t>URL</w:t>
      </w:r>
      <w:r>
        <w:rPr>
          <w:rStyle w:val="dropDownHotspot"/>
        </w:rPr>
        <w:t>参数</w:t>
      </w:r>
      <w:r>
        <w:rPr>
          <w:rStyle w:val="dropDownHotspot"/>
        </w:rPr>
        <w:t>&gt;</w:t>
      </w:r>
      <w:r>
        <w:rPr>
          <w:rStyle w:val="dropDownHotspot"/>
        </w:rPr>
        <w:t>页面中配置参数信息。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5F4C59E3"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6B0A32E5" w14:textId="77777777" w:rsidR="00B17F0D" w:rsidRPr="00DB4403" w:rsidRDefault="00DB4403">
            <w:pPr>
              <w:pStyle w:val="thTableStyle-Standard-HeadE-Regular-Header1"/>
              <w:shd w:val="clear" w:color="auto" w:fill="C0C0C0"/>
            </w:pPr>
            <w:r w:rsidRPr="00DB4403">
              <w:rPr>
                <w:shd w:val="clear" w:color="auto" w:fill="C0C0C0"/>
              </w:rPr>
              <w:lastRenderedPageBreak/>
              <w:t>选项</w:t>
            </w:r>
          </w:p>
        </w:tc>
        <w:tc>
          <w:tcPr>
            <w:tcW w:w="4890" w:type="dxa"/>
            <w:tcBorders>
              <w:bottom w:val="single" w:sz="6" w:space="0" w:color="FFFFFF"/>
            </w:tcBorders>
            <w:shd w:val="clear" w:color="auto" w:fill="C0C0C0"/>
            <w:tcMar>
              <w:top w:w="30" w:type="dxa"/>
              <w:left w:w="0" w:type="dxa"/>
              <w:bottom w:w="30" w:type="dxa"/>
              <w:right w:w="30" w:type="dxa"/>
            </w:tcMar>
          </w:tcPr>
          <w:p w14:paraId="014F6E6F"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19C90F0"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F2130D6" w14:textId="77777777" w:rsidR="00B17F0D" w:rsidRPr="00DB4403" w:rsidRDefault="00DB4403">
            <w:pPr>
              <w:pStyle w:val="tdTableStyle-Standard-BodyE-Regular-Row1"/>
              <w:shd w:val="clear" w:color="auto" w:fill="F5F5F5"/>
            </w:pPr>
            <w:r w:rsidRPr="00DB4403">
              <w:rPr>
                <w:shd w:val="clear" w:color="auto" w:fill="F5F5F5"/>
              </w:rPr>
              <w:t>URL</w:t>
            </w:r>
            <w:r w:rsidRPr="00DB4403">
              <w:rPr>
                <w:shd w:val="clear" w:color="auto" w:fill="F5F5F5"/>
              </w:rPr>
              <w:t>路径</w:t>
            </w:r>
          </w:p>
        </w:tc>
        <w:tc>
          <w:tcPr>
            <w:tcW w:w="4890" w:type="dxa"/>
            <w:tcBorders>
              <w:bottom w:val="single" w:sz="6" w:space="0" w:color="FFFFFF"/>
            </w:tcBorders>
            <w:shd w:val="clear" w:color="auto" w:fill="F5F5F5"/>
            <w:tcMar>
              <w:top w:w="30" w:type="dxa"/>
              <w:left w:w="30" w:type="dxa"/>
              <w:bottom w:w="30" w:type="dxa"/>
              <w:right w:w="30" w:type="dxa"/>
            </w:tcMar>
          </w:tcPr>
          <w:p w14:paraId="075B38BE" w14:textId="77777777" w:rsidR="00B17F0D" w:rsidRPr="00DB4403" w:rsidRDefault="00DB4403">
            <w:pPr>
              <w:pStyle w:val="p"/>
            </w:pPr>
            <w:r w:rsidRPr="00DB4403">
              <w:t>显示该</w:t>
            </w:r>
            <w:r w:rsidRPr="00DB4403">
              <w:t>URL</w:t>
            </w:r>
            <w:r w:rsidRPr="00DB4403">
              <w:t>路径信息，不可编辑。</w:t>
            </w:r>
          </w:p>
        </w:tc>
      </w:tr>
      <w:tr w:rsidR="00B17F0D" w:rsidRPr="00DB4403" w14:paraId="0EBBD3D6"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E711EB3" w14:textId="77777777" w:rsidR="00B17F0D" w:rsidRPr="00DB4403" w:rsidRDefault="00DB4403">
            <w:pPr>
              <w:pStyle w:val="tdTableStyle-Standard-BodyE-Regular-Row1"/>
              <w:shd w:val="clear" w:color="auto" w:fill="F5F5F5"/>
            </w:pPr>
            <w:r w:rsidRPr="00DB4403">
              <w:rPr>
                <w:shd w:val="clear" w:color="auto" w:fill="F5F5F5"/>
              </w:rPr>
              <w:t>状态</w:t>
            </w:r>
          </w:p>
        </w:tc>
        <w:tc>
          <w:tcPr>
            <w:tcW w:w="4890" w:type="dxa"/>
            <w:tcBorders>
              <w:bottom w:val="single" w:sz="6" w:space="0" w:color="FFFFFF"/>
            </w:tcBorders>
            <w:shd w:val="clear" w:color="auto" w:fill="F5F5F5"/>
            <w:tcMar>
              <w:top w:w="30" w:type="dxa"/>
              <w:left w:w="30" w:type="dxa"/>
              <w:bottom w:w="30" w:type="dxa"/>
              <w:right w:w="30" w:type="dxa"/>
            </w:tcMar>
          </w:tcPr>
          <w:p w14:paraId="54B3BF39" w14:textId="77777777" w:rsidR="00B17F0D" w:rsidRPr="00DB4403" w:rsidRDefault="00DB4403">
            <w:pPr>
              <w:pStyle w:val="tdTableStyle-Standard-BodyD-Regular1-Row1"/>
              <w:shd w:val="clear" w:color="auto" w:fill="F5F5F5"/>
            </w:pPr>
            <w:r w:rsidRPr="00DB4403">
              <w:rPr>
                <w:shd w:val="clear" w:color="auto" w:fill="F5F5F5"/>
              </w:rPr>
              <w:t>显示该</w:t>
            </w:r>
            <w:r w:rsidRPr="00DB4403">
              <w:rPr>
                <w:shd w:val="clear" w:color="auto" w:fill="F5F5F5"/>
              </w:rPr>
              <w:t>URL</w:t>
            </w:r>
            <w:r w:rsidRPr="00DB4403">
              <w:rPr>
                <w:shd w:val="clear" w:color="auto" w:fill="F5F5F5"/>
              </w:rPr>
              <w:t>当前的学习状态，可通过</w:t>
            </w:r>
            <w:r w:rsidRPr="00DB4403">
              <w:rPr>
                <w:shd w:val="clear" w:color="auto" w:fill="F5F5F5"/>
              </w:rPr>
              <w:t>"</w:t>
            </w:r>
            <w:r w:rsidRPr="00DB4403">
              <w:rPr>
                <w:shd w:val="clear" w:color="auto" w:fill="F5F5F5"/>
              </w:rPr>
              <w:t>操作</w:t>
            </w:r>
            <w:r w:rsidRPr="00DB4403">
              <w:rPr>
                <w:shd w:val="clear" w:color="auto" w:fill="F5F5F5"/>
              </w:rPr>
              <w:t>"</w:t>
            </w:r>
            <w:r w:rsidRPr="00DB4403">
              <w:rPr>
                <w:shd w:val="clear" w:color="auto" w:fill="F5F5F5"/>
              </w:rPr>
              <w:t>中的动作进行状态切换。</w:t>
            </w:r>
          </w:p>
        </w:tc>
      </w:tr>
      <w:tr w:rsidR="00B17F0D" w:rsidRPr="00DB4403" w14:paraId="7904E296"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6BA8252" w14:textId="77777777" w:rsidR="00B17F0D" w:rsidRPr="00DB4403" w:rsidRDefault="00DB4403">
            <w:pPr>
              <w:pStyle w:val="tdTableStyle-Standard-BodyE-Regular-Row1"/>
              <w:shd w:val="clear" w:color="auto" w:fill="F5F5F5"/>
            </w:pPr>
            <w:r w:rsidRPr="00DB4403">
              <w:rPr>
                <w:shd w:val="clear" w:color="auto" w:fill="F5F5F5"/>
              </w:rPr>
              <w:t>操作</w:t>
            </w:r>
          </w:p>
        </w:tc>
        <w:tc>
          <w:tcPr>
            <w:tcW w:w="4890" w:type="dxa"/>
            <w:tcBorders>
              <w:bottom w:val="single" w:sz="6" w:space="0" w:color="FFFFFF"/>
            </w:tcBorders>
            <w:shd w:val="clear" w:color="auto" w:fill="F5F5F5"/>
            <w:tcMar>
              <w:top w:w="30" w:type="dxa"/>
              <w:left w:w="30" w:type="dxa"/>
              <w:bottom w:w="30" w:type="dxa"/>
              <w:right w:w="30" w:type="dxa"/>
            </w:tcMar>
          </w:tcPr>
          <w:p w14:paraId="4C266BDD" w14:textId="77777777" w:rsidR="00B17F0D" w:rsidRPr="00DB4403" w:rsidRDefault="00DB4403">
            <w:pPr>
              <w:pStyle w:val="tdTableStyle-Standard-BodyD-Regular1-Row1"/>
              <w:shd w:val="clear" w:color="auto" w:fill="F5F5F5"/>
            </w:pPr>
            <w:r w:rsidRPr="00DB4403">
              <w:rPr>
                <w:shd w:val="clear" w:color="auto" w:fill="F5F5F5"/>
              </w:rPr>
              <w:t>可对该</w:t>
            </w:r>
            <w:r w:rsidRPr="00DB4403">
              <w:rPr>
                <w:shd w:val="clear" w:color="auto" w:fill="F5F5F5"/>
              </w:rPr>
              <w:t>URL</w:t>
            </w:r>
            <w:r w:rsidRPr="00DB4403">
              <w:rPr>
                <w:shd w:val="clear" w:color="auto" w:fill="F5F5F5"/>
              </w:rPr>
              <w:t>可进行的后续操作。包括</w:t>
            </w:r>
            <w:r w:rsidRPr="00DB4403">
              <w:rPr>
                <w:shd w:val="clear" w:color="auto" w:fill="F5F5F5"/>
              </w:rPr>
              <w:t>“</w:t>
            </w:r>
            <w:r w:rsidRPr="00DB4403">
              <w:rPr>
                <w:shd w:val="clear" w:color="auto" w:fill="F5F5F5"/>
              </w:rPr>
              <w:t>切换为保护模式</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切换为学习完成</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加入不学习列表</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删除</w:t>
            </w:r>
            <w:r w:rsidRPr="00DB4403">
              <w:rPr>
                <w:shd w:val="clear" w:color="auto" w:fill="F5F5F5"/>
              </w:rPr>
              <w:t>”</w:t>
            </w:r>
            <w:r w:rsidRPr="00DB4403">
              <w:rPr>
                <w:shd w:val="clear" w:color="auto" w:fill="F5F5F5"/>
              </w:rPr>
              <w:t>。不同状态的</w:t>
            </w:r>
            <w:r w:rsidRPr="00DB4403">
              <w:rPr>
                <w:shd w:val="clear" w:color="auto" w:fill="F5F5F5"/>
              </w:rPr>
              <w:t>URL</w:t>
            </w:r>
            <w:r w:rsidRPr="00DB4403">
              <w:rPr>
                <w:shd w:val="clear" w:color="auto" w:fill="F5F5F5"/>
              </w:rPr>
              <w:t>可进行的操作不同，请以实际为准。</w:t>
            </w:r>
          </w:p>
        </w:tc>
      </w:tr>
      <w:tr w:rsidR="00B17F0D" w:rsidRPr="00DB4403" w14:paraId="43553E1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B758482" w14:textId="77777777" w:rsidR="00B17F0D" w:rsidRPr="00DB4403" w:rsidRDefault="00DB4403">
            <w:pPr>
              <w:pStyle w:val="tdTableStyle-Standard-BodyE-Regular-Row1"/>
              <w:shd w:val="clear" w:color="auto" w:fill="F5F5F5"/>
            </w:pPr>
            <w:r w:rsidRPr="00DB4403">
              <w:rPr>
                <w:shd w:val="clear" w:color="auto" w:fill="F5F5F5"/>
              </w:rPr>
              <w:t>请求方法</w:t>
            </w:r>
          </w:p>
        </w:tc>
        <w:tc>
          <w:tcPr>
            <w:tcW w:w="4890" w:type="dxa"/>
            <w:tcBorders>
              <w:bottom w:val="single" w:sz="6" w:space="0" w:color="FFFFFF"/>
            </w:tcBorders>
            <w:shd w:val="clear" w:color="auto" w:fill="F5F5F5"/>
            <w:tcMar>
              <w:top w:w="30" w:type="dxa"/>
              <w:left w:w="30" w:type="dxa"/>
              <w:bottom w:w="30" w:type="dxa"/>
              <w:right w:w="30" w:type="dxa"/>
            </w:tcMar>
          </w:tcPr>
          <w:p w14:paraId="76695E58" w14:textId="77777777" w:rsidR="00B17F0D" w:rsidRPr="00DB4403" w:rsidRDefault="00DB4403">
            <w:pPr>
              <w:pStyle w:val="p"/>
            </w:pPr>
            <w:r w:rsidRPr="00DB4403">
              <w:t>如需修改</w:t>
            </w:r>
            <w:r w:rsidRPr="00DB4403">
              <w:t>HTTP</w:t>
            </w:r>
            <w:r w:rsidRPr="00DB4403">
              <w:t>请求的方法，可在此处修改，如</w:t>
            </w:r>
            <w:r w:rsidRPr="00DB4403">
              <w:t>GET</w:t>
            </w:r>
            <w:r w:rsidRPr="00DB4403">
              <w:t>、</w:t>
            </w:r>
            <w:r w:rsidRPr="00DB4403">
              <w:t>POST</w:t>
            </w:r>
            <w:r w:rsidRPr="00DB4403">
              <w:t>等。支持配置多个请求方法。</w:t>
            </w:r>
          </w:p>
        </w:tc>
      </w:tr>
      <w:tr w:rsidR="0034120E" w:rsidRPr="00DB4403" w14:paraId="1502AA43"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383CF152" w14:textId="77777777" w:rsidR="00B17F0D" w:rsidRPr="00DB4403" w:rsidRDefault="00DB4403">
            <w:pPr>
              <w:pStyle w:val="tdTableStyle-Standard-BodyD-Regular-Row1"/>
              <w:shd w:val="clear" w:color="auto" w:fill="C0C0C0"/>
            </w:pPr>
            <w:r w:rsidRPr="00DB4403">
              <w:rPr>
                <w:rStyle w:val="b"/>
                <w:shd w:val="clear" w:color="auto" w:fill="C0C0C0"/>
              </w:rPr>
              <w:t>参数列表</w:t>
            </w:r>
          </w:p>
        </w:tc>
      </w:tr>
      <w:tr w:rsidR="00B17F0D" w:rsidRPr="00DB4403" w14:paraId="6194D58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24A8D28" w14:textId="77777777" w:rsidR="00B17F0D" w:rsidRPr="00DB4403" w:rsidRDefault="00DB4403">
            <w:pPr>
              <w:pStyle w:val="tdTableStyle-Standard-BodyE-Regular-Row1"/>
              <w:shd w:val="clear" w:color="auto" w:fill="F5F5F5"/>
            </w:pPr>
            <w:r w:rsidRPr="00DB4403">
              <w:rPr>
                <w:shd w:val="clear" w:color="auto" w:fill="F5F5F5"/>
              </w:rPr>
              <w:t>参数名称</w:t>
            </w:r>
          </w:p>
        </w:tc>
        <w:tc>
          <w:tcPr>
            <w:tcW w:w="4890" w:type="dxa"/>
            <w:tcBorders>
              <w:bottom w:val="single" w:sz="6" w:space="0" w:color="FFFFFF"/>
            </w:tcBorders>
            <w:shd w:val="clear" w:color="auto" w:fill="F5F5F5"/>
            <w:tcMar>
              <w:top w:w="30" w:type="dxa"/>
              <w:left w:w="30" w:type="dxa"/>
              <w:bottom w:w="30" w:type="dxa"/>
              <w:right w:w="30" w:type="dxa"/>
            </w:tcMar>
          </w:tcPr>
          <w:p w14:paraId="2115EF94"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URL</w:t>
            </w:r>
            <w:r w:rsidRPr="00DB4403">
              <w:rPr>
                <w:shd w:val="clear" w:color="auto" w:fill="F5F5F5"/>
              </w:rPr>
              <w:t>的参数名称，如需添加多个参数，点击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w:t>
            </w:r>
          </w:p>
        </w:tc>
      </w:tr>
      <w:tr w:rsidR="00B17F0D" w:rsidRPr="00DB4403" w14:paraId="1A5A4AD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5CFC6C7" w14:textId="77777777" w:rsidR="00B17F0D" w:rsidRPr="00DB4403" w:rsidRDefault="00DB4403">
            <w:pPr>
              <w:pStyle w:val="tdTableStyle-Standard-BodyE-Regular-Row1"/>
              <w:shd w:val="clear" w:color="auto" w:fill="F5F5F5"/>
            </w:pPr>
            <w:r w:rsidRPr="00DB4403">
              <w:rPr>
                <w:shd w:val="clear" w:color="auto" w:fill="F5F5F5"/>
              </w:rPr>
              <w:t>参数类型</w:t>
            </w:r>
          </w:p>
        </w:tc>
        <w:tc>
          <w:tcPr>
            <w:tcW w:w="4890" w:type="dxa"/>
            <w:tcBorders>
              <w:bottom w:val="single" w:sz="6" w:space="0" w:color="FFFFFF"/>
            </w:tcBorders>
            <w:shd w:val="clear" w:color="auto" w:fill="F5F5F5"/>
            <w:tcMar>
              <w:top w:w="30" w:type="dxa"/>
              <w:left w:w="30" w:type="dxa"/>
              <w:bottom w:w="30" w:type="dxa"/>
              <w:right w:w="30" w:type="dxa"/>
            </w:tcMar>
          </w:tcPr>
          <w:p w14:paraId="2F097F02"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URL</w:t>
            </w:r>
            <w:r w:rsidRPr="00DB4403">
              <w:rPr>
                <w:shd w:val="clear" w:color="auto" w:fill="F5F5F5"/>
              </w:rPr>
              <w:t>的参数的类型，</w:t>
            </w:r>
            <w:r w:rsidRPr="00DB4403">
              <w:rPr>
                <w:shd w:val="clear" w:color="auto" w:fill="F5F5F5"/>
              </w:rPr>
              <w:t>“number”</w:t>
            </w:r>
            <w:r w:rsidRPr="00DB4403">
              <w:rPr>
                <w:shd w:val="clear" w:color="auto" w:fill="F5F5F5"/>
              </w:rPr>
              <w:t>或</w:t>
            </w:r>
            <w:r w:rsidRPr="00DB4403">
              <w:rPr>
                <w:shd w:val="clear" w:color="auto" w:fill="F5F5F5"/>
              </w:rPr>
              <w:t>“string”</w:t>
            </w:r>
            <w:r w:rsidRPr="00DB4403">
              <w:rPr>
                <w:shd w:val="clear" w:color="auto" w:fill="F5F5F5"/>
              </w:rPr>
              <w:t>。</w:t>
            </w:r>
          </w:p>
        </w:tc>
      </w:tr>
      <w:tr w:rsidR="00B17F0D" w:rsidRPr="00DB4403" w14:paraId="09FE46E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4F5EF27" w14:textId="77777777" w:rsidR="00B17F0D" w:rsidRPr="00DB4403" w:rsidRDefault="00DB4403">
            <w:pPr>
              <w:pStyle w:val="tdTableStyle-Standard-BodyE-Regular-Row1"/>
              <w:shd w:val="clear" w:color="auto" w:fill="F5F5F5"/>
            </w:pPr>
            <w:r w:rsidRPr="00DB4403">
              <w:rPr>
                <w:shd w:val="clear" w:color="auto" w:fill="F5F5F5"/>
              </w:rPr>
              <w:t>范围</w:t>
            </w:r>
          </w:p>
        </w:tc>
        <w:tc>
          <w:tcPr>
            <w:tcW w:w="4890" w:type="dxa"/>
            <w:tcBorders>
              <w:bottom w:val="single" w:sz="6" w:space="0" w:color="FFFFFF"/>
            </w:tcBorders>
            <w:shd w:val="clear" w:color="auto" w:fill="F5F5F5"/>
            <w:tcMar>
              <w:top w:w="30" w:type="dxa"/>
              <w:left w:w="30" w:type="dxa"/>
              <w:bottom w:w="30" w:type="dxa"/>
              <w:right w:w="30" w:type="dxa"/>
            </w:tcMar>
          </w:tcPr>
          <w:p w14:paraId="39E464DD"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URL</w:t>
            </w:r>
            <w:r w:rsidRPr="00DB4403">
              <w:rPr>
                <w:shd w:val="clear" w:color="auto" w:fill="F5F5F5"/>
              </w:rPr>
              <w:t>的参数的最大长度和最小长度。</w:t>
            </w:r>
          </w:p>
        </w:tc>
      </w:tr>
      <w:tr w:rsidR="00B17F0D" w:rsidRPr="00DB4403" w14:paraId="0B1FCA1C"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7AF20259" w14:textId="77777777" w:rsidR="00B17F0D" w:rsidRPr="00DB4403" w:rsidRDefault="00DB4403">
            <w:pPr>
              <w:pStyle w:val="tdTableStyle-Standard-BodyB-Regular-Row1"/>
              <w:shd w:val="clear" w:color="auto" w:fill="F5F5F5"/>
            </w:pPr>
            <w:r w:rsidRPr="00DB4403">
              <w:rPr>
                <w:shd w:val="clear" w:color="auto" w:fill="F5F5F5"/>
              </w:rPr>
              <w:t>必需</w:t>
            </w:r>
          </w:p>
        </w:tc>
        <w:tc>
          <w:tcPr>
            <w:tcW w:w="4890" w:type="dxa"/>
            <w:shd w:val="clear" w:color="auto" w:fill="F5F5F5"/>
            <w:tcMar>
              <w:top w:w="30" w:type="dxa"/>
              <w:left w:w="30" w:type="dxa"/>
              <w:bottom w:w="30" w:type="dxa"/>
              <w:right w:w="30" w:type="dxa"/>
            </w:tcMar>
          </w:tcPr>
          <w:p w14:paraId="3150FDA7" w14:textId="77777777" w:rsidR="00B17F0D" w:rsidRPr="00DB4403" w:rsidRDefault="00DB4403">
            <w:pPr>
              <w:pStyle w:val="tdTableStyle-Standard-BodyA-Regular1-Row1"/>
              <w:shd w:val="clear" w:color="auto" w:fill="F5F5F5"/>
              <w:spacing w:after="246"/>
            </w:pPr>
            <w:r w:rsidRPr="00DB4403">
              <w:rPr>
                <w:shd w:val="clear" w:color="auto" w:fill="F5F5F5"/>
              </w:rPr>
              <w:t>指定</w:t>
            </w:r>
            <w:r w:rsidRPr="00DB4403">
              <w:rPr>
                <w:shd w:val="clear" w:color="auto" w:fill="F5F5F5"/>
              </w:rPr>
              <w:t>URL</w:t>
            </w:r>
            <w:r w:rsidRPr="00DB4403">
              <w:rPr>
                <w:shd w:val="clear" w:color="auto" w:fill="F5F5F5"/>
              </w:rPr>
              <w:t>的参数是否必须。</w:t>
            </w:r>
          </w:p>
        </w:tc>
      </w:tr>
    </w:tbl>
    <w:p w14:paraId="5D9950DD" w14:textId="77777777" w:rsidR="00B17F0D" w:rsidRDefault="00DB4403">
      <w:pPr>
        <w:pStyle w:val="h5"/>
      </w:pPr>
      <w:bookmarkStart w:id="89" w:name="_Toc112079039"/>
      <w:r>
        <w:t>Cookie</w:t>
      </w:r>
      <w:r>
        <w:t>详情</w:t>
      </w:r>
      <w:bookmarkEnd w:id="89"/>
    </w:p>
    <w:p w14:paraId="5DC00D11" w14:textId="77777777" w:rsidR="00B17F0D" w:rsidRDefault="00DB4403">
      <w:pPr>
        <w:pStyle w:val="p"/>
      </w:pPr>
      <w:r>
        <w:t>展开某域名的自学习结果后，点击</w:t>
      </w:r>
      <w:r>
        <w:t>“Cookie”</w:t>
      </w:r>
      <w:r>
        <w:t>页签，显示学习到的</w:t>
      </w:r>
      <w:r>
        <w:t>Cookie</w:t>
      </w:r>
      <w:r>
        <w:t>的</w:t>
      </w:r>
      <w:r>
        <w:t>Path</w:t>
      </w:r>
      <w:r>
        <w:t>路径及</w:t>
      </w:r>
      <w:proofErr w:type="spellStart"/>
      <w:r>
        <w:t>HttpOnly</w:t>
      </w:r>
      <w:proofErr w:type="spellEnd"/>
      <w:r>
        <w:t>参数信息。</w:t>
      </w:r>
    </w:p>
    <w:p w14:paraId="2BC23CC3" w14:textId="77777777" w:rsidR="00B17F0D" w:rsidRDefault="00DB4403">
      <w:pPr>
        <w:pStyle w:val="p"/>
      </w:pPr>
      <w:r>
        <w:t> </w:t>
      </w:r>
    </w:p>
    <w:p w14:paraId="55A1DAC8" w14:textId="77777777" w:rsidR="00B17F0D" w:rsidRDefault="00DB4403">
      <w:pPr>
        <w:pStyle w:val="h3"/>
      </w:pPr>
      <w:bookmarkStart w:id="90" w:name="_Toc112079040"/>
      <w:bookmarkStart w:id="91" w:name="_Ref-898561237"/>
      <w:proofErr w:type="gramStart"/>
      <w:r>
        <w:t>外链改写</w:t>
      </w:r>
      <w:bookmarkEnd w:id="90"/>
      <w:proofErr w:type="gramEnd"/>
    </w:p>
    <w:bookmarkEnd w:id="91"/>
    <w:p w14:paraId="3D53119C" w14:textId="77777777" w:rsidR="00B17F0D" w:rsidRDefault="00DB4403">
      <w:pPr>
        <w:pStyle w:val="p"/>
      </w:pPr>
      <w:r>
        <w:t>仅在反向代理和单臂部署模式下，</w:t>
      </w:r>
      <w:proofErr w:type="gramStart"/>
      <w:r>
        <w:t>系统支持外链改写</w:t>
      </w:r>
      <w:proofErr w:type="gramEnd"/>
      <w:r>
        <w:t>功能。</w:t>
      </w:r>
    </w:p>
    <w:p w14:paraId="36D7572D" w14:textId="77777777" w:rsidR="00B17F0D" w:rsidRDefault="00DB4403">
      <w:pPr>
        <w:pStyle w:val="p"/>
      </w:pPr>
      <w:r>
        <w:t>当网站进行</w:t>
      </w:r>
      <w:r>
        <w:t>IPv6</w:t>
      </w:r>
      <w:r>
        <w:t>网络升级后，可能会出现</w:t>
      </w:r>
      <w:r>
        <w:t>“</w:t>
      </w:r>
      <w:r>
        <w:t>天窗问题</w:t>
      </w:r>
      <w:r>
        <w:t>”</w:t>
      </w:r>
      <w:r>
        <w:t>，即网站中的网页包含其它网站内容的链接（外链）没有升级为</w:t>
      </w:r>
      <w:r>
        <w:t>IPv6</w:t>
      </w:r>
      <w:r>
        <w:t>网络，当客户端访问网站时，会出现网站页面响应缓慢或部分页面内容无法显示的问题。</w:t>
      </w:r>
    </w:p>
    <w:p w14:paraId="7E383A74" w14:textId="77777777" w:rsidR="00B17F0D" w:rsidRDefault="00DB4403">
      <w:pPr>
        <w:pStyle w:val="p"/>
      </w:pPr>
      <w:r>
        <w:t>WAF</w:t>
      </w:r>
      <w:proofErr w:type="gramStart"/>
      <w:r>
        <w:t>支持外链自动</w:t>
      </w:r>
      <w:proofErr w:type="gramEnd"/>
      <w:r>
        <w:t>探测和改写功能，用户可将探测到的外链，按需添加</w:t>
      </w:r>
      <w:proofErr w:type="gramStart"/>
      <w:r>
        <w:t>到外链改写</w:t>
      </w:r>
      <w:proofErr w:type="gramEnd"/>
      <w:r>
        <w:t>列表中，当网站返回给客户端的响应中</w:t>
      </w:r>
      <w:proofErr w:type="gramStart"/>
      <w:r>
        <w:t>包含外链列表</w:t>
      </w:r>
      <w:proofErr w:type="gramEnd"/>
      <w:r>
        <w:t>中的链接时，系统会对该响应体进行改写，然后返回给客户端。后续客户端访问</w:t>
      </w:r>
      <w:proofErr w:type="gramStart"/>
      <w:r>
        <w:t>该外链</w:t>
      </w:r>
      <w:proofErr w:type="gramEnd"/>
      <w:r>
        <w:t>网站时，</w:t>
      </w:r>
      <w:r>
        <w:t>WAF</w:t>
      </w:r>
      <w:r>
        <w:t>设备将作为代理访问</w:t>
      </w:r>
      <w:proofErr w:type="gramStart"/>
      <w:r>
        <w:t>该外链</w:t>
      </w:r>
      <w:proofErr w:type="gramEnd"/>
      <w:r>
        <w:t>网站，并返回响应给客户端，从而解决</w:t>
      </w:r>
      <w:r>
        <w:t>“</w:t>
      </w:r>
      <w:r>
        <w:t>天窗问题</w:t>
      </w:r>
      <w:r>
        <w:t>”</w:t>
      </w:r>
      <w:r>
        <w:t>。</w:t>
      </w:r>
    </w:p>
    <w:p w14:paraId="4E275D90" w14:textId="77777777" w:rsidR="00B17F0D" w:rsidRDefault="00DB4403">
      <w:pPr>
        <w:pStyle w:val="h4"/>
      </w:pPr>
      <w:bookmarkStart w:id="92" w:name="_Toc112079041"/>
      <w:proofErr w:type="gramStart"/>
      <w:r>
        <w:t>配置外链改写</w:t>
      </w:r>
      <w:bookmarkEnd w:id="92"/>
      <w:proofErr w:type="gramEnd"/>
    </w:p>
    <w:p w14:paraId="573D4D08" w14:textId="77777777" w:rsidR="00B17F0D" w:rsidRDefault="00DB4403">
      <w:pPr>
        <w:pStyle w:val="p"/>
      </w:pPr>
      <w:proofErr w:type="gramStart"/>
      <w:r>
        <w:t>配置外链改写</w:t>
      </w:r>
      <w:proofErr w:type="gramEnd"/>
      <w:r>
        <w:t>功能，按照以下步骤进行操作：</w:t>
      </w:r>
    </w:p>
    <w:p w14:paraId="65C0FF13" w14:textId="77777777" w:rsidR="00B17F0D" w:rsidRDefault="00DB4403">
      <w:pPr>
        <w:pStyle w:val="li"/>
        <w:numPr>
          <w:ilvl w:val="0"/>
          <w:numId w:val="141"/>
        </w:numPr>
        <w:spacing w:before="246"/>
        <w:ind w:left="630" w:firstLine="0"/>
      </w:pPr>
      <w:r>
        <w:t>点击</w:t>
      </w:r>
      <w:r>
        <w:t>“</w:t>
      </w:r>
      <w:r>
        <w:t>站点</w:t>
      </w:r>
      <w:r>
        <w:t xml:space="preserve"> &gt; Web</w:t>
      </w:r>
      <w:r>
        <w:t>站点</w:t>
      </w:r>
      <w:r>
        <w:t xml:space="preserve"> ”</w:t>
      </w:r>
      <w:r>
        <w:t>，进入</w:t>
      </w:r>
      <w:r>
        <w:t>Web</w:t>
      </w:r>
      <w:r>
        <w:t>站点页面。</w:t>
      </w:r>
    </w:p>
    <w:p w14:paraId="38066D92" w14:textId="77777777" w:rsidR="00B17F0D" w:rsidRDefault="00DB4403">
      <w:pPr>
        <w:pStyle w:val="li"/>
        <w:numPr>
          <w:ilvl w:val="0"/>
          <w:numId w:val="141"/>
        </w:numPr>
        <w:ind w:left="630" w:firstLine="0"/>
      </w:pPr>
      <w:r>
        <w:lastRenderedPageBreak/>
        <w:t>选中</w:t>
      </w:r>
      <w:r>
        <w:t>Web</w:t>
      </w:r>
      <w:r>
        <w:t>站点列表中的指定站点，点击</w:t>
      </w:r>
      <w:r>
        <w:t>“</w:t>
      </w:r>
      <w:r>
        <w:t>高级防护功能</w:t>
      </w:r>
      <w:r>
        <w:t>”</w:t>
      </w:r>
      <w:r>
        <w:t>按钮，在下拉菜单中选择</w:t>
      </w:r>
      <w:r>
        <w:t>“</w:t>
      </w:r>
      <w:r>
        <w:t>外链改写</w:t>
      </w:r>
      <w:r>
        <w:t>”</w:t>
      </w:r>
      <w:r>
        <w:t>，打开</w:t>
      </w:r>
      <w:r>
        <w:t>&lt;</w:t>
      </w:r>
      <w:proofErr w:type="gramStart"/>
      <w:r>
        <w:t>外链改写</w:t>
      </w:r>
      <w:proofErr w:type="gramEnd"/>
      <w:r>
        <w:t>&gt;</w:t>
      </w:r>
      <w:r>
        <w:t>页面。</w:t>
      </w:r>
      <w:r>
        <w:br/>
      </w:r>
      <w:r w:rsidR="004A6DEA">
        <w:rPr>
          <w:noProof/>
        </w:rPr>
        <w:drawing>
          <wp:inline distT="0" distB="0" distL="0" distR="0" wp14:anchorId="51DF6C1A" wp14:editId="03431344">
            <wp:extent cx="5238750" cy="4714875"/>
            <wp:effectExtent l="0" t="0" r="0" b="9525"/>
            <wp:docPr id="105" name="图片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47">
                      <a:grayscl/>
                      <a:extLst>
                        <a:ext uri="{28A0092B-C50C-407E-A947-70E740481C1C}">
                          <a14:useLocalDpi xmlns:a14="http://schemas.microsoft.com/office/drawing/2010/main" val="0"/>
                        </a:ext>
                      </a:extLst>
                    </a:blip>
                    <a:srcRect/>
                    <a:stretch>
                      <a:fillRect/>
                    </a:stretch>
                  </pic:blipFill>
                  <pic:spPr bwMode="auto">
                    <a:xfrm>
                      <a:off x="0" y="0"/>
                      <a:ext cx="5238750" cy="4714875"/>
                    </a:xfrm>
                    <a:prstGeom prst="rect">
                      <a:avLst/>
                    </a:prstGeom>
                    <a:noFill/>
                    <a:ln>
                      <a:noFill/>
                    </a:ln>
                  </pic:spPr>
                </pic:pic>
              </a:graphicData>
            </a:graphic>
          </wp:inline>
        </w:drawing>
      </w:r>
    </w:p>
    <w:p w14:paraId="69A64291" w14:textId="77777777" w:rsidR="00B17F0D" w:rsidRDefault="00DB4403">
      <w:pPr>
        <w:pStyle w:val="li"/>
        <w:numPr>
          <w:ilvl w:val="0"/>
          <w:numId w:val="141"/>
        </w:numPr>
        <w:ind w:left="630" w:firstLine="0"/>
      </w:pPr>
      <w:r>
        <w:rPr>
          <w:rStyle w:val="dropDownHotspot"/>
        </w:rPr>
        <w:t>在</w:t>
      </w:r>
      <w:r>
        <w:rPr>
          <w:rStyle w:val="dropDownHotspot"/>
        </w:rPr>
        <w:t>&lt;</w:t>
      </w:r>
      <w:proofErr w:type="gramStart"/>
      <w:r>
        <w:rPr>
          <w:rStyle w:val="dropDownHotspot"/>
        </w:rPr>
        <w:t>外链改写</w:t>
      </w:r>
      <w:proofErr w:type="gramEnd"/>
      <w:r>
        <w:rPr>
          <w:rStyle w:val="dropDownHotspot"/>
        </w:rPr>
        <w:t>&gt;</w:t>
      </w:r>
      <w:r>
        <w:rPr>
          <w:rStyle w:val="dropDownHotspot"/>
        </w:rPr>
        <w:t>页面中进行如下配置。</w:t>
      </w:r>
      <w:r>
        <w:rPr>
          <w:rStyle w:val="dropDownHotspot"/>
        </w:rPr>
        <w:t xml:space="preserve"> </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181"/>
        <w:gridCol w:w="6546"/>
      </w:tblGrid>
      <w:tr w:rsidR="00B17F0D" w:rsidRPr="00DB4403" w14:paraId="0C8B4829"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2A54AE49" w14:textId="77777777" w:rsidR="00B17F0D" w:rsidRPr="00DB4403" w:rsidRDefault="00DB4403">
            <w:pPr>
              <w:pStyle w:val="thTableStyle-Standard-HeadE-Regular-Header1"/>
              <w:shd w:val="clear" w:color="auto" w:fill="C0C0C0"/>
            </w:pPr>
            <w:r w:rsidRPr="00DB4403">
              <w:rPr>
                <w:shd w:val="clear" w:color="auto" w:fill="C0C0C0"/>
              </w:rPr>
              <w:t>选项</w:t>
            </w:r>
          </w:p>
        </w:tc>
        <w:tc>
          <w:tcPr>
            <w:tcW w:w="6750" w:type="dxa"/>
            <w:tcBorders>
              <w:bottom w:val="single" w:sz="6" w:space="0" w:color="FFFFFF"/>
            </w:tcBorders>
            <w:shd w:val="clear" w:color="auto" w:fill="C0C0C0"/>
            <w:tcMar>
              <w:top w:w="30" w:type="dxa"/>
              <w:left w:w="0" w:type="dxa"/>
              <w:bottom w:w="30" w:type="dxa"/>
              <w:right w:w="30" w:type="dxa"/>
            </w:tcMar>
          </w:tcPr>
          <w:p w14:paraId="0DAEF8CB" w14:textId="77777777" w:rsidR="00B17F0D" w:rsidRPr="00DB4403" w:rsidRDefault="00DB4403">
            <w:pPr>
              <w:pStyle w:val="thTableStyle-Standard-HeadD-Regular1-Header1"/>
              <w:shd w:val="clear" w:color="auto" w:fill="C0C0C0"/>
            </w:pPr>
            <w:r w:rsidRPr="00DB4403">
              <w:rPr>
                <w:shd w:val="clear" w:color="auto" w:fill="C0C0C0"/>
              </w:rPr>
              <w:t xml:space="preserve"> </w:t>
            </w:r>
            <w:r w:rsidRPr="00DB4403">
              <w:rPr>
                <w:shd w:val="clear" w:color="auto" w:fill="C0C0C0"/>
              </w:rPr>
              <w:t>说明</w:t>
            </w:r>
          </w:p>
        </w:tc>
      </w:tr>
      <w:tr w:rsidR="00B17F0D" w:rsidRPr="00DB4403" w14:paraId="7163A589"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65BFA26" w14:textId="77777777" w:rsidR="00B17F0D" w:rsidRPr="00DB4403" w:rsidRDefault="00DB4403">
            <w:pPr>
              <w:pStyle w:val="tdTableStyle-Standard-BodyE-Regular-Row1"/>
              <w:shd w:val="clear" w:color="auto" w:fill="F5F5F5"/>
            </w:pPr>
            <w:proofErr w:type="gramStart"/>
            <w:r w:rsidRPr="00DB4403">
              <w:rPr>
                <w:shd w:val="clear" w:color="auto" w:fill="F5F5F5"/>
              </w:rPr>
              <w:t>外链改写</w:t>
            </w:r>
            <w:proofErr w:type="gramEnd"/>
          </w:p>
        </w:tc>
        <w:tc>
          <w:tcPr>
            <w:tcW w:w="6750" w:type="dxa"/>
            <w:tcBorders>
              <w:bottom w:val="single" w:sz="6" w:space="0" w:color="FFFFFF"/>
            </w:tcBorders>
            <w:shd w:val="clear" w:color="auto" w:fill="F5F5F5"/>
            <w:tcMar>
              <w:top w:w="30" w:type="dxa"/>
              <w:left w:w="30" w:type="dxa"/>
              <w:bottom w:w="30" w:type="dxa"/>
              <w:right w:w="30" w:type="dxa"/>
            </w:tcMar>
          </w:tcPr>
          <w:p w14:paraId="219878EB"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w:t>
            </w:r>
            <w:proofErr w:type="gramStart"/>
            <w:r w:rsidRPr="00DB4403">
              <w:rPr>
                <w:shd w:val="clear" w:color="auto" w:fill="F5F5F5"/>
              </w:rPr>
              <w:t>开启外链改写</w:t>
            </w:r>
            <w:proofErr w:type="gramEnd"/>
            <w:r w:rsidRPr="00DB4403">
              <w:rPr>
                <w:shd w:val="clear" w:color="auto" w:fill="F5F5F5"/>
              </w:rPr>
              <w:t>功能。开启后，当网站服务器返回给客户端的响应中</w:t>
            </w:r>
            <w:proofErr w:type="gramStart"/>
            <w:r w:rsidRPr="00DB4403">
              <w:rPr>
                <w:shd w:val="clear" w:color="auto" w:fill="F5F5F5"/>
              </w:rPr>
              <w:t>包含外链改写</w:t>
            </w:r>
            <w:proofErr w:type="gramEnd"/>
            <w:r w:rsidRPr="00DB4403">
              <w:rPr>
                <w:shd w:val="clear" w:color="auto" w:fill="F5F5F5"/>
              </w:rPr>
              <w:t>列表中</w:t>
            </w:r>
            <w:proofErr w:type="gramStart"/>
            <w:r w:rsidRPr="00DB4403">
              <w:rPr>
                <w:shd w:val="clear" w:color="auto" w:fill="F5F5F5"/>
              </w:rPr>
              <w:t>的外链链接</w:t>
            </w:r>
            <w:proofErr w:type="gramEnd"/>
            <w:r w:rsidRPr="00DB4403">
              <w:rPr>
                <w:shd w:val="clear" w:color="auto" w:fill="F5F5F5"/>
              </w:rPr>
              <w:t>时，系统会对该响应体中</w:t>
            </w:r>
            <w:proofErr w:type="gramStart"/>
            <w:r w:rsidRPr="00DB4403">
              <w:rPr>
                <w:shd w:val="clear" w:color="auto" w:fill="F5F5F5"/>
              </w:rPr>
              <w:t>的外链地址</w:t>
            </w:r>
            <w:proofErr w:type="gramEnd"/>
            <w:r w:rsidRPr="00DB4403">
              <w:rPr>
                <w:shd w:val="clear" w:color="auto" w:fill="F5F5F5"/>
              </w:rPr>
              <w:t>进行改写，</w:t>
            </w:r>
            <w:r w:rsidRPr="00DB4403">
              <w:rPr>
                <w:shd w:val="clear" w:color="auto" w:fill="F5F5F5"/>
              </w:rPr>
              <w:t xml:space="preserve"> </w:t>
            </w:r>
            <w:r w:rsidRPr="00DB4403">
              <w:rPr>
                <w:shd w:val="clear" w:color="auto" w:fill="F5F5F5"/>
              </w:rPr>
              <w:t>然后返回给客户端。后续客户端访问</w:t>
            </w:r>
            <w:proofErr w:type="gramStart"/>
            <w:r w:rsidRPr="00DB4403">
              <w:rPr>
                <w:shd w:val="clear" w:color="auto" w:fill="F5F5F5"/>
              </w:rPr>
              <w:t>该外链</w:t>
            </w:r>
            <w:proofErr w:type="gramEnd"/>
            <w:r w:rsidRPr="00DB4403">
              <w:rPr>
                <w:shd w:val="clear" w:color="auto" w:fill="F5F5F5"/>
              </w:rPr>
              <w:t>网站时，</w:t>
            </w:r>
            <w:r w:rsidRPr="00DB4403">
              <w:rPr>
                <w:shd w:val="clear" w:color="auto" w:fill="F5F5F5"/>
              </w:rPr>
              <w:t>WAF</w:t>
            </w:r>
            <w:r w:rsidRPr="00DB4403">
              <w:rPr>
                <w:shd w:val="clear" w:color="auto" w:fill="F5F5F5"/>
              </w:rPr>
              <w:t>设备将作为代理访问</w:t>
            </w:r>
            <w:proofErr w:type="gramStart"/>
            <w:r w:rsidRPr="00DB4403">
              <w:rPr>
                <w:shd w:val="clear" w:color="auto" w:fill="F5F5F5"/>
              </w:rPr>
              <w:t>该外链</w:t>
            </w:r>
            <w:proofErr w:type="gramEnd"/>
            <w:r w:rsidRPr="00DB4403">
              <w:rPr>
                <w:shd w:val="clear" w:color="auto" w:fill="F5F5F5"/>
              </w:rPr>
              <w:t>网站，并返回响应给客户端。</w:t>
            </w:r>
          </w:p>
        </w:tc>
      </w:tr>
      <w:tr w:rsidR="00B17F0D" w:rsidRPr="00DB4403" w14:paraId="473B3F9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6D274A1" w14:textId="77777777" w:rsidR="00B17F0D" w:rsidRPr="00DB4403" w:rsidRDefault="00DB4403">
            <w:pPr>
              <w:pStyle w:val="tdTableStyle-Standard-BodyE-Regular-Row1"/>
              <w:shd w:val="clear" w:color="auto" w:fill="F5F5F5"/>
            </w:pPr>
            <w:r w:rsidRPr="00DB4403">
              <w:rPr>
                <w:shd w:val="clear" w:color="auto" w:fill="F5F5F5"/>
              </w:rPr>
              <w:t>多级改写</w:t>
            </w:r>
          </w:p>
        </w:tc>
        <w:tc>
          <w:tcPr>
            <w:tcW w:w="6750" w:type="dxa"/>
            <w:tcBorders>
              <w:bottom w:val="single" w:sz="6" w:space="0" w:color="FFFFFF"/>
            </w:tcBorders>
            <w:shd w:val="clear" w:color="auto" w:fill="F5F5F5"/>
            <w:tcMar>
              <w:top w:w="30" w:type="dxa"/>
              <w:left w:w="30" w:type="dxa"/>
              <w:bottom w:w="30" w:type="dxa"/>
              <w:right w:w="30" w:type="dxa"/>
            </w:tcMar>
          </w:tcPr>
          <w:p w14:paraId="22D101B5"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proofErr w:type="gramStart"/>
            <w:r w:rsidRPr="00DB4403">
              <w:rPr>
                <w:shd w:val="clear" w:color="auto" w:fill="F5F5F5"/>
              </w:rPr>
              <w:t>多级外链改写</w:t>
            </w:r>
            <w:proofErr w:type="gramEnd"/>
            <w:r w:rsidRPr="00DB4403">
              <w:rPr>
                <w:shd w:val="clear" w:color="auto" w:fill="F5F5F5"/>
              </w:rPr>
              <w:t>功能。开启后，当客户端通过设备改写后</w:t>
            </w:r>
            <w:proofErr w:type="gramStart"/>
            <w:r w:rsidRPr="00DB4403">
              <w:rPr>
                <w:shd w:val="clear" w:color="auto" w:fill="F5F5F5"/>
              </w:rPr>
              <w:t>的外链进行</w:t>
            </w:r>
            <w:proofErr w:type="gramEnd"/>
            <w:r w:rsidRPr="00DB4403">
              <w:rPr>
                <w:shd w:val="clear" w:color="auto" w:fill="F5F5F5"/>
              </w:rPr>
              <w:t>访问时，若返回的响应中仍包含外链，</w:t>
            </w:r>
            <w:proofErr w:type="gramStart"/>
            <w:r w:rsidRPr="00DB4403">
              <w:rPr>
                <w:shd w:val="clear" w:color="auto" w:fill="F5F5F5"/>
              </w:rPr>
              <w:t>且外链匹配上外链列表</w:t>
            </w:r>
            <w:proofErr w:type="gramEnd"/>
            <w:r w:rsidRPr="00DB4403">
              <w:rPr>
                <w:shd w:val="clear" w:color="auto" w:fill="F5F5F5"/>
              </w:rPr>
              <w:t>中的链接地址，设备将会继续改写。</w:t>
            </w:r>
          </w:p>
        </w:tc>
      </w:tr>
      <w:tr w:rsidR="00B17F0D" w:rsidRPr="00DB4403" w14:paraId="20C07E5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7035E98" w14:textId="77777777" w:rsidR="00B17F0D" w:rsidRPr="00DB4403" w:rsidRDefault="00DB4403">
            <w:pPr>
              <w:pStyle w:val="tdTableStyle-Standard-BodyE-Regular-Row1"/>
              <w:shd w:val="clear" w:color="auto" w:fill="F5F5F5"/>
            </w:pPr>
            <w:proofErr w:type="gramStart"/>
            <w:r w:rsidRPr="00DB4403">
              <w:rPr>
                <w:shd w:val="clear" w:color="auto" w:fill="F5F5F5"/>
              </w:rPr>
              <w:t>外链前缀</w:t>
            </w:r>
            <w:proofErr w:type="gramEnd"/>
          </w:p>
        </w:tc>
        <w:tc>
          <w:tcPr>
            <w:tcW w:w="6750" w:type="dxa"/>
            <w:tcBorders>
              <w:bottom w:val="single" w:sz="6" w:space="0" w:color="FFFFFF"/>
            </w:tcBorders>
            <w:shd w:val="clear" w:color="auto" w:fill="F5F5F5"/>
            <w:tcMar>
              <w:top w:w="30" w:type="dxa"/>
              <w:left w:w="30" w:type="dxa"/>
              <w:bottom w:w="30" w:type="dxa"/>
              <w:right w:w="30" w:type="dxa"/>
            </w:tcMar>
          </w:tcPr>
          <w:p w14:paraId="6750C5C8" w14:textId="77777777" w:rsidR="00B17F0D" w:rsidRPr="00DB4403" w:rsidRDefault="00DB4403">
            <w:pPr>
              <w:pStyle w:val="tdTableStyle-Standard-BodyD-Regular1-Row1"/>
              <w:shd w:val="clear" w:color="auto" w:fill="F5F5F5"/>
            </w:pPr>
            <w:proofErr w:type="gramStart"/>
            <w:r w:rsidRPr="00DB4403">
              <w:rPr>
                <w:shd w:val="clear" w:color="auto" w:fill="F5F5F5"/>
              </w:rPr>
              <w:t>指定外链改写</w:t>
            </w:r>
            <w:proofErr w:type="gramEnd"/>
            <w:r w:rsidRPr="00DB4403">
              <w:rPr>
                <w:shd w:val="clear" w:color="auto" w:fill="F5F5F5"/>
              </w:rPr>
              <w:t>后的链接前缀，范围是</w:t>
            </w:r>
            <w:r w:rsidRPr="00DB4403">
              <w:rPr>
                <w:shd w:val="clear" w:color="auto" w:fill="F5F5F5"/>
              </w:rPr>
              <w:t>1</w:t>
            </w:r>
            <w:r w:rsidRPr="00DB4403">
              <w:rPr>
                <w:shd w:val="clear" w:color="auto" w:fill="F5F5F5"/>
              </w:rPr>
              <w:t>到</w:t>
            </w:r>
            <w:r w:rsidRPr="00DB4403">
              <w:rPr>
                <w:shd w:val="clear" w:color="auto" w:fill="F5F5F5"/>
              </w:rPr>
              <w:t>63</w:t>
            </w:r>
            <w:r w:rsidRPr="00DB4403">
              <w:rPr>
                <w:shd w:val="clear" w:color="auto" w:fill="F5F5F5"/>
              </w:rPr>
              <w:t>个字符。</w:t>
            </w:r>
          </w:p>
        </w:tc>
      </w:tr>
      <w:tr w:rsidR="00B17F0D" w:rsidRPr="00DB4403" w14:paraId="1A2A31A4"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3BAE283" w14:textId="77777777" w:rsidR="00B17F0D" w:rsidRPr="00DB4403" w:rsidRDefault="00DB4403">
            <w:pPr>
              <w:pStyle w:val="tdTableStyle-Standard-BodyE-Regular-Row1"/>
              <w:shd w:val="clear" w:color="auto" w:fill="F5F5F5"/>
            </w:pPr>
            <w:r w:rsidRPr="00DB4403">
              <w:rPr>
                <w:shd w:val="clear" w:color="auto" w:fill="F5F5F5"/>
              </w:rPr>
              <w:t>导入</w:t>
            </w:r>
            <w:proofErr w:type="gramStart"/>
            <w:r w:rsidRPr="00DB4403">
              <w:rPr>
                <w:shd w:val="clear" w:color="auto" w:fill="F5F5F5"/>
              </w:rPr>
              <w:t>外链自</w:t>
            </w:r>
            <w:proofErr w:type="gramEnd"/>
            <w:r w:rsidRPr="00DB4403">
              <w:rPr>
                <w:shd w:val="clear" w:color="auto" w:fill="F5F5F5"/>
              </w:rPr>
              <w:t>发现</w:t>
            </w:r>
          </w:p>
        </w:tc>
        <w:tc>
          <w:tcPr>
            <w:tcW w:w="6750" w:type="dxa"/>
            <w:tcBorders>
              <w:bottom w:val="single" w:sz="6" w:space="0" w:color="FFFFFF"/>
            </w:tcBorders>
            <w:shd w:val="clear" w:color="auto" w:fill="F5F5F5"/>
            <w:tcMar>
              <w:top w:w="30" w:type="dxa"/>
              <w:left w:w="30" w:type="dxa"/>
              <w:bottom w:w="30" w:type="dxa"/>
              <w:right w:w="30" w:type="dxa"/>
            </w:tcMar>
          </w:tcPr>
          <w:p w14:paraId="03908373" w14:textId="77777777" w:rsidR="00B17F0D" w:rsidRPr="00DB4403" w:rsidRDefault="00DB4403">
            <w:pPr>
              <w:pStyle w:val="tdTableStyle-Standard-BodyD-Regular1-Row1"/>
              <w:shd w:val="clear" w:color="auto" w:fill="F5F5F5"/>
            </w:pPr>
            <w:r w:rsidRPr="00DB4403">
              <w:rPr>
                <w:shd w:val="clear" w:color="auto" w:fill="F5F5F5"/>
              </w:rPr>
              <w:t>点击该按钮，打开</w:t>
            </w:r>
            <w:r w:rsidRPr="00DB4403">
              <w:rPr>
                <w:shd w:val="clear" w:color="auto" w:fill="F5F5F5"/>
              </w:rPr>
              <w:t>&lt;</w:t>
            </w:r>
            <w:proofErr w:type="gramStart"/>
            <w:r w:rsidRPr="00DB4403">
              <w:rPr>
                <w:shd w:val="clear" w:color="auto" w:fill="F5F5F5"/>
              </w:rPr>
              <w:t>外链发现</w:t>
            </w:r>
            <w:proofErr w:type="gramEnd"/>
            <w:r w:rsidRPr="00DB4403">
              <w:rPr>
                <w:shd w:val="clear" w:color="auto" w:fill="F5F5F5"/>
              </w:rPr>
              <w:t>列表</w:t>
            </w:r>
            <w:r w:rsidRPr="00DB4403">
              <w:rPr>
                <w:shd w:val="clear" w:color="auto" w:fill="F5F5F5"/>
              </w:rPr>
              <w:t>&gt;</w:t>
            </w:r>
            <w:r w:rsidRPr="00DB4403">
              <w:rPr>
                <w:shd w:val="clear" w:color="auto" w:fill="F5F5F5"/>
              </w:rPr>
              <w:t>页面。在该页面</w:t>
            </w:r>
            <w:proofErr w:type="gramStart"/>
            <w:r w:rsidRPr="00DB4403">
              <w:rPr>
                <w:shd w:val="clear" w:color="auto" w:fill="F5F5F5"/>
              </w:rPr>
              <w:t>进行外链探测</w:t>
            </w:r>
            <w:proofErr w:type="gramEnd"/>
            <w:r w:rsidRPr="00DB4403">
              <w:rPr>
                <w:shd w:val="clear" w:color="auto" w:fill="F5F5F5"/>
              </w:rPr>
              <w:t>的配置。</w:t>
            </w:r>
            <w:r w:rsidRPr="00DB4403">
              <w:rPr>
                <w:shd w:val="clear" w:color="auto" w:fill="F5F5F5"/>
              </w:rPr>
              <w:t xml:space="preserve"> </w:t>
            </w:r>
            <w:r w:rsidRPr="00DB4403">
              <w:rPr>
                <w:shd w:val="clear" w:color="auto" w:fill="F5F5F5"/>
              </w:rPr>
              <w:t>用户可将探测发现到的外链，添加</w:t>
            </w:r>
            <w:proofErr w:type="gramStart"/>
            <w:r w:rsidRPr="00DB4403">
              <w:rPr>
                <w:shd w:val="clear" w:color="auto" w:fill="F5F5F5"/>
              </w:rPr>
              <w:t>到外链改写</w:t>
            </w:r>
            <w:proofErr w:type="gramEnd"/>
            <w:r w:rsidRPr="00DB4403">
              <w:rPr>
                <w:shd w:val="clear" w:color="auto" w:fill="F5F5F5"/>
              </w:rPr>
              <w:t>列表中，用于后续</w:t>
            </w:r>
            <w:proofErr w:type="gramStart"/>
            <w:r w:rsidRPr="00DB4403">
              <w:rPr>
                <w:shd w:val="clear" w:color="auto" w:fill="F5F5F5"/>
              </w:rPr>
              <w:t>的外链匹配</w:t>
            </w:r>
            <w:proofErr w:type="gramEnd"/>
            <w:r w:rsidRPr="00DB4403">
              <w:rPr>
                <w:shd w:val="clear" w:color="auto" w:fill="F5F5F5"/>
              </w:rPr>
              <w:t>和改写。</w:t>
            </w:r>
            <w:r w:rsidRPr="00DB4403">
              <w:rPr>
                <w:shd w:val="clear" w:color="auto" w:fill="F5F5F5"/>
              </w:rPr>
              <w:t xml:space="preserve"> </w:t>
            </w:r>
          </w:p>
          <w:tbl>
            <w:tblPr>
              <w:tblW w:w="5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287"/>
              <w:gridCol w:w="5168"/>
            </w:tblGrid>
            <w:tr w:rsidR="00B17F0D" w:rsidRPr="00DB4403" w14:paraId="16DCE616" w14:textId="77777777">
              <w:trPr>
                <w:tblCellSpacing w:w="0" w:type="dxa"/>
              </w:trPr>
              <w:tc>
                <w:tcPr>
                  <w:tcW w:w="1320" w:type="dxa"/>
                  <w:tcBorders>
                    <w:bottom w:val="single" w:sz="6" w:space="0" w:color="FFFFFF"/>
                    <w:right w:val="single" w:sz="6" w:space="0" w:color="FFFFFF"/>
                  </w:tcBorders>
                  <w:shd w:val="clear" w:color="auto" w:fill="F5F5F5"/>
                  <w:tcMar>
                    <w:top w:w="30" w:type="dxa"/>
                    <w:left w:w="30" w:type="dxa"/>
                    <w:bottom w:w="30" w:type="dxa"/>
                    <w:right w:w="30" w:type="dxa"/>
                  </w:tcMar>
                </w:tcPr>
                <w:p w14:paraId="5A0F8DAB" w14:textId="77777777" w:rsidR="00B17F0D" w:rsidRPr="00DB4403" w:rsidRDefault="00DB4403">
                  <w:pPr>
                    <w:pStyle w:val="tdTableStyle-Standard-BodyE-Regular-Row1"/>
                    <w:shd w:val="clear" w:color="auto" w:fill="F5F5F5"/>
                  </w:pPr>
                  <w:r w:rsidRPr="00DB4403">
                    <w:rPr>
                      <w:shd w:val="clear" w:color="auto" w:fill="F5F5F5"/>
                    </w:rPr>
                    <w:t>选项</w:t>
                  </w:r>
                </w:p>
              </w:tc>
              <w:tc>
                <w:tcPr>
                  <w:tcW w:w="5310" w:type="dxa"/>
                  <w:tcBorders>
                    <w:bottom w:val="single" w:sz="6" w:space="0" w:color="FFFFFF"/>
                  </w:tcBorders>
                  <w:shd w:val="clear" w:color="auto" w:fill="F5F5F5"/>
                  <w:tcMar>
                    <w:top w:w="30" w:type="dxa"/>
                    <w:left w:w="30" w:type="dxa"/>
                    <w:bottom w:w="30" w:type="dxa"/>
                    <w:right w:w="30" w:type="dxa"/>
                  </w:tcMar>
                </w:tcPr>
                <w:p w14:paraId="21BAD07C" w14:textId="77777777" w:rsidR="00B17F0D" w:rsidRPr="00DB4403" w:rsidRDefault="00DB4403">
                  <w:pPr>
                    <w:pStyle w:val="tdTableStyle-Standard-BodyD-Regular1-Row1"/>
                    <w:shd w:val="clear" w:color="auto" w:fill="F5F5F5"/>
                  </w:pPr>
                  <w:r w:rsidRPr="00DB4403">
                    <w:rPr>
                      <w:shd w:val="clear" w:color="auto" w:fill="F5F5F5"/>
                    </w:rPr>
                    <w:t>说明</w:t>
                  </w:r>
                </w:p>
              </w:tc>
            </w:tr>
            <w:tr w:rsidR="00B17F0D" w:rsidRPr="00DB4403" w14:paraId="650CDAEB" w14:textId="77777777">
              <w:trPr>
                <w:tblCellSpacing w:w="0" w:type="dxa"/>
              </w:trPr>
              <w:tc>
                <w:tcPr>
                  <w:tcW w:w="1320" w:type="dxa"/>
                  <w:tcBorders>
                    <w:bottom w:val="single" w:sz="6" w:space="0" w:color="FFFFFF"/>
                    <w:right w:val="single" w:sz="6" w:space="0" w:color="FFFFFF"/>
                  </w:tcBorders>
                  <w:shd w:val="clear" w:color="auto" w:fill="F5F5F5"/>
                  <w:tcMar>
                    <w:top w:w="30" w:type="dxa"/>
                    <w:left w:w="30" w:type="dxa"/>
                    <w:bottom w:w="30" w:type="dxa"/>
                    <w:right w:w="30" w:type="dxa"/>
                  </w:tcMar>
                </w:tcPr>
                <w:p w14:paraId="3373A6F2" w14:textId="77777777" w:rsidR="00B17F0D" w:rsidRPr="00DB4403" w:rsidRDefault="00DB4403">
                  <w:pPr>
                    <w:pStyle w:val="tdTableStyle-Standard-BodyE-Regular-Row1"/>
                    <w:shd w:val="clear" w:color="auto" w:fill="F5F5F5"/>
                  </w:pPr>
                  <w:r w:rsidRPr="00DB4403">
                    <w:rPr>
                      <w:shd w:val="clear" w:color="auto" w:fill="F5F5F5"/>
                    </w:rPr>
                    <w:lastRenderedPageBreak/>
                    <w:t>发现模式</w:t>
                  </w:r>
                </w:p>
              </w:tc>
              <w:tc>
                <w:tcPr>
                  <w:tcW w:w="5310" w:type="dxa"/>
                  <w:tcBorders>
                    <w:bottom w:val="single" w:sz="6" w:space="0" w:color="FFFFFF"/>
                  </w:tcBorders>
                  <w:shd w:val="clear" w:color="auto" w:fill="F5F5F5"/>
                  <w:tcMar>
                    <w:top w:w="30" w:type="dxa"/>
                    <w:left w:w="30" w:type="dxa"/>
                    <w:bottom w:w="30" w:type="dxa"/>
                    <w:right w:w="30" w:type="dxa"/>
                  </w:tcMar>
                </w:tcPr>
                <w:p w14:paraId="76D85A4B" w14:textId="77777777" w:rsidR="00B17F0D" w:rsidRPr="00DB4403" w:rsidRDefault="00DB4403">
                  <w:pPr>
                    <w:pStyle w:val="tdTableStyle-Standard-BodyD-Regular1-Row1"/>
                    <w:shd w:val="clear" w:color="auto" w:fill="F5F5F5"/>
                  </w:pPr>
                  <w:proofErr w:type="gramStart"/>
                  <w:r w:rsidRPr="00DB4403">
                    <w:rPr>
                      <w:shd w:val="clear" w:color="auto" w:fill="F5F5F5"/>
                    </w:rPr>
                    <w:t>指定外链探测</w:t>
                  </w:r>
                  <w:proofErr w:type="gramEnd"/>
                  <w:r w:rsidRPr="00DB4403">
                    <w:rPr>
                      <w:shd w:val="clear" w:color="auto" w:fill="F5F5F5"/>
                    </w:rPr>
                    <w:t>的模式，系统支持</w:t>
                  </w:r>
                  <w:r w:rsidRPr="00DB4403">
                    <w:rPr>
                      <w:shd w:val="clear" w:color="auto" w:fill="F5F5F5"/>
                    </w:rPr>
                    <w:t>“</w:t>
                  </w:r>
                  <w:r w:rsidRPr="00DB4403">
                    <w:rPr>
                      <w:shd w:val="clear" w:color="auto" w:fill="F5F5F5"/>
                    </w:rPr>
                    <w:t>全部</w:t>
                  </w:r>
                  <w:r w:rsidRPr="00DB4403">
                    <w:rPr>
                      <w:shd w:val="clear" w:color="auto" w:fill="F5F5F5"/>
                    </w:rPr>
                    <w:t>URL”</w:t>
                  </w:r>
                  <w:r w:rsidRPr="00DB4403">
                    <w:rPr>
                      <w:shd w:val="clear" w:color="auto" w:fill="F5F5F5"/>
                    </w:rPr>
                    <w:t>和</w:t>
                  </w:r>
                  <w:r w:rsidRPr="00DB4403">
                    <w:rPr>
                      <w:shd w:val="clear" w:color="auto" w:fill="F5F5F5"/>
                    </w:rPr>
                    <w:t>“</w:t>
                  </w:r>
                  <w:r w:rsidRPr="00DB4403">
                    <w:rPr>
                      <w:shd w:val="clear" w:color="auto" w:fill="F5F5F5"/>
                    </w:rPr>
                    <w:t>仅超链接</w:t>
                  </w:r>
                  <w:r w:rsidRPr="00DB4403">
                    <w:rPr>
                      <w:shd w:val="clear" w:color="auto" w:fill="F5F5F5"/>
                    </w:rPr>
                    <w:t>”</w:t>
                  </w:r>
                  <w:r w:rsidRPr="00DB4403">
                    <w:rPr>
                      <w:shd w:val="clear" w:color="auto" w:fill="F5F5F5"/>
                    </w:rPr>
                    <w:t>模式。</w:t>
                  </w:r>
                  <w:r w:rsidRPr="00DB4403">
                    <w:rPr>
                      <w:shd w:val="clear" w:color="auto" w:fill="F5F5F5"/>
                    </w:rPr>
                    <w:t>“</w:t>
                  </w:r>
                  <w:r w:rsidRPr="00DB4403">
                    <w:rPr>
                      <w:shd w:val="clear" w:color="auto" w:fill="F5F5F5"/>
                    </w:rPr>
                    <w:t>全部</w:t>
                  </w:r>
                  <w:r w:rsidRPr="00DB4403">
                    <w:rPr>
                      <w:shd w:val="clear" w:color="auto" w:fill="F5F5F5"/>
                    </w:rPr>
                    <w:t>URL”</w:t>
                  </w:r>
                  <w:r w:rsidRPr="00DB4403">
                    <w:rPr>
                      <w:shd w:val="clear" w:color="auto" w:fill="F5F5F5"/>
                    </w:rPr>
                    <w:t>表示探测以</w:t>
                  </w:r>
                  <w:r w:rsidRPr="00DB4403">
                    <w:rPr>
                      <w:shd w:val="clear" w:color="auto" w:fill="F5F5F5"/>
                    </w:rPr>
                    <w:t>"http://</w:t>
                  </w:r>
                  <w:r w:rsidRPr="00DB4403">
                    <w:rPr>
                      <w:shd w:val="clear" w:color="auto" w:fill="F5F5F5"/>
                    </w:rPr>
                    <w:t>、</w:t>
                  </w:r>
                  <w:r w:rsidRPr="00DB4403">
                    <w:rPr>
                      <w:shd w:val="clear" w:color="auto" w:fill="F5F5F5"/>
                    </w:rPr>
                    <w:t>"https://</w:t>
                  </w:r>
                  <w:r w:rsidRPr="00DB4403">
                    <w:rPr>
                      <w:shd w:val="clear" w:color="auto" w:fill="F5F5F5"/>
                    </w:rPr>
                    <w:t>和</w:t>
                  </w:r>
                  <w:r w:rsidRPr="00DB4403">
                    <w:rPr>
                      <w:shd w:val="clear" w:color="auto" w:fill="F5F5F5"/>
                    </w:rPr>
                    <w:t>"//</w:t>
                  </w:r>
                  <w:r w:rsidRPr="00DB4403">
                    <w:rPr>
                      <w:shd w:val="clear" w:color="auto" w:fill="F5F5F5"/>
                    </w:rPr>
                    <w:t>开头的外链，</w:t>
                  </w:r>
                  <w:r w:rsidRPr="00DB4403">
                    <w:rPr>
                      <w:shd w:val="clear" w:color="auto" w:fill="F5F5F5"/>
                    </w:rPr>
                    <w:t>“</w:t>
                  </w:r>
                  <w:r w:rsidRPr="00DB4403">
                    <w:rPr>
                      <w:shd w:val="clear" w:color="auto" w:fill="F5F5F5"/>
                    </w:rPr>
                    <w:t>仅超链接</w:t>
                  </w:r>
                  <w:r w:rsidRPr="00DB4403">
                    <w:rPr>
                      <w:shd w:val="clear" w:color="auto" w:fill="F5F5F5"/>
                    </w:rPr>
                    <w:t>”</w:t>
                  </w:r>
                  <w:r w:rsidRPr="00DB4403">
                    <w:rPr>
                      <w:shd w:val="clear" w:color="auto" w:fill="F5F5F5"/>
                    </w:rPr>
                    <w:t>表示仅探测以</w:t>
                  </w:r>
                  <w:proofErr w:type="spellStart"/>
                  <w:r w:rsidRPr="00DB4403">
                    <w:rPr>
                      <w:shd w:val="clear" w:color="auto" w:fill="F5F5F5"/>
                    </w:rPr>
                    <w:t>href</w:t>
                  </w:r>
                  <w:proofErr w:type="spellEnd"/>
                  <w:r w:rsidRPr="00DB4403">
                    <w:rPr>
                      <w:shd w:val="clear" w:color="auto" w:fill="F5F5F5"/>
                    </w:rPr>
                    <w:t>="http://</w:t>
                  </w:r>
                  <w:r w:rsidRPr="00DB4403">
                    <w:rPr>
                      <w:shd w:val="clear" w:color="auto" w:fill="F5F5F5"/>
                    </w:rPr>
                    <w:t>、</w:t>
                  </w:r>
                  <w:proofErr w:type="spellStart"/>
                  <w:r w:rsidRPr="00DB4403">
                    <w:rPr>
                      <w:shd w:val="clear" w:color="auto" w:fill="F5F5F5"/>
                    </w:rPr>
                    <w:t>href</w:t>
                  </w:r>
                  <w:proofErr w:type="spellEnd"/>
                  <w:r w:rsidRPr="00DB4403">
                    <w:rPr>
                      <w:shd w:val="clear" w:color="auto" w:fill="F5F5F5"/>
                    </w:rPr>
                    <w:t>="https://</w:t>
                  </w:r>
                  <w:r w:rsidRPr="00DB4403">
                    <w:rPr>
                      <w:shd w:val="clear" w:color="auto" w:fill="F5F5F5"/>
                    </w:rPr>
                    <w:t>和</w:t>
                  </w:r>
                  <w:proofErr w:type="spellStart"/>
                  <w:r w:rsidRPr="00DB4403">
                    <w:rPr>
                      <w:shd w:val="clear" w:color="auto" w:fill="F5F5F5"/>
                    </w:rPr>
                    <w:t>href</w:t>
                  </w:r>
                  <w:proofErr w:type="spellEnd"/>
                  <w:r w:rsidRPr="00DB4403">
                    <w:rPr>
                      <w:shd w:val="clear" w:color="auto" w:fill="F5F5F5"/>
                    </w:rPr>
                    <w:t>="//</w:t>
                  </w:r>
                  <w:r w:rsidRPr="00DB4403">
                    <w:rPr>
                      <w:shd w:val="clear" w:color="auto" w:fill="F5F5F5"/>
                    </w:rPr>
                    <w:t>开头的外链。</w:t>
                  </w:r>
                </w:p>
              </w:tc>
            </w:tr>
            <w:tr w:rsidR="00B17F0D" w:rsidRPr="00DB4403" w14:paraId="10E1532F" w14:textId="77777777">
              <w:trPr>
                <w:tblCellSpacing w:w="0" w:type="dxa"/>
              </w:trPr>
              <w:tc>
                <w:tcPr>
                  <w:tcW w:w="1320" w:type="dxa"/>
                  <w:tcBorders>
                    <w:bottom w:val="single" w:sz="6" w:space="0" w:color="FFFFFF"/>
                    <w:right w:val="single" w:sz="6" w:space="0" w:color="FFFFFF"/>
                  </w:tcBorders>
                  <w:shd w:val="clear" w:color="auto" w:fill="F5F5F5"/>
                  <w:tcMar>
                    <w:top w:w="30" w:type="dxa"/>
                    <w:left w:w="30" w:type="dxa"/>
                    <w:bottom w:w="30" w:type="dxa"/>
                    <w:right w:w="30" w:type="dxa"/>
                  </w:tcMar>
                </w:tcPr>
                <w:p w14:paraId="393743F6" w14:textId="77777777" w:rsidR="00B17F0D" w:rsidRPr="00DB4403" w:rsidRDefault="00DB4403">
                  <w:pPr>
                    <w:pStyle w:val="tdTableStyle-Standard-BodyE-Regular-Row1"/>
                    <w:shd w:val="clear" w:color="auto" w:fill="F5F5F5"/>
                  </w:pPr>
                  <w:r w:rsidRPr="00DB4403">
                    <w:rPr>
                      <w:shd w:val="clear" w:color="auto" w:fill="F5F5F5"/>
                    </w:rPr>
                    <w:t>域名过滤查询</w:t>
                  </w:r>
                </w:p>
              </w:tc>
              <w:tc>
                <w:tcPr>
                  <w:tcW w:w="5310" w:type="dxa"/>
                  <w:tcBorders>
                    <w:bottom w:val="single" w:sz="6" w:space="0" w:color="FFFFFF"/>
                  </w:tcBorders>
                  <w:shd w:val="clear" w:color="auto" w:fill="F5F5F5"/>
                  <w:tcMar>
                    <w:top w:w="30" w:type="dxa"/>
                    <w:left w:w="30" w:type="dxa"/>
                    <w:bottom w:w="30" w:type="dxa"/>
                    <w:right w:w="30" w:type="dxa"/>
                  </w:tcMar>
                </w:tcPr>
                <w:p w14:paraId="1836FF00" w14:textId="77777777" w:rsidR="00B17F0D" w:rsidRPr="00DB4403" w:rsidRDefault="00DB4403">
                  <w:pPr>
                    <w:pStyle w:val="tdTableStyle-Standard-BodyD-Regular1-Row1"/>
                    <w:shd w:val="clear" w:color="auto" w:fill="F5F5F5"/>
                  </w:pPr>
                  <w:r w:rsidRPr="00DB4403">
                    <w:rPr>
                      <w:shd w:val="clear" w:color="auto" w:fill="F5F5F5"/>
                    </w:rPr>
                    <w:t>在文本框中配置</w:t>
                  </w:r>
                  <w:proofErr w:type="gramStart"/>
                  <w:r w:rsidRPr="00DB4403">
                    <w:rPr>
                      <w:shd w:val="clear" w:color="auto" w:fill="F5F5F5"/>
                    </w:rPr>
                    <w:t>过滤外链的</w:t>
                  </w:r>
                  <w:proofErr w:type="gramEnd"/>
                  <w:r w:rsidRPr="00DB4403">
                    <w:rPr>
                      <w:shd w:val="clear" w:color="auto" w:fill="F5F5F5"/>
                    </w:rPr>
                    <w:t>域名，点击</w:t>
                  </w:r>
                  <w:r w:rsidRPr="00DB4403">
                    <w:rPr>
                      <w:shd w:val="clear" w:color="auto" w:fill="F5F5F5"/>
                    </w:rPr>
                    <w:t>“</w:t>
                  </w:r>
                  <w:r w:rsidRPr="00DB4403">
                    <w:rPr>
                      <w:shd w:val="clear" w:color="auto" w:fill="F5F5F5"/>
                    </w:rPr>
                    <w:t>查询</w:t>
                  </w:r>
                  <w:r w:rsidRPr="00DB4403">
                    <w:rPr>
                      <w:shd w:val="clear" w:color="auto" w:fill="F5F5F5"/>
                    </w:rPr>
                    <w:t>”</w:t>
                  </w:r>
                  <w:r w:rsidRPr="00DB4403">
                    <w:rPr>
                      <w:shd w:val="clear" w:color="auto" w:fill="F5F5F5"/>
                    </w:rPr>
                    <w:t>，系统将在外链发现列表中过滤出满足条件</w:t>
                  </w:r>
                  <w:proofErr w:type="gramStart"/>
                  <w:r w:rsidRPr="00DB4403">
                    <w:rPr>
                      <w:shd w:val="clear" w:color="auto" w:fill="F5F5F5"/>
                    </w:rPr>
                    <w:t>的外链链接</w:t>
                  </w:r>
                  <w:proofErr w:type="gramEnd"/>
                  <w:r w:rsidRPr="00DB4403">
                    <w:rPr>
                      <w:shd w:val="clear" w:color="auto" w:fill="F5F5F5"/>
                    </w:rPr>
                    <w:t>。点击</w:t>
                  </w:r>
                  <w:r w:rsidRPr="00DB4403">
                    <w:rPr>
                      <w:shd w:val="clear" w:color="auto" w:fill="F5F5F5"/>
                    </w:rPr>
                    <w:t>“</w:t>
                  </w:r>
                  <w:r w:rsidRPr="00DB4403">
                    <w:rPr>
                      <w:shd w:val="clear" w:color="auto" w:fill="F5F5F5"/>
                    </w:rPr>
                    <w:t>清除过滤</w:t>
                  </w:r>
                  <w:r w:rsidRPr="00DB4403">
                    <w:rPr>
                      <w:shd w:val="clear" w:color="auto" w:fill="F5F5F5"/>
                    </w:rPr>
                    <w:t>”</w:t>
                  </w:r>
                  <w:r w:rsidRPr="00DB4403">
                    <w:rPr>
                      <w:shd w:val="clear" w:color="auto" w:fill="F5F5F5"/>
                    </w:rPr>
                    <w:t>，还原过滤前</w:t>
                  </w:r>
                  <w:proofErr w:type="gramStart"/>
                  <w:r w:rsidRPr="00DB4403">
                    <w:rPr>
                      <w:shd w:val="clear" w:color="auto" w:fill="F5F5F5"/>
                    </w:rPr>
                    <w:t>的外链发现</w:t>
                  </w:r>
                  <w:proofErr w:type="gramEnd"/>
                  <w:r w:rsidRPr="00DB4403">
                    <w:rPr>
                      <w:shd w:val="clear" w:color="auto" w:fill="F5F5F5"/>
                    </w:rPr>
                    <w:t>列表。</w:t>
                  </w:r>
                </w:p>
              </w:tc>
            </w:tr>
            <w:tr w:rsidR="00B17F0D" w:rsidRPr="00DB4403" w14:paraId="23937310" w14:textId="77777777">
              <w:trPr>
                <w:tblCellSpacing w:w="0" w:type="dxa"/>
              </w:trPr>
              <w:tc>
                <w:tcPr>
                  <w:tcW w:w="1320" w:type="dxa"/>
                  <w:tcBorders>
                    <w:bottom w:val="single" w:sz="6" w:space="0" w:color="FFFFFF"/>
                    <w:right w:val="single" w:sz="6" w:space="0" w:color="FFFFFF"/>
                  </w:tcBorders>
                  <w:shd w:val="clear" w:color="auto" w:fill="F5F5F5"/>
                  <w:tcMar>
                    <w:top w:w="30" w:type="dxa"/>
                    <w:left w:w="30" w:type="dxa"/>
                    <w:bottom w:w="30" w:type="dxa"/>
                    <w:right w:w="30" w:type="dxa"/>
                  </w:tcMar>
                </w:tcPr>
                <w:p w14:paraId="2F40DDAF" w14:textId="77777777" w:rsidR="00B17F0D" w:rsidRPr="00DB4403" w:rsidRDefault="00DB4403">
                  <w:pPr>
                    <w:pStyle w:val="tdTableStyle-Standard-BodyE-Regular-Row1"/>
                    <w:shd w:val="clear" w:color="auto" w:fill="F5F5F5"/>
                  </w:pPr>
                  <w:r w:rsidRPr="00DB4403">
                    <w:rPr>
                      <w:shd w:val="clear" w:color="auto" w:fill="F5F5F5"/>
                    </w:rPr>
                    <w:t>开启</w:t>
                  </w:r>
                  <w:proofErr w:type="gramStart"/>
                  <w:r w:rsidRPr="00DB4403">
                    <w:rPr>
                      <w:shd w:val="clear" w:color="auto" w:fill="F5F5F5"/>
                    </w:rPr>
                    <w:t>外链自</w:t>
                  </w:r>
                  <w:proofErr w:type="gramEnd"/>
                  <w:r w:rsidRPr="00DB4403">
                    <w:rPr>
                      <w:shd w:val="clear" w:color="auto" w:fill="F5F5F5"/>
                    </w:rPr>
                    <w:t>发现</w:t>
                  </w:r>
                </w:p>
              </w:tc>
              <w:tc>
                <w:tcPr>
                  <w:tcW w:w="5310" w:type="dxa"/>
                  <w:tcBorders>
                    <w:bottom w:val="single" w:sz="6" w:space="0" w:color="FFFFFF"/>
                  </w:tcBorders>
                  <w:shd w:val="clear" w:color="auto" w:fill="F5F5F5"/>
                  <w:tcMar>
                    <w:top w:w="30" w:type="dxa"/>
                    <w:left w:w="30" w:type="dxa"/>
                    <w:bottom w:w="30" w:type="dxa"/>
                    <w:right w:w="30" w:type="dxa"/>
                  </w:tcMar>
                </w:tcPr>
                <w:p w14:paraId="66855179"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开启外链自发现</w:t>
                  </w:r>
                  <w:r w:rsidRPr="00DB4403">
                    <w:rPr>
                      <w:shd w:val="clear" w:color="auto" w:fill="F5F5F5"/>
                    </w:rPr>
                    <w:t>”</w:t>
                  </w:r>
                  <w:r w:rsidRPr="00DB4403">
                    <w:rPr>
                      <w:shd w:val="clear" w:color="auto" w:fill="F5F5F5"/>
                    </w:rPr>
                    <w:t>按钮进行开启。开启后，系统会在网站被访问时对网页中</w:t>
                  </w:r>
                  <w:proofErr w:type="gramStart"/>
                  <w:r w:rsidRPr="00DB4403">
                    <w:rPr>
                      <w:shd w:val="clear" w:color="auto" w:fill="F5F5F5"/>
                    </w:rPr>
                    <w:t>的外链进行</w:t>
                  </w:r>
                  <w:proofErr w:type="gramEnd"/>
                  <w:r w:rsidRPr="00DB4403">
                    <w:rPr>
                      <w:shd w:val="clear" w:color="auto" w:fill="F5F5F5"/>
                    </w:rPr>
                    <w:t>探测，并将探测到</w:t>
                  </w:r>
                  <w:proofErr w:type="gramStart"/>
                  <w:r w:rsidRPr="00DB4403">
                    <w:rPr>
                      <w:shd w:val="clear" w:color="auto" w:fill="F5F5F5"/>
                    </w:rPr>
                    <w:t>的外链链接</w:t>
                  </w:r>
                  <w:proofErr w:type="gramEnd"/>
                  <w:r w:rsidRPr="00DB4403">
                    <w:rPr>
                      <w:shd w:val="clear" w:color="auto" w:fill="F5F5F5"/>
                    </w:rPr>
                    <w:t>显示在下方列表。该功能开启后，将持续消耗系统性能。</w:t>
                  </w:r>
                  <w:proofErr w:type="gramStart"/>
                  <w:r w:rsidRPr="00DB4403">
                    <w:rPr>
                      <w:shd w:val="clear" w:color="auto" w:fill="F5F5F5"/>
                    </w:rPr>
                    <w:t>外链自</w:t>
                  </w:r>
                  <w:proofErr w:type="gramEnd"/>
                  <w:r w:rsidRPr="00DB4403">
                    <w:rPr>
                      <w:shd w:val="clear" w:color="auto" w:fill="F5F5F5"/>
                    </w:rPr>
                    <w:t>发现完成后，请手动</w:t>
                  </w:r>
                  <w:proofErr w:type="gramStart"/>
                  <w:r w:rsidRPr="00DB4403">
                    <w:rPr>
                      <w:shd w:val="clear" w:color="auto" w:fill="F5F5F5"/>
                    </w:rPr>
                    <w:t>关闭外链发现</w:t>
                  </w:r>
                  <w:proofErr w:type="gramEnd"/>
                  <w:r w:rsidRPr="00DB4403">
                    <w:rPr>
                      <w:shd w:val="clear" w:color="auto" w:fill="F5F5F5"/>
                    </w:rPr>
                    <w:t>。点击</w:t>
                  </w:r>
                  <w:r w:rsidRPr="00DB4403">
                    <w:rPr>
                      <w:shd w:val="clear" w:color="auto" w:fill="F5F5F5"/>
                    </w:rPr>
                    <w:t>“</w:t>
                  </w:r>
                  <w:r w:rsidRPr="00DB4403">
                    <w:rPr>
                      <w:shd w:val="clear" w:color="auto" w:fill="F5F5F5"/>
                    </w:rPr>
                    <w:t>关闭外链自发现</w:t>
                  </w:r>
                  <w:r w:rsidRPr="00DB4403">
                    <w:rPr>
                      <w:shd w:val="clear" w:color="auto" w:fill="F5F5F5"/>
                    </w:rPr>
                    <w:t>”</w:t>
                  </w:r>
                  <w:r w:rsidRPr="00DB4403">
                    <w:rPr>
                      <w:shd w:val="clear" w:color="auto" w:fill="F5F5F5"/>
                    </w:rPr>
                    <w:t>按钮进行关闭。</w:t>
                  </w:r>
                </w:p>
              </w:tc>
            </w:tr>
            <w:tr w:rsidR="00B17F0D" w:rsidRPr="00DB4403" w14:paraId="65E8935D" w14:textId="77777777">
              <w:trPr>
                <w:tblCellSpacing w:w="0" w:type="dxa"/>
              </w:trPr>
              <w:tc>
                <w:tcPr>
                  <w:tcW w:w="1320" w:type="dxa"/>
                  <w:tcBorders>
                    <w:bottom w:val="single" w:sz="6" w:space="0" w:color="FFFFFF"/>
                    <w:right w:val="single" w:sz="6" w:space="0" w:color="FFFFFF"/>
                  </w:tcBorders>
                  <w:shd w:val="clear" w:color="auto" w:fill="F5F5F5"/>
                  <w:tcMar>
                    <w:top w:w="30" w:type="dxa"/>
                    <w:left w:w="30" w:type="dxa"/>
                    <w:bottom w:w="30" w:type="dxa"/>
                    <w:right w:w="30" w:type="dxa"/>
                  </w:tcMar>
                </w:tcPr>
                <w:p w14:paraId="6AB1FA10" w14:textId="77777777" w:rsidR="00B17F0D" w:rsidRPr="00DB4403" w:rsidRDefault="00DB4403">
                  <w:pPr>
                    <w:pStyle w:val="tdTableStyle-Standard-BodyE-Regular-Row1"/>
                    <w:shd w:val="clear" w:color="auto" w:fill="F5F5F5"/>
                  </w:pPr>
                  <w:r w:rsidRPr="00DB4403">
                    <w:rPr>
                      <w:shd w:val="clear" w:color="auto" w:fill="F5F5F5"/>
                    </w:rPr>
                    <w:t>刷新</w:t>
                  </w:r>
                </w:p>
              </w:tc>
              <w:tc>
                <w:tcPr>
                  <w:tcW w:w="5310" w:type="dxa"/>
                  <w:tcBorders>
                    <w:bottom w:val="single" w:sz="6" w:space="0" w:color="FFFFFF"/>
                  </w:tcBorders>
                  <w:shd w:val="clear" w:color="auto" w:fill="F5F5F5"/>
                  <w:tcMar>
                    <w:top w:w="30" w:type="dxa"/>
                    <w:left w:w="30" w:type="dxa"/>
                    <w:bottom w:w="30" w:type="dxa"/>
                    <w:right w:w="30" w:type="dxa"/>
                  </w:tcMar>
                </w:tcPr>
                <w:p w14:paraId="48D31C11"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刷新</w:t>
                  </w:r>
                  <w:r w:rsidRPr="00DB4403">
                    <w:rPr>
                      <w:shd w:val="clear" w:color="auto" w:fill="F5F5F5"/>
                    </w:rPr>
                    <w:t>”</w:t>
                  </w:r>
                  <w:r w:rsidRPr="00DB4403">
                    <w:rPr>
                      <w:shd w:val="clear" w:color="auto" w:fill="F5F5F5"/>
                    </w:rPr>
                    <w:t>，刷新</w:t>
                  </w:r>
                  <w:proofErr w:type="gramStart"/>
                  <w:r w:rsidRPr="00DB4403">
                    <w:rPr>
                      <w:shd w:val="clear" w:color="auto" w:fill="F5F5F5"/>
                    </w:rPr>
                    <w:t>当前外链发现</w:t>
                  </w:r>
                  <w:proofErr w:type="gramEnd"/>
                  <w:r w:rsidRPr="00DB4403">
                    <w:rPr>
                      <w:shd w:val="clear" w:color="auto" w:fill="F5F5F5"/>
                    </w:rPr>
                    <w:t>列表。</w:t>
                  </w:r>
                </w:p>
              </w:tc>
            </w:tr>
            <w:tr w:rsidR="00B17F0D" w:rsidRPr="00DB4403" w14:paraId="4A74D954" w14:textId="77777777">
              <w:trPr>
                <w:tblCellSpacing w:w="0" w:type="dxa"/>
              </w:trPr>
              <w:tc>
                <w:tcPr>
                  <w:tcW w:w="1320" w:type="dxa"/>
                  <w:tcBorders>
                    <w:bottom w:val="single" w:sz="6" w:space="0" w:color="FFFFFF"/>
                    <w:right w:val="single" w:sz="6" w:space="0" w:color="FFFFFF"/>
                  </w:tcBorders>
                  <w:shd w:val="clear" w:color="auto" w:fill="F5F5F5"/>
                  <w:tcMar>
                    <w:top w:w="30" w:type="dxa"/>
                    <w:left w:w="30" w:type="dxa"/>
                    <w:bottom w:w="30" w:type="dxa"/>
                    <w:right w:w="30" w:type="dxa"/>
                  </w:tcMar>
                </w:tcPr>
                <w:p w14:paraId="266A32CD" w14:textId="77777777" w:rsidR="00B17F0D" w:rsidRPr="00DB4403" w:rsidRDefault="00DB4403">
                  <w:pPr>
                    <w:pStyle w:val="tdTableStyle-Standard-BodyE-Regular-Row1"/>
                    <w:shd w:val="clear" w:color="auto" w:fill="F5F5F5"/>
                  </w:pPr>
                  <w:r w:rsidRPr="00DB4403">
                    <w:rPr>
                      <w:shd w:val="clear" w:color="auto" w:fill="F5F5F5"/>
                    </w:rPr>
                    <w:t>清除所有</w:t>
                  </w:r>
                </w:p>
              </w:tc>
              <w:tc>
                <w:tcPr>
                  <w:tcW w:w="5310" w:type="dxa"/>
                  <w:tcBorders>
                    <w:bottom w:val="single" w:sz="6" w:space="0" w:color="FFFFFF"/>
                  </w:tcBorders>
                  <w:shd w:val="clear" w:color="auto" w:fill="F5F5F5"/>
                  <w:tcMar>
                    <w:top w:w="30" w:type="dxa"/>
                    <w:left w:w="30" w:type="dxa"/>
                    <w:bottom w:w="30" w:type="dxa"/>
                    <w:right w:w="30" w:type="dxa"/>
                  </w:tcMar>
                </w:tcPr>
                <w:p w14:paraId="532B980C"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清空所有</w:t>
                  </w:r>
                  <w:r w:rsidRPr="00DB4403">
                    <w:rPr>
                      <w:shd w:val="clear" w:color="auto" w:fill="F5F5F5"/>
                    </w:rPr>
                    <w:t>”</w:t>
                  </w:r>
                  <w:r w:rsidRPr="00DB4403">
                    <w:rPr>
                      <w:shd w:val="clear" w:color="auto" w:fill="F5F5F5"/>
                    </w:rPr>
                    <w:t>，清空当前已探测到</w:t>
                  </w:r>
                  <w:proofErr w:type="gramStart"/>
                  <w:r w:rsidRPr="00DB4403">
                    <w:rPr>
                      <w:shd w:val="clear" w:color="auto" w:fill="F5F5F5"/>
                    </w:rPr>
                    <w:t>的外链数据</w:t>
                  </w:r>
                  <w:proofErr w:type="gramEnd"/>
                  <w:r w:rsidRPr="00DB4403">
                    <w:rPr>
                      <w:shd w:val="clear" w:color="auto" w:fill="F5F5F5"/>
                    </w:rPr>
                    <w:t>。</w:t>
                  </w:r>
                  <w:r w:rsidRPr="00DB4403">
                    <w:rPr>
                      <w:rStyle w:val="b"/>
                      <w:shd w:val="clear" w:color="auto" w:fill="F5F5F5"/>
                    </w:rPr>
                    <w:t>注意</w:t>
                  </w:r>
                  <w:r w:rsidRPr="00DB4403">
                    <w:rPr>
                      <w:shd w:val="clear" w:color="auto" w:fill="F5F5F5"/>
                    </w:rPr>
                    <w:t>：清空后，已</w:t>
                  </w:r>
                  <w:proofErr w:type="gramStart"/>
                  <w:r w:rsidRPr="00DB4403">
                    <w:rPr>
                      <w:shd w:val="clear" w:color="auto" w:fill="F5F5F5"/>
                    </w:rPr>
                    <w:t>加入外链改写</w:t>
                  </w:r>
                  <w:proofErr w:type="gramEnd"/>
                  <w:r w:rsidRPr="00DB4403">
                    <w:rPr>
                      <w:shd w:val="clear" w:color="auto" w:fill="F5F5F5"/>
                    </w:rPr>
                    <w:t>列表中的链接不会再被探测发现到。</w:t>
                  </w:r>
                </w:p>
              </w:tc>
            </w:tr>
            <w:tr w:rsidR="00B17F0D" w:rsidRPr="00DB4403" w14:paraId="49B60D6B" w14:textId="77777777">
              <w:trPr>
                <w:tblCellSpacing w:w="0" w:type="dxa"/>
              </w:trPr>
              <w:tc>
                <w:tcPr>
                  <w:tcW w:w="1320" w:type="dxa"/>
                  <w:tcBorders>
                    <w:bottom w:val="single" w:sz="6" w:space="0" w:color="FFFFFF"/>
                    <w:right w:val="single" w:sz="6" w:space="0" w:color="FFFFFF"/>
                  </w:tcBorders>
                  <w:shd w:val="clear" w:color="auto" w:fill="F5F5F5"/>
                  <w:tcMar>
                    <w:top w:w="30" w:type="dxa"/>
                    <w:left w:w="30" w:type="dxa"/>
                    <w:bottom w:w="30" w:type="dxa"/>
                    <w:right w:w="30" w:type="dxa"/>
                  </w:tcMar>
                </w:tcPr>
                <w:p w14:paraId="7FC2449A" w14:textId="77777777" w:rsidR="00B17F0D" w:rsidRPr="00DB4403" w:rsidRDefault="00DB4403">
                  <w:pPr>
                    <w:pStyle w:val="tdTableStyle-Standard-BodyE-Regular-Row1"/>
                    <w:shd w:val="clear" w:color="auto" w:fill="F5F5F5"/>
                  </w:pPr>
                  <w:r w:rsidRPr="00DB4403">
                    <w:rPr>
                      <w:shd w:val="clear" w:color="auto" w:fill="F5F5F5"/>
                    </w:rPr>
                    <w:t>添加</w:t>
                  </w:r>
                </w:p>
              </w:tc>
              <w:tc>
                <w:tcPr>
                  <w:tcW w:w="5310" w:type="dxa"/>
                  <w:tcBorders>
                    <w:bottom w:val="single" w:sz="6" w:space="0" w:color="FFFFFF"/>
                  </w:tcBorders>
                  <w:shd w:val="clear" w:color="auto" w:fill="F5F5F5"/>
                  <w:tcMar>
                    <w:top w:w="30" w:type="dxa"/>
                    <w:left w:w="30" w:type="dxa"/>
                    <w:bottom w:w="30" w:type="dxa"/>
                    <w:right w:w="30" w:type="dxa"/>
                  </w:tcMar>
                </w:tcPr>
                <w:p w14:paraId="5ACEC706" w14:textId="77777777" w:rsidR="00B17F0D" w:rsidRPr="00DB4403" w:rsidRDefault="00DB4403">
                  <w:pPr>
                    <w:pStyle w:val="tdTableStyle-Standard-BodyD-Regular1-Row1"/>
                    <w:shd w:val="clear" w:color="auto" w:fill="F5F5F5"/>
                  </w:pPr>
                  <w:r w:rsidRPr="00DB4403">
                    <w:rPr>
                      <w:shd w:val="clear" w:color="auto" w:fill="F5F5F5"/>
                    </w:rPr>
                    <w:t>在列表中选中一条或多条外链表项，点击</w:t>
                  </w:r>
                  <w:r w:rsidRPr="00DB4403">
                    <w:rPr>
                      <w:shd w:val="clear" w:color="auto" w:fill="F5F5F5"/>
                    </w:rPr>
                    <w:t>“</w:t>
                  </w:r>
                  <w:r w:rsidRPr="00DB4403">
                    <w:rPr>
                      <w:shd w:val="clear" w:color="auto" w:fill="F5F5F5"/>
                    </w:rPr>
                    <w:t>添加</w:t>
                  </w:r>
                  <w:r w:rsidRPr="00DB4403">
                    <w:rPr>
                      <w:shd w:val="clear" w:color="auto" w:fill="F5F5F5"/>
                    </w:rPr>
                    <w:t>”</w:t>
                  </w:r>
                  <w:r w:rsidRPr="00DB4403">
                    <w:rPr>
                      <w:shd w:val="clear" w:color="auto" w:fill="F5F5F5"/>
                    </w:rPr>
                    <w:t>按钮，将发现</w:t>
                  </w:r>
                  <w:proofErr w:type="gramStart"/>
                  <w:r w:rsidRPr="00DB4403">
                    <w:rPr>
                      <w:shd w:val="clear" w:color="auto" w:fill="F5F5F5"/>
                    </w:rPr>
                    <w:t>的外链添加至外链改写</w:t>
                  </w:r>
                  <w:proofErr w:type="gramEnd"/>
                  <w:r w:rsidRPr="00DB4403">
                    <w:rPr>
                      <w:shd w:val="clear" w:color="auto" w:fill="F5F5F5"/>
                    </w:rPr>
                    <w:t>列表。</w:t>
                  </w:r>
                </w:p>
              </w:tc>
            </w:tr>
            <w:tr w:rsidR="00B17F0D" w:rsidRPr="00DB4403" w14:paraId="3A006130" w14:textId="77777777">
              <w:trPr>
                <w:tblCellSpacing w:w="0" w:type="dxa"/>
              </w:trPr>
              <w:tc>
                <w:tcPr>
                  <w:tcW w:w="1320" w:type="dxa"/>
                  <w:tcBorders>
                    <w:right w:val="single" w:sz="6" w:space="0" w:color="FFFFFF"/>
                  </w:tcBorders>
                  <w:shd w:val="clear" w:color="auto" w:fill="F5F5F5"/>
                  <w:tcMar>
                    <w:top w:w="30" w:type="dxa"/>
                    <w:left w:w="30" w:type="dxa"/>
                    <w:bottom w:w="30" w:type="dxa"/>
                    <w:right w:w="30" w:type="dxa"/>
                  </w:tcMar>
                </w:tcPr>
                <w:p w14:paraId="682D8C59" w14:textId="77777777" w:rsidR="00B17F0D" w:rsidRPr="00DB4403" w:rsidRDefault="00DB4403">
                  <w:pPr>
                    <w:pStyle w:val="tdTableStyle-Standard-BodyB-Regular-Row1"/>
                    <w:shd w:val="clear" w:color="auto" w:fill="F5F5F5"/>
                  </w:pPr>
                  <w:r w:rsidRPr="00DB4403">
                    <w:rPr>
                      <w:shd w:val="clear" w:color="auto" w:fill="F5F5F5"/>
                    </w:rPr>
                    <w:t>取消</w:t>
                  </w:r>
                </w:p>
              </w:tc>
              <w:tc>
                <w:tcPr>
                  <w:tcW w:w="5310" w:type="dxa"/>
                  <w:shd w:val="clear" w:color="auto" w:fill="F5F5F5"/>
                  <w:tcMar>
                    <w:top w:w="30" w:type="dxa"/>
                    <w:left w:w="30" w:type="dxa"/>
                    <w:bottom w:w="30" w:type="dxa"/>
                    <w:right w:w="30" w:type="dxa"/>
                  </w:tcMar>
                </w:tcPr>
                <w:p w14:paraId="366E214D" w14:textId="77777777" w:rsidR="00B17F0D" w:rsidRPr="00DB4403" w:rsidRDefault="00DB4403">
                  <w:pPr>
                    <w:pStyle w:val="tdTableStyle-Standard-BodyA-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取消</w:t>
                  </w:r>
                  <w:r w:rsidRPr="00DB4403">
                    <w:rPr>
                      <w:shd w:val="clear" w:color="auto" w:fill="F5F5F5"/>
                    </w:rPr>
                    <w:t>”</w:t>
                  </w:r>
                  <w:r w:rsidRPr="00DB4403">
                    <w:rPr>
                      <w:shd w:val="clear" w:color="auto" w:fill="F5F5F5"/>
                    </w:rPr>
                    <w:t>按钮，关闭</w:t>
                  </w:r>
                  <w:r w:rsidRPr="00DB4403">
                    <w:rPr>
                      <w:shd w:val="clear" w:color="auto" w:fill="F5F5F5"/>
                    </w:rPr>
                    <w:t>&lt;</w:t>
                  </w:r>
                  <w:proofErr w:type="gramStart"/>
                  <w:r w:rsidRPr="00DB4403">
                    <w:rPr>
                      <w:shd w:val="clear" w:color="auto" w:fill="F5F5F5"/>
                    </w:rPr>
                    <w:t>外链发现</w:t>
                  </w:r>
                  <w:proofErr w:type="gramEnd"/>
                  <w:r w:rsidRPr="00DB4403">
                    <w:rPr>
                      <w:shd w:val="clear" w:color="auto" w:fill="F5F5F5"/>
                    </w:rPr>
                    <w:t>列表</w:t>
                  </w:r>
                  <w:r w:rsidRPr="00DB4403">
                    <w:rPr>
                      <w:shd w:val="clear" w:color="auto" w:fill="F5F5F5"/>
                    </w:rPr>
                    <w:t>&gt;</w:t>
                  </w:r>
                  <w:r w:rsidRPr="00DB4403">
                    <w:rPr>
                      <w:shd w:val="clear" w:color="auto" w:fill="F5F5F5"/>
                    </w:rPr>
                    <w:t>页面。</w:t>
                  </w:r>
                </w:p>
              </w:tc>
            </w:tr>
          </w:tbl>
          <w:p w14:paraId="3B9D3C97" w14:textId="77777777" w:rsidR="00B17F0D" w:rsidRPr="00DB4403" w:rsidRDefault="00B17F0D"/>
        </w:tc>
      </w:tr>
      <w:tr w:rsidR="00B17F0D" w:rsidRPr="00DB4403" w14:paraId="0C17A43B"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5FBF30AD" w14:textId="77777777" w:rsidR="00B17F0D" w:rsidRPr="00DB4403" w:rsidRDefault="00DB4403">
            <w:pPr>
              <w:pStyle w:val="tdTableStyle-Standard-BodyB-Regular-Row1"/>
              <w:shd w:val="clear" w:color="auto" w:fill="F5F5F5"/>
            </w:pPr>
            <w:proofErr w:type="gramStart"/>
            <w:r w:rsidRPr="00DB4403">
              <w:rPr>
                <w:shd w:val="clear" w:color="auto" w:fill="F5F5F5"/>
              </w:rPr>
              <w:lastRenderedPageBreak/>
              <w:t>外链改写</w:t>
            </w:r>
            <w:proofErr w:type="gramEnd"/>
            <w:r w:rsidRPr="00DB4403">
              <w:rPr>
                <w:shd w:val="clear" w:color="auto" w:fill="F5F5F5"/>
              </w:rPr>
              <w:t>列表</w:t>
            </w:r>
          </w:p>
        </w:tc>
        <w:tc>
          <w:tcPr>
            <w:tcW w:w="6750" w:type="dxa"/>
            <w:shd w:val="clear" w:color="auto" w:fill="F5F5F5"/>
            <w:tcMar>
              <w:top w:w="30" w:type="dxa"/>
              <w:left w:w="30" w:type="dxa"/>
              <w:bottom w:w="30" w:type="dxa"/>
              <w:right w:w="30" w:type="dxa"/>
            </w:tcMar>
          </w:tcPr>
          <w:p w14:paraId="44BB3D5B" w14:textId="77777777" w:rsidR="00B17F0D" w:rsidRPr="00DB4403" w:rsidRDefault="00DB4403">
            <w:pPr>
              <w:pStyle w:val="tdTableStyle-Standard-BodyA-Regular1-Row1"/>
              <w:shd w:val="clear" w:color="auto" w:fill="F5F5F5"/>
            </w:pPr>
            <w:r w:rsidRPr="00DB4403">
              <w:rPr>
                <w:shd w:val="clear" w:color="auto" w:fill="F5F5F5"/>
              </w:rPr>
              <w:t xml:space="preserve"> </w:t>
            </w:r>
            <w:r w:rsidRPr="00DB4403">
              <w:rPr>
                <w:shd w:val="clear" w:color="auto" w:fill="F5F5F5"/>
              </w:rPr>
              <w:t>该列表包含需</w:t>
            </w:r>
            <w:proofErr w:type="gramStart"/>
            <w:r w:rsidRPr="00DB4403">
              <w:rPr>
                <w:shd w:val="clear" w:color="auto" w:fill="F5F5F5"/>
              </w:rPr>
              <w:t>进行外链改写的外链地址</w:t>
            </w:r>
            <w:proofErr w:type="gramEnd"/>
            <w:r w:rsidRPr="00DB4403">
              <w:rPr>
                <w:shd w:val="clear" w:color="auto" w:fill="F5F5F5"/>
              </w:rPr>
              <w:t>，可以通过</w:t>
            </w:r>
            <w:r w:rsidRPr="00DB4403">
              <w:rPr>
                <w:shd w:val="clear" w:color="auto" w:fill="F5F5F5"/>
              </w:rPr>
              <w:t>&lt;</w:t>
            </w:r>
            <w:proofErr w:type="gramStart"/>
            <w:r w:rsidRPr="00DB4403">
              <w:rPr>
                <w:shd w:val="clear" w:color="auto" w:fill="F5F5F5"/>
              </w:rPr>
              <w:t>外链发现</w:t>
            </w:r>
            <w:proofErr w:type="gramEnd"/>
            <w:r w:rsidRPr="00DB4403">
              <w:rPr>
                <w:shd w:val="clear" w:color="auto" w:fill="F5F5F5"/>
              </w:rPr>
              <w:t>列表</w:t>
            </w:r>
            <w:r w:rsidRPr="00DB4403">
              <w:rPr>
                <w:shd w:val="clear" w:color="auto" w:fill="F5F5F5"/>
              </w:rPr>
              <w:t>&gt;</w:t>
            </w:r>
            <w:r w:rsidRPr="00DB4403">
              <w:rPr>
                <w:shd w:val="clear" w:color="auto" w:fill="F5F5F5"/>
              </w:rPr>
              <w:t>探测发现的结果直接添加或手工添加。点击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w:t>
            </w:r>
            <w:proofErr w:type="gramStart"/>
            <w:r w:rsidRPr="00DB4403">
              <w:rPr>
                <w:shd w:val="clear" w:color="auto" w:fill="F5F5F5"/>
              </w:rPr>
              <w:t>添加外链链接</w:t>
            </w:r>
            <w:proofErr w:type="gramEnd"/>
            <w:r w:rsidRPr="00DB4403">
              <w:rPr>
                <w:shd w:val="clear" w:color="auto" w:fill="F5F5F5"/>
              </w:rPr>
              <w:t>；选中任意一条或多条外链，点击</w:t>
            </w:r>
            <w:r w:rsidRPr="00DB4403">
              <w:rPr>
                <w:shd w:val="clear" w:color="auto" w:fill="F5F5F5"/>
              </w:rPr>
              <w:t>“</w:t>
            </w:r>
            <w:r w:rsidRPr="00DB4403">
              <w:rPr>
                <w:shd w:val="clear" w:color="auto" w:fill="F5F5F5"/>
              </w:rPr>
              <w:t>删除</w:t>
            </w:r>
            <w:r w:rsidRPr="00DB4403">
              <w:rPr>
                <w:shd w:val="clear" w:color="auto" w:fill="F5F5F5"/>
              </w:rPr>
              <w:t>”</w:t>
            </w:r>
            <w:r w:rsidRPr="00DB4403">
              <w:rPr>
                <w:shd w:val="clear" w:color="auto" w:fill="F5F5F5"/>
              </w:rPr>
              <w:t>按钮进行删除。</w:t>
            </w:r>
          </w:p>
          <w:p w14:paraId="5E2DA419" w14:textId="77777777" w:rsidR="00B17F0D" w:rsidRPr="00DB4403" w:rsidRDefault="00DB4403">
            <w:pPr>
              <w:pStyle w:val="li"/>
              <w:numPr>
                <w:ilvl w:val="0"/>
                <w:numId w:val="142"/>
              </w:numPr>
              <w:ind w:left="630" w:firstLine="0"/>
            </w:pPr>
            <w:r w:rsidRPr="00DB4403">
              <w:t>类型：</w:t>
            </w:r>
            <w:proofErr w:type="gramStart"/>
            <w:r w:rsidRPr="00DB4403">
              <w:t>指定外链链接</w:t>
            </w:r>
            <w:proofErr w:type="gramEnd"/>
            <w:r w:rsidRPr="00DB4403">
              <w:t>的改写类型。系统支持</w:t>
            </w:r>
            <w:r w:rsidRPr="00DB4403">
              <w:t>HTTP</w:t>
            </w:r>
            <w:r w:rsidRPr="00DB4403">
              <w:t>和</w:t>
            </w:r>
            <w:r w:rsidRPr="00DB4403">
              <w:t>HTTPS</w:t>
            </w:r>
            <w:r w:rsidRPr="00DB4403">
              <w:t>两种类型。内容为空表示</w:t>
            </w:r>
            <w:proofErr w:type="gramStart"/>
            <w:r w:rsidRPr="00DB4403">
              <w:t>保持外链链接</w:t>
            </w:r>
            <w:proofErr w:type="gramEnd"/>
            <w:r w:rsidRPr="00DB4403">
              <w:t>原有类型。系统将根据指定的类型对外链链接进行改写。</w:t>
            </w:r>
          </w:p>
          <w:p w14:paraId="17FD3D55" w14:textId="77777777" w:rsidR="00B17F0D" w:rsidRPr="00DB4403" w:rsidRDefault="00DB4403">
            <w:pPr>
              <w:pStyle w:val="li"/>
              <w:numPr>
                <w:ilvl w:val="0"/>
                <w:numId w:val="142"/>
              </w:numPr>
              <w:ind w:left="630" w:firstLine="0"/>
            </w:pPr>
            <w:r w:rsidRPr="00DB4403">
              <w:t>域名：指定需匹配并改写</w:t>
            </w:r>
            <w:proofErr w:type="gramStart"/>
            <w:r w:rsidRPr="00DB4403">
              <w:t>的外链链接</w:t>
            </w:r>
            <w:proofErr w:type="gramEnd"/>
            <w:r w:rsidRPr="00DB4403">
              <w:t>的域名。系统将对匹配上指定域名</w:t>
            </w:r>
            <w:proofErr w:type="gramStart"/>
            <w:r w:rsidRPr="00DB4403">
              <w:t>的外链链接</w:t>
            </w:r>
            <w:proofErr w:type="gramEnd"/>
            <w:r w:rsidRPr="00DB4403">
              <w:t>进行改写。</w:t>
            </w:r>
          </w:p>
          <w:p w14:paraId="6926AF15" w14:textId="77777777" w:rsidR="00B17F0D" w:rsidRPr="00DB4403" w:rsidRDefault="00DB4403">
            <w:pPr>
              <w:pStyle w:val="p"/>
            </w:pPr>
            <w:r w:rsidRPr="00DB4403">
              <w:t xml:space="preserve"> </w:t>
            </w:r>
            <w:r w:rsidRPr="00DB4403">
              <w:t>例如：指定类型为</w:t>
            </w:r>
            <w:r w:rsidRPr="00DB4403">
              <w:t>“HTTPS”</w:t>
            </w:r>
            <w:r w:rsidRPr="00DB4403">
              <w:t>，域名为</w:t>
            </w:r>
            <w:r w:rsidRPr="00DB4403">
              <w:t>“www.baidu.com”</w:t>
            </w:r>
            <w:r w:rsidRPr="00DB4403">
              <w:t>，</w:t>
            </w:r>
            <w:proofErr w:type="gramStart"/>
            <w:r w:rsidRPr="00DB4403">
              <w:t>指定外链前缀</w:t>
            </w:r>
            <w:proofErr w:type="gramEnd"/>
            <w:r w:rsidRPr="00DB4403">
              <w:t>为</w:t>
            </w:r>
            <w:r w:rsidRPr="00DB4403">
              <w:t>“proxy”</w:t>
            </w:r>
            <w:r w:rsidRPr="00DB4403">
              <w:t>，当客户端申请访问站点页面</w:t>
            </w:r>
            <w:r w:rsidRPr="00DB4403">
              <w:t>“http://www.waf.com:9999/index.com”</w:t>
            </w:r>
            <w:r w:rsidRPr="00DB4403">
              <w:t>，若</w:t>
            </w:r>
            <w:r w:rsidRPr="00DB4403">
              <w:t>Web</w:t>
            </w:r>
            <w:r w:rsidRPr="00DB4403">
              <w:t>网站返回给客户端的响应中包含的外链，</w:t>
            </w:r>
            <w:proofErr w:type="gramStart"/>
            <w:r w:rsidRPr="00DB4403">
              <w:t>外链为</w:t>
            </w:r>
            <w:proofErr w:type="gramEnd"/>
            <w:r w:rsidRPr="00DB4403">
              <w:t>“//www.baidu.com/123.jpg”</w:t>
            </w:r>
            <w:r w:rsidRPr="00DB4403">
              <w:t>时，系统会将</w:t>
            </w:r>
            <w:proofErr w:type="gramStart"/>
            <w:r w:rsidRPr="00DB4403">
              <w:t>该外链</w:t>
            </w:r>
            <w:proofErr w:type="gramEnd"/>
            <w:r w:rsidRPr="00DB4403">
              <w:t>地址改写为：</w:t>
            </w:r>
            <w:r w:rsidRPr="00DB4403">
              <w:t>“http://www.waf.com:9999/proxy.https.www.baidu.com/123.jpg”</w:t>
            </w:r>
            <w:r w:rsidRPr="00DB4403">
              <w:t>。</w:t>
            </w:r>
          </w:p>
        </w:tc>
      </w:tr>
    </w:tbl>
    <w:p w14:paraId="0204189F" w14:textId="77777777" w:rsidR="00B17F0D" w:rsidRDefault="00DB4403" w:rsidP="008D5AE3">
      <w:pPr>
        <w:pStyle w:val="li"/>
        <w:numPr>
          <w:ilvl w:val="0"/>
          <w:numId w:val="143"/>
        </w:numPr>
        <w:spacing w:after="246"/>
        <w:ind w:left="630" w:firstLine="0"/>
      </w:pPr>
      <w:r>
        <w:t>点击</w:t>
      </w:r>
      <w:r>
        <w:t>“</w:t>
      </w:r>
      <w:r>
        <w:t>确定</w:t>
      </w:r>
      <w:r>
        <w:t>”</w:t>
      </w:r>
      <w:r>
        <w:t>，完成配置。</w:t>
      </w:r>
    </w:p>
    <w:p w14:paraId="72312D2D" w14:textId="77777777" w:rsidR="008D5AE3" w:rsidRDefault="008D5AE3" w:rsidP="008D5AE3">
      <w:pPr>
        <w:pStyle w:val="li4"/>
        <w:ind w:leftChars="215" w:left="430"/>
      </w:pPr>
      <w:r>
        <w:t>注意</w:t>
      </w:r>
      <w:r>
        <w:rPr>
          <w:rFonts w:hint="eastAsia"/>
        </w:rPr>
        <w:t>：</w:t>
      </w:r>
    </w:p>
    <w:p w14:paraId="639F1800" w14:textId="77777777" w:rsidR="00B17F0D" w:rsidRDefault="00DB4403" w:rsidP="008D5AE3">
      <w:pPr>
        <w:pStyle w:val="li4"/>
        <w:numPr>
          <w:ilvl w:val="0"/>
          <w:numId w:val="662"/>
        </w:numPr>
      </w:pPr>
      <w:proofErr w:type="gramStart"/>
      <w:r>
        <w:lastRenderedPageBreak/>
        <w:t>外链探测</w:t>
      </w:r>
      <w:proofErr w:type="gramEnd"/>
      <w:r>
        <w:t>和改写暂不支持中文域名。</w:t>
      </w:r>
    </w:p>
    <w:p w14:paraId="6968A41F" w14:textId="77777777" w:rsidR="00B17F0D" w:rsidRDefault="00DB4403" w:rsidP="008D5AE3">
      <w:pPr>
        <w:pStyle w:val="li4"/>
        <w:numPr>
          <w:ilvl w:val="0"/>
          <w:numId w:val="662"/>
        </w:numPr>
      </w:pPr>
      <w:r>
        <w:t>被压缩的响应体不</w:t>
      </w:r>
      <w:proofErr w:type="gramStart"/>
      <w:r>
        <w:t>支持外链探测</w:t>
      </w:r>
      <w:proofErr w:type="gramEnd"/>
      <w:r>
        <w:t>和改写功能，所以</w:t>
      </w:r>
      <w:proofErr w:type="gramStart"/>
      <w:r>
        <w:t>开启外链改写</w:t>
      </w:r>
      <w:proofErr w:type="gramEnd"/>
      <w:r>
        <w:t>功能和</w:t>
      </w:r>
      <w:proofErr w:type="gramStart"/>
      <w:r>
        <w:t>外链自</w:t>
      </w:r>
      <w:proofErr w:type="gramEnd"/>
      <w:r>
        <w:t>发现功能时，请先开启</w:t>
      </w:r>
      <w:r>
        <w:t>&lt;</w:t>
      </w:r>
      <w:r>
        <w:t>站点加速</w:t>
      </w:r>
      <w:r>
        <w:t>&gt;</w:t>
      </w:r>
      <w:r>
        <w:t>标签页中的</w:t>
      </w:r>
      <w:r>
        <w:t>“</w:t>
      </w:r>
      <w:r>
        <w:t>禁止服务器压缩</w:t>
      </w:r>
      <w:r>
        <w:t>”</w:t>
      </w:r>
      <w:r>
        <w:t>功能。</w:t>
      </w:r>
    </w:p>
    <w:p w14:paraId="6E6D1738" w14:textId="77777777" w:rsidR="00B17F0D" w:rsidRPr="004A0A4D" w:rsidRDefault="00DB4403">
      <w:pPr>
        <w:pStyle w:val="h3"/>
        <w:rPr>
          <w:color w:val="000000" w:themeColor="text1"/>
        </w:rPr>
      </w:pPr>
      <w:bookmarkStart w:id="93" w:name="_Toc112079042"/>
      <w:bookmarkStart w:id="94" w:name="_Ref175920734"/>
      <w:r w:rsidRPr="004A0A4D">
        <w:rPr>
          <w:color w:val="000000" w:themeColor="text1"/>
        </w:rPr>
        <w:t>配置弱口令</w:t>
      </w:r>
      <w:bookmarkEnd w:id="93"/>
    </w:p>
    <w:bookmarkEnd w:id="94"/>
    <w:p w14:paraId="6A20B701" w14:textId="77777777" w:rsidR="00B17F0D" w:rsidRPr="004A0A4D" w:rsidRDefault="00DB4403">
      <w:pPr>
        <w:pStyle w:val="p"/>
        <w:rPr>
          <w:color w:val="000000" w:themeColor="text1"/>
        </w:rPr>
      </w:pPr>
      <w:r w:rsidRPr="004A0A4D">
        <w:rPr>
          <w:color w:val="000000" w:themeColor="text1"/>
        </w:rPr>
        <w:t>账号劫持攻击导致攻击者可以直接获取合法用户的权限，而弱口令是账号劫持攻击中最常见的一种方式。</w:t>
      </w:r>
      <w:r w:rsidRPr="004A0A4D">
        <w:rPr>
          <w:color w:val="000000" w:themeColor="text1"/>
        </w:rPr>
        <w:t>WAF</w:t>
      </w:r>
      <w:r w:rsidRPr="004A0A4D">
        <w:rPr>
          <w:color w:val="000000" w:themeColor="text1"/>
        </w:rPr>
        <w:t>支持弱口令检测功能，可以对使用弱口令的账号进行检测、统计等。帮助用户实现账号安全管理，在</w:t>
      </w:r>
      <w:r w:rsidRPr="004A0A4D">
        <w:rPr>
          <w:color w:val="000000" w:themeColor="text1"/>
        </w:rPr>
        <w:t>&lt;</w:t>
      </w:r>
      <w:r w:rsidRPr="004A0A4D">
        <w:rPr>
          <w:color w:val="000000" w:themeColor="text1"/>
        </w:rPr>
        <w:t>站点监控</w:t>
      </w:r>
      <w:r w:rsidRPr="004A0A4D">
        <w:rPr>
          <w:color w:val="000000" w:themeColor="text1"/>
        </w:rPr>
        <w:t>&gt;</w:t>
      </w:r>
      <w:r w:rsidRPr="004A0A4D">
        <w:rPr>
          <w:color w:val="000000" w:themeColor="text1"/>
        </w:rPr>
        <w:t>页面查看站点账号安全信息。</w:t>
      </w:r>
    </w:p>
    <w:p w14:paraId="04197E5A" w14:textId="77777777" w:rsidR="00B17F0D" w:rsidRPr="004A0A4D" w:rsidRDefault="00DB4403">
      <w:pPr>
        <w:pStyle w:val="h4"/>
        <w:rPr>
          <w:color w:val="000000" w:themeColor="text1"/>
        </w:rPr>
      </w:pPr>
      <w:bookmarkStart w:id="95" w:name="_Toc112079043"/>
      <w:r w:rsidRPr="004A0A4D">
        <w:rPr>
          <w:color w:val="000000" w:themeColor="text1"/>
        </w:rPr>
        <w:t>配置弱口令检测功能</w:t>
      </w:r>
      <w:bookmarkEnd w:id="95"/>
    </w:p>
    <w:p w14:paraId="61110621" w14:textId="77777777" w:rsidR="00B17F0D" w:rsidRPr="004A0A4D" w:rsidRDefault="00DB4403">
      <w:pPr>
        <w:pStyle w:val="p"/>
        <w:rPr>
          <w:color w:val="000000" w:themeColor="text1"/>
        </w:rPr>
      </w:pPr>
      <w:r w:rsidRPr="004A0A4D">
        <w:rPr>
          <w:color w:val="000000" w:themeColor="text1"/>
        </w:rPr>
        <w:t>配置站点的弱口令检测功能，按照以下步骤进行操作：</w:t>
      </w:r>
    </w:p>
    <w:p w14:paraId="65250C1C" w14:textId="77777777" w:rsidR="00B17F0D" w:rsidRPr="004A0A4D" w:rsidRDefault="00DB4403">
      <w:pPr>
        <w:pStyle w:val="li"/>
        <w:numPr>
          <w:ilvl w:val="0"/>
          <w:numId w:val="145"/>
        </w:numPr>
        <w:spacing w:before="246"/>
        <w:ind w:left="630" w:firstLine="0"/>
        <w:rPr>
          <w:color w:val="000000" w:themeColor="text1"/>
        </w:rPr>
      </w:pPr>
      <w:r w:rsidRPr="004A0A4D">
        <w:rPr>
          <w:color w:val="000000" w:themeColor="text1"/>
        </w:rPr>
        <w:t>点击</w:t>
      </w:r>
      <w:r w:rsidRPr="004A0A4D">
        <w:rPr>
          <w:color w:val="000000" w:themeColor="text1"/>
        </w:rPr>
        <w:t>“</w:t>
      </w:r>
      <w:r w:rsidRPr="004A0A4D">
        <w:rPr>
          <w:color w:val="000000" w:themeColor="text1"/>
        </w:rPr>
        <w:t>站点</w:t>
      </w:r>
      <w:r w:rsidRPr="004A0A4D">
        <w:rPr>
          <w:color w:val="000000" w:themeColor="text1"/>
        </w:rPr>
        <w:t xml:space="preserve"> &gt; Web</w:t>
      </w:r>
      <w:r w:rsidRPr="004A0A4D">
        <w:rPr>
          <w:color w:val="000000" w:themeColor="text1"/>
        </w:rPr>
        <w:t>站点</w:t>
      </w:r>
      <w:r w:rsidRPr="004A0A4D">
        <w:rPr>
          <w:color w:val="000000" w:themeColor="text1"/>
        </w:rPr>
        <w:t xml:space="preserve"> ”</w:t>
      </w:r>
      <w:r w:rsidRPr="004A0A4D">
        <w:rPr>
          <w:color w:val="000000" w:themeColor="text1"/>
        </w:rPr>
        <w:t>，进入</w:t>
      </w:r>
      <w:r w:rsidRPr="004A0A4D">
        <w:rPr>
          <w:color w:val="000000" w:themeColor="text1"/>
        </w:rPr>
        <w:t>Web</w:t>
      </w:r>
      <w:r w:rsidRPr="004A0A4D">
        <w:rPr>
          <w:color w:val="000000" w:themeColor="text1"/>
        </w:rPr>
        <w:t>站点页面。</w:t>
      </w:r>
    </w:p>
    <w:p w14:paraId="594E6C21" w14:textId="77777777" w:rsidR="00B17F0D" w:rsidRPr="004A0A4D" w:rsidRDefault="00DB4403">
      <w:pPr>
        <w:pStyle w:val="li"/>
        <w:numPr>
          <w:ilvl w:val="0"/>
          <w:numId w:val="145"/>
        </w:numPr>
        <w:ind w:left="630" w:firstLine="0"/>
        <w:rPr>
          <w:color w:val="000000" w:themeColor="text1"/>
        </w:rPr>
      </w:pPr>
      <w:r w:rsidRPr="004A0A4D">
        <w:rPr>
          <w:color w:val="000000" w:themeColor="text1"/>
        </w:rPr>
        <w:t xml:space="preserve"> </w:t>
      </w:r>
      <w:r w:rsidRPr="004A0A4D">
        <w:rPr>
          <w:color w:val="000000" w:themeColor="text1"/>
        </w:rPr>
        <w:t>选中</w:t>
      </w:r>
      <w:r w:rsidRPr="004A0A4D">
        <w:rPr>
          <w:color w:val="000000" w:themeColor="text1"/>
        </w:rPr>
        <w:t>Web</w:t>
      </w:r>
      <w:r w:rsidRPr="004A0A4D">
        <w:rPr>
          <w:color w:val="000000" w:themeColor="text1"/>
        </w:rPr>
        <w:t>站点列表中的指定站点，点击</w:t>
      </w:r>
      <w:r w:rsidRPr="004A0A4D">
        <w:rPr>
          <w:color w:val="000000" w:themeColor="text1"/>
        </w:rPr>
        <w:t>“</w:t>
      </w:r>
      <w:r w:rsidRPr="004A0A4D">
        <w:rPr>
          <w:color w:val="000000" w:themeColor="text1"/>
        </w:rPr>
        <w:t>高级防护功能</w:t>
      </w:r>
      <w:r w:rsidRPr="004A0A4D">
        <w:rPr>
          <w:color w:val="000000" w:themeColor="text1"/>
        </w:rPr>
        <w:t>”</w:t>
      </w:r>
      <w:r w:rsidRPr="004A0A4D">
        <w:rPr>
          <w:color w:val="000000" w:themeColor="text1"/>
        </w:rPr>
        <w:t>按钮，在下拉菜单中选择</w:t>
      </w:r>
      <w:r w:rsidRPr="004A0A4D">
        <w:rPr>
          <w:color w:val="000000" w:themeColor="text1"/>
        </w:rPr>
        <w:t>“</w:t>
      </w:r>
      <w:r w:rsidRPr="004A0A4D">
        <w:rPr>
          <w:color w:val="000000" w:themeColor="text1"/>
        </w:rPr>
        <w:t>弱口令</w:t>
      </w:r>
      <w:r w:rsidRPr="004A0A4D">
        <w:rPr>
          <w:color w:val="000000" w:themeColor="text1"/>
        </w:rPr>
        <w:t>”</w:t>
      </w:r>
      <w:r w:rsidRPr="004A0A4D">
        <w:rPr>
          <w:color w:val="000000" w:themeColor="text1"/>
        </w:rPr>
        <w:t>，打开</w:t>
      </w:r>
      <w:r w:rsidRPr="004A0A4D">
        <w:rPr>
          <w:color w:val="000000" w:themeColor="text1"/>
        </w:rPr>
        <w:t>&lt;</w:t>
      </w:r>
      <w:r w:rsidRPr="004A0A4D">
        <w:rPr>
          <w:color w:val="000000" w:themeColor="text1"/>
        </w:rPr>
        <w:t>弱口令</w:t>
      </w:r>
      <w:r w:rsidRPr="004A0A4D">
        <w:rPr>
          <w:color w:val="000000" w:themeColor="text1"/>
        </w:rPr>
        <w:t>&gt;</w:t>
      </w:r>
      <w:r w:rsidRPr="004A0A4D">
        <w:rPr>
          <w:color w:val="000000" w:themeColor="text1"/>
        </w:rPr>
        <w:t>页面。</w:t>
      </w:r>
      <w:r w:rsidRPr="004A0A4D">
        <w:rPr>
          <w:color w:val="000000" w:themeColor="text1"/>
        </w:rPr>
        <w:br/>
      </w:r>
      <w:r w:rsidR="004A6DEA" w:rsidRPr="004A0A4D">
        <w:rPr>
          <w:noProof/>
          <w:color w:val="000000" w:themeColor="text1"/>
        </w:rPr>
        <w:drawing>
          <wp:inline distT="0" distB="0" distL="0" distR="0" wp14:anchorId="3F46C7CF" wp14:editId="196C1B35">
            <wp:extent cx="4762500" cy="5057775"/>
            <wp:effectExtent l="0" t="0" r="0" b="9525"/>
            <wp:docPr id="106" name="图片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48">
                      <a:grayscl/>
                      <a:extLst>
                        <a:ext uri="{28A0092B-C50C-407E-A947-70E740481C1C}">
                          <a14:useLocalDpi xmlns:a14="http://schemas.microsoft.com/office/drawing/2010/main" val="0"/>
                        </a:ext>
                      </a:extLst>
                    </a:blip>
                    <a:srcRect/>
                    <a:stretch>
                      <a:fillRect/>
                    </a:stretch>
                  </pic:blipFill>
                  <pic:spPr bwMode="auto">
                    <a:xfrm>
                      <a:off x="0" y="0"/>
                      <a:ext cx="4762500" cy="5057775"/>
                    </a:xfrm>
                    <a:prstGeom prst="rect">
                      <a:avLst/>
                    </a:prstGeom>
                    <a:noFill/>
                    <a:ln>
                      <a:noFill/>
                    </a:ln>
                  </pic:spPr>
                </pic:pic>
              </a:graphicData>
            </a:graphic>
          </wp:inline>
        </w:drawing>
      </w:r>
      <w:r w:rsidRPr="004A0A4D">
        <w:rPr>
          <w:color w:val="000000" w:themeColor="text1"/>
        </w:rPr>
        <w:t xml:space="preserve"> </w:t>
      </w:r>
    </w:p>
    <w:p w14:paraId="309725A6" w14:textId="77777777" w:rsidR="00B17F0D" w:rsidRPr="004A0A4D" w:rsidRDefault="00DB4403">
      <w:pPr>
        <w:pStyle w:val="dropDownHead1"/>
        <w:rPr>
          <w:color w:val="000000" w:themeColor="text1"/>
        </w:rPr>
      </w:pPr>
      <w:r w:rsidRPr="004A0A4D">
        <w:rPr>
          <w:rStyle w:val="dropDownHotspot"/>
          <w:color w:val="000000" w:themeColor="text1"/>
        </w:rPr>
        <w:lastRenderedPageBreak/>
        <w:t>在</w:t>
      </w:r>
      <w:r w:rsidRPr="004A0A4D">
        <w:rPr>
          <w:rStyle w:val="dropDownHotspot"/>
          <w:color w:val="000000" w:themeColor="text1"/>
        </w:rPr>
        <w:t>&lt;</w:t>
      </w:r>
      <w:r w:rsidRPr="004A0A4D">
        <w:rPr>
          <w:rStyle w:val="dropDownHotspot"/>
          <w:color w:val="000000" w:themeColor="text1"/>
        </w:rPr>
        <w:t>弱口令</w:t>
      </w:r>
      <w:r w:rsidRPr="004A0A4D">
        <w:rPr>
          <w:rStyle w:val="dropDownHotspot"/>
          <w:color w:val="000000" w:themeColor="text1"/>
        </w:rPr>
        <w:t>&gt;</w:t>
      </w:r>
      <w:r w:rsidRPr="004A0A4D">
        <w:rPr>
          <w:rStyle w:val="dropDownHotspot"/>
          <w:color w:val="000000" w:themeColor="text1"/>
        </w:rPr>
        <w:t>页面，填写配置信息。</w:t>
      </w:r>
    </w:p>
    <w:tbl>
      <w:tblPr>
        <w:tblW w:w="475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843"/>
        <w:gridCol w:w="7333"/>
      </w:tblGrid>
      <w:tr w:rsidR="00B17F0D" w:rsidRPr="004A0A4D" w14:paraId="4B9EB371" w14:textId="77777777">
        <w:trPr>
          <w:tblHeader/>
          <w:tblCellSpacing w:w="0" w:type="dxa"/>
        </w:trPr>
        <w:tc>
          <w:tcPr>
            <w:tcW w:w="1455" w:type="dxa"/>
            <w:tcBorders>
              <w:bottom w:val="single" w:sz="6" w:space="0" w:color="FFFFFF"/>
              <w:right w:val="single" w:sz="6" w:space="0" w:color="FFFFFF"/>
            </w:tcBorders>
            <w:shd w:val="clear" w:color="auto" w:fill="C0C0C0"/>
            <w:tcMar>
              <w:top w:w="30" w:type="dxa"/>
              <w:left w:w="0" w:type="dxa"/>
              <w:bottom w:w="30" w:type="dxa"/>
              <w:right w:w="30" w:type="dxa"/>
            </w:tcMar>
          </w:tcPr>
          <w:p w14:paraId="318C2E38" w14:textId="77777777" w:rsidR="00B17F0D" w:rsidRPr="004A0A4D" w:rsidRDefault="00DB4403">
            <w:pPr>
              <w:pStyle w:val="thTableStyle-Standard-HeadE-Regular-Header1"/>
              <w:shd w:val="clear" w:color="auto" w:fill="C0C0C0"/>
              <w:rPr>
                <w:color w:val="000000" w:themeColor="text1"/>
              </w:rPr>
            </w:pPr>
            <w:r w:rsidRPr="004A0A4D">
              <w:rPr>
                <w:color w:val="000000" w:themeColor="text1"/>
                <w:shd w:val="clear" w:color="auto" w:fill="C0C0C0"/>
              </w:rPr>
              <w:t>选项</w:t>
            </w:r>
          </w:p>
        </w:tc>
        <w:tc>
          <w:tcPr>
            <w:tcW w:w="5790" w:type="dxa"/>
            <w:tcBorders>
              <w:bottom w:val="single" w:sz="6" w:space="0" w:color="FFFFFF"/>
            </w:tcBorders>
            <w:shd w:val="clear" w:color="auto" w:fill="C0C0C0"/>
            <w:tcMar>
              <w:top w:w="30" w:type="dxa"/>
              <w:left w:w="0" w:type="dxa"/>
              <w:bottom w:w="30" w:type="dxa"/>
              <w:right w:w="30" w:type="dxa"/>
            </w:tcMar>
          </w:tcPr>
          <w:p w14:paraId="69D5D6CF" w14:textId="77777777" w:rsidR="00B17F0D" w:rsidRPr="004A0A4D" w:rsidRDefault="00DB4403">
            <w:pPr>
              <w:pStyle w:val="thTableStyle-Standard-HeadD-Regular1-Header1"/>
              <w:shd w:val="clear" w:color="auto" w:fill="C0C0C0"/>
              <w:rPr>
                <w:color w:val="000000" w:themeColor="text1"/>
              </w:rPr>
            </w:pPr>
            <w:r w:rsidRPr="004A0A4D">
              <w:rPr>
                <w:color w:val="000000" w:themeColor="text1"/>
                <w:shd w:val="clear" w:color="auto" w:fill="C0C0C0"/>
              </w:rPr>
              <w:t>说明</w:t>
            </w:r>
          </w:p>
        </w:tc>
      </w:tr>
      <w:tr w:rsidR="00B17F0D" w:rsidRPr="004A0A4D" w14:paraId="7C55C96B"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2256D3A3"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弱口令开关</w:t>
            </w:r>
          </w:p>
        </w:tc>
        <w:tc>
          <w:tcPr>
            <w:tcW w:w="5790" w:type="dxa"/>
            <w:tcBorders>
              <w:bottom w:val="single" w:sz="6" w:space="0" w:color="FFFFFF"/>
            </w:tcBorders>
            <w:shd w:val="clear" w:color="auto" w:fill="F5F5F5"/>
            <w:tcMar>
              <w:top w:w="30" w:type="dxa"/>
              <w:left w:w="30" w:type="dxa"/>
              <w:bottom w:w="30" w:type="dxa"/>
              <w:right w:w="30" w:type="dxa"/>
            </w:tcMar>
          </w:tcPr>
          <w:p w14:paraId="7801E908" w14:textId="77777777" w:rsidR="00B17F0D" w:rsidRPr="004A0A4D" w:rsidRDefault="00DB4403">
            <w:pPr>
              <w:pStyle w:val="tdTableStyle-Standard-BodyD-Regular1-Row1"/>
              <w:shd w:val="clear" w:color="auto" w:fill="F5F5F5"/>
              <w:rPr>
                <w:color w:val="000000" w:themeColor="text1"/>
              </w:rPr>
            </w:pPr>
            <w:r w:rsidRPr="004A0A4D">
              <w:rPr>
                <w:color w:val="000000" w:themeColor="text1"/>
                <w:shd w:val="clear" w:color="auto" w:fill="F5F5F5"/>
              </w:rPr>
              <w:t xml:space="preserve"> </w:t>
            </w:r>
            <w:r w:rsidRPr="004A0A4D">
              <w:rPr>
                <w:color w:val="000000" w:themeColor="text1"/>
                <w:shd w:val="clear" w:color="auto" w:fill="F5F5F5"/>
              </w:rPr>
              <w:t>点击</w:t>
            </w:r>
            <w:r w:rsidRPr="004A0A4D">
              <w:rPr>
                <w:color w:val="000000" w:themeColor="text1"/>
                <w:shd w:val="clear" w:color="auto" w:fill="F5F5F5"/>
              </w:rPr>
              <w:t>“</w:t>
            </w:r>
            <w:r w:rsidRPr="004A0A4D">
              <w:rPr>
                <w:color w:val="000000" w:themeColor="text1"/>
                <w:shd w:val="clear" w:color="auto" w:fill="F5F5F5"/>
              </w:rPr>
              <w:t>启用</w:t>
            </w:r>
            <w:r w:rsidRPr="004A0A4D">
              <w:rPr>
                <w:color w:val="000000" w:themeColor="text1"/>
                <w:shd w:val="clear" w:color="auto" w:fill="F5F5F5"/>
              </w:rPr>
              <w:t>”</w:t>
            </w:r>
            <w:r w:rsidRPr="004A0A4D">
              <w:rPr>
                <w:color w:val="000000" w:themeColor="text1"/>
                <w:shd w:val="clear" w:color="auto" w:fill="F5F5F5"/>
              </w:rPr>
              <w:t>按钮，开启弱口令检测功能。</w:t>
            </w:r>
            <w:r w:rsidRPr="004A0A4D">
              <w:rPr>
                <w:color w:val="000000" w:themeColor="text1"/>
                <w:shd w:val="clear" w:color="auto" w:fill="F5F5F5"/>
              </w:rPr>
              <w:t xml:space="preserve"> </w:t>
            </w:r>
            <w:r w:rsidRPr="004A0A4D">
              <w:rPr>
                <w:color w:val="000000" w:themeColor="text1"/>
                <w:shd w:val="clear" w:color="auto" w:fill="F5F5F5"/>
              </w:rPr>
              <w:t>默认是关闭状态。</w:t>
            </w:r>
            <w:r w:rsidRPr="004A0A4D">
              <w:rPr>
                <w:color w:val="000000" w:themeColor="text1"/>
                <w:shd w:val="clear" w:color="auto" w:fill="F5F5F5"/>
              </w:rPr>
              <w:t xml:space="preserve"> </w:t>
            </w:r>
          </w:p>
        </w:tc>
      </w:tr>
      <w:tr w:rsidR="0034120E" w:rsidRPr="004A0A4D" w14:paraId="30C5B43C" w14:textId="77777777" w:rsidTr="0034120E">
        <w:trPr>
          <w:tblCellSpacing w:w="0" w:type="dxa"/>
        </w:trPr>
        <w:tc>
          <w:tcPr>
            <w:tcW w:w="7245" w:type="dxa"/>
            <w:gridSpan w:val="2"/>
            <w:tcBorders>
              <w:bottom w:val="single" w:sz="6" w:space="0" w:color="FFFFFF"/>
            </w:tcBorders>
            <w:shd w:val="clear" w:color="auto" w:fill="C0C0C0"/>
            <w:tcMar>
              <w:top w:w="30" w:type="dxa"/>
              <w:left w:w="30" w:type="dxa"/>
              <w:bottom w:w="30" w:type="dxa"/>
              <w:right w:w="30" w:type="dxa"/>
            </w:tcMar>
          </w:tcPr>
          <w:p w14:paraId="021D1545" w14:textId="77777777" w:rsidR="00B17F0D" w:rsidRPr="004A0A4D" w:rsidRDefault="00DB4403">
            <w:pPr>
              <w:pStyle w:val="tdTableStyle-Standard-BodyD-Regular-Row1"/>
              <w:shd w:val="clear" w:color="auto" w:fill="C0C0C0"/>
              <w:rPr>
                <w:color w:val="000000" w:themeColor="text1"/>
              </w:rPr>
            </w:pPr>
            <w:r w:rsidRPr="004A0A4D">
              <w:rPr>
                <w:b/>
                <w:bCs/>
                <w:color w:val="000000" w:themeColor="text1"/>
                <w:shd w:val="clear" w:color="auto" w:fill="C0C0C0"/>
              </w:rPr>
              <w:t>高级配置</w:t>
            </w:r>
          </w:p>
        </w:tc>
      </w:tr>
      <w:tr w:rsidR="00B17F0D" w:rsidRPr="004A0A4D" w14:paraId="21A5FD23"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2BA0362C"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联动用户会话跟踪策略</w:t>
            </w:r>
          </w:p>
        </w:tc>
        <w:tc>
          <w:tcPr>
            <w:tcW w:w="5790" w:type="dxa"/>
            <w:tcBorders>
              <w:bottom w:val="single" w:sz="6" w:space="0" w:color="FFFFFF"/>
            </w:tcBorders>
            <w:shd w:val="clear" w:color="auto" w:fill="F5F5F5"/>
            <w:tcMar>
              <w:top w:w="30" w:type="dxa"/>
              <w:left w:w="30" w:type="dxa"/>
              <w:bottom w:w="30" w:type="dxa"/>
              <w:right w:w="30" w:type="dxa"/>
            </w:tcMar>
          </w:tcPr>
          <w:p w14:paraId="3C4AEE55" w14:textId="77777777" w:rsidR="00B17F0D" w:rsidRPr="004A0A4D" w:rsidRDefault="00DB4403">
            <w:pPr>
              <w:pStyle w:val="tdTableStyle-Standard-BodyD-Regular1-Row1"/>
              <w:shd w:val="clear" w:color="auto" w:fill="F5F5F5"/>
              <w:rPr>
                <w:color w:val="000000" w:themeColor="text1"/>
              </w:rPr>
            </w:pPr>
            <w:r w:rsidRPr="004A0A4D">
              <w:rPr>
                <w:color w:val="000000" w:themeColor="text1"/>
                <w:shd w:val="clear" w:color="auto" w:fill="F5F5F5"/>
              </w:rPr>
              <w:t>点击</w:t>
            </w:r>
            <w:r w:rsidRPr="004A0A4D">
              <w:rPr>
                <w:color w:val="000000" w:themeColor="text1"/>
                <w:shd w:val="clear" w:color="auto" w:fill="F5F5F5"/>
              </w:rPr>
              <w:t>“</w:t>
            </w:r>
            <w:r w:rsidRPr="004A0A4D">
              <w:rPr>
                <w:color w:val="000000" w:themeColor="text1"/>
                <w:shd w:val="clear" w:color="auto" w:fill="F5F5F5"/>
              </w:rPr>
              <w:t>启用</w:t>
            </w:r>
            <w:r w:rsidRPr="004A0A4D">
              <w:rPr>
                <w:color w:val="000000" w:themeColor="text1"/>
                <w:shd w:val="clear" w:color="auto" w:fill="F5F5F5"/>
              </w:rPr>
              <w:t>”</w:t>
            </w:r>
            <w:r w:rsidRPr="004A0A4D">
              <w:rPr>
                <w:color w:val="000000" w:themeColor="text1"/>
                <w:shd w:val="clear" w:color="auto" w:fill="F5F5F5"/>
              </w:rPr>
              <w:t>按钮，开启用户会话跟踪策略联动。默认是关闭状态。</w:t>
            </w:r>
          </w:p>
        </w:tc>
      </w:tr>
      <w:tr w:rsidR="00B17F0D" w:rsidRPr="004A0A4D" w14:paraId="26021118"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77ECDB6A"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用户会话跟踪策略</w:t>
            </w:r>
          </w:p>
        </w:tc>
        <w:tc>
          <w:tcPr>
            <w:tcW w:w="5790" w:type="dxa"/>
            <w:tcBorders>
              <w:bottom w:val="single" w:sz="6" w:space="0" w:color="FFFFFF"/>
            </w:tcBorders>
            <w:shd w:val="clear" w:color="auto" w:fill="F5F5F5"/>
            <w:tcMar>
              <w:top w:w="30" w:type="dxa"/>
              <w:left w:w="30" w:type="dxa"/>
              <w:bottom w:w="30" w:type="dxa"/>
              <w:right w:w="30" w:type="dxa"/>
            </w:tcMar>
          </w:tcPr>
          <w:p w14:paraId="54AA5815" w14:textId="77777777" w:rsidR="00B17F0D" w:rsidRPr="004A0A4D" w:rsidRDefault="00DB4403">
            <w:pPr>
              <w:pStyle w:val="tdTableStyle-Standard-BodyD-Regular1-Row11"/>
              <w:shd w:val="clear" w:color="auto" w:fill="F5F5F5"/>
              <w:rPr>
                <w:color w:val="000000" w:themeColor="text1"/>
              </w:rPr>
            </w:pPr>
            <w:r w:rsidRPr="004A0A4D">
              <w:rPr>
                <w:color w:val="000000" w:themeColor="text1"/>
                <w:shd w:val="clear" w:color="auto" w:fill="F5F5F5"/>
              </w:rPr>
              <w:t xml:space="preserve"> </w:t>
            </w:r>
            <w:r w:rsidRPr="004A0A4D">
              <w:rPr>
                <w:color w:val="000000" w:themeColor="text1"/>
                <w:shd w:val="clear" w:color="auto" w:fill="F5F5F5"/>
              </w:rPr>
              <w:t>开启用户会话跟踪策略联动后，系统自动同步站点已引用的用户会话跟踪策略。</w:t>
            </w:r>
            <w:r w:rsidRPr="004A0A4D">
              <w:rPr>
                <w:color w:val="000000" w:themeColor="text1"/>
                <w:shd w:val="clear" w:color="auto" w:fill="F5F5F5"/>
              </w:rPr>
              <w:t xml:space="preserve"> </w:t>
            </w:r>
            <w:r w:rsidRPr="004A0A4D">
              <w:rPr>
                <w:color w:val="000000" w:themeColor="text1"/>
                <w:shd w:val="clear" w:color="auto" w:fill="F5F5F5"/>
              </w:rPr>
              <w:t>联动用户会话跟踪策略后，可以根据策略的配置，实现登录成功的判断。如果站点未引用用户会话跟踪策略，弱口令引用的用户会话跟踪策略会自动同步应用到站点上。</w:t>
            </w:r>
            <w:r w:rsidRPr="004A0A4D">
              <w:rPr>
                <w:color w:val="000000" w:themeColor="text1"/>
              </w:rPr>
              <w:br/>
            </w:r>
            <w:r w:rsidRPr="004A0A4D">
              <w:rPr>
                <w:rStyle w:val="b1"/>
                <w:color w:val="000000" w:themeColor="text1"/>
                <w:shd w:val="clear" w:color="auto" w:fill="F5F5F5"/>
              </w:rPr>
              <w:t>注意：</w:t>
            </w:r>
            <w:r w:rsidRPr="004A0A4D">
              <w:rPr>
                <w:color w:val="000000" w:themeColor="text1"/>
                <w:shd w:val="clear" w:color="auto" w:fill="F5F5F5"/>
              </w:rPr>
              <w:t xml:space="preserve"> </w:t>
            </w:r>
            <w:r w:rsidRPr="004A0A4D">
              <w:rPr>
                <w:color w:val="000000" w:themeColor="text1"/>
                <w:shd w:val="clear" w:color="auto" w:fill="F5F5F5"/>
              </w:rPr>
              <w:t>开启用户会话跟踪策略联动后，当用户使用弱口令登录站点成功，会在</w:t>
            </w:r>
            <w:r w:rsidRPr="004A0A4D">
              <w:rPr>
                <w:color w:val="000000" w:themeColor="text1"/>
                <w:shd w:val="clear" w:color="auto" w:fill="F5F5F5"/>
              </w:rPr>
              <w:t>&lt;</w:t>
            </w:r>
            <w:r w:rsidRPr="004A0A4D">
              <w:rPr>
                <w:color w:val="000000" w:themeColor="text1"/>
                <w:shd w:val="clear" w:color="auto" w:fill="F5F5F5"/>
              </w:rPr>
              <w:t>网页事件日志</w:t>
            </w:r>
            <w:r w:rsidRPr="004A0A4D">
              <w:rPr>
                <w:color w:val="000000" w:themeColor="text1"/>
                <w:shd w:val="clear" w:color="auto" w:fill="F5F5F5"/>
              </w:rPr>
              <w:t>&gt;</w:t>
            </w:r>
            <w:r w:rsidRPr="004A0A4D">
              <w:rPr>
                <w:color w:val="000000" w:themeColor="text1"/>
                <w:shd w:val="clear" w:color="auto" w:fill="F5F5F5"/>
              </w:rPr>
              <w:t>页面产生相应日志。</w:t>
            </w:r>
            <w:r w:rsidRPr="004A0A4D">
              <w:rPr>
                <w:color w:val="000000" w:themeColor="text1"/>
                <w:shd w:val="clear" w:color="auto" w:fill="F5F5F5"/>
              </w:rPr>
              <w:t xml:space="preserve"> </w:t>
            </w:r>
          </w:p>
        </w:tc>
      </w:tr>
      <w:tr w:rsidR="00B17F0D" w:rsidRPr="004A0A4D" w14:paraId="1D67F64B"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38569C09"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密码字段</w:t>
            </w:r>
          </w:p>
        </w:tc>
        <w:tc>
          <w:tcPr>
            <w:tcW w:w="5790" w:type="dxa"/>
            <w:tcBorders>
              <w:bottom w:val="single" w:sz="6" w:space="0" w:color="FFFFFF"/>
            </w:tcBorders>
            <w:shd w:val="clear" w:color="auto" w:fill="F5F5F5"/>
            <w:tcMar>
              <w:top w:w="30" w:type="dxa"/>
              <w:left w:w="30" w:type="dxa"/>
              <w:bottom w:w="30" w:type="dxa"/>
              <w:right w:w="30" w:type="dxa"/>
            </w:tcMar>
          </w:tcPr>
          <w:p w14:paraId="6DACE8B2" w14:textId="77777777" w:rsidR="00B17F0D" w:rsidRPr="004A0A4D" w:rsidRDefault="00DB4403">
            <w:pPr>
              <w:pStyle w:val="tdTableStyle-Standard-BodyD-Regular1-Row1"/>
              <w:shd w:val="clear" w:color="auto" w:fill="F5F5F5"/>
              <w:rPr>
                <w:color w:val="000000" w:themeColor="text1"/>
              </w:rPr>
            </w:pPr>
            <w:r w:rsidRPr="004A0A4D">
              <w:rPr>
                <w:color w:val="000000" w:themeColor="text1"/>
                <w:shd w:val="clear" w:color="auto" w:fill="F5F5F5"/>
              </w:rPr>
              <w:t>指定需匹配的用户会话在登录认证时，需要填写的密码标识（用于表示密码的标识信息）。默认值为</w:t>
            </w:r>
            <w:r w:rsidRPr="004A0A4D">
              <w:rPr>
                <w:color w:val="000000" w:themeColor="text1"/>
                <w:shd w:val="clear" w:color="auto" w:fill="F5F5F5"/>
              </w:rPr>
              <w:t>“</w:t>
            </w:r>
            <w:proofErr w:type="spellStart"/>
            <w:r w:rsidRPr="004A0A4D">
              <w:rPr>
                <w:color w:val="000000" w:themeColor="text1"/>
                <w:shd w:val="clear" w:color="auto" w:fill="F5F5F5"/>
              </w:rPr>
              <w:t>password;passwd;pwd;Password;PASSWORD</w:t>
            </w:r>
            <w:proofErr w:type="spellEnd"/>
            <w:r w:rsidRPr="004A0A4D">
              <w:rPr>
                <w:color w:val="000000" w:themeColor="text1"/>
                <w:shd w:val="clear" w:color="auto" w:fill="F5F5F5"/>
              </w:rPr>
              <w:t>”</w:t>
            </w:r>
            <w:r w:rsidRPr="004A0A4D">
              <w:rPr>
                <w:color w:val="000000" w:themeColor="text1"/>
                <w:shd w:val="clear" w:color="auto" w:fill="F5F5F5"/>
              </w:rPr>
              <w:t>。多个密码字段用</w:t>
            </w:r>
            <w:r w:rsidRPr="004A0A4D">
              <w:rPr>
                <w:color w:val="000000" w:themeColor="text1"/>
                <w:shd w:val="clear" w:color="auto" w:fill="F5F5F5"/>
              </w:rPr>
              <w:t>;</w:t>
            </w:r>
            <w:r w:rsidRPr="004A0A4D">
              <w:rPr>
                <w:color w:val="000000" w:themeColor="text1"/>
                <w:shd w:val="clear" w:color="auto" w:fill="F5F5F5"/>
              </w:rPr>
              <w:t>间隔。</w:t>
            </w:r>
          </w:p>
        </w:tc>
      </w:tr>
      <w:tr w:rsidR="00B17F0D" w:rsidRPr="004A0A4D" w14:paraId="76B33B91"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38605804"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用户名字段</w:t>
            </w:r>
          </w:p>
        </w:tc>
        <w:tc>
          <w:tcPr>
            <w:tcW w:w="5790" w:type="dxa"/>
            <w:tcBorders>
              <w:bottom w:val="single" w:sz="6" w:space="0" w:color="FFFFFF"/>
            </w:tcBorders>
            <w:shd w:val="clear" w:color="auto" w:fill="F5F5F5"/>
            <w:tcMar>
              <w:top w:w="30" w:type="dxa"/>
              <w:left w:w="30" w:type="dxa"/>
              <w:bottom w:w="30" w:type="dxa"/>
              <w:right w:w="30" w:type="dxa"/>
            </w:tcMar>
          </w:tcPr>
          <w:p w14:paraId="631D50D7" w14:textId="77777777" w:rsidR="00B17F0D" w:rsidRPr="004A0A4D" w:rsidRDefault="00DB4403">
            <w:pPr>
              <w:pStyle w:val="tdTableStyle-Standard-BodyD-Regular1-Row11"/>
              <w:shd w:val="clear" w:color="auto" w:fill="F5F5F5"/>
              <w:rPr>
                <w:color w:val="000000" w:themeColor="text1"/>
              </w:rPr>
            </w:pPr>
            <w:r w:rsidRPr="004A0A4D">
              <w:rPr>
                <w:color w:val="000000" w:themeColor="text1"/>
                <w:shd w:val="clear" w:color="auto" w:fill="F5F5F5"/>
              </w:rPr>
              <w:t>指定需匹配的用户会话在登录认证时，需要填写的用户标识（用于表示用户的标识信息）。默认值为</w:t>
            </w:r>
            <w:r w:rsidRPr="004A0A4D">
              <w:rPr>
                <w:color w:val="000000" w:themeColor="text1"/>
                <w:shd w:val="clear" w:color="auto" w:fill="F5F5F5"/>
              </w:rPr>
              <w:t>“</w:t>
            </w:r>
            <w:proofErr w:type="spellStart"/>
            <w:r w:rsidRPr="004A0A4D">
              <w:rPr>
                <w:color w:val="000000" w:themeColor="text1"/>
                <w:shd w:val="clear" w:color="auto" w:fill="F5F5F5"/>
              </w:rPr>
              <w:t>username;user;name;account;Username;User;USER</w:t>
            </w:r>
            <w:proofErr w:type="spellEnd"/>
            <w:r w:rsidRPr="004A0A4D">
              <w:rPr>
                <w:color w:val="000000" w:themeColor="text1"/>
                <w:shd w:val="clear" w:color="auto" w:fill="F5F5F5"/>
              </w:rPr>
              <w:t>”</w:t>
            </w:r>
            <w:r w:rsidRPr="004A0A4D">
              <w:rPr>
                <w:color w:val="000000" w:themeColor="text1"/>
                <w:shd w:val="clear" w:color="auto" w:fill="F5F5F5"/>
              </w:rPr>
              <w:t>。</w:t>
            </w:r>
            <w:r w:rsidRPr="004A0A4D">
              <w:rPr>
                <w:color w:val="000000" w:themeColor="text1"/>
                <w:shd w:val="clear" w:color="auto" w:fill="F5F5F5"/>
              </w:rPr>
              <w:t xml:space="preserve"> </w:t>
            </w:r>
            <w:r w:rsidRPr="004A0A4D">
              <w:rPr>
                <w:color w:val="000000" w:themeColor="text1"/>
                <w:shd w:val="clear" w:color="auto" w:fill="F5F5F5"/>
              </w:rPr>
              <w:t>多个用户名字段用</w:t>
            </w:r>
            <w:r w:rsidRPr="004A0A4D">
              <w:rPr>
                <w:color w:val="000000" w:themeColor="text1"/>
                <w:shd w:val="clear" w:color="auto" w:fill="F5F5F5"/>
              </w:rPr>
              <w:t>;</w:t>
            </w:r>
            <w:r w:rsidRPr="004A0A4D">
              <w:rPr>
                <w:color w:val="000000" w:themeColor="text1"/>
                <w:shd w:val="clear" w:color="auto" w:fill="F5F5F5"/>
              </w:rPr>
              <w:t>间隔。</w:t>
            </w:r>
            <w:r w:rsidRPr="004A0A4D">
              <w:rPr>
                <w:color w:val="000000" w:themeColor="text1"/>
              </w:rPr>
              <w:br/>
            </w:r>
            <w:r w:rsidRPr="004A0A4D">
              <w:rPr>
                <w:rStyle w:val="b1"/>
                <w:color w:val="000000" w:themeColor="text1"/>
                <w:shd w:val="clear" w:color="auto" w:fill="F5F5F5"/>
              </w:rPr>
              <w:t>注意：</w:t>
            </w:r>
            <w:r w:rsidRPr="004A0A4D">
              <w:rPr>
                <w:color w:val="000000" w:themeColor="text1"/>
                <w:shd w:val="clear" w:color="auto" w:fill="F5F5F5"/>
              </w:rPr>
              <w:t>如果开启</w:t>
            </w:r>
            <w:r w:rsidRPr="004A0A4D">
              <w:rPr>
                <w:color w:val="000000" w:themeColor="text1"/>
                <w:shd w:val="clear" w:color="auto" w:fill="F5F5F5"/>
              </w:rPr>
              <w:t>“</w:t>
            </w:r>
            <w:r w:rsidRPr="004A0A4D">
              <w:rPr>
                <w:color w:val="000000" w:themeColor="text1"/>
                <w:shd w:val="clear" w:color="auto" w:fill="F5F5F5"/>
              </w:rPr>
              <w:t>联动用户会话跟踪策略</w:t>
            </w:r>
            <w:r w:rsidRPr="004A0A4D">
              <w:rPr>
                <w:color w:val="000000" w:themeColor="text1"/>
                <w:shd w:val="clear" w:color="auto" w:fill="F5F5F5"/>
              </w:rPr>
              <w:t xml:space="preserve">” </w:t>
            </w:r>
            <w:r w:rsidRPr="004A0A4D">
              <w:rPr>
                <w:color w:val="000000" w:themeColor="text1"/>
                <w:shd w:val="clear" w:color="auto" w:fill="F5F5F5"/>
              </w:rPr>
              <w:t>，本参数隐藏。系统使用用户会话跟踪策略中的</w:t>
            </w:r>
            <w:proofErr w:type="gramStart"/>
            <w:r w:rsidRPr="004A0A4D">
              <w:rPr>
                <w:color w:val="000000" w:themeColor="text1"/>
                <w:shd w:val="clear" w:color="auto" w:fill="F5F5F5"/>
              </w:rPr>
              <w:t>“</w:t>
            </w:r>
            <w:r w:rsidRPr="004A0A4D">
              <w:rPr>
                <w:color w:val="000000" w:themeColor="text1"/>
                <w:shd w:val="clear" w:color="auto" w:fill="F5F5F5"/>
              </w:rPr>
              <w:t>用户名字段</w:t>
            </w:r>
            <w:r w:rsidRPr="004A0A4D">
              <w:rPr>
                <w:color w:val="000000" w:themeColor="text1"/>
                <w:shd w:val="clear" w:color="auto" w:fill="F5F5F5"/>
              </w:rPr>
              <w:t>”</w:t>
            </w:r>
            <w:r w:rsidRPr="004A0A4D">
              <w:rPr>
                <w:color w:val="000000" w:themeColor="text1"/>
                <w:shd w:val="clear" w:color="auto" w:fill="F5F5F5"/>
              </w:rPr>
              <w:t>做弱口令</w:t>
            </w:r>
            <w:proofErr w:type="gramEnd"/>
            <w:r w:rsidRPr="004A0A4D">
              <w:rPr>
                <w:color w:val="000000" w:themeColor="text1"/>
                <w:shd w:val="clear" w:color="auto" w:fill="F5F5F5"/>
              </w:rPr>
              <w:t>检测。</w:t>
            </w:r>
            <w:r w:rsidRPr="004A0A4D">
              <w:rPr>
                <w:color w:val="000000" w:themeColor="text1"/>
                <w:shd w:val="clear" w:color="auto" w:fill="F5F5F5"/>
              </w:rPr>
              <w:t xml:space="preserve"> </w:t>
            </w:r>
          </w:p>
        </w:tc>
      </w:tr>
      <w:tr w:rsidR="00B17F0D" w:rsidRPr="004A0A4D" w14:paraId="0B397C0D"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5501265B"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登录</w:t>
            </w:r>
            <w:r w:rsidRPr="004A0A4D">
              <w:rPr>
                <w:color w:val="000000" w:themeColor="text1"/>
                <w:shd w:val="clear" w:color="auto" w:fill="F5F5F5"/>
              </w:rPr>
              <w:t>URL</w:t>
            </w:r>
          </w:p>
        </w:tc>
        <w:tc>
          <w:tcPr>
            <w:tcW w:w="5790" w:type="dxa"/>
            <w:tcBorders>
              <w:bottom w:val="single" w:sz="6" w:space="0" w:color="FFFFFF"/>
            </w:tcBorders>
            <w:shd w:val="clear" w:color="auto" w:fill="F5F5F5"/>
            <w:tcMar>
              <w:top w:w="30" w:type="dxa"/>
              <w:left w:w="30" w:type="dxa"/>
              <w:bottom w:w="30" w:type="dxa"/>
              <w:right w:w="30" w:type="dxa"/>
            </w:tcMar>
          </w:tcPr>
          <w:p w14:paraId="2829547D" w14:textId="77777777" w:rsidR="00B17F0D" w:rsidRPr="004A0A4D" w:rsidRDefault="00DB4403">
            <w:pPr>
              <w:pStyle w:val="tdTableStyle-Standard-BodyD-Regular1-Row11"/>
              <w:shd w:val="clear" w:color="auto" w:fill="F5F5F5"/>
              <w:rPr>
                <w:color w:val="000000" w:themeColor="text1"/>
              </w:rPr>
            </w:pPr>
            <w:r w:rsidRPr="004A0A4D">
              <w:rPr>
                <w:color w:val="000000" w:themeColor="text1"/>
                <w:shd w:val="clear" w:color="auto" w:fill="F5F5F5"/>
              </w:rPr>
              <w:t xml:space="preserve"> </w:t>
            </w:r>
            <w:r w:rsidRPr="004A0A4D">
              <w:rPr>
                <w:color w:val="000000" w:themeColor="text1"/>
                <w:shd w:val="clear" w:color="auto" w:fill="F5F5F5"/>
              </w:rPr>
              <w:t>指定需匹配的用户会话所访问的站点的登录</w:t>
            </w:r>
            <w:r w:rsidRPr="004A0A4D">
              <w:rPr>
                <w:color w:val="000000" w:themeColor="text1"/>
                <w:shd w:val="clear" w:color="auto" w:fill="F5F5F5"/>
              </w:rPr>
              <w:t>URL</w:t>
            </w:r>
            <w:r w:rsidRPr="004A0A4D">
              <w:rPr>
                <w:color w:val="000000" w:themeColor="text1"/>
                <w:shd w:val="clear" w:color="auto" w:fill="F5F5F5"/>
              </w:rPr>
              <w:t>的相对路径。默认登录</w:t>
            </w:r>
            <w:r w:rsidRPr="004A0A4D">
              <w:rPr>
                <w:color w:val="000000" w:themeColor="text1"/>
                <w:shd w:val="clear" w:color="auto" w:fill="F5F5F5"/>
              </w:rPr>
              <w:t>URL</w:t>
            </w:r>
            <w:r w:rsidRPr="004A0A4D">
              <w:rPr>
                <w:color w:val="000000" w:themeColor="text1"/>
                <w:shd w:val="clear" w:color="auto" w:fill="F5F5F5"/>
              </w:rPr>
              <w:t>为</w:t>
            </w:r>
            <w:r w:rsidRPr="004A0A4D">
              <w:rPr>
                <w:color w:val="000000" w:themeColor="text1"/>
                <w:shd w:val="clear" w:color="auto" w:fill="F5F5F5"/>
              </w:rPr>
              <w:t>“/.*login.*”</w:t>
            </w:r>
            <w:r w:rsidRPr="004A0A4D">
              <w:rPr>
                <w:color w:val="000000" w:themeColor="text1"/>
                <w:shd w:val="clear" w:color="auto" w:fill="F5F5F5"/>
              </w:rPr>
              <w:t>。点击</w:t>
            </w:r>
            <w:r w:rsidRPr="004A0A4D">
              <w:rPr>
                <w:color w:val="000000" w:themeColor="text1"/>
                <w:shd w:val="clear" w:color="auto" w:fill="F5F5F5"/>
              </w:rPr>
              <w:t>“</w:t>
            </w:r>
            <w:r w:rsidRPr="004A0A4D">
              <w:rPr>
                <w:color w:val="000000" w:themeColor="text1"/>
                <w:shd w:val="clear" w:color="auto" w:fill="F5F5F5"/>
              </w:rPr>
              <w:t>新建</w:t>
            </w:r>
            <w:r w:rsidRPr="004A0A4D">
              <w:rPr>
                <w:color w:val="000000" w:themeColor="text1"/>
                <w:shd w:val="clear" w:color="auto" w:fill="F5F5F5"/>
              </w:rPr>
              <w:t>”</w:t>
            </w:r>
            <w:r w:rsidRPr="004A0A4D">
              <w:rPr>
                <w:color w:val="000000" w:themeColor="text1"/>
                <w:shd w:val="clear" w:color="auto" w:fill="F5F5F5"/>
              </w:rPr>
              <w:t>按钮可新建登录</w:t>
            </w:r>
            <w:r w:rsidRPr="004A0A4D">
              <w:rPr>
                <w:color w:val="000000" w:themeColor="text1"/>
                <w:shd w:val="clear" w:color="auto" w:fill="F5F5F5"/>
              </w:rPr>
              <w:t>URL</w:t>
            </w:r>
            <w:r w:rsidRPr="004A0A4D">
              <w:rPr>
                <w:color w:val="000000" w:themeColor="text1"/>
                <w:shd w:val="clear" w:color="auto" w:fill="F5F5F5"/>
              </w:rPr>
              <w:t>，如：</w:t>
            </w:r>
            <w:r w:rsidRPr="004A0A4D">
              <w:rPr>
                <w:color w:val="000000" w:themeColor="text1"/>
                <w:shd w:val="clear" w:color="auto" w:fill="F5F5F5"/>
              </w:rPr>
              <w:t>“/test/</w:t>
            </w:r>
            <w:proofErr w:type="spellStart"/>
            <w:r w:rsidRPr="004A0A4D">
              <w:rPr>
                <w:color w:val="000000" w:themeColor="text1"/>
                <w:shd w:val="clear" w:color="auto" w:fill="F5F5F5"/>
              </w:rPr>
              <w:t>login.php</w:t>
            </w:r>
            <w:proofErr w:type="spellEnd"/>
            <w:r w:rsidRPr="004A0A4D">
              <w:rPr>
                <w:color w:val="000000" w:themeColor="text1"/>
                <w:shd w:val="clear" w:color="auto" w:fill="F5F5F5"/>
              </w:rPr>
              <w:t>”</w:t>
            </w:r>
            <w:r w:rsidRPr="004A0A4D">
              <w:rPr>
                <w:color w:val="000000" w:themeColor="text1"/>
                <w:shd w:val="clear" w:color="auto" w:fill="F5F5F5"/>
              </w:rPr>
              <w:t>。选中指定的</w:t>
            </w:r>
            <w:r w:rsidRPr="004A0A4D">
              <w:rPr>
                <w:color w:val="000000" w:themeColor="text1"/>
                <w:shd w:val="clear" w:color="auto" w:fill="F5F5F5"/>
              </w:rPr>
              <w:t>URL</w:t>
            </w:r>
            <w:r w:rsidRPr="004A0A4D">
              <w:rPr>
                <w:color w:val="000000" w:themeColor="text1"/>
                <w:shd w:val="clear" w:color="auto" w:fill="F5F5F5"/>
              </w:rPr>
              <w:t>，点击</w:t>
            </w:r>
            <w:r w:rsidRPr="004A0A4D">
              <w:rPr>
                <w:color w:val="000000" w:themeColor="text1"/>
                <w:shd w:val="clear" w:color="auto" w:fill="F5F5F5"/>
              </w:rPr>
              <w:t>“</w:t>
            </w:r>
            <w:r w:rsidRPr="004A0A4D">
              <w:rPr>
                <w:color w:val="000000" w:themeColor="text1"/>
                <w:shd w:val="clear" w:color="auto" w:fill="F5F5F5"/>
              </w:rPr>
              <w:t>删除</w:t>
            </w:r>
            <w:r w:rsidRPr="004A0A4D">
              <w:rPr>
                <w:color w:val="000000" w:themeColor="text1"/>
                <w:shd w:val="clear" w:color="auto" w:fill="F5F5F5"/>
              </w:rPr>
              <w:t>”</w:t>
            </w:r>
            <w:r w:rsidRPr="004A0A4D">
              <w:rPr>
                <w:color w:val="000000" w:themeColor="text1"/>
                <w:shd w:val="clear" w:color="auto" w:fill="F5F5F5"/>
              </w:rPr>
              <w:t>按钮可进行删除。最多配置</w:t>
            </w:r>
            <w:r w:rsidRPr="004A0A4D">
              <w:rPr>
                <w:color w:val="000000" w:themeColor="text1"/>
                <w:shd w:val="clear" w:color="auto" w:fill="F5F5F5"/>
              </w:rPr>
              <w:t>8</w:t>
            </w:r>
            <w:r w:rsidRPr="004A0A4D">
              <w:rPr>
                <w:color w:val="000000" w:themeColor="text1"/>
                <w:shd w:val="clear" w:color="auto" w:fill="F5F5F5"/>
              </w:rPr>
              <w:t>条登录</w:t>
            </w:r>
            <w:r w:rsidRPr="004A0A4D">
              <w:rPr>
                <w:color w:val="000000" w:themeColor="text1"/>
                <w:shd w:val="clear" w:color="auto" w:fill="F5F5F5"/>
              </w:rPr>
              <w:t>URL</w:t>
            </w:r>
            <w:r w:rsidRPr="004A0A4D">
              <w:rPr>
                <w:color w:val="000000" w:themeColor="text1"/>
                <w:shd w:val="clear" w:color="auto" w:fill="F5F5F5"/>
              </w:rPr>
              <w:t>。</w:t>
            </w:r>
            <w:r w:rsidRPr="004A0A4D">
              <w:rPr>
                <w:color w:val="000000" w:themeColor="text1"/>
              </w:rPr>
              <w:br/>
            </w:r>
            <w:r w:rsidRPr="004A0A4D">
              <w:rPr>
                <w:rStyle w:val="b1"/>
                <w:color w:val="000000" w:themeColor="text1"/>
                <w:shd w:val="clear" w:color="auto" w:fill="F5F5F5"/>
              </w:rPr>
              <w:t>注意：</w:t>
            </w:r>
          </w:p>
          <w:p w14:paraId="549B1AAC" w14:textId="77777777" w:rsidR="00B17F0D" w:rsidRPr="004A0A4D" w:rsidRDefault="00DB4403">
            <w:pPr>
              <w:pStyle w:val="li7"/>
              <w:numPr>
                <w:ilvl w:val="0"/>
                <w:numId w:val="146"/>
              </w:numPr>
              <w:ind w:left="630" w:firstLine="0"/>
              <w:rPr>
                <w:color w:val="000000" w:themeColor="text1"/>
              </w:rPr>
            </w:pPr>
            <w:r w:rsidRPr="004A0A4D">
              <w:rPr>
                <w:color w:val="000000" w:themeColor="text1"/>
              </w:rPr>
              <w:t xml:space="preserve"> </w:t>
            </w:r>
            <w:r w:rsidRPr="004A0A4D">
              <w:rPr>
                <w:color w:val="000000" w:themeColor="text1"/>
              </w:rPr>
              <w:t>如果开启</w:t>
            </w:r>
            <w:r w:rsidRPr="004A0A4D">
              <w:rPr>
                <w:color w:val="000000" w:themeColor="text1"/>
              </w:rPr>
              <w:t>“</w:t>
            </w:r>
            <w:r w:rsidRPr="004A0A4D">
              <w:rPr>
                <w:color w:val="000000" w:themeColor="text1"/>
              </w:rPr>
              <w:t>联动用户会话跟踪策略</w:t>
            </w:r>
            <w:r w:rsidRPr="004A0A4D">
              <w:rPr>
                <w:color w:val="000000" w:themeColor="text1"/>
              </w:rPr>
              <w:t xml:space="preserve">” </w:t>
            </w:r>
            <w:r w:rsidRPr="004A0A4D">
              <w:rPr>
                <w:color w:val="000000" w:themeColor="text1"/>
              </w:rPr>
              <w:t>，本参数隐藏。系统使用用户会话跟踪策略中的</w:t>
            </w:r>
            <w:proofErr w:type="gramStart"/>
            <w:r w:rsidRPr="004A0A4D">
              <w:rPr>
                <w:color w:val="000000" w:themeColor="text1"/>
              </w:rPr>
              <w:t>“</w:t>
            </w:r>
            <w:r w:rsidRPr="004A0A4D">
              <w:rPr>
                <w:color w:val="000000" w:themeColor="text1"/>
              </w:rPr>
              <w:t>登录</w:t>
            </w:r>
            <w:r w:rsidRPr="004A0A4D">
              <w:rPr>
                <w:color w:val="000000" w:themeColor="text1"/>
              </w:rPr>
              <w:t>URL”</w:t>
            </w:r>
            <w:r w:rsidRPr="004A0A4D">
              <w:rPr>
                <w:color w:val="000000" w:themeColor="text1"/>
              </w:rPr>
              <w:t>做弱口令</w:t>
            </w:r>
            <w:proofErr w:type="gramEnd"/>
            <w:r w:rsidRPr="004A0A4D">
              <w:rPr>
                <w:color w:val="000000" w:themeColor="text1"/>
              </w:rPr>
              <w:t>检测。</w:t>
            </w:r>
            <w:r w:rsidRPr="004A0A4D">
              <w:rPr>
                <w:color w:val="000000" w:themeColor="text1"/>
              </w:rPr>
              <w:t xml:space="preserve"> </w:t>
            </w:r>
          </w:p>
          <w:p w14:paraId="5D5B1B77" w14:textId="77777777" w:rsidR="00B17F0D" w:rsidRPr="004A0A4D" w:rsidRDefault="00DB4403">
            <w:pPr>
              <w:pStyle w:val="li7"/>
              <w:numPr>
                <w:ilvl w:val="0"/>
                <w:numId w:val="146"/>
              </w:numPr>
              <w:ind w:left="630" w:firstLine="0"/>
              <w:rPr>
                <w:color w:val="000000" w:themeColor="text1"/>
              </w:rPr>
            </w:pPr>
            <w:r w:rsidRPr="004A0A4D">
              <w:rPr>
                <w:color w:val="000000" w:themeColor="text1"/>
              </w:rPr>
              <w:t xml:space="preserve"> </w:t>
            </w:r>
            <w:r w:rsidRPr="004A0A4D">
              <w:rPr>
                <w:color w:val="000000" w:themeColor="text1"/>
              </w:rPr>
              <w:t>登录</w:t>
            </w:r>
            <w:r w:rsidRPr="004A0A4D">
              <w:rPr>
                <w:color w:val="000000" w:themeColor="text1"/>
              </w:rPr>
              <w:t>URL</w:t>
            </w:r>
            <w:r w:rsidRPr="004A0A4D">
              <w:rPr>
                <w:color w:val="000000" w:themeColor="text1"/>
              </w:rPr>
              <w:t>仅支持正则表达式。</w:t>
            </w:r>
            <w:r w:rsidRPr="004A0A4D">
              <w:rPr>
                <w:color w:val="000000" w:themeColor="text1"/>
              </w:rPr>
              <w:t xml:space="preserve"> </w:t>
            </w:r>
          </w:p>
        </w:tc>
      </w:tr>
      <w:tr w:rsidR="00B17F0D" w:rsidRPr="004A0A4D" w14:paraId="60944C7A"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3758ADB4"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密码长度</w:t>
            </w:r>
          </w:p>
        </w:tc>
        <w:tc>
          <w:tcPr>
            <w:tcW w:w="5790" w:type="dxa"/>
            <w:tcBorders>
              <w:bottom w:val="single" w:sz="6" w:space="0" w:color="FFFFFF"/>
            </w:tcBorders>
            <w:shd w:val="clear" w:color="auto" w:fill="F5F5F5"/>
            <w:tcMar>
              <w:top w:w="30" w:type="dxa"/>
              <w:left w:w="30" w:type="dxa"/>
              <w:bottom w:w="30" w:type="dxa"/>
              <w:right w:w="30" w:type="dxa"/>
            </w:tcMar>
          </w:tcPr>
          <w:p w14:paraId="600CA7F5" w14:textId="77777777" w:rsidR="00B17F0D" w:rsidRPr="004A0A4D" w:rsidRDefault="00DB4403">
            <w:pPr>
              <w:pStyle w:val="tdTableStyle-Standard-BodyD-Regular1-Row1"/>
              <w:shd w:val="clear" w:color="auto" w:fill="F5F5F5"/>
              <w:rPr>
                <w:color w:val="000000" w:themeColor="text1"/>
              </w:rPr>
            </w:pPr>
            <w:r w:rsidRPr="004A0A4D">
              <w:rPr>
                <w:color w:val="000000" w:themeColor="text1"/>
                <w:shd w:val="clear" w:color="auto" w:fill="F5F5F5"/>
              </w:rPr>
              <w:t>指定密码长度，当匹配的密码长度少于该数量时，系统判定为弱密码。取值范围是</w:t>
            </w:r>
            <w:r w:rsidRPr="004A0A4D">
              <w:rPr>
                <w:color w:val="000000" w:themeColor="text1"/>
                <w:shd w:val="clear" w:color="auto" w:fill="F5F5F5"/>
              </w:rPr>
              <w:t>4-50</w:t>
            </w:r>
            <w:r w:rsidRPr="004A0A4D">
              <w:rPr>
                <w:color w:val="000000" w:themeColor="text1"/>
                <w:shd w:val="clear" w:color="auto" w:fill="F5F5F5"/>
              </w:rPr>
              <w:t>，默认是</w:t>
            </w:r>
            <w:r w:rsidRPr="004A0A4D">
              <w:rPr>
                <w:color w:val="000000" w:themeColor="text1"/>
                <w:shd w:val="clear" w:color="auto" w:fill="F5F5F5"/>
              </w:rPr>
              <w:t>6</w:t>
            </w:r>
            <w:r w:rsidRPr="004A0A4D">
              <w:rPr>
                <w:color w:val="000000" w:themeColor="text1"/>
                <w:shd w:val="clear" w:color="auto" w:fill="F5F5F5"/>
              </w:rPr>
              <w:t>。</w:t>
            </w:r>
          </w:p>
        </w:tc>
      </w:tr>
      <w:tr w:rsidR="00B17F0D" w:rsidRPr="004A0A4D" w14:paraId="5708B3D5"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3446C26E"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密码字符类型</w:t>
            </w:r>
          </w:p>
        </w:tc>
        <w:tc>
          <w:tcPr>
            <w:tcW w:w="5790" w:type="dxa"/>
            <w:tcBorders>
              <w:bottom w:val="single" w:sz="6" w:space="0" w:color="FFFFFF"/>
            </w:tcBorders>
            <w:shd w:val="clear" w:color="auto" w:fill="F5F5F5"/>
            <w:tcMar>
              <w:top w:w="30" w:type="dxa"/>
              <w:left w:w="30" w:type="dxa"/>
              <w:bottom w:w="30" w:type="dxa"/>
              <w:right w:w="30" w:type="dxa"/>
            </w:tcMar>
          </w:tcPr>
          <w:p w14:paraId="199DD533" w14:textId="77777777" w:rsidR="00B17F0D" w:rsidRPr="004A0A4D" w:rsidRDefault="00DB4403">
            <w:pPr>
              <w:pStyle w:val="tdTableStyle-Standard-BodyD-Regular1-Row1"/>
              <w:shd w:val="clear" w:color="auto" w:fill="F5F5F5"/>
              <w:rPr>
                <w:color w:val="000000" w:themeColor="text1"/>
              </w:rPr>
            </w:pPr>
            <w:r w:rsidRPr="004A0A4D">
              <w:rPr>
                <w:color w:val="000000" w:themeColor="text1"/>
                <w:shd w:val="clear" w:color="auto" w:fill="F5F5F5"/>
              </w:rPr>
              <w:t>指定密码的不同字符类型的数量，当匹配的密码字符类型少于该数量时，系统判定为弱密码。取值范围是</w:t>
            </w:r>
            <w:r w:rsidRPr="004A0A4D">
              <w:rPr>
                <w:color w:val="000000" w:themeColor="text1"/>
                <w:shd w:val="clear" w:color="auto" w:fill="F5F5F5"/>
              </w:rPr>
              <w:t>1-4</w:t>
            </w:r>
            <w:r w:rsidRPr="004A0A4D">
              <w:rPr>
                <w:color w:val="000000" w:themeColor="text1"/>
                <w:shd w:val="clear" w:color="auto" w:fill="F5F5F5"/>
              </w:rPr>
              <w:t>，默认是</w:t>
            </w:r>
            <w:r w:rsidRPr="004A0A4D">
              <w:rPr>
                <w:color w:val="000000" w:themeColor="text1"/>
                <w:shd w:val="clear" w:color="auto" w:fill="F5F5F5"/>
              </w:rPr>
              <w:t>2</w:t>
            </w:r>
            <w:r w:rsidRPr="004A0A4D">
              <w:rPr>
                <w:color w:val="000000" w:themeColor="text1"/>
                <w:shd w:val="clear" w:color="auto" w:fill="F5F5F5"/>
              </w:rPr>
              <w:t>。</w:t>
            </w:r>
          </w:p>
        </w:tc>
      </w:tr>
      <w:tr w:rsidR="00B17F0D" w:rsidRPr="004A0A4D" w14:paraId="7E2302A0"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03E7D5F6"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账号密码相同检查</w:t>
            </w:r>
          </w:p>
        </w:tc>
        <w:tc>
          <w:tcPr>
            <w:tcW w:w="5790" w:type="dxa"/>
            <w:tcBorders>
              <w:bottom w:val="single" w:sz="6" w:space="0" w:color="FFFFFF"/>
            </w:tcBorders>
            <w:shd w:val="clear" w:color="auto" w:fill="F5F5F5"/>
            <w:tcMar>
              <w:top w:w="30" w:type="dxa"/>
              <w:left w:w="30" w:type="dxa"/>
              <w:bottom w:w="30" w:type="dxa"/>
              <w:right w:w="30" w:type="dxa"/>
            </w:tcMar>
          </w:tcPr>
          <w:p w14:paraId="70080133" w14:textId="77777777" w:rsidR="00B17F0D" w:rsidRPr="004A0A4D" w:rsidRDefault="00DB4403">
            <w:pPr>
              <w:pStyle w:val="tdTableStyle-Standard-BodyD-Regular1-Row1"/>
              <w:shd w:val="clear" w:color="auto" w:fill="F5F5F5"/>
              <w:rPr>
                <w:color w:val="000000" w:themeColor="text1"/>
              </w:rPr>
            </w:pPr>
            <w:r w:rsidRPr="004A0A4D">
              <w:rPr>
                <w:color w:val="000000" w:themeColor="text1"/>
                <w:shd w:val="clear" w:color="auto" w:fill="F5F5F5"/>
              </w:rPr>
              <w:t>点击</w:t>
            </w:r>
            <w:r w:rsidRPr="004A0A4D">
              <w:rPr>
                <w:color w:val="000000" w:themeColor="text1"/>
                <w:shd w:val="clear" w:color="auto" w:fill="F5F5F5"/>
              </w:rPr>
              <w:t>“</w:t>
            </w:r>
            <w:r w:rsidRPr="004A0A4D">
              <w:rPr>
                <w:color w:val="000000" w:themeColor="text1"/>
                <w:shd w:val="clear" w:color="auto" w:fill="F5F5F5"/>
              </w:rPr>
              <w:t>启用</w:t>
            </w:r>
            <w:r w:rsidRPr="004A0A4D">
              <w:rPr>
                <w:color w:val="000000" w:themeColor="text1"/>
                <w:shd w:val="clear" w:color="auto" w:fill="F5F5F5"/>
              </w:rPr>
              <w:t>”</w:t>
            </w:r>
            <w:r w:rsidRPr="004A0A4D">
              <w:rPr>
                <w:color w:val="000000" w:themeColor="text1"/>
                <w:shd w:val="clear" w:color="auto" w:fill="F5F5F5"/>
              </w:rPr>
              <w:t>按钮，开启账号、密码相同的检查。默认是开启状态。</w:t>
            </w:r>
          </w:p>
        </w:tc>
      </w:tr>
      <w:tr w:rsidR="00B17F0D" w:rsidRPr="004A0A4D" w14:paraId="6FDC2DA6"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2028B321"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连续字符检测</w:t>
            </w:r>
          </w:p>
        </w:tc>
        <w:tc>
          <w:tcPr>
            <w:tcW w:w="5790" w:type="dxa"/>
            <w:tcBorders>
              <w:bottom w:val="single" w:sz="6" w:space="0" w:color="FFFFFF"/>
            </w:tcBorders>
            <w:shd w:val="clear" w:color="auto" w:fill="F5F5F5"/>
            <w:tcMar>
              <w:top w:w="30" w:type="dxa"/>
              <w:left w:w="30" w:type="dxa"/>
              <w:bottom w:w="30" w:type="dxa"/>
              <w:right w:w="30" w:type="dxa"/>
            </w:tcMar>
          </w:tcPr>
          <w:p w14:paraId="546CCE55" w14:textId="77777777" w:rsidR="00B17F0D" w:rsidRPr="004A0A4D" w:rsidRDefault="00DB4403">
            <w:pPr>
              <w:pStyle w:val="tdTableStyle-Standard-BodyD-Regular1-Row1"/>
              <w:shd w:val="clear" w:color="auto" w:fill="F5F5F5"/>
              <w:rPr>
                <w:color w:val="000000" w:themeColor="text1"/>
              </w:rPr>
            </w:pPr>
            <w:r w:rsidRPr="004A0A4D">
              <w:rPr>
                <w:color w:val="000000" w:themeColor="text1"/>
                <w:shd w:val="clear" w:color="auto" w:fill="F5F5F5"/>
              </w:rPr>
              <w:t xml:space="preserve"> </w:t>
            </w:r>
            <w:r w:rsidRPr="004A0A4D">
              <w:rPr>
                <w:color w:val="000000" w:themeColor="text1"/>
                <w:shd w:val="clear" w:color="auto" w:fill="F5F5F5"/>
              </w:rPr>
              <w:t>点击</w:t>
            </w:r>
            <w:r w:rsidRPr="004A0A4D">
              <w:rPr>
                <w:color w:val="000000" w:themeColor="text1"/>
                <w:shd w:val="clear" w:color="auto" w:fill="F5F5F5"/>
              </w:rPr>
              <w:t>“</w:t>
            </w:r>
            <w:r w:rsidRPr="004A0A4D">
              <w:rPr>
                <w:color w:val="000000" w:themeColor="text1"/>
                <w:shd w:val="clear" w:color="auto" w:fill="F5F5F5"/>
              </w:rPr>
              <w:t>启用</w:t>
            </w:r>
            <w:r w:rsidRPr="004A0A4D">
              <w:rPr>
                <w:color w:val="000000" w:themeColor="text1"/>
                <w:shd w:val="clear" w:color="auto" w:fill="F5F5F5"/>
              </w:rPr>
              <w:t>”</w:t>
            </w:r>
            <w:r w:rsidRPr="004A0A4D">
              <w:rPr>
                <w:color w:val="000000" w:themeColor="text1"/>
                <w:shd w:val="clear" w:color="auto" w:fill="F5F5F5"/>
              </w:rPr>
              <w:t>按钮，开启密码连续字符检测。默认是开启状态。检测密码中是否存在以下情况的连续字符，如果有一种情况符合则系统判定为弱密码，包括：</w:t>
            </w:r>
            <w:r w:rsidRPr="004A0A4D">
              <w:rPr>
                <w:color w:val="000000" w:themeColor="text1"/>
                <w:shd w:val="clear" w:color="auto" w:fill="F5F5F5"/>
              </w:rPr>
              <w:t xml:space="preserve"> </w:t>
            </w:r>
          </w:p>
          <w:p w14:paraId="6D346872" w14:textId="77777777" w:rsidR="00B17F0D" w:rsidRPr="004A0A4D" w:rsidRDefault="00DB4403">
            <w:pPr>
              <w:pStyle w:val="li7"/>
              <w:numPr>
                <w:ilvl w:val="0"/>
                <w:numId w:val="147"/>
              </w:numPr>
              <w:ind w:left="630" w:firstLine="0"/>
              <w:rPr>
                <w:color w:val="000000" w:themeColor="text1"/>
              </w:rPr>
            </w:pPr>
            <w:r w:rsidRPr="004A0A4D">
              <w:rPr>
                <w:color w:val="000000" w:themeColor="text1"/>
              </w:rPr>
              <w:t xml:space="preserve"> </w:t>
            </w:r>
            <w:r w:rsidRPr="004A0A4D">
              <w:rPr>
                <w:color w:val="000000" w:themeColor="text1"/>
              </w:rPr>
              <w:t>密码中是否存在</w:t>
            </w:r>
            <w:r w:rsidRPr="004A0A4D">
              <w:rPr>
                <w:color w:val="000000" w:themeColor="text1"/>
              </w:rPr>
              <w:t>6</w:t>
            </w:r>
            <w:r w:rsidRPr="004A0A4D">
              <w:rPr>
                <w:color w:val="000000" w:themeColor="text1"/>
              </w:rPr>
              <w:t>位及以上连续</w:t>
            </w:r>
            <w:r w:rsidRPr="004A0A4D">
              <w:rPr>
                <w:color w:val="000000" w:themeColor="text1"/>
              </w:rPr>
              <w:t>ASCII</w:t>
            </w:r>
            <w:r w:rsidRPr="004A0A4D">
              <w:rPr>
                <w:color w:val="000000" w:themeColor="text1"/>
              </w:rPr>
              <w:t>码值，比如</w:t>
            </w:r>
            <w:r w:rsidRPr="004A0A4D">
              <w:rPr>
                <w:color w:val="000000" w:themeColor="text1"/>
              </w:rPr>
              <w:t>123456</w:t>
            </w:r>
            <w:r w:rsidRPr="004A0A4D">
              <w:rPr>
                <w:color w:val="000000" w:themeColor="text1"/>
              </w:rPr>
              <w:t>。</w:t>
            </w:r>
          </w:p>
          <w:p w14:paraId="0E97C7E4" w14:textId="77777777" w:rsidR="00B17F0D" w:rsidRPr="004A0A4D" w:rsidRDefault="00DB4403">
            <w:pPr>
              <w:pStyle w:val="li7"/>
              <w:numPr>
                <w:ilvl w:val="0"/>
                <w:numId w:val="147"/>
              </w:numPr>
              <w:ind w:left="630" w:firstLine="0"/>
              <w:rPr>
                <w:color w:val="000000" w:themeColor="text1"/>
              </w:rPr>
            </w:pPr>
            <w:r w:rsidRPr="004A0A4D">
              <w:rPr>
                <w:color w:val="000000" w:themeColor="text1"/>
              </w:rPr>
              <w:t>密码中是否存在</w:t>
            </w:r>
            <w:r w:rsidRPr="004A0A4D">
              <w:rPr>
                <w:color w:val="000000" w:themeColor="text1"/>
              </w:rPr>
              <w:t>6</w:t>
            </w:r>
            <w:r w:rsidRPr="004A0A4D">
              <w:rPr>
                <w:color w:val="000000" w:themeColor="text1"/>
              </w:rPr>
              <w:t>位及以上连续相同的字符，比如</w:t>
            </w:r>
            <w:r w:rsidRPr="004A0A4D">
              <w:rPr>
                <w:color w:val="000000" w:themeColor="text1"/>
              </w:rPr>
              <w:t>111111</w:t>
            </w:r>
            <w:r w:rsidRPr="004A0A4D">
              <w:rPr>
                <w:color w:val="000000" w:themeColor="text1"/>
              </w:rPr>
              <w:t>。</w:t>
            </w:r>
            <w:r w:rsidRPr="004A0A4D">
              <w:rPr>
                <w:color w:val="000000" w:themeColor="text1"/>
              </w:rPr>
              <w:t xml:space="preserve"> </w:t>
            </w:r>
          </w:p>
        </w:tc>
      </w:tr>
      <w:tr w:rsidR="00B17F0D" w:rsidRPr="004A0A4D" w14:paraId="785325F5" w14:textId="77777777">
        <w:trPr>
          <w:tblCellSpacing w:w="0" w:type="dxa"/>
        </w:trPr>
        <w:tc>
          <w:tcPr>
            <w:tcW w:w="1455" w:type="dxa"/>
            <w:tcBorders>
              <w:right w:val="single" w:sz="6" w:space="0" w:color="FFFFFF"/>
            </w:tcBorders>
            <w:shd w:val="clear" w:color="auto" w:fill="F5F5F5"/>
            <w:tcMar>
              <w:top w:w="30" w:type="dxa"/>
              <w:left w:w="30" w:type="dxa"/>
              <w:bottom w:w="30" w:type="dxa"/>
              <w:right w:w="30" w:type="dxa"/>
            </w:tcMar>
          </w:tcPr>
          <w:p w14:paraId="6CD01F81" w14:textId="77777777" w:rsidR="00B17F0D" w:rsidRPr="004A0A4D" w:rsidRDefault="00DB4403">
            <w:pPr>
              <w:pStyle w:val="tdTableStyle-Standard-BodyB-Regular-Row1"/>
              <w:shd w:val="clear" w:color="auto" w:fill="F5F5F5"/>
              <w:rPr>
                <w:color w:val="000000" w:themeColor="text1"/>
              </w:rPr>
            </w:pPr>
            <w:r w:rsidRPr="004A0A4D">
              <w:rPr>
                <w:color w:val="000000" w:themeColor="text1"/>
                <w:shd w:val="clear" w:color="auto" w:fill="F5F5F5"/>
              </w:rPr>
              <w:lastRenderedPageBreak/>
              <w:t>指定弱密码</w:t>
            </w:r>
          </w:p>
        </w:tc>
        <w:tc>
          <w:tcPr>
            <w:tcW w:w="5790" w:type="dxa"/>
            <w:shd w:val="clear" w:color="auto" w:fill="F5F5F5"/>
            <w:tcMar>
              <w:top w:w="30" w:type="dxa"/>
              <w:left w:w="30" w:type="dxa"/>
              <w:bottom w:w="30" w:type="dxa"/>
              <w:right w:w="30" w:type="dxa"/>
            </w:tcMar>
          </w:tcPr>
          <w:p w14:paraId="07558EC7" w14:textId="77777777" w:rsidR="00B17F0D" w:rsidRPr="004A0A4D" w:rsidRDefault="00DB4403">
            <w:pPr>
              <w:pStyle w:val="tdTableStyle-Standard-BodyA-Regular1-Row1"/>
              <w:shd w:val="clear" w:color="auto" w:fill="F5F5F5"/>
              <w:spacing w:after="246"/>
              <w:rPr>
                <w:color w:val="000000" w:themeColor="text1"/>
              </w:rPr>
            </w:pPr>
            <w:r w:rsidRPr="004A0A4D">
              <w:rPr>
                <w:color w:val="000000" w:themeColor="text1"/>
                <w:shd w:val="clear" w:color="auto" w:fill="F5F5F5"/>
              </w:rPr>
              <w:t>点击</w:t>
            </w:r>
            <w:r w:rsidRPr="004A0A4D">
              <w:rPr>
                <w:color w:val="000000" w:themeColor="text1"/>
                <w:shd w:val="clear" w:color="auto" w:fill="F5F5F5"/>
              </w:rPr>
              <w:t>“</w:t>
            </w:r>
            <w:r w:rsidRPr="004A0A4D">
              <w:rPr>
                <w:color w:val="000000" w:themeColor="text1"/>
                <w:shd w:val="clear" w:color="auto" w:fill="F5F5F5"/>
              </w:rPr>
              <w:t>新建</w:t>
            </w:r>
            <w:r w:rsidRPr="004A0A4D">
              <w:rPr>
                <w:color w:val="000000" w:themeColor="text1"/>
                <w:shd w:val="clear" w:color="auto" w:fill="F5F5F5"/>
              </w:rPr>
              <w:t>”</w:t>
            </w:r>
            <w:r w:rsidRPr="004A0A4D">
              <w:rPr>
                <w:color w:val="000000" w:themeColor="text1"/>
                <w:shd w:val="clear" w:color="auto" w:fill="F5F5F5"/>
              </w:rPr>
              <w:t>按钮指定弱密码，当用户登录站点的密码与指定的弱密码相同时，系统判定为弱密码。点击</w:t>
            </w:r>
            <w:r w:rsidRPr="004A0A4D">
              <w:rPr>
                <w:color w:val="000000" w:themeColor="text1"/>
                <w:shd w:val="clear" w:color="auto" w:fill="F5F5F5"/>
              </w:rPr>
              <w:t>“</w:t>
            </w:r>
            <w:r w:rsidRPr="004A0A4D">
              <w:rPr>
                <w:color w:val="000000" w:themeColor="text1"/>
                <w:shd w:val="clear" w:color="auto" w:fill="F5F5F5"/>
              </w:rPr>
              <w:t>新建</w:t>
            </w:r>
            <w:r w:rsidRPr="004A0A4D">
              <w:rPr>
                <w:color w:val="000000" w:themeColor="text1"/>
                <w:shd w:val="clear" w:color="auto" w:fill="F5F5F5"/>
              </w:rPr>
              <w:t>”</w:t>
            </w:r>
            <w:r w:rsidRPr="004A0A4D">
              <w:rPr>
                <w:color w:val="000000" w:themeColor="text1"/>
                <w:shd w:val="clear" w:color="auto" w:fill="F5F5F5"/>
              </w:rPr>
              <w:t>按钮可继续添加多条弱密码。选中指定的弱密码，点击</w:t>
            </w:r>
            <w:r w:rsidRPr="004A0A4D">
              <w:rPr>
                <w:color w:val="000000" w:themeColor="text1"/>
                <w:shd w:val="clear" w:color="auto" w:fill="F5F5F5"/>
              </w:rPr>
              <w:t>“</w:t>
            </w:r>
            <w:r w:rsidRPr="004A0A4D">
              <w:rPr>
                <w:color w:val="000000" w:themeColor="text1"/>
                <w:shd w:val="clear" w:color="auto" w:fill="F5F5F5"/>
              </w:rPr>
              <w:t>删除</w:t>
            </w:r>
            <w:r w:rsidRPr="004A0A4D">
              <w:rPr>
                <w:color w:val="000000" w:themeColor="text1"/>
                <w:shd w:val="clear" w:color="auto" w:fill="F5F5F5"/>
              </w:rPr>
              <w:t>”</w:t>
            </w:r>
            <w:r w:rsidRPr="004A0A4D">
              <w:rPr>
                <w:color w:val="000000" w:themeColor="text1"/>
                <w:shd w:val="clear" w:color="auto" w:fill="F5F5F5"/>
              </w:rPr>
              <w:t>按钮可进行删除。最多配置</w:t>
            </w:r>
            <w:r w:rsidRPr="004A0A4D">
              <w:rPr>
                <w:color w:val="000000" w:themeColor="text1"/>
                <w:shd w:val="clear" w:color="auto" w:fill="F5F5F5"/>
              </w:rPr>
              <w:t>128</w:t>
            </w:r>
            <w:r w:rsidRPr="004A0A4D">
              <w:rPr>
                <w:color w:val="000000" w:themeColor="text1"/>
                <w:shd w:val="clear" w:color="auto" w:fill="F5F5F5"/>
              </w:rPr>
              <w:t>条弱密码。</w:t>
            </w:r>
            <w:r w:rsidRPr="004A0A4D">
              <w:rPr>
                <w:color w:val="000000" w:themeColor="text1"/>
                <w:shd w:val="clear" w:color="auto" w:fill="F5F5F5"/>
              </w:rPr>
              <w:t xml:space="preserve"> </w:t>
            </w:r>
          </w:p>
        </w:tc>
      </w:tr>
    </w:tbl>
    <w:p w14:paraId="28E414A7" w14:textId="77777777" w:rsidR="00B17F0D" w:rsidRDefault="00DB4403">
      <w:pPr>
        <w:pStyle w:val="h3"/>
      </w:pPr>
      <w:bookmarkStart w:id="96" w:name="_Toc112079044"/>
      <w:bookmarkStart w:id="97" w:name="_Ref-287330319"/>
      <w:r>
        <w:t>站点批量操作</w:t>
      </w:r>
      <w:bookmarkEnd w:id="96"/>
    </w:p>
    <w:bookmarkEnd w:id="97"/>
    <w:p w14:paraId="50F90CD4" w14:textId="77777777" w:rsidR="00B17F0D" w:rsidRDefault="00DB4403">
      <w:pPr>
        <w:pStyle w:val="p"/>
      </w:pPr>
      <w:r>
        <w:t>系统支持批量修改站点，包括调整站点防护状态、开启</w:t>
      </w:r>
      <w:r>
        <w:t>Web</w:t>
      </w:r>
      <w:r>
        <w:t>访问日志、配置站点安全策略等。</w:t>
      </w:r>
    </w:p>
    <w:p w14:paraId="7D6E09C3" w14:textId="77777777" w:rsidR="00B17F0D" w:rsidRDefault="00DB4403">
      <w:pPr>
        <w:pStyle w:val="p"/>
      </w:pPr>
      <w:r>
        <w:t>站点批量操作支持以下功能：</w:t>
      </w:r>
    </w:p>
    <w:p w14:paraId="01797B80" w14:textId="77777777" w:rsidR="00B17F0D" w:rsidRDefault="00DB4403">
      <w:pPr>
        <w:pStyle w:val="li"/>
        <w:numPr>
          <w:ilvl w:val="0"/>
          <w:numId w:val="148"/>
        </w:numPr>
        <w:spacing w:before="246"/>
        <w:ind w:left="630" w:firstLine="0"/>
      </w:pPr>
      <w:r>
        <w:t>支持站点状态调整，包括：</w:t>
      </w:r>
      <w:r>
        <w:t>“</w:t>
      </w:r>
      <w:r>
        <w:t>防护</w:t>
      </w:r>
      <w:r>
        <w:t>”</w:t>
      </w:r>
      <w:r>
        <w:t>、</w:t>
      </w:r>
      <w:r>
        <w:t>“</w:t>
      </w:r>
      <w:r>
        <w:t>转发</w:t>
      </w:r>
      <w:r>
        <w:t>”</w:t>
      </w:r>
      <w:r>
        <w:t>和</w:t>
      </w:r>
      <w:r>
        <w:t>“</w:t>
      </w:r>
      <w:r>
        <w:t>维护</w:t>
      </w:r>
      <w:r>
        <w:t>”</w:t>
      </w:r>
      <w:r>
        <w:t>三个状态。</w:t>
      </w:r>
    </w:p>
    <w:p w14:paraId="2C838224" w14:textId="77777777" w:rsidR="00B17F0D" w:rsidRDefault="00DB4403">
      <w:pPr>
        <w:pStyle w:val="li"/>
        <w:numPr>
          <w:ilvl w:val="0"/>
          <w:numId w:val="148"/>
        </w:numPr>
        <w:ind w:left="630" w:firstLine="0"/>
      </w:pPr>
      <w:r>
        <w:t>支持开启</w:t>
      </w:r>
      <w:r>
        <w:t>/</w:t>
      </w:r>
      <w:r>
        <w:t>关闭安全策略仅告警。</w:t>
      </w:r>
    </w:p>
    <w:p w14:paraId="4C247219" w14:textId="77777777" w:rsidR="00B17F0D" w:rsidRDefault="00DB4403">
      <w:pPr>
        <w:pStyle w:val="li"/>
        <w:numPr>
          <w:ilvl w:val="0"/>
          <w:numId w:val="148"/>
        </w:numPr>
        <w:ind w:left="630" w:firstLine="0"/>
      </w:pPr>
      <w:r>
        <w:t>支持开启</w:t>
      </w:r>
      <w:r>
        <w:t>/</w:t>
      </w:r>
      <w:r>
        <w:t>关闭</w:t>
      </w:r>
      <w:r>
        <w:t>Web</w:t>
      </w:r>
      <w:r>
        <w:t>访问日志。</w:t>
      </w:r>
    </w:p>
    <w:p w14:paraId="2D3A1851" w14:textId="77777777" w:rsidR="00B17F0D" w:rsidRDefault="00DB4403">
      <w:pPr>
        <w:pStyle w:val="li"/>
        <w:numPr>
          <w:ilvl w:val="0"/>
          <w:numId w:val="148"/>
        </w:numPr>
        <w:ind w:left="630" w:firstLine="0"/>
      </w:pPr>
      <w:r>
        <w:t>支持站点策略配置。</w:t>
      </w:r>
    </w:p>
    <w:p w14:paraId="28C39486" w14:textId="77777777" w:rsidR="00B17F0D" w:rsidRDefault="00DB4403">
      <w:pPr>
        <w:pStyle w:val="li"/>
        <w:numPr>
          <w:ilvl w:val="0"/>
          <w:numId w:val="148"/>
        </w:numPr>
        <w:spacing w:after="246"/>
        <w:ind w:left="630" w:firstLine="0"/>
      </w:pPr>
      <w:r>
        <w:t>支持新建指定站点的报表任务。</w:t>
      </w:r>
    </w:p>
    <w:p w14:paraId="72259BE3" w14:textId="77777777" w:rsidR="00B17F0D" w:rsidRDefault="00DB4403">
      <w:pPr>
        <w:pStyle w:val="p"/>
      </w:pPr>
      <w:r>
        <w:t>批量调整站点状态，按照以下步骤进行操作：</w:t>
      </w:r>
    </w:p>
    <w:p w14:paraId="27DA510C" w14:textId="77777777" w:rsidR="00B17F0D" w:rsidRDefault="00DB4403">
      <w:pPr>
        <w:pStyle w:val="li"/>
        <w:numPr>
          <w:ilvl w:val="0"/>
          <w:numId w:val="149"/>
        </w:numPr>
        <w:spacing w:before="246"/>
        <w:ind w:left="630" w:firstLine="0"/>
      </w:pPr>
      <w:r>
        <w:t>点击</w:t>
      </w:r>
      <w:r>
        <w:t>“</w:t>
      </w:r>
      <w:r>
        <w:t>站点</w:t>
      </w:r>
      <w:r>
        <w:t xml:space="preserve"> &gt; Web</w:t>
      </w:r>
      <w:r>
        <w:t>站点</w:t>
      </w:r>
      <w:r>
        <w:t xml:space="preserve"> ”</w:t>
      </w:r>
      <w:r>
        <w:t>，进入</w:t>
      </w:r>
      <w:r>
        <w:t>Web</w:t>
      </w:r>
      <w:r>
        <w:t>站点页面。</w:t>
      </w:r>
    </w:p>
    <w:p w14:paraId="7D63FD51" w14:textId="77777777" w:rsidR="00B17F0D" w:rsidRDefault="00DB4403">
      <w:pPr>
        <w:pStyle w:val="li"/>
        <w:numPr>
          <w:ilvl w:val="0"/>
          <w:numId w:val="149"/>
        </w:numPr>
        <w:ind w:left="630" w:firstLine="0"/>
      </w:pPr>
      <w:r>
        <w:t>选中</w:t>
      </w:r>
      <w:r>
        <w:t>Web</w:t>
      </w:r>
      <w:r>
        <w:t>站点列表中的指定站点，点击</w:t>
      </w:r>
      <w:r>
        <w:t>“</w:t>
      </w:r>
      <w:r>
        <w:t>批量操作</w:t>
      </w:r>
      <w:r>
        <w:t>”</w:t>
      </w:r>
      <w:r>
        <w:t>按钮，在下拉菜单中选择</w:t>
      </w:r>
      <w:r>
        <w:t>“</w:t>
      </w:r>
      <w:r>
        <w:t>防护</w:t>
      </w:r>
      <w:r>
        <w:t>”</w:t>
      </w:r>
      <w:r>
        <w:t>、</w:t>
      </w:r>
      <w:r>
        <w:t>“</w:t>
      </w:r>
      <w:r>
        <w:t>转发</w:t>
      </w:r>
      <w:r>
        <w:t>”</w:t>
      </w:r>
      <w:r>
        <w:t>或</w:t>
      </w:r>
      <w:r>
        <w:t>“</w:t>
      </w:r>
      <w:r>
        <w:t>维护</w:t>
      </w:r>
      <w:r>
        <w:t>”</w:t>
      </w:r>
      <w:r>
        <w:t>，批量修改指定站点的状态。</w:t>
      </w:r>
    </w:p>
    <w:p w14:paraId="7FFA02F5" w14:textId="77777777" w:rsidR="00B17F0D" w:rsidRDefault="00DB4403">
      <w:pPr>
        <w:pStyle w:val="li"/>
        <w:numPr>
          <w:ilvl w:val="0"/>
          <w:numId w:val="149"/>
        </w:numPr>
        <w:spacing w:after="246"/>
        <w:ind w:left="630" w:firstLine="0"/>
      </w:pPr>
      <w:r>
        <w:t>修改完成后，可以在站点列表的</w:t>
      </w:r>
      <w:r>
        <w:t>“</w:t>
      </w:r>
      <w:r>
        <w:t>状态</w:t>
      </w:r>
      <w:r>
        <w:t>”</w:t>
      </w:r>
      <w:proofErr w:type="gramStart"/>
      <w:r>
        <w:t>列看到</w:t>
      </w:r>
      <w:proofErr w:type="gramEnd"/>
      <w:r>
        <w:t>相应站点的变化。</w:t>
      </w:r>
    </w:p>
    <w:p w14:paraId="35507EFE" w14:textId="77777777" w:rsidR="00B17F0D" w:rsidRDefault="00DB4403">
      <w:pPr>
        <w:pStyle w:val="p"/>
      </w:pPr>
      <w:r>
        <w:t>批量开启</w:t>
      </w:r>
      <w:r>
        <w:t>/</w:t>
      </w:r>
      <w:r>
        <w:t>关闭安全策略仅告警，按照以下步骤进行操作：</w:t>
      </w:r>
    </w:p>
    <w:p w14:paraId="6C24B834" w14:textId="77777777" w:rsidR="00B17F0D" w:rsidRDefault="00DB4403">
      <w:pPr>
        <w:pStyle w:val="li"/>
        <w:numPr>
          <w:ilvl w:val="0"/>
          <w:numId w:val="150"/>
        </w:numPr>
        <w:spacing w:before="246"/>
        <w:ind w:left="630" w:firstLine="0"/>
      </w:pPr>
      <w:r>
        <w:t>点击</w:t>
      </w:r>
      <w:r>
        <w:t>“</w:t>
      </w:r>
      <w:r>
        <w:t>站点</w:t>
      </w:r>
      <w:r>
        <w:t xml:space="preserve"> &gt; Web</w:t>
      </w:r>
      <w:r>
        <w:t>站点</w:t>
      </w:r>
      <w:r>
        <w:t xml:space="preserve"> ”</w:t>
      </w:r>
      <w:r>
        <w:t>，进入</w:t>
      </w:r>
      <w:r>
        <w:t>Web</w:t>
      </w:r>
      <w:r>
        <w:t>站点页面。</w:t>
      </w:r>
    </w:p>
    <w:p w14:paraId="57BB8C3D" w14:textId="77777777" w:rsidR="00B17F0D" w:rsidRDefault="00DB4403">
      <w:pPr>
        <w:pStyle w:val="li"/>
        <w:numPr>
          <w:ilvl w:val="0"/>
          <w:numId w:val="150"/>
        </w:numPr>
        <w:ind w:left="630" w:firstLine="0"/>
      </w:pPr>
      <w:r>
        <w:t>选中</w:t>
      </w:r>
      <w:r>
        <w:t>Web</w:t>
      </w:r>
      <w:r>
        <w:t>站点列表中的指定站点，点击</w:t>
      </w:r>
      <w:r>
        <w:t>“</w:t>
      </w:r>
      <w:r>
        <w:t>批量操作</w:t>
      </w:r>
      <w:r>
        <w:t>”</w:t>
      </w:r>
      <w:r>
        <w:t>按钮，在下拉菜单中选择</w:t>
      </w:r>
      <w:r>
        <w:t>“</w:t>
      </w:r>
      <w:r>
        <w:t>开启安全策略仅告警</w:t>
      </w:r>
      <w:r>
        <w:t>”</w:t>
      </w:r>
      <w:r>
        <w:t>或</w:t>
      </w:r>
      <w:r>
        <w:t>“</w:t>
      </w:r>
      <w:r>
        <w:t>关闭安全策略仅告警</w:t>
      </w:r>
      <w:r>
        <w:t>”</w:t>
      </w:r>
      <w:r>
        <w:t>，进行批量修改。</w:t>
      </w:r>
      <w:r>
        <w:br/>
      </w:r>
      <w:r>
        <w:rPr>
          <w:rStyle w:val="b"/>
        </w:rPr>
        <w:t>说明</w:t>
      </w:r>
      <w:r>
        <w:t>：开启安全策略仅告警后，指定站点引用的安全策略下的所有防护规则的已配动作均不生效，系统仅产生告警信息。</w:t>
      </w:r>
    </w:p>
    <w:p w14:paraId="50FFE8FC" w14:textId="77777777" w:rsidR="00B17F0D" w:rsidRDefault="00DB4403">
      <w:pPr>
        <w:pStyle w:val="li"/>
        <w:numPr>
          <w:ilvl w:val="0"/>
          <w:numId w:val="150"/>
        </w:numPr>
        <w:spacing w:after="246"/>
        <w:ind w:left="630" w:firstLine="0"/>
      </w:pPr>
      <w:r>
        <w:t>修改完成后，选中指定站点，点击</w:t>
      </w:r>
      <w:r>
        <w:t>“</w:t>
      </w:r>
      <w:r>
        <w:t>编辑</w:t>
      </w:r>
      <w:r>
        <w:t>”</w:t>
      </w:r>
      <w:r>
        <w:t>按钮，可以查看安全策略是否仅告警。</w:t>
      </w:r>
    </w:p>
    <w:p w14:paraId="0499E9D0" w14:textId="77777777" w:rsidR="00B17F0D" w:rsidRDefault="00DB4403">
      <w:pPr>
        <w:pStyle w:val="p"/>
      </w:pPr>
      <w:r>
        <w:t>批量开启</w:t>
      </w:r>
      <w:r>
        <w:t>/</w:t>
      </w:r>
      <w:r>
        <w:t>关闭</w:t>
      </w:r>
      <w:r>
        <w:t>Web</w:t>
      </w:r>
      <w:r>
        <w:t>访问日志，按照以下步骤进行操作：</w:t>
      </w:r>
    </w:p>
    <w:p w14:paraId="1FAB7102" w14:textId="77777777" w:rsidR="00B17F0D" w:rsidRDefault="00DB4403">
      <w:pPr>
        <w:pStyle w:val="li"/>
        <w:numPr>
          <w:ilvl w:val="0"/>
          <w:numId w:val="151"/>
        </w:numPr>
        <w:spacing w:before="246"/>
        <w:ind w:left="630" w:firstLine="0"/>
      </w:pPr>
      <w:r>
        <w:t>点击</w:t>
      </w:r>
      <w:r>
        <w:t>“</w:t>
      </w:r>
      <w:r>
        <w:t>站点</w:t>
      </w:r>
      <w:r>
        <w:t xml:space="preserve"> &gt; Web</w:t>
      </w:r>
      <w:r>
        <w:t>站点</w:t>
      </w:r>
      <w:r>
        <w:t xml:space="preserve"> ”</w:t>
      </w:r>
      <w:r>
        <w:t>，进入</w:t>
      </w:r>
      <w:r>
        <w:t>Web</w:t>
      </w:r>
      <w:r>
        <w:t>站点页面。</w:t>
      </w:r>
    </w:p>
    <w:p w14:paraId="0F1B2628" w14:textId="77777777" w:rsidR="00B17F0D" w:rsidRDefault="00DB4403">
      <w:pPr>
        <w:pStyle w:val="li"/>
        <w:numPr>
          <w:ilvl w:val="0"/>
          <w:numId w:val="151"/>
        </w:numPr>
        <w:ind w:left="630" w:firstLine="0"/>
      </w:pPr>
      <w:r>
        <w:t>选中</w:t>
      </w:r>
      <w:r>
        <w:t>Web</w:t>
      </w:r>
      <w:r>
        <w:t>站点列表中的指定站点，点击</w:t>
      </w:r>
      <w:r>
        <w:t>“</w:t>
      </w:r>
      <w:r>
        <w:t>批量操作</w:t>
      </w:r>
      <w:r>
        <w:t>”</w:t>
      </w:r>
      <w:r>
        <w:t>按钮，在下拉菜单中选择</w:t>
      </w:r>
      <w:r>
        <w:t>“</w:t>
      </w:r>
      <w:r>
        <w:t>开启</w:t>
      </w:r>
      <w:r>
        <w:t>Web</w:t>
      </w:r>
      <w:r>
        <w:t>访问日志</w:t>
      </w:r>
      <w:r>
        <w:t>”</w:t>
      </w:r>
      <w:r>
        <w:t>或</w:t>
      </w:r>
      <w:r>
        <w:t>“</w:t>
      </w:r>
      <w:r>
        <w:t>关闭</w:t>
      </w:r>
      <w:r>
        <w:t>Web</w:t>
      </w:r>
      <w:r>
        <w:t>访问日志</w:t>
      </w:r>
      <w:r>
        <w:t>”</w:t>
      </w:r>
      <w:r>
        <w:t>，进行批量修改。</w:t>
      </w:r>
    </w:p>
    <w:p w14:paraId="1F938A80" w14:textId="77777777" w:rsidR="00B17F0D" w:rsidRDefault="00DB4403">
      <w:pPr>
        <w:pStyle w:val="li"/>
        <w:numPr>
          <w:ilvl w:val="0"/>
          <w:numId w:val="151"/>
        </w:numPr>
        <w:spacing w:after="246"/>
        <w:ind w:left="630" w:firstLine="0"/>
      </w:pPr>
      <w:r>
        <w:lastRenderedPageBreak/>
        <w:t>修改完成后，可以在站点列表的</w:t>
      </w:r>
      <w:r>
        <w:t>“</w:t>
      </w:r>
      <w:r>
        <w:t>记录</w:t>
      </w:r>
      <w:r>
        <w:t>Web</w:t>
      </w:r>
      <w:r>
        <w:t>日志</w:t>
      </w:r>
      <w:r>
        <w:t>”</w:t>
      </w:r>
      <w:proofErr w:type="gramStart"/>
      <w:r>
        <w:t>列看到</w:t>
      </w:r>
      <w:proofErr w:type="gramEnd"/>
      <w:r>
        <w:t>相应站点的变化。</w:t>
      </w:r>
    </w:p>
    <w:p w14:paraId="7A350C4A" w14:textId="77777777" w:rsidR="00B17F0D" w:rsidRDefault="00DB4403">
      <w:pPr>
        <w:pStyle w:val="p"/>
      </w:pPr>
      <w:r>
        <w:t>批量修改站点的安全策略，按照以下步骤进行操作：</w:t>
      </w:r>
    </w:p>
    <w:p w14:paraId="60257123" w14:textId="77777777" w:rsidR="00B17F0D" w:rsidRDefault="00DB4403">
      <w:pPr>
        <w:pStyle w:val="li"/>
        <w:numPr>
          <w:ilvl w:val="0"/>
          <w:numId w:val="152"/>
        </w:numPr>
        <w:spacing w:before="246"/>
        <w:ind w:left="630" w:firstLine="0"/>
      </w:pPr>
      <w:r>
        <w:t>点击</w:t>
      </w:r>
      <w:r>
        <w:t>“</w:t>
      </w:r>
      <w:r>
        <w:t>站点</w:t>
      </w:r>
      <w:r>
        <w:t xml:space="preserve"> &gt; Web</w:t>
      </w:r>
      <w:r>
        <w:t>站点</w:t>
      </w:r>
      <w:r>
        <w:t xml:space="preserve"> ”</w:t>
      </w:r>
      <w:r>
        <w:t>，进入</w:t>
      </w:r>
      <w:r>
        <w:t>Web</w:t>
      </w:r>
      <w:r>
        <w:t>站点页面。</w:t>
      </w:r>
    </w:p>
    <w:p w14:paraId="1772281B" w14:textId="77777777" w:rsidR="00B17F0D" w:rsidRDefault="00DB4403">
      <w:pPr>
        <w:pStyle w:val="li"/>
        <w:numPr>
          <w:ilvl w:val="0"/>
          <w:numId w:val="152"/>
        </w:numPr>
        <w:ind w:left="630" w:firstLine="0"/>
      </w:pPr>
      <w:r>
        <w:t>选中</w:t>
      </w:r>
      <w:r>
        <w:t>Web</w:t>
      </w:r>
      <w:r>
        <w:t>站点列表中的指定站点，点击</w:t>
      </w:r>
      <w:r>
        <w:t>“</w:t>
      </w:r>
      <w:r>
        <w:t>批量操作</w:t>
      </w:r>
      <w:r>
        <w:t>”</w:t>
      </w:r>
      <w:r>
        <w:t>按钮，在下拉菜单中选择</w:t>
      </w:r>
      <w:r>
        <w:t>“</w:t>
      </w:r>
      <w:r>
        <w:t>站点策略配置</w:t>
      </w:r>
      <w:r>
        <w:t>”</w:t>
      </w:r>
      <w:r>
        <w:t>，弹出</w:t>
      </w:r>
      <w:r>
        <w:t>&lt;</w:t>
      </w:r>
      <w:r>
        <w:t>站点策略配置</w:t>
      </w:r>
      <w:r>
        <w:t>&gt;</w:t>
      </w:r>
      <w:r>
        <w:t>页面。</w:t>
      </w:r>
    </w:p>
    <w:p w14:paraId="117945DD" w14:textId="77777777" w:rsidR="00B17F0D" w:rsidRDefault="00DB4403">
      <w:pPr>
        <w:pStyle w:val="li"/>
        <w:numPr>
          <w:ilvl w:val="0"/>
          <w:numId w:val="152"/>
        </w:numPr>
        <w:ind w:left="630" w:firstLine="0"/>
      </w:pPr>
      <w:r>
        <w:t>在</w:t>
      </w:r>
      <w:r>
        <w:t>“</w:t>
      </w:r>
      <w:r>
        <w:t>安全策略</w:t>
      </w:r>
      <w:r>
        <w:t>”</w:t>
      </w:r>
      <w:r>
        <w:t>的下拉菜单中选择一条新的安全策略应用到指定站点中。</w:t>
      </w:r>
    </w:p>
    <w:p w14:paraId="7479EFA5" w14:textId="77777777" w:rsidR="00B17F0D" w:rsidRDefault="00DB4403">
      <w:pPr>
        <w:pStyle w:val="li"/>
        <w:numPr>
          <w:ilvl w:val="0"/>
          <w:numId w:val="152"/>
        </w:numPr>
        <w:ind w:left="630" w:firstLine="0"/>
      </w:pPr>
      <w:r>
        <w:t>点击</w:t>
      </w:r>
      <w:r>
        <w:t>“</w:t>
      </w:r>
      <w:r>
        <w:t>确定</w:t>
      </w:r>
      <w:r>
        <w:t>”</w:t>
      </w:r>
      <w:r>
        <w:t>完成配置。</w:t>
      </w:r>
    </w:p>
    <w:p w14:paraId="04EB8E46" w14:textId="77777777" w:rsidR="00B17F0D" w:rsidRDefault="00DB4403">
      <w:pPr>
        <w:pStyle w:val="li"/>
        <w:numPr>
          <w:ilvl w:val="0"/>
          <w:numId w:val="152"/>
        </w:numPr>
        <w:spacing w:after="246"/>
        <w:ind w:left="630" w:firstLine="0"/>
      </w:pPr>
      <w:r>
        <w:t>修改完成后，可以在站点列表的</w:t>
      </w:r>
      <w:r>
        <w:t>“</w:t>
      </w:r>
      <w:r>
        <w:t>安全策略</w:t>
      </w:r>
      <w:r>
        <w:t>”</w:t>
      </w:r>
      <w:proofErr w:type="gramStart"/>
      <w:r>
        <w:t>列看到</w:t>
      </w:r>
      <w:proofErr w:type="gramEnd"/>
      <w:r>
        <w:t>相应站点的变化。</w:t>
      </w:r>
    </w:p>
    <w:p w14:paraId="5BBDB452" w14:textId="77777777" w:rsidR="00B17F0D" w:rsidRDefault="00DB4403">
      <w:pPr>
        <w:pStyle w:val="p"/>
      </w:pPr>
      <w:r>
        <w:t>批量修改站点的安全策略，按照以下步骤进行操作：</w:t>
      </w:r>
    </w:p>
    <w:p w14:paraId="17BBA407" w14:textId="77777777" w:rsidR="00B17F0D" w:rsidRDefault="00DB4403">
      <w:pPr>
        <w:pStyle w:val="li"/>
        <w:numPr>
          <w:ilvl w:val="0"/>
          <w:numId w:val="153"/>
        </w:numPr>
        <w:spacing w:before="246"/>
        <w:ind w:left="630" w:firstLine="0"/>
      </w:pPr>
      <w:r>
        <w:t>点击</w:t>
      </w:r>
      <w:r>
        <w:t>“</w:t>
      </w:r>
      <w:r>
        <w:t>站点</w:t>
      </w:r>
      <w:r>
        <w:t xml:space="preserve"> &gt; Web</w:t>
      </w:r>
      <w:r>
        <w:t>站点</w:t>
      </w:r>
      <w:r>
        <w:t xml:space="preserve"> ”</w:t>
      </w:r>
      <w:r>
        <w:t>，进入</w:t>
      </w:r>
      <w:r>
        <w:t>Web</w:t>
      </w:r>
      <w:r>
        <w:t>站点页面。</w:t>
      </w:r>
    </w:p>
    <w:p w14:paraId="14906C26" w14:textId="77777777" w:rsidR="00B17F0D" w:rsidRDefault="00DB4403">
      <w:pPr>
        <w:pStyle w:val="li"/>
        <w:numPr>
          <w:ilvl w:val="0"/>
          <w:numId w:val="153"/>
        </w:numPr>
        <w:ind w:left="630" w:firstLine="0"/>
      </w:pPr>
      <w:r>
        <w:t>选中</w:t>
      </w:r>
      <w:r>
        <w:t>Web</w:t>
      </w:r>
      <w:r>
        <w:t>站点列表中的指定站点，点击</w:t>
      </w:r>
      <w:r>
        <w:t>“</w:t>
      </w:r>
      <w:r>
        <w:t>批量操作</w:t>
      </w:r>
      <w:r>
        <w:t>”</w:t>
      </w:r>
      <w:r>
        <w:t>按钮，在下拉菜单中选择</w:t>
      </w:r>
      <w:r>
        <w:t>“</w:t>
      </w:r>
      <w:r>
        <w:t>站点策略配置</w:t>
      </w:r>
      <w:r>
        <w:t>”</w:t>
      </w:r>
      <w:r>
        <w:t>，弹出</w:t>
      </w:r>
      <w:r>
        <w:t>&lt;</w:t>
      </w:r>
      <w:r>
        <w:t>站点策略配置</w:t>
      </w:r>
      <w:r>
        <w:t>&gt;</w:t>
      </w:r>
      <w:r>
        <w:t>页面。</w:t>
      </w:r>
    </w:p>
    <w:p w14:paraId="0391ABD9" w14:textId="77777777" w:rsidR="00B17F0D" w:rsidRDefault="00DB4403">
      <w:pPr>
        <w:pStyle w:val="li"/>
        <w:numPr>
          <w:ilvl w:val="0"/>
          <w:numId w:val="153"/>
        </w:numPr>
        <w:ind w:left="630" w:firstLine="0"/>
      </w:pPr>
      <w:r>
        <w:t>在</w:t>
      </w:r>
      <w:r>
        <w:t>“</w:t>
      </w:r>
      <w:r>
        <w:t>安全策略</w:t>
      </w:r>
      <w:r>
        <w:t>”</w:t>
      </w:r>
      <w:r>
        <w:t>的下拉菜单中选择一条新的安全策略应用到指定站点中。</w:t>
      </w:r>
    </w:p>
    <w:p w14:paraId="067A6699" w14:textId="77777777" w:rsidR="00B17F0D" w:rsidRDefault="00DB4403">
      <w:pPr>
        <w:pStyle w:val="li"/>
        <w:numPr>
          <w:ilvl w:val="0"/>
          <w:numId w:val="153"/>
        </w:numPr>
        <w:ind w:left="630" w:firstLine="0"/>
      </w:pPr>
      <w:r>
        <w:t>点击</w:t>
      </w:r>
      <w:r>
        <w:t>“</w:t>
      </w:r>
      <w:r>
        <w:t>确定</w:t>
      </w:r>
      <w:r>
        <w:t>”</w:t>
      </w:r>
      <w:r>
        <w:t>完成配置。</w:t>
      </w:r>
    </w:p>
    <w:p w14:paraId="20BEA8FE" w14:textId="77777777" w:rsidR="00B17F0D" w:rsidRDefault="00DB4403">
      <w:pPr>
        <w:pStyle w:val="li"/>
        <w:numPr>
          <w:ilvl w:val="0"/>
          <w:numId w:val="153"/>
        </w:numPr>
        <w:spacing w:after="246"/>
        <w:ind w:left="630" w:firstLine="0"/>
      </w:pPr>
      <w:r>
        <w:t>修改完成后，可以在站点列表的</w:t>
      </w:r>
      <w:r>
        <w:t>“</w:t>
      </w:r>
      <w:r>
        <w:t>安全策略</w:t>
      </w:r>
      <w:r>
        <w:t>”</w:t>
      </w:r>
      <w:proofErr w:type="gramStart"/>
      <w:r>
        <w:t>列看到</w:t>
      </w:r>
      <w:proofErr w:type="gramEnd"/>
      <w:r>
        <w:t>相应站点的变化。</w:t>
      </w:r>
    </w:p>
    <w:p w14:paraId="4D65CE99" w14:textId="77777777" w:rsidR="00B17F0D" w:rsidRDefault="00DB4403">
      <w:pPr>
        <w:pStyle w:val="p"/>
      </w:pPr>
      <w:r>
        <w:t>批量新建指定站点的报表任务，按照以下步骤进行操作：</w:t>
      </w:r>
    </w:p>
    <w:p w14:paraId="55B39182" w14:textId="77777777" w:rsidR="00B17F0D" w:rsidRDefault="00DB4403">
      <w:pPr>
        <w:pStyle w:val="li"/>
        <w:numPr>
          <w:ilvl w:val="0"/>
          <w:numId w:val="154"/>
        </w:numPr>
        <w:spacing w:before="246"/>
        <w:ind w:left="630" w:firstLine="0"/>
      </w:pPr>
      <w:r>
        <w:t>点击</w:t>
      </w:r>
      <w:r>
        <w:t>“</w:t>
      </w:r>
      <w:r>
        <w:t>站点</w:t>
      </w:r>
      <w:r>
        <w:t xml:space="preserve"> &gt; Web</w:t>
      </w:r>
      <w:r>
        <w:t>站点</w:t>
      </w:r>
      <w:r>
        <w:t xml:space="preserve"> ”</w:t>
      </w:r>
      <w:r>
        <w:t>，进入</w:t>
      </w:r>
      <w:r>
        <w:t>Web</w:t>
      </w:r>
      <w:r>
        <w:t>站点页面。</w:t>
      </w:r>
    </w:p>
    <w:p w14:paraId="64E1FE78" w14:textId="77777777" w:rsidR="00B17F0D" w:rsidRDefault="00DB4403">
      <w:pPr>
        <w:pStyle w:val="li"/>
        <w:numPr>
          <w:ilvl w:val="0"/>
          <w:numId w:val="154"/>
        </w:numPr>
        <w:ind w:left="630" w:firstLine="0"/>
      </w:pPr>
      <w:r>
        <w:t>选中</w:t>
      </w:r>
      <w:r>
        <w:t>Web</w:t>
      </w:r>
      <w:r>
        <w:t>站点列表中的指定站点，点击</w:t>
      </w:r>
      <w:r>
        <w:t>“</w:t>
      </w:r>
      <w:r>
        <w:t>批量操作</w:t>
      </w:r>
      <w:r>
        <w:t>”</w:t>
      </w:r>
      <w:r>
        <w:t>按钮，在下拉菜单中选择</w:t>
      </w:r>
      <w:r>
        <w:t>“</w:t>
      </w:r>
      <w:r>
        <w:t>报表</w:t>
      </w:r>
      <w:r>
        <w:t>”</w:t>
      </w:r>
      <w:r>
        <w:t>，弹出</w:t>
      </w:r>
      <w:r>
        <w:t>&lt;</w:t>
      </w:r>
      <w:r>
        <w:t>报表任务配置</w:t>
      </w:r>
      <w:r>
        <w:t>&gt;</w:t>
      </w:r>
      <w:r>
        <w:t>页面。</w:t>
      </w:r>
      <w:r>
        <w:rPr>
          <w:rStyle w:val="span3"/>
        </w:rPr>
        <w:t>如果</w:t>
      </w:r>
      <w:proofErr w:type="gramStart"/>
      <w:r>
        <w:rPr>
          <w:rStyle w:val="span3"/>
        </w:rPr>
        <w:t>不</w:t>
      </w:r>
      <w:proofErr w:type="gramEnd"/>
      <w:r>
        <w:rPr>
          <w:rStyle w:val="span3"/>
        </w:rPr>
        <w:t>选中指定站点，则站点默认为</w:t>
      </w:r>
      <w:r>
        <w:rPr>
          <w:rStyle w:val="span3"/>
        </w:rPr>
        <w:t>“Any”</w:t>
      </w:r>
      <w:r>
        <w:rPr>
          <w:rStyle w:val="span3"/>
        </w:rPr>
        <w:t>或空白，不同型号的设备显示情况不同，以实际页面为准。</w:t>
      </w:r>
      <w:r>
        <w:rPr>
          <w:rStyle w:val="span3"/>
        </w:rPr>
        <w:t>“Any”</w:t>
      </w:r>
      <w:r>
        <w:rPr>
          <w:rStyle w:val="span3"/>
        </w:rPr>
        <w:t>即对所有的站点配置报表任务。</w:t>
      </w:r>
    </w:p>
    <w:p w14:paraId="4CEC1E0E" w14:textId="77777777" w:rsidR="00B17F0D" w:rsidRDefault="00DB4403">
      <w:pPr>
        <w:pStyle w:val="li"/>
        <w:numPr>
          <w:ilvl w:val="0"/>
          <w:numId w:val="154"/>
        </w:numPr>
        <w:ind w:left="630" w:firstLine="0"/>
      </w:pPr>
      <w:r>
        <w:t>对报表任务进行配置。具体配置方法，请参阅</w:t>
      </w:r>
      <w:hyperlink w:anchor="_Ref-1225619886" w:history="1">
        <w:r>
          <w:rPr>
            <w:color w:val="1E90FF"/>
            <w:sz w:val="22"/>
            <w:szCs w:val="22"/>
            <w:u w:val="single"/>
          </w:rPr>
          <w:t>报表任务</w:t>
        </w:r>
      </w:hyperlink>
      <w:r>
        <w:t>。</w:t>
      </w:r>
    </w:p>
    <w:p w14:paraId="1949DE79" w14:textId="77777777" w:rsidR="00B17F0D" w:rsidRDefault="00DB4403">
      <w:pPr>
        <w:pStyle w:val="li"/>
        <w:numPr>
          <w:ilvl w:val="0"/>
          <w:numId w:val="154"/>
        </w:numPr>
        <w:ind w:left="630" w:firstLine="0"/>
      </w:pPr>
      <w:r>
        <w:t>点击</w:t>
      </w:r>
      <w:r>
        <w:t>“</w:t>
      </w:r>
      <w:r>
        <w:t>确定</w:t>
      </w:r>
      <w:r>
        <w:t>”</w:t>
      </w:r>
      <w:r>
        <w:t>完成配置。</w:t>
      </w:r>
    </w:p>
    <w:p w14:paraId="41E88433" w14:textId="77777777" w:rsidR="00B17F0D" w:rsidRDefault="00DB4403">
      <w:pPr>
        <w:pStyle w:val="li"/>
        <w:numPr>
          <w:ilvl w:val="0"/>
          <w:numId w:val="154"/>
        </w:numPr>
        <w:spacing w:after="246"/>
        <w:ind w:left="630" w:firstLine="0"/>
      </w:pPr>
      <w:r>
        <w:t>配置完成后，可以在</w:t>
      </w:r>
      <w:r>
        <w:t>“</w:t>
      </w:r>
      <w:r>
        <w:t>监控</w:t>
      </w:r>
      <w:r>
        <w:t xml:space="preserve"> &gt; </w:t>
      </w:r>
      <w:r>
        <w:t>报表</w:t>
      </w:r>
      <w:r>
        <w:t>”</w:t>
      </w:r>
      <w:r>
        <w:t>的</w:t>
      </w:r>
      <w:r>
        <w:t>&lt;</w:t>
      </w:r>
      <w:r>
        <w:t>报表任务</w:t>
      </w:r>
      <w:r>
        <w:t>&gt;</w:t>
      </w:r>
      <w:r>
        <w:t>页面查看指定站点的报表任务，默认是</w:t>
      </w:r>
      <w:r>
        <w:t>“</w:t>
      </w:r>
      <w:r>
        <w:t>已启用</w:t>
      </w:r>
      <w:r>
        <w:t>”</w:t>
      </w:r>
      <w:r>
        <w:t>状态。</w:t>
      </w:r>
    </w:p>
    <w:p w14:paraId="102473DE" w14:textId="77777777" w:rsidR="00B17F0D" w:rsidRDefault="00DB4403">
      <w:pPr>
        <w:pStyle w:val="p"/>
      </w:pPr>
      <w:r>
        <w:t>批量新建指定站点的</w:t>
      </w:r>
      <w:r>
        <w:t>PCI-DSS</w:t>
      </w:r>
      <w:r>
        <w:t>符合性报表任务，按照以下步骤进行操作：</w:t>
      </w:r>
    </w:p>
    <w:p w14:paraId="617DCF3B" w14:textId="77777777" w:rsidR="00B17F0D" w:rsidRDefault="00DB4403">
      <w:pPr>
        <w:pStyle w:val="li"/>
        <w:numPr>
          <w:ilvl w:val="0"/>
          <w:numId w:val="155"/>
        </w:numPr>
        <w:spacing w:before="246"/>
        <w:ind w:left="630" w:firstLine="0"/>
      </w:pPr>
      <w:r>
        <w:t>点击</w:t>
      </w:r>
      <w:r>
        <w:t>“</w:t>
      </w:r>
      <w:r>
        <w:t>站点</w:t>
      </w:r>
      <w:r>
        <w:t xml:space="preserve"> &gt; Web</w:t>
      </w:r>
      <w:r>
        <w:t>站点</w:t>
      </w:r>
      <w:r>
        <w:t xml:space="preserve"> ”</w:t>
      </w:r>
      <w:r>
        <w:t>，进入</w:t>
      </w:r>
      <w:r>
        <w:t>Web</w:t>
      </w:r>
      <w:r>
        <w:t>站点页面。</w:t>
      </w:r>
    </w:p>
    <w:p w14:paraId="3284047E" w14:textId="77777777" w:rsidR="00B17F0D" w:rsidRDefault="00DB4403">
      <w:pPr>
        <w:pStyle w:val="li"/>
        <w:numPr>
          <w:ilvl w:val="0"/>
          <w:numId w:val="155"/>
        </w:numPr>
        <w:ind w:left="630" w:firstLine="0"/>
      </w:pPr>
      <w:r>
        <w:t>选中</w:t>
      </w:r>
      <w:r>
        <w:t>Web</w:t>
      </w:r>
      <w:r>
        <w:t>站点列表中的指定站点，点击</w:t>
      </w:r>
      <w:r>
        <w:t>“</w:t>
      </w:r>
      <w:r>
        <w:t>批量操作</w:t>
      </w:r>
      <w:r>
        <w:t>”</w:t>
      </w:r>
      <w:r>
        <w:t>按钮，在下拉菜单中选择</w:t>
      </w:r>
      <w:r>
        <w:t xml:space="preserve">“PCI-DSS </w:t>
      </w:r>
      <w:r>
        <w:t>符合性报表</w:t>
      </w:r>
      <w:r>
        <w:t>”</w:t>
      </w:r>
      <w:r>
        <w:t>，弹出</w:t>
      </w:r>
      <w:r>
        <w:t>&lt;</w:t>
      </w:r>
      <w:r>
        <w:t>报表任务配置</w:t>
      </w:r>
      <w:r>
        <w:t>&gt;</w:t>
      </w:r>
      <w:r>
        <w:t>页面。如果</w:t>
      </w:r>
      <w:proofErr w:type="gramStart"/>
      <w:r>
        <w:t>不</w:t>
      </w:r>
      <w:proofErr w:type="gramEnd"/>
      <w:r>
        <w:t>选中指定站点，则站点默认为</w:t>
      </w:r>
      <w:r>
        <w:t>“Any”</w:t>
      </w:r>
      <w:r>
        <w:t>或空白，不同型</w:t>
      </w:r>
      <w:r>
        <w:lastRenderedPageBreak/>
        <w:t>号的设备显示情况不同，以实际页面为准。</w:t>
      </w:r>
      <w:r>
        <w:t>“Any”</w:t>
      </w:r>
      <w:r>
        <w:t>即对所有的站点配置</w:t>
      </w:r>
      <w:r>
        <w:t>PCI-DSS</w:t>
      </w:r>
      <w:r>
        <w:t>符合性报表任务。</w:t>
      </w:r>
    </w:p>
    <w:p w14:paraId="0DAD2B7F" w14:textId="77777777" w:rsidR="00B17F0D" w:rsidRDefault="00DB4403">
      <w:pPr>
        <w:pStyle w:val="li"/>
        <w:numPr>
          <w:ilvl w:val="0"/>
          <w:numId w:val="155"/>
        </w:numPr>
        <w:ind w:left="630" w:firstLine="0"/>
      </w:pPr>
      <w:r>
        <w:t>对</w:t>
      </w:r>
      <w:r>
        <w:t>PCI-DSS</w:t>
      </w:r>
      <w:r>
        <w:t>符合性报表任务进行配置。具体配置方法，请参阅</w:t>
      </w:r>
      <w:r w:rsidR="00E45A5C">
        <w:fldChar w:fldCharType="begin"/>
      </w:r>
      <w:r w:rsidR="00E45A5C">
        <w:instrText xml:space="preserve"> HYPERLINK \l "_Ref-</w:instrText>
      </w:r>
      <w:r w:rsidR="00E45A5C">
        <w:instrText xml:space="preserve">1225619886" </w:instrText>
      </w:r>
      <w:r w:rsidR="00E45A5C">
        <w:fldChar w:fldCharType="separate"/>
      </w:r>
      <w:r>
        <w:rPr>
          <w:color w:val="1E90FF"/>
          <w:sz w:val="22"/>
          <w:szCs w:val="22"/>
          <w:u w:val="single"/>
        </w:rPr>
        <w:t>报表任务</w:t>
      </w:r>
      <w:r w:rsidR="00E45A5C">
        <w:rPr>
          <w:color w:val="1E90FF"/>
          <w:sz w:val="22"/>
          <w:szCs w:val="22"/>
          <w:u w:val="single"/>
        </w:rPr>
        <w:fldChar w:fldCharType="end"/>
      </w:r>
      <w:r>
        <w:t>。</w:t>
      </w:r>
    </w:p>
    <w:p w14:paraId="476A52D2" w14:textId="77777777" w:rsidR="00B17F0D" w:rsidRDefault="00DB4403">
      <w:pPr>
        <w:pStyle w:val="li"/>
        <w:numPr>
          <w:ilvl w:val="0"/>
          <w:numId w:val="155"/>
        </w:numPr>
        <w:ind w:left="630" w:firstLine="0"/>
      </w:pPr>
      <w:r>
        <w:t>点击</w:t>
      </w:r>
      <w:r>
        <w:t>“</w:t>
      </w:r>
      <w:r>
        <w:t>确定</w:t>
      </w:r>
      <w:r>
        <w:t>”</w:t>
      </w:r>
      <w:r>
        <w:t>完成配置。</w:t>
      </w:r>
    </w:p>
    <w:p w14:paraId="54F81828" w14:textId="77777777" w:rsidR="00B17F0D" w:rsidRDefault="00DB4403">
      <w:pPr>
        <w:pStyle w:val="li"/>
        <w:numPr>
          <w:ilvl w:val="0"/>
          <w:numId w:val="155"/>
        </w:numPr>
        <w:spacing w:after="246"/>
        <w:ind w:left="630" w:firstLine="0"/>
      </w:pPr>
      <w:r>
        <w:t>配置完成后，可以在</w:t>
      </w:r>
      <w:r>
        <w:t>“</w:t>
      </w:r>
      <w:r>
        <w:t>监控</w:t>
      </w:r>
      <w:r>
        <w:t xml:space="preserve"> &gt; </w:t>
      </w:r>
      <w:r>
        <w:t>报表</w:t>
      </w:r>
      <w:r>
        <w:t>”</w:t>
      </w:r>
      <w:r>
        <w:t>的</w:t>
      </w:r>
      <w:r>
        <w:t>&lt;</w:t>
      </w:r>
      <w:r>
        <w:t>报表任务</w:t>
      </w:r>
      <w:r>
        <w:t>&gt;</w:t>
      </w:r>
      <w:r>
        <w:t>页面查看指定站点的报表任务，默认是</w:t>
      </w:r>
      <w:r>
        <w:t>“</w:t>
      </w:r>
      <w:r>
        <w:t>已启用</w:t>
      </w:r>
      <w:r>
        <w:t>”</w:t>
      </w:r>
      <w:r>
        <w:t>状态。</w:t>
      </w:r>
    </w:p>
    <w:p w14:paraId="4CC39684" w14:textId="77777777" w:rsidR="00B17F0D" w:rsidRDefault="00DB4403">
      <w:pPr>
        <w:pStyle w:val="h2"/>
      </w:pPr>
      <w:bookmarkStart w:id="98" w:name="_Toc112079045"/>
      <w:bookmarkStart w:id="99" w:name="_Ref288407249"/>
      <w:r>
        <w:t>站点自发现</w:t>
      </w:r>
      <w:bookmarkEnd w:id="98"/>
    </w:p>
    <w:bookmarkEnd w:id="99"/>
    <w:p w14:paraId="06721395" w14:textId="77777777" w:rsidR="00B17F0D" w:rsidRDefault="00DB4403">
      <w:pPr>
        <w:pStyle w:val="p"/>
      </w:pPr>
      <w:r>
        <w:t>仅在串联、监听及牵引部署模式下，系统可配置站点自发现功能。配置后，系统将通过自主监测网络中的</w:t>
      </w:r>
      <w:r>
        <w:t>HTTP/HTTPS</w:t>
      </w:r>
      <w:r>
        <w:t>流量，发现当前网络中的</w:t>
      </w:r>
      <w:r>
        <w:t>Web</w:t>
      </w:r>
      <w:r>
        <w:t>网站或服务，用户可选择一个或多个需要保护的网站，一键添加到站点，进行快速的上线部署。此外，系统还支持指定具体的网段范围进行站点发现，以及通过</w:t>
      </w:r>
      <w:r>
        <w:t>HTTP</w:t>
      </w:r>
      <w:r>
        <w:t>响应码对发现的站点进行筛选。</w:t>
      </w:r>
    </w:p>
    <w:p w14:paraId="6165F57F" w14:textId="77777777" w:rsidR="00B17F0D" w:rsidRDefault="00DB4403">
      <w:pPr>
        <w:pStyle w:val="p"/>
      </w:pPr>
      <w:r>
        <w:t>另外，用户还可开启默认站点发现功能，开启后，系统将监测网络中的</w:t>
      </w:r>
      <w:r>
        <w:t>HTTP</w:t>
      </w:r>
      <w:r>
        <w:t>类型的站点流量，并将被发现次数达到</w:t>
      </w:r>
      <w:proofErr w:type="gramStart"/>
      <w:r>
        <w:t>指定值</w:t>
      </w:r>
      <w:proofErr w:type="gramEnd"/>
      <w:r>
        <w:t>的网站自动加入到默认站点发现列表中，然后通过默认站点进行安全防护。默认站点可用</w:t>
      </w:r>
      <w:proofErr w:type="gramStart"/>
      <w:r>
        <w:t>于部署</w:t>
      </w:r>
      <w:proofErr w:type="gramEnd"/>
      <w:r>
        <w:t>之初，用户尚未添加特定的防护站点时，对</w:t>
      </w:r>
      <w:r>
        <w:t>Web</w:t>
      </w:r>
      <w:r>
        <w:t>网络的基础安全防护。若需全面系统化的</w:t>
      </w:r>
      <w:r>
        <w:t>Web</w:t>
      </w:r>
      <w:r>
        <w:t>网站防护，请</w:t>
      </w:r>
      <w:r w:rsidR="00E45A5C">
        <w:fldChar w:fldCharType="begin"/>
      </w:r>
      <w:r w:rsidR="00E45A5C">
        <w:instrText xml:space="preserve"> HYPERLINK \l "_Ref-259352350" </w:instrText>
      </w:r>
      <w:r w:rsidR="00E45A5C">
        <w:fldChar w:fldCharType="separate"/>
      </w:r>
      <w:r>
        <w:rPr>
          <w:color w:val="1E90FF"/>
          <w:sz w:val="22"/>
          <w:szCs w:val="22"/>
          <w:u w:val="single"/>
        </w:rPr>
        <w:t>新建站点</w:t>
      </w:r>
      <w:r w:rsidR="00E45A5C">
        <w:rPr>
          <w:color w:val="1E90FF"/>
          <w:sz w:val="22"/>
          <w:szCs w:val="22"/>
          <w:u w:val="single"/>
        </w:rPr>
        <w:fldChar w:fldCharType="end"/>
      </w:r>
      <w:r>
        <w:t>。</w:t>
      </w:r>
    </w:p>
    <w:p w14:paraId="1F87F616" w14:textId="77777777" w:rsidR="00B17F0D" w:rsidRDefault="00DB4403">
      <w:pPr>
        <w:pStyle w:val="h3"/>
      </w:pPr>
      <w:bookmarkStart w:id="100" w:name="_Toc112079046"/>
      <w:r>
        <w:t>配置站点自发现</w:t>
      </w:r>
      <w:bookmarkEnd w:id="100"/>
    </w:p>
    <w:p w14:paraId="3DF86184" w14:textId="77777777" w:rsidR="00B17F0D" w:rsidRDefault="00DB4403">
      <w:pPr>
        <w:pStyle w:val="p"/>
      </w:pPr>
      <w:r>
        <w:t>配置站点自发现，按照以下步骤进行操作：</w:t>
      </w:r>
    </w:p>
    <w:p w14:paraId="7CC1CF47" w14:textId="77777777" w:rsidR="00B17F0D" w:rsidRDefault="00DB4403">
      <w:pPr>
        <w:pStyle w:val="li"/>
        <w:numPr>
          <w:ilvl w:val="0"/>
          <w:numId w:val="156"/>
        </w:numPr>
        <w:spacing w:before="246"/>
        <w:ind w:left="630" w:firstLine="0"/>
      </w:pPr>
      <w:r>
        <w:t>点击</w:t>
      </w:r>
      <w:r>
        <w:t>“</w:t>
      </w:r>
      <w:r>
        <w:t>站点</w:t>
      </w:r>
      <w:r>
        <w:t xml:space="preserve"> &gt; </w:t>
      </w:r>
      <w:r>
        <w:t>站点自发现</w:t>
      </w:r>
      <w:r>
        <w:t>”</w:t>
      </w:r>
      <w:r>
        <w:t>，进入站点自发现页面。</w:t>
      </w:r>
      <w:r>
        <w:br/>
      </w:r>
      <w:r w:rsidR="004A6DEA">
        <w:rPr>
          <w:noProof/>
        </w:rPr>
        <w:drawing>
          <wp:inline distT="0" distB="0" distL="0" distR="0" wp14:anchorId="635C83EA" wp14:editId="6F3D82AB">
            <wp:extent cx="5238750" cy="2647950"/>
            <wp:effectExtent l="0" t="0" r="0" b="0"/>
            <wp:docPr id="107" name="图片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49">
                      <a:grayscl/>
                      <a:extLst>
                        <a:ext uri="{28A0092B-C50C-407E-A947-70E740481C1C}">
                          <a14:useLocalDpi xmlns:a14="http://schemas.microsoft.com/office/drawing/2010/main" val="0"/>
                        </a:ext>
                      </a:extLst>
                    </a:blip>
                    <a:srcRect/>
                    <a:stretch>
                      <a:fillRect/>
                    </a:stretch>
                  </pic:blipFill>
                  <pic:spPr bwMode="auto">
                    <a:xfrm>
                      <a:off x="0" y="0"/>
                      <a:ext cx="5238750" cy="2647950"/>
                    </a:xfrm>
                    <a:prstGeom prst="rect">
                      <a:avLst/>
                    </a:prstGeom>
                    <a:noFill/>
                    <a:ln>
                      <a:noFill/>
                    </a:ln>
                  </pic:spPr>
                </pic:pic>
              </a:graphicData>
            </a:graphic>
          </wp:inline>
        </w:drawing>
      </w:r>
    </w:p>
    <w:p w14:paraId="3239DE31" w14:textId="77777777" w:rsidR="00B17F0D" w:rsidRDefault="00DB4403">
      <w:pPr>
        <w:pStyle w:val="li"/>
        <w:numPr>
          <w:ilvl w:val="0"/>
          <w:numId w:val="156"/>
        </w:numPr>
        <w:ind w:left="630" w:firstLine="0"/>
      </w:pPr>
      <w:r>
        <w:t>配置如下参数：</w:t>
      </w:r>
      <w:r>
        <w:br/>
      </w:r>
    </w:p>
    <w:tbl>
      <w:tblPr>
        <w:tblW w:w="475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843"/>
        <w:gridCol w:w="7333"/>
      </w:tblGrid>
      <w:tr w:rsidR="00B17F0D" w:rsidRPr="00DB4403" w14:paraId="54572416" w14:textId="77777777">
        <w:trPr>
          <w:tblHeader/>
          <w:tblCellSpacing w:w="0" w:type="dxa"/>
        </w:trPr>
        <w:tc>
          <w:tcPr>
            <w:tcW w:w="1455" w:type="dxa"/>
            <w:tcBorders>
              <w:bottom w:val="single" w:sz="6" w:space="0" w:color="FFFFFF"/>
              <w:right w:val="single" w:sz="6" w:space="0" w:color="FFFFFF"/>
            </w:tcBorders>
            <w:shd w:val="clear" w:color="auto" w:fill="C0C0C0"/>
            <w:tcMar>
              <w:top w:w="30" w:type="dxa"/>
              <w:left w:w="0" w:type="dxa"/>
              <w:bottom w:w="30" w:type="dxa"/>
              <w:right w:w="30" w:type="dxa"/>
            </w:tcMar>
          </w:tcPr>
          <w:p w14:paraId="710DB9F7" w14:textId="77777777" w:rsidR="00B17F0D" w:rsidRPr="00DB4403" w:rsidRDefault="00DB4403">
            <w:pPr>
              <w:pStyle w:val="thTableStyle-Standard-HeadE-Regular-Header1"/>
              <w:shd w:val="clear" w:color="auto" w:fill="C0C0C0"/>
            </w:pPr>
            <w:r w:rsidRPr="00DB4403">
              <w:rPr>
                <w:shd w:val="clear" w:color="auto" w:fill="C0C0C0"/>
              </w:rPr>
              <w:lastRenderedPageBreak/>
              <w:t>选项</w:t>
            </w:r>
          </w:p>
        </w:tc>
        <w:tc>
          <w:tcPr>
            <w:tcW w:w="5790" w:type="dxa"/>
            <w:tcBorders>
              <w:bottom w:val="single" w:sz="6" w:space="0" w:color="FFFFFF"/>
            </w:tcBorders>
            <w:shd w:val="clear" w:color="auto" w:fill="C0C0C0"/>
            <w:tcMar>
              <w:top w:w="30" w:type="dxa"/>
              <w:left w:w="0" w:type="dxa"/>
              <w:bottom w:w="30" w:type="dxa"/>
              <w:right w:w="30" w:type="dxa"/>
            </w:tcMar>
          </w:tcPr>
          <w:p w14:paraId="36A43377"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6F6A2949"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2E104140" w14:textId="77777777" w:rsidR="00B17F0D" w:rsidRPr="00DB4403" w:rsidRDefault="00DB4403">
            <w:pPr>
              <w:pStyle w:val="tdTableStyle-Standard-BodyE-Regular-Row1"/>
              <w:shd w:val="clear" w:color="auto" w:fill="F5F5F5"/>
            </w:pPr>
            <w:r w:rsidRPr="00DB4403">
              <w:rPr>
                <w:shd w:val="clear" w:color="auto" w:fill="F5F5F5"/>
              </w:rPr>
              <w:t>流量入接口</w:t>
            </w:r>
          </w:p>
        </w:tc>
        <w:tc>
          <w:tcPr>
            <w:tcW w:w="5790" w:type="dxa"/>
            <w:tcBorders>
              <w:bottom w:val="single" w:sz="6" w:space="0" w:color="FFFFFF"/>
            </w:tcBorders>
            <w:shd w:val="clear" w:color="auto" w:fill="F5F5F5"/>
            <w:tcMar>
              <w:top w:w="30" w:type="dxa"/>
              <w:left w:w="30" w:type="dxa"/>
              <w:bottom w:w="30" w:type="dxa"/>
              <w:right w:w="30" w:type="dxa"/>
            </w:tcMar>
          </w:tcPr>
          <w:p w14:paraId="40A4053F" w14:textId="77777777" w:rsidR="00B17F0D" w:rsidRPr="00DB4403" w:rsidRDefault="00DB4403">
            <w:pPr>
              <w:pStyle w:val="tdTableStyle-Standard-BodyD-Regular1-Row1"/>
              <w:shd w:val="clear" w:color="auto" w:fill="F5F5F5"/>
            </w:pPr>
            <w:r w:rsidRPr="00DB4403">
              <w:rPr>
                <w:shd w:val="clear" w:color="auto" w:fill="F5F5F5"/>
              </w:rPr>
              <w:t>从下拉列表中选择流量的入接口，系统将检测该接口的入流量，用于发现</w:t>
            </w:r>
            <w:r w:rsidRPr="00DB4403">
              <w:rPr>
                <w:shd w:val="clear" w:color="auto" w:fill="F5F5F5"/>
              </w:rPr>
              <w:t>Web</w:t>
            </w:r>
            <w:r w:rsidRPr="00DB4403">
              <w:rPr>
                <w:shd w:val="clear" w:color="auto" w:fill="F5F5F5"/>
              </w:rPr>
              <w:t>站点，可指定多个。若不指定流量入接口时，默认发现所有接口的流量。建议：选择与外网相连的接口，即</w:t>
            </w:r>
            <w:r w:rsidRPr="00DB4403">
              <w:rPr>
                <w:shd w:val="clear" w:color="auto" w:fill="F5F5F5"/>
              </w:rPr>
              <w:t>WAN</w:t>
            </w:r>
            <w:r w:rsidRPr="00DB4403">
              <w:rPr>
                <w:shd w:val="clear" w:color="auto" w:fill="F5F5F5"/>
              </w:rPr>
              <w:t>口。</w:t>
            </w:r>
          </w:p>
        </w:tc>
      </w:tr>
      <w:tr w:rsidR="00B17F0D" w:rsidRPr="00DB4403" w14:paraId="502EAACE"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56BEC8D5" w14:textId="77777777" w:rsidR="00B17F0D" w:rsidRPr="00DB4403" w:rsidRDefault="00DB4403">
            <w:pPr>
              <w:pStyle w:val="tdTableStyle-Standard-BodyE-Regular-Row1"/>
              <w:shd w:val="clear" w:color="auto" w:fill="F5F5F5"/>
            </w:pPr>
            <w:proofErr w:type="gramStart"/>
            <w:r w:rsidRPr="00DB4403">
              <w:rPr>
                <w:shd w:val="clear" w:color="auto" w:fill="F5F5F5"/>
              </w:rPr>
              <w:t>发现网</w:t>
            </w:r>
            <w:proofErr w:type="gramEnd"/>
            <w:r w:rsidRPr="00DB4403">
              <w:rPr>
                <w:shd w:val="clear" w:color="auto" w:fill="F5F5F5"/>
              </w:rPr>
              <w:t>段</w:t>
            </w:r>
          </w:p>
        </w:tc>
        <w:tc>
          <w:tcPr>
            <w:tcW w:w="5790" w:type="dxa"/>
            <w:tcBorders>
              <w:bottom w:val="single" w:sz="6" w:space="0" w:color="FFFFFF"/>
            </w:tcBorders>
            <w:shd w:val="clear" w:color="auto" w:fill="F5F5F5"/>
            <w:tcMar>
              <w:top w:w="30" w:type="dxa"/>
              <w:left w:w="30" w:type="dxa"/>
              <w:bottom w:w="30" w:type="dxa"/>
              <w:right w:w="30" w:type="dxa"/>
            </w:tcMar>
          </w:tcPr>
          <w:p w14:paraId="702B8232"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在</w:t>
            </w:r>
            <w:proofErr w:type="gramStart"/>
            <w:r w:rsidRPr="00DB4403">
              <w:rPr>
                <w:shd w:val="clear" w:color="auto" w:fill="F5F5F5"/>
              </w:rPr>
              <w:t>发现网</w:t>
            </w:r>
            <w:proofErr w:type="gramEnd"/>
            <w:r w:rsidRPr="00DB4403">
              <w:rPr>
                <w:shd w:val="clear" w:color="auto" w:fill="F5F5F5"/>
              </w:rPr>
              <w:t>段的列表框中，点击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按钮，然后在</w:t>
            </w:r>
            <w:r w:rsidRPr="00DB4403">
              <w:rPr>
                <w:shd w:val="clear" w:color="auto" w:fill="F5F5F5"/>
              </w:rPr>
              <w:t>IP</w:t>
            </w:r>
            <w:r w:rsidRPr="00DB4403">
              <w:rPr>
                <w:shd w:val="clear" w:color="auto" w:fill="F5F5F5"/>
              </w:rPr>
              <w:t>文本框中输入</w:t>
            </w:r>
            <w:r w:rsidRPr="00DB4403">
              <w:rPr>
                <w:shd w:val="clear" w:color="auto" w:fill="F5F5F5"/>
              </w:rPr>
              <w:t>IPv4</w:t>
            </w:r>
            <w:r w:rsidRPr="00DB4403">
              <w:rPr>
                <w:shd w:val="clear" w:color="auto" w:fill="F5F5F5"/>
              </w:rPr>
              <w:t>地址</w:t>
            </w:r>
            <w:r w:rsidRPr="00DB4403">
              <w:rPr>
                <w:shd w:val="clear" w:color="auto" w:fill="F5F5F5"/>
              </w:rPr>
              <w:t>/</w:t>
            </w:r>
            <w:r w:rsidRPr="00DB4403">
              <w:rPr>
                <w:shd w:val="clear" w:color="auto" w:fill="F5F5F5"/>
              </w:rPr>
              <w:t>掩码或</w:t>
            </w:r>
            <w:r w:rsidRPr="00DB4403">
              <w:rPr>
                <w:shd w:val="clear" w:color="auto" w:fill="F5F5F5"/>
              </w:rPr>
              <w:t>IPv6</w:t>
            </w:r>
            <w:r w:rsidRPr="00DB4403">
              <w:rPr>
                <w:shd w:val="clear" w:color="auto" w:fill="F5F5F5"/>
              </w:rPr>
              <w:t>地址</w:t>
            </w:r>
            <w:r w:rsidRPr="00DB4403">
              <w:rPr>
                <w:shd w:val="clear" w:color="auto" w:fill="F5F5F5"/>
              </w:rPr>
              <w:t>/</w:t>
            </w:r>
            <w:r w:rsidRPr="00DB4403">
              <w:rPr>
                <w:shd w:val="clear" w:color="auto" w:fill="F5F5F5"/>
              </w:rPr>
              <w:t>前缀。可添加一个或多个网段，如不指定，系统将对网络环境中所有流量进行自发现。</w:t>
            </w:r>
            <w:r w:rsidRPr="00DB4403">
              <w:rPr>
                <w:shd w:val="clear" w:color="auto" w:fill="F5F5F5"/>
              </w:rPr>
              <w:t xml:space="preserve"> </w:t>
            </w:r>
          </w:p>
        </w:tc>
      </w:tr>
      <w:tr w:rsidR="00B17F0D" w:rsidRPr="00DB4403" w14:paraId="4C326484"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295B7761" w14:textId="77777777" w:rsidR="00B17F0D" w:rsidRPr="00DB4403" w:rsidRDefault="00DB4403">
            <w:pPr>
              <w:pStyle w:val="tdTableStyle-Standard-BodyE-Regular-Row1"/>
              <w:shd w:val="clear" w:color="auto" w:fill="F5F5F5"/>
            </w:pPr>
            <w:r w:rsidRPr="00DB4403">
              <w:rPr>
                <w:shd w:val="clear" w:color="auto" w:fill="F5F5F5"/>
              </w:rPr>
              <w:t>响应码筛选</w:t>
            </w:r>
          </w:p>
        </w:tc>
        <w:tc>
          <w:tcPr>
            <w:tcW w:w="5790" w:type="dxa"/>
            <w:tcBorders>
              <w:bottom w:val="single" w:sz="6" w:space="0" w:color="FFFFFF"/>
            </w:tcBorders>
            <w:shd w:val="clear" w:color="auto" w:fill="F5F5F5"/>
            <w:tcMar>
              <w:top w:w="30" w:type="dxa"/>
              <w:left w:w="30" w:type="dxa"/>
              <w:bottom w:w="30" w:type="dxa"/>
              <w:right w:w="30" w:type="dxa"/>
            </w:tcMar>
          </w:tcPr>
          <w:p w14:paraId="34FF9636" w14:textId="77777777" w:rsidR="00B17F0D" w:rsidRPr="00DB4403" w:rsidRDefault="00DB4403">
            <w:pPr>
              <w:pStyle w:val="p"/>
            </w:pPr>
            <w:r w:rsidRPr="00DB4403">
              <w:t>若</w:t>
            </w:r>
            <w:proofErr w:type="gramStart"/>
            <w:r w:rsidRPr="00DB4403">
              <w:t>需发现</w:t>
            </w:r>
            <w:proofErr w:type="gramEnd"/>
            <w:r w:rsidRPr="00DB4403">
              <w:t>指定响应码的</w:t>
            </w:r>
            <w:r w:rsidRPr="00DB4403">
              <w:t>Web</w:t>
            </w:r>
            <w:r w:rsidRPr="00DB4403">
              <w:t>网站或服务，点击</w:t>
            </w:r>
            <w:r w:rsidRPr="00DB4403">
              <w:t>“</w:t>
            </w:r>
            <w:r w:rsidRPr="00DB4403">
              <w:t>响应码筛选</w:t>
            </w:r>
            <w:r w:rsidRPr="00DB4403">
              <w:t>”</w:t>
            </w:r>
            <w:r w:rsidRPr="00DB4403">
              <w:t>后的启用按钮，并配置预定义的</w:t>
            </w:r>
            <w:r w:rsidRPr="00DB4403">
              <w:t>HTTP</w:t>
            </w:r>
            <w:r w:rsidRPr="00DB4403">
              <w:t>响应</w:t>
            </w:r>
            <w:proofErr w:type="gramStart"/>
            <w:r w:rsidRPr="00DB4403">
              <w:t>码或者</w:t>
            </w:r>
            <w:proofErr w:type="gramEnd"/>
            <w:r w:rsidRPr="00DB4403">
              <w:t>自定义特定的响应码。</w:t>
            </w:r>
            <w:r w:rsidRPr="00DB4403">
              <w:rPr>
                <w:rStyle w:val="b"/>
              </w:rPr>
              <w:t>注意</w:t>
            </w:r>
            <w:r w:rsidRPr="00DB4403">
              <w:t>：系统暂不支持对特定的</w:t>
            </w:r>
            <w:r w:rsidRPr="00DB4403">
              <w:t>HTTPS</w:t>
            </w:r>
            <w:r w:rsidRPr="00DB4403">
              <w:t>响应码进行筛选，将对所有</w:t>
            </w:r>
            <w:r w:rsidRPr="00DB4403">
              <w:t>HTTPS</w:t>
            </w:r>
            <w:r w:rsidRPr="00DB4403">
              <w:t>响应进行发现。</w:t>
            </w:r>
          </w:p>
        </w:tc>
      </w:tr>
      <w:tr w:rsidR="00B17F0D" w:rsidRPr="00DB4403" w14:paraId="32261348"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4447000F" w14:textId="77777777" w:rsidR="00B17F0D" w:rsidRPr="00DB4403" w:rsidRDefault="00DB4403">
            <w:pPr>
              <w:pStyle w:val="tdTableStyle-Standard-BodyE-Regular-Row1"/>
              <w:shd w:val="clear" w:color="auto" w:fill="F5F5F5"/>
            </w:pPr>
            <w:r w:rsidRPr="00DB4403">
              <w:rPr>
                <w:shd w:val="clear" w:color="auto" w:fill="F5F5F5"/>
              </w:rPr>
              <w:t>HTTPS</w:t>
            </w:r>
            <w:r w:rsidRPr="00DB4403">
              <w:rPr>
                <w:shd w:val="clear" w:color="auto" w:fill="F5F5F5"/>
              </w:rPr>
              <w:t>站点发现</w:t>
            </w:r>
          </w:p>
        </w:tc>
        <w:tc>
          <w:tcPr>
            <w:tcW w:w="5790" w:type="dxa"/>
            <w:tcBorders>
              <w:bottom w:val="single" w:sz="6" w:space="0" w:color="FFFFFF"/>
            </w:tcBorders>
            <w:shd w:val="clear" w:color="auto" w:fill="F5F5F5"/>
            <w:tcMar>
              <w:top w:w="30" w:type="dxa"/>
              <w:left w:w="30" w:type="dxa"/>
              <w:bottom w:w="30" w:type="dxa"/>
              <w:right w:w="30" w:type="dxa"/>
            </w:tcMar>
          </w:tcPr>
          <w:p w14:paraId="72DA0CB3" w14:textId="77777777" w:rsidR="00B17F0D" w:rsidRPr="00DB4403" w:rsidRDefault="00DB4403">
            <w:pPr>
              <w:pStyle w:val="tdTableStyle-Standard-BodyD-Regular1-Row1"/>
              <w:shd w:val="clear" w:color="auto" w:fill="F5F5F5"/>
            </w:pPr>
            <w:r w:rsidRPr="00DB4403">
              <w:rPr>
                <w:shd w:val="clear" w:color="auto" w:fill="F5F5F5"/>
              </w:rPr>
              <w:t>若需自发现</w:t>
            </w:r>
            <w:r w:rsidRPr="00DB4403">
              <w:rPr>
                <w:shd w:val="clear" w:color="auto" w:fill="F5F5F5"/>
              </w:rPr>
              <w:t>HTTPS</w:t>
            </w:r>
            <w:r w:rsidRPr="00DB4403">
              <w:rPr>
                <w:shd w:val="clear" w:color="auto" w:fill="F5F5F5"/>
              </w:rPr>
              <w:t>类型的</w:t>
            </w:r>
            <w:r w:rsidRPr="00DB4403">
              <w:rPr>
                <w:shd w:val="clear" w:color="auto" w:fill="F5F5F5"/>
              </w:rPr>
              <w:t>Web</w:t>
            </w:r>
            <w:r w:rsidRPr="00DB4403">
              <w:rPr>
                <w:shd w:val="clear" w:color="auto" w:fill="F5F5F5"/>
              </w:rPr>
              <w:t>网站或服务，点击</w:t>
            </w:r>
            <w:r w:rsidRPr="00DB4403">
              <w:rPr>
                <w:shd w:val="clear" w:color="auto" w:fill="F5F5F5"/>
              </w:rPr>
              <w:t>“HTTPS</w:t>
            </w:r>
            <w:r w:rsidRPr="00DB4403">
              <w:rPr>
                <w:shd w:val="clear" w:color="auto" w:fill="F5F5F5"/>
              </w:rPr>
              <w:t>站点发现</w:t>
            </w:r>
            <w:r w:rsidRPr="00DB4403">
              <w:rPr>
                <w:shd w:val="clear" w:color="auto" w:fill="F5F5F5"/>
              </w:rPr>
              <w:t>”</w:t>
            </w:r>
            <w:r w:rsidRPr="00DB4403">
              <w:rPr>
                <w:shd w:val="clear" w:color="auto" w:fill="F5F5F5"/>
              </w:rPr>
              <w:t>后的启用按钮。系统会对</w:t>
            </w:r>
            <w:r w:rsidRPr="00DB4403">
              <w:rPr>
                <w:shd w:val="clear" w:color="auto" w:fill="F5F5F5"/>
              </w:rPr>
              <w:t>HTTPS</w:t>
            </w:r>
            <w:r w:rsidRPr="00DB4403">
              <w:rPr>
                <w:shd w:val="clear" w:color="auto" w:fill="F5F5F5"/>
              </w:rPr>
              <w:t>流量进行检查，发现的</w:t>
            </w:r>
            <w:r w:rsidRPr="00DB4403">
              <w:rPr>
                <w:shd w:val="clear" w:color="auto" w:fill="F5F5F5"/>
              </w:rPr>
              <w:t>HTTPS</w:t>
            </w:r>
            <w:r w:rsidRPr="00DB4403">
              <w:rPr>
                <w:shd w:val="clear" w:color="auto" w:fill="F5F5F5"/>
              </w:rPr>
              <w:t>类型的</w:t>
            </w:r>
            <w:r w:rsidRPr="00DB4403">
              <w:rPr>
                <w:shd w:val="clear" w:color="auto" w:fill="F5F5F5"/>
              </w:rPr>
              <w:t>Web</w:t>
            </w:r>
            <w:r w:rsidRPr="00DB4403">
              <w:rPr>
                <w:shd w:val="clear" w:color="auto" w:fill="F5F5F5"/>
              </w:rPr>
              <w:t>网站或服务将显示在列表下方。</w:t>
            </w:r>
          </w:p>
        </w:tc>
      </w:tr>
      <w:tr w:rsidR="00B17F0D" w:rsidRPr="00DB4403" w14:paraId="65CF380D" w14:textId="77777777">
        <w:trPr>
          <w:tblCellSpacing w:w="0" w:type="dxa"/>
        </w:trPr>
        <w:tc>
          <w:tcPr>
            <w:tcW w:w="1455" w:type="dxa"/>
            <w:tcBorders>
              <w:right w:val="single" w:sz="6" w:space="0" w:color="FFFFFF"/>
            </w:tcBorders>
            <w:shd w:val="clear" w:color="auto" w:fill="F5F5F5"/>
            <w:tcMar>
              <w:top w:w="30" w:type="dxa"/>
              <w:left w:w="30" w:type="dxa"/>
              <w:bottom w:w="30" w:type="dxa"/>
              <w:right w:w="30" w:type="dxa"/>
            </w:tcMar>
          </w:tcPr>
          <w:p w14:paraId="79BE8C7E" w14:textId="77777777" w:rsidR="00B17F0D" w:rsidRPr="00DB4403" w:rsidRDefault="00DB4403">
            <w:pPr>
              <w:pStyle w:val="tdTableStyle-Standard-BodyB-Regular-Row1"/>
              <w:shd w:val="clear" w:color="auto" w:fill="F5F5F5"/>
            </w:pPr>
            <w:r w:rsidRPr="00DB4403">
              <w:rPr>
                <w:shd w:val="clear" w:color="auto" w:fill="F5F5F5"/>
              </w:rPr>
              <w:t>默认站点发现</w:t>
            </w:r>
          </w:p>
        </w:tc>
        <w:tc>
          <w:tcPr>
            <w:tcW w:w="5790" w:type="dxa"/>
            <w:shd w:val="clear" w:color="auto" w:fill="F5F5F5"/>
            <w:tcMar>
              <w:top w:w="30" w:type="dxa"/>
              <w:left w:w="30" w:type="dxa"/>
              <w:bottom w:w="30" w:type="dxa"/>
              <w:right w:w="30" w:type="dxa"/>
            </w:tcMar>
          </w:tcPr>
          <w:p w14:paraId="1E20A7B9" w14:textId="77777777" w:rsidR="00B17F0D" w:rsidRPr="00DB4403" w:rsidRDefault="00DB4403">
            <w:pPr>
              <w:pStyle w:val="tdTableStyle-Standard-BodyA-Regular1-Row1"/>
              <w:shd w:val="clear" w:color="auto" w:fill="F5F5F5"/>
            </w:pPr>
            <w:r w:rsidRPr="00DB4403">
              <w:rPr>
                <w:shd w:val="clear" w:color="auto" w:fill="F5F5F5"/>
              </w:rPr>
              <w:t>仅监听模式和串联模式下支持该功能。点击启用按钮并设置最少发现次数。配置后，当</w:t>
            </w:r>
            <w:r w:rsidRPr="00DB4403">
              <w:rPr>
                <w:shd w:val="clear" w:color="auto" w:fill="F5F5F5"/>
              </w:rPr>
              <w:t>Web</w:t>
            </w:r>
            <w:r w:rsidRPr="00DB4403">
              <w:rPr>
                <w:shd w:val="clear" w:color="auto" w:fill="F5F5F5"/>
              </w:rPr>
              <w:t>网站被发现的次数达到</w:t>
            </w:r>
            <w:proofErr w:type="gramStart"/>
            <w:r w:rsidRPr="00DB4403">
              <w:rPr>
                <w:shd w:val="clear" w:color="auto" w:fill="F5F5F5"/>
              </w:rPr>
              <w:t>指定值</w:t>
            </w:r>
            <w:proofErr w:type="gramEnd"/>
            <w:r w:rsidRPr="00DB4403">
              <w:rPr>
                <w:shd w:val="clear" w:color="auto" w:fill="F5F5F5"/>
              </w:rPr>
              <w:t>时，系统会自动将其加入到</w:t>
            </w:r>
            <w:proofErr w:type="gramStart"/>
            <w:r w:rsidRPr="00DB4403">
              <w:rPr>
                <w:shd w:val="clear" w:color="auto" w:fill="F5F5F5"/>
              </w:rPr>
              <w:t>下方</w:t>
            </w:r>
            <w:r w:rsidRPr="00DB4403">
              <w:rPr>
                <w:shd w:val="clear" w:color="auto" w:fill="F5F5F5"/>
              </w:rPr>
              <w:t>&lt;</w:t>
            </w:r>
            <w:proofErr w:type="gramEnd"/>
            <w:r w:rsidRPr="00DB4403">
              <w:rPr>
                <w:shd w:val="clear" w:color="auto" w:fill="F5F5F5"/>
              </w:rPr>
              <w:t>默认站点服务</w:t>
            </w:r>
            <w:r w:rsidRPr="00DB4403">
              <w:rPr>
                <w:shd w:val="clear" w:color="auto" w:fill="F5F5F5"/>
              </w:rPr>
              <w:t>&gt;</w:t>
            </w:r>
            <w:r w:rsidRPr="00DB4403">
              <w:rPr>
                <w:shd w:val="clear" w:color="auto" w:fill="F5F5F5"/>
              </w:rPr>
              <w:t>标签页的</w:t>
            </w:r>
            <w:r w:rsidRPr="00DB4403">
              <w:rPr>
                <w:shd w:val="clear" w:color="auto" w:fill="F5F5F5"/>
              </w:rPr>
              <w:t>“</w:t>
            </w:r>
            <w:r w:rsidRPr="00DB4403">
              <w:rPr>
                <w:shd w:val="clear" w:color="auto" w:fill="F5F5F5"/>
              </w:rPr>
              <w:t>默认站点发现（</w:t>
            </w:r>
            <w:r w:rsidRPr="00DB4403">
              <w:rPr>
                <w:shd w:val="clear" w:color="auto" w:fill="F5F5F5"/>
              </w:rPr>
              <w:t>HTTP</w:t>
            </w:r>
            <w:r w:rsidRPr="00DB4403">
              <w:rPr>
                <w:shd w:val="clear" w:color="auto" w:fill="F5F5F5"/>
              </w:rPr>
              <w:t>）</w:t>
            </w:r>
            <w:r w:rsidRPr="00DB4403">
              <w:rPr>
                <w:shd w:val="clear" w:color="auto" w:fill="F5F5F5"/>
              </w:rPr>
              <w:t>”</w:t>
            </w:r>
            <w:r w:rsidRPr="00DB4403">
              <w:rPr>
                <w:shd w:val="clear" w:color="auto" w:fill="F5F5F5"/>
              </w:rPr>
              <w:t>列表中，然后通过默认站点（</w:t>
            </w:r>
            <w:r w:rsidRPr="00DB4403">
              <w:rPr>
                <w:shd w:val="clear" w:color="auto" w:fill="F5F5F5"/>
              </w:rPr>
              <w:t>Default</w:t>
            </w:r>
            <w:r w:rsidRPr="00DB4403">
              <w:rPr>
                <w:shd w:val="clear" w:color="auto" w:fill="F5F5F5"/>
              </w:rPr>
              <w:t>）进行安全防护。</w:t>
            </w:r>
          </w:p>
        </w:tc>
      </w:tr>
    </w:tbl>
    <w:p w14:paraId="59A62E60" w14:textId="77777777" w:rsidR="00B17F0D" w:rsidRDefault="00DB4403">
      <w:pPr>
        <w:pStyle w:val="li"/>
        <w:numPr>
          <w:ilvl w:val="0"/>
          <w:numId w:val="156"/>
        </w:numPr>
        <w:ind w:left="630" w:firstLine="0"/>
      </w:pPr>
      <w:r>
        <w:t>点击</w:t>
      </w:r>
      <w:r>
        <w:t>“</w:t>
      </w:r>
      <w:r>
        <w:t>开始</w:t>
      </w:r>
      <w:r>
        <w:t>”</w:t>
      </w:r>
      <w:r>
        <w:t>按钮，当指定的网段流量经过</w:t>
      </w:r>
      <w:r>
        <w:t>WAF</w:t>
      </w:r>
      <w:r>
        <w:t>设备时，系统将开始自动发现网络中</w:t>
      </w:r>
      <w:r>
        <w:t>Web</w:t>
      </w:r>
      <w:r>
        <w:t>网站或服务，并在下方列表中显示。若需停止自发现功能，点击</w:t>
      </w:r>
      <w:r>
        <w:t>“</w:t>
      </w:r>
      <w:r>
        <w:t>停止</w:t>
      </w:r>
      <w:r>
        <w:t>”</w:t>
      </w:r>
      <w:r>
        <w:t>按钮。自发现的</w:t>
      </w:r>
      <w:r>
        <w:t>Web</w:t>
      </w:r>
      <w:r>
        <w:t>网站或服务分为以下几类：</w:t>
      </w:r>
    </w:p>
    <w:p w14:paraId="574E090B" w14:textId="77777777" w:rsidR="00B17F0D" w:rsidRDefault="00DB4403">
      <w:pPr>
        <w:pStyle w:val="li1"/>
        <w:numPr>
          <w:ilvl w:val="1"/>
          <w:numId w:val="157"/>
        </w:numPr>
        <w:ind w:left="1260" w:firstLine="0"/>
      </w:pPr>
      <w:r>
        <w:t>HTTP</w:t>
      </w:r>
      <w:r>
        <w:t>站点发现：显示当前发现的所有的</w:t>
      </w:r>
      <w:r>
        <w:t>HTTP</w:t>
      </w:r>
      <w:r>
        <w:t>类型的</w:t>
      </w:r>
      <w:r>
        <w:t>Web</w:t>
      </w:r>
      <w:r>
        <w:t>站点或服务器的</w:t>
      </w:r>
      <w:r>
        <w:t>IP</w:t>
      </w:r>
      <w:r>
        <w:t>、端口、域名、发现次数、可执行的操作、防护状态、协议和请求方法。</w:t>
      </w:r>
    </w:p>
    <w:p w14:paraId="67BDC19C" w14:textId="77777777" w:rsidR="00B17F0D" w:rsidRDefault="00DB4403">
      <w:pPr>
        <w:pStyle w:val="li1"/>
        <w:numPr>
          <w:ilvl w:val="1"/>
          <w:numId w:val="157"/>
        </w:numPr>
        <w:ind w:left="1260" w:firstLine="0"/>
      </w:pPr>
      <w:r>
        <w:t>HTTPS</w:t>
      </w:r>
      <w:r>
        <w:t>站点发现：显示当前发现的所有的</w:t>
      </w:r>
      <w:r>
        <w:t>HTTPS</w:t>
      </w:r>
      <w:r>
        <w:t>类型的</w:t>
      </w:r>
      <w:r>
        <w:t>Web</w:t>
      </w:r>
      <w:r>
        <w:t>站点或服务器的</w:t>
      </w:r>
      <w:r>
        <w:t>IP</w:t>
      </w:r>
      <w:r>
        <w:t>、端口、域名、发现次数、可执行的操作、防护状态、协议和请求方法。</w:t>
      </w:r>
    </w:p>
    <w:p w14:paraId="75B97CF9" w14:textId="77777777" w:rsidR="00B17F0D" w:rsidRDefault="00DB4403">
      <w:pPr>
        <w:pStyle w:val="li1"/>
        <w:numPr>
          <w:ilvl w:val="1"/>
          <w:numId w:val="157"/>
        </w:numPr>
        <w:ind w:left="1260" w:firstLine="0"/>
      </w:pPr>
      <w:r>
        <w:t>默认站点服务：仅监听模式和串联模式下支持该功能。包括默认站点发现（</w:t>
      </w:r>
      <w:r>
        <w:t>HTTP</w:t>
      </w:r>
      <w:r>
        <w:t>）和自定义服务。</w:t>
      </w:r>
    </w:p>
    <w:p w14:paraId="67FC4D99" w14:textId="77777777" w:rsidR="00B17F0D" w:rsidRDefault="00DB4403">
      <w:pPr>
        <w:pStyle w:val="li5"/>
        <w:numPr>
          <w:ilvl w:val="2"/>
          <w:numId w:val="158"/>
        </w:numPr>
        <w:ind w:left="1890" w:firstLine="0"/>
      </w:pPr>
      <w:r>
        <w:t>默认站点发现（</w:t>
      </w:r>
      <w:r>
        <w:t>HTTP</w:t>
      </w:r>
      <w:r>
        <w:t>）：显示系统发现的所有</w:t>
      </w:r>
      <w:r>
        <w:t>HTTP</w:t>
      </w:r>
      <w:r>
        <w:t>类型的默认站点或服务器的</w:t>
      </w:r>
      <w:r>
        <w:t>IP</w:t>
      </w:r>
      <w:r>
        <w:t>、端口和域名（支持所有域名的站点，当前显示为</w:t>
      </w:r>
      <w:r>
        <w:t>any</w:t>
      </w:r>
      <w:r>
        <w:t>）。此列表中显示的条目将通过默认站点（</w:t>
      </w:r>
      <w:r>
        <w:t>default</w:t>
      </w:r>
      <w:r>
        <w:t>）进行安全防护。当关闭默认站点发现功能后，列表中已发现的条目仍然存在。对于不需防护的条目，可点击</w:t>
      </w:r>
      <w:r>
        <w:t>“</w:t>
      </w:r>
      <w:r>
        <w:t>添加到例外</w:t>
      </w:r>
      <w:r>
        <w:t>”</w:t>
      </w:r>
      <w:r>
        <w:t>按钮，将其添加的</w:t>
      </w:r>
      <w:r>
        <w:t>&lt;</w:t>
      </w:r>
      <w:r>
        <w:t>默认站点例外</w:t>
      </w:r>
      <w:r>
        <w:t>&gt;</w:t>
      </w:r>
      <w:r>
        <w:t>，该条目将不再出现在此列表中。</w:t>
      </w:r>
    </w:p>
    <w:p w14:paraId="5539CB36" w14:textId="77777777" w:rsidR="00B17F0D" w:rsidRDefault="00DB4403">
      <w:pPr>
        <w:pStyle w:val="li5"/>
        <w:numPr>
          <w:ilvl w:val="2"/>
          <w:numId w:val="158"/>
        </w:numPr>
        <w:ind w:left="1890" w:firstLine="0"/>
      </w:pPr>
      <w:r>
        <w:t>自定义服务：点击</w:t>
      </w:r>
      <w:r>
        <w:t>“</w:t>
      </w:r>
      <w:r>
        <w:t>新建</w:t>
      </w:r>
      <w:r>
        <w:t>”</w:t>
      </w:r>
      <w:r>
        <w:t>按钮，指定</w:t>
      </w:r>
      <w:r>
        <w:t>Web</w:t>
      </w:r>
      <w:r>
        <w:t>服务器网站的</w:t>
      </w:r>
      <w:r>
        <w:t>IP</w:t>
      </w:r>
      <w:r>
        <w:t>、</w:t>
      </w:r>
      <w:r>
        <w:t>IP</w:t>
      </w:r>
      <w:r>
        <w:t>范围、</w:t>
      </w:r>
      <w:r>
        <w:t>IPv4/</w:t>
      </w:r>
      <w:r>
        <w:t>掩码或者</w:t>
      </w:r>
      <w:r>
        <w:t>IPv6/</w:t>
      </w:r>
      <w:r>
        <w:t>前缀长度，同时指定服务的端口或端口范围，可最多添加</w:t>
      </w:r>
      <w:r>
        <w:t>16</w:t>
      </w:r>
      <w:r>
        <w:t>条。点击</w:t>
      </w:r>
      <w:r>
        <w:t>“</w:t>
      </w:r>
      <w:r>
        <w:t>确定</w:t>
      </w:r>
      <w:r>
        <w:t>”</w:t>
      </w:r>
      <w:r>
        <w:t>配置成功，默认站点（</w:t>
      </w:r>
      <w:r>
        <w:t>default</w:t>
      </w:r>
      <w:r>
        <w:t>）可立即对相应的</w:t>
      </w:r>
      <w:r>
        <w:t>IP</w:t>
      </w:r>
      <w:r>
        <w:t>和端口进行防护。</w:t>
      </w:r>
      <w:r>
        <w:br/>
      </w:r>
      <w:r>
        <w:rPr>
          <w:rStyle w:val="b"/>
        </w:rPr>
        <w:t>注意</w:t>
      </w:r>
      <w:r>
        <w:t>：可以指定</w:t>
      </w:r>
      <w:r>
        <w:t>IP</w:t>
      </w:r>
      <w:r>
        <w:t>、</w:t>
      </w:r>
      <w:r>
        <w:t>IP</w:t>
      </w:r>
      <w:r>
        <w:t>范围、</w:t>
      </w:r>
      <w:r>
        <w:t>IPv4/</w:t>
      </w:r>
      <w:r>
        <w:t>掩码或者</w:t>
      </w:r>
      <w:r>
        <w:t>IPv6/</w:t>
      </w:r>
      <w:r>
        <w:t>前缀长度为</w:t>
      </w:r>
      <w:r>
        <w:t>“any”</w:t>
      </w:r>
      <w:r>
        <w:t>，或者指定端口或端口范围为</w:t>
      </w:r>
      <w:r>
        <w:t>“any”</w:t>
      </w:r>
      <w:r>
        <w:t>，两者不能同时配置为</w:t>
      </w:r>
      <w:r>
        <w:t>“any”</w:t>
      </w:r>
      <w:r>
        <w:t>，例如：指定</w:t>
      </w:r>
      <w:r>
        <w:t>IP</w:t>
      </w:r>
      <w:r>
        <w:t>为</w:t>
      </w:r>
      <w:r>
        <w:t>“any”</w:t>
      </w:r>
      <w:r>
        <w:t>，</w:t>
      </w:r>
      <w:r>
        <w:lastRenderedPageBreak/>
        <w:t>端口为</w:t>
      </w:r>
      <w:r>
        <w:t>12</w:t>
      </w:r>
      <w:r>
        <w:t>，则默认站点（</w:t>
      </w:r>
      <w:r>
        <w:t>default</w:t>
      </w:r>
      <w:r>
        <w:t>）会对任意</w:t>
      </w:r>
      <w:r>
        <w:t>IP</w:t>
      </w:r>
      <w:r>
        <w:t>且端口为</w:t>
      </w:r>
      <w:r>
        <w:t xml:space="preserve">12 </w:t>
      </w:r>
      <w:r>
        <w:t>的</w:t>
      </w:r>
      <w:r>
        <w:t>Web</w:t>
      </w:r>
      <w:r>
        <w:t>服务器网站进行防护。</w:t>
      </w:r>
    </w:p>
    <w:p w14:paraId="2535AE49" w14:textId="77777777" w:rsidR="00B17F0D" w:rsidRDefault="00DB4403">
      <w:pPr>
        <w:pStyle w:val="li1"/>
        <w:numPr>
          <w:ilvl w:val="1"/>
          <w:numId w:val="157"/>
        </w:numPr>
        <w:ind w:left="1260" w:firstLine="0"/>
      </w:pPr>
      <w:r>
        <w:t>默认站点例外：仅监听模式和串联模式下支持该功能。包括默认站点例外（</w:t>
      </w:r>
      <w:r>
        <w:t>HTTP</w:t>
      </w:r>
      <w:r>
        <w:t>）和自定义例外服务。</w:t>
      </w:r>
    </w:p>
    <w:p w14:paraId="176BEDEE" w14:textId="77777777" w:rsidR="00B17F0D" w:rsidRDefault="00DB4403">
      <w:pPr>
        <w:pStyle w:val="li5"/>
        <w:numPr>
          <w:ilvl w:val="2"/>
          <w:numId w:val="159"/>
        </w:numPr>
        <w:ind w:left="1890" w:firstLine="0"/>
      </w:pPr>
      <w:r>
        <w:t>默认站点例外（</w:t>
      </w:r>
      <w:r>
        <w:t>HTTP</w:t>
      </w:r>
      <w:r>
        <w:t>）：显示被</w:t>
      </w:r>
      <w:r>
        <w:t>“</w:t>
      </w:r>
      <w:r>
        <w:t>添加到例外</w:t>
      </w:r>
      <w:r>
        <w:t>”</w:t>
      </w:r>
      <w:r>
        <w:t>的默认站点。此列表中显示的条目将不会通过默认站点（</w:t>
      </w:r>
      <w:r>
        <w:t>default</w:t>
      </w:r>
      <w:r>
        <w:t>）进行安全防护。</w:t>
      </w:r>
    </w:p>
    <w:p w14:paraId="22937AE9" w14:textId="77777777" w:rsidR="00B17F0D" w:rsidRDefault="00DB4403">
      <w:pPr>
        <w:pStyle w:val="li5"/>
        <w:numPr>
          <w:ilvl w:val="2"/>
          <w:numId w:val="159"/>
        </w:numPr>
        <w:ind w:left="1890" w:firstLine="0"/>
      </w:pPr>
      <w:r>
        <w:t>自定义例外服务：点击</w:t>
      </w:r>
      <w:r>
        <w:t>“</w:t>
      </w:r>
      <w:r>
        <w:t>新建</w:t>
      </w:r>
      <w:r>
        <w:t>”</w:t>
      </w:r>
      <w:r>
        <w:t>按钮，指定</w:t>
      </w:r>
      <w:r>
        <w:t>Web</w:t>
      </w:r>
      <w:r>
        <w:t>服务器网站的</w:t>
      </w:r>
      <w:r>
        <w:t>IP</w:t>
      </w:r>
      <w:r>
        <w:t>、</w:t>
      </w:r>
      <w:r>
        <w:t>IP</w:t>
      </w:r>
      <w:r>
        <w:t>范围、</w:t>
      </w:r>
      <w:r>
        <w:t>IPv4/</w:t>
      </w:r>
      <w:r>
        <w:t>掩码或者</w:t>
      </w:r>
      <w:r>
        <w:t>IPv6/</w:t>
      </w:r>
      <w:r>
        <w:t>前缀长度，同时指定服务的端口或端口范围，可最多添加</w:t>
      </w:r>
      <w:r>
        <w:t>16</w:t>
      </w:r>
      <w:r>
        <w:t>条。点击</w:t>
      </w:r>
      <w:r>
        <w:t>“</w:t>
      </w:r>
      <w:r>
        <w:t>确定</w:t>
      </w:r>
      <w:r>
        <w:t>”</w:t>
      </w:r>
      <w:r>
        <w:t>配置成功，相应的</w:t>
      </w:r>
      <w:r>
        <w:t>IP</w:t>
      </w:r>
      <w:r>
        <w:t>和端口将不会通过默认站点（</w:t>
      </w:r>
      <w:r>
        <w:t>default</w:t>
      </w:r>
      <w:r>
        <w:t>）进行安全防护。</w:t>
      </w:r>
    </w:p>
    <w:p w14:paraId="0EDF0002" w14:textId="77777777" w:rsidR="00B17F0D" w:rsidRDefault="00DB4403">
      <w:pPr>
        <w:pStyle w:val="li"/>
        <w:numPr>
          <w:ilvl w:val="0"/>
          <w:numId w:val="160"/>
        </w:numPr>
        <w:ind w:left="630" w:firstLine="0"/>
      </w:pPr>
      <w:r>
        <w:t>根据需要，选中任</w:t>
      </w:r>
      <w:proofErr w:type="gramStart"/>
      <w:r>
        <w:t>一</w:t>
      </w:r>
      <w:proofErr w:type="gramEnd"/>
      <w:r>
        <w:t>站点发现页签，在列表中选择需要创建为站点的条目，然后点击</w:t>
      </w:r>
      <w:r>
        <w:t>“</w:t>
      </w:r>
      <w:r>
        <w:t>新建站点</w:t>
      </w:r>
      <w:r>
        <w:t>”</w:t>
      </w:r>
      <w:r>
        <w:t>。在弹出的</w:t>
      </w:r>
      <w:r>
        <w:t>&lt;</w:t>
      </w:r>
      <w:r>
        <w:t>站点配置</w:t>
      </w:r>
      <w:r>
        <w:t>&gt;</w:t>
      </w:r>
      <w:r>
        <w:t>对话框，配置站点的相关参数，请参阅</w:t>
      </w:r>
      <w:r w:rsidR="00E45A5C">
        <w:fldChar w:fldCharType="begin"/>
      </w:r>
      <w:r w:rsidR="00E45A5C">
        <w:instrText xml:space="preserve"> HYPERLINK \l "_Ref-259352350" </w:instrText>
      </w:r>
      <w:r w:rsidR="00E45A5C">
        <w:fldChar w:fldCharType="separate"/>
      </w:r>
      <w:r>
        <w:rPr>
          <w:color w:val="1E90FF"/>
          <w:sz w:val="22"/>
          <w:szCs w:val="22"/>
          <w:u w:val="single"/>
        </w:rPr>
        <w:t>配置</w:t>
      </w:r>
      <w:r>
        <w:rPr>
          <w:color w:val="1E90FF"/>
          <w:sz w:val="22"/>
          <w:szCs w:val="22"/>
          <w:u w:val="single"/>
        </w:rPr>
        <w:t>Web</w:t>
      </w:r>
      <w:r>
        <w:rPr>
          <w:color w:val="1E90FF"/>
          <w:sz w:val="22"/>
          <w:szCs w:val="22"/>
          <w:u w:val="single"/>
        </w:rPr>
        <w:t>站点</w:t>
      </w:r>
      <w:r w:rsidR="00E45A5C">
        <w:rPr>
          <w:color w:val="1E90FF"/>
          <w:sz w:val="22"/>
          <w:szCs w:val="22"/>
          <w:u w:val="single"/>
        </w:rPr>
        <w:fldChar w:fldCharType="end"/>
      </w:r>
      <w:r>
        <w:t>的介绍。</w:t>
      </w:r>
    </w:p>
    <w:p w14:paraId="1C100B85" w14:textId="77777777" w:rsidR="00B17F0D" w:rsidRDefault="00DB4403">
      <w:pPr>
        <w:pStyle w:val="li"/>
        <w:numPr>
          <w:ilvl w:val="0"/>
          <w:numId w:val="160"/>
        </w:numPr>
        <w:ind w:left="630" w:firstLine="0"/>
      </w:pPr>
      <w:r>
        <w:t>点击自发现列表上方的</w:t>
      </w:r>
      <w:r w:rsidR="004A6DEA">
        <w:rPr>
          <w:noProof/>
        </w:rPr>
        <w:drawing>
          <wp:inline distT="0" distB="0" distL="0" distR="0" wp14:anchorId="25CAD215" wp14:editId="70EA421F">
            <wp:extent cx="733425" cy="381000"/>
            <wp:effectExtent l="0" t="0" r="9525" b="0"/>
            <wp:docPr id="108" name="图片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按钮添加过滤条件进行过滤。例如：若需将同一域名，不同</w:t>
      </w:r>
      <w:r>
        <w:t>IP/</w:t>
      </w:r>
      <w:r>
        <w:t>端口的</w:t>
      </w:r>
      <w:r>
        <w:t>Web</w:t>
      </w:r>
      <w:r>
        <w:t>服务器快速添加的</w:t>
      </w:r>
      <w:r>
        <w:t>WAF</w:t>
      </w:r>
      <w:r>
        <w:t>站点进行防护，可通过</w:t>
      </w:r>
      <w:r>
        <w:t>“</w:t>
      </w:r>
      <w:r>
        <w:t>域名</w:t>
      </w:r>
      <w:r>
        <w:t>”</w:t>
      </w:r>
      <w:r>
        <w:t>过滤条件进行筛选，然后全选后，点击</w:t>
      </w:r>
      <w:r>
        <w:t>“</w:t>
      </w:r>
      <w:r>
        <w:t>新建站点</w:t>
      </w:r>
      <w:r>
        <w:t>”</w:t>
      </w:r>
      <w:r>
        <w:t>按钮添加安全防护站点。</w:t>
      </w:r>
    </w:p>
    <w:p w14:paraId="2E96A909" w14:textId="77777777" w:rsidR="00B17F0D" w:rsidRDefault="00DB4403">
      <w:pPr>
        <w:pStyle w:val="li"/>
        <w:numPr>
          <w:ilvl w:val="0"/>
          <w:numId w:val="160"/>
        </w:numPr>
        <w:ind w:left="630" w:firstLine="0"/>
      </w:pPr>
      <w:r>
        <w:t>如出现</w:t>
      </w:r>
      <w:r>
        <w:t>IP</w:t>
      </w:r>
      <w:r>
        <w:t>地址和端口号相同、域名不同或域名相同、</w:t>
      </w:r>
      <w:r>
        <w:t>IP</w:t>
      </w:r>
      <w:r>
        <w:t>地址和端口不同的</w:t>
      </w:r>
      <w:r>
        <w:t>Web</w:t>
      </w:r>
      <w:r>
        <w:t>服务器，也可根据需要点击</w:t>
      </w:r>
      <w:r>
        <w:t>“</w:t>
      </w:r>
      <w:r>
        <w:t>添加到已知站点</w:t>
      </w:r>
      <w:r>
        <w:t>”</w:t>
      </w:r>
      <w:r>
        <w:t>，将该条目添加到已创建的站点中。</w:t>
      </w:r>
    </w:p>
    <w:p w14:paraId="64DF8F31" w14:textId="77777777" w:rsidR="00B17F0D" w:rsidRDefault="00DB4403">
      <w:pPr>
        <w:pStyle w:val="li"/>
        <w:numPr>
          <w:ilvl w:val="0"/>
          <w:numId w:val="160"/>
        </w:numPr>
        <w:spacing w:after="246"/>
        <w:ind w:left="630" w:firstLine="0"/>
      </w:pPr>
      <w:r>
        <w:t>根据需要，可选中已发现的站点条目，点击</w:t>
      </w:r>
      <w:r>
        <w:t>“</w:t>
      </w:r>
      <w:r>
        <w:t>删除</w:t>
      </w:r>
      <w:r>
        <w:t>”</w:t>
      </w:r>
      <w:r>
        <w:t>，将无用或不需要的条目删除。</w:t>
      </w:r>
    </w:p>
    <w:p w14:paraId="6F852B3B" w14:textId="77777777" w:rsidR="00B17F0D" w:rsidRDefault="00DB4403">
      <w:pPr>
        <w:pStyle w:val="Divnote"/>
      </w:pPr>
      <w:r>
        <w:t>{b}</w:t>
      </w:r>
      <w:r>
        <w:t>注意</w:t>
      </w:r>
      <w:r>
        <w:t>: {/b} </w:t>
      </w:r>
    </w:p>
    <w:p w14:paraId="62D86DDE" w14:textId="77777777" w:rsidR="00B17F0D" w:rsidRDefault="00DB4403">
      <w:pPr>
        <w:pStyle w:val="li4"/>
        <w:numPr>
          <w:ilvl w:val="0"/>
          <w:numId w:val="161"/>
        </w:numPr>
        <w:spacing w:before="246"/>
        <w:ind w:left="830" w:firstLine="0"/>
      </w:pPr>
      <w:r>
        <w:t>对于已经新建站点或者添加到已知站点的发现条目，会被自动删除。</w:t>
      </w:r>
    </w:p>
    <w:p w14:paraId="23FBCC2B" w14:textId="77777777" w:rsidR="00B17F0D" w:rsidRDefault="00DB4403">
      <w:pPr>
        <w:pStyle w:val="li4"/>
        <w:numPr>
          <w:ilvl w:val="0"/>
          <w:numId w:val="161"/>
        </w:numPr>
        <w:ind w:left="830" w:firstLine="0"/>
      </w:pPr>
      <w:r>
        <w:t>对于发现次数比较多的网站可能网络流量也比较大，建议用户优先进行防护。</w:t>
      </w:r>
    </w:p>
    <w:p w14:paraId="0DD46464" w14:textId="77777777" w:rsidR="00B17F0D" w:rsidRDefault="00DB4403">
      <w:pPr>
        <w:pStyle w:val="li4"/>
        <w:numPr>
          <w:ilvl w:val="0"/>
          <w:numId w:val="161"/>
        </w:numPr>
        <w:ind w:left="830" w:firstLine="0"/>
      </w:pPr>
      <w:r>
        <w:t>只有点击该</w:t>
      </w:r>
      <w:r>
        <w:t>“</w:t>
      </w:r>
      <w:r>
        <w:t>停止</w:t>
      </w:r>
      <w:r>
        <w:t>”</w:t>
      </w:r>
      <w:r>
        <w:t>按钮才能停止站点的自发现监测，关闭对话框或退出登录，自发现监测都不会停止。</w:t>
      </w:r>
    </w:p>
    <w:p w14:paraId="281C10D8" w14:textId="77777777" w:rsidR="00B17F0D" w:rsidRDefault="00DB4403">
      <w:pPr>
        <w:pStyle w:val="li4"/>
        <w:numPr>
          <w:ilvl w:val="0"/>
          <w:numId w:val="161"/>
        </w:numPr>
        <w:spacing w:after="246"/>
        <w:ind w:left="830" w:firstLine="0"/>
      </w:pPr>
      <w:proofErr w:type="gramStart"/>
      <w:r>
        <w:t>若网络</w:t>
      </w:r>
      <w:proofErr w:type="gramEnd"/>
      <w:r>
        <w:t>情况较为复杂，部分</w:t>
      </w:r>
      <w:r>
        <w:t>Web</w:t>
      </w:r>
      <w:r>
        <w:t>网站可能暂没有网络流量经过</w:t>
      </w:r>
      <w:r>
        <w:t>WAF</w:t>
      </w:r>
      <w:r>
        <w:t>设备，导致无法被发现。建议可多次开启自发现功能或者加长开启自发现的时间。</w:t>
      </w:r>
    </w:p>
    <w:p w14:paraId="57BEF101" w14:textId="77777777" w:rsidR="00B17F0D" w:rsidRDefault="00B17F0D">
      <w:pPr>
        <w:sectPr w:rsidR="00B17F0D">
          <w:headerReference w:type="even" r:id="rId151"/>
          <w:headerReference w:type="default" r:id="rId152"/>
          <w:footerReference w:type="even" r:id="rId153"/>
          <w:footerReference w:type="default" r:id="rId154"/>
          <w:type w:val="oddPage"/>
          <w:pgSz w:w="12240" w:h="15840"/>
          <w:pgMar w:top="1185" w:right="1440" w:bottom="1440" w:left="1125" w:header="720" w:footer="405" w:gutter="0"/>
          <w:cols w:space="720"/>
        </w:sectPr>
      </w:pPr>
    </w:p>
    <w:p w14:paraId="53309897" w14:textId="77777777" w:rsidR="00B17F0D" w:rsidRDefault="00DB4403">
      <w:pPr>
        <w:pStyle w:val="h1"/>
      </w:pPr>
      <w:bookmarkStart w:id="101" w:name="_Toc112079047"/>
      <w:r>
        <w:lastRenderedPageBreak/>
        <w:t>策略</w:t>
      </w:r>
      <w:bookmarkEnd w:id="101"/>
    </w:p>
    <w:p w14:paraId="0A5AC1E9" w14:textId="77777777" w:rsidR="00B17F0D" w:rsidRDefault="00DB4403">
      <w:pPr>
        <w:pStyle w:val="p"/>
      </w:pPr>
      <w:r>
        <w:t>用户通过策略来防护网络中的</w:t>
      </w:r>
      <w:r>
        <w:t>Web</w:t>
      </w:r>
      <w:r>
        <w:t>攻击。策略是防护规则的集合，它包含某类型的防护规则并制定该规则的特定行为，即当系统检测到符合该类型的防护规则后所采取的行为。策略只有被配置在站点上，才会真正生效。用户也可以</w:t>
      </w:r>
      <w:proofErr w:type="gramStart"/>
      <w:r>
        <w:t>新建白</w:t>
      </w:r>
      <w:proofErr w:type="gramEnd"/>
      <w:r>
        <w:t>名单和黑名单，对客户端</w:t>
      </w:r>
      <w:r>
        <w:t>IP</w:t>
      </w:r>
      <w:r>
        <w:t>等进行过滤检测。</w:t>
      </w:r>
    </w:p>
    <w:p w14:paraId="56CDAE15" w14:textId="77777777" w:rsidR="00B17F0D" w:rsidRDefault="00DB4403">
      <w:pPr>
        <w:pStyle w:val="h2"/>
      </w:pPr>
      <w:bookmarkStart w:id="102" w:name="_Toc112079048"/>
      <w:r>
        <w:t>策略类型</w:t>
      </w:r>
      <w:bookmarkEnd w:id="102"/>
    </w:p>
    <w:p w14:paraId="2B9C3C70" w14:textId="77777777" w:rsidR="00B17F0D" w:rsidRDefault="00DB4403">
      <w:pPr>
        <w:pStyle w:val="p"/>
      </w:pPr>
      <w:r>
        <w:t>策略分为</w:t>
      </w:r>
      <w:r w:rsidR="00E45A5C">
        <w:fldChar w:fldCharType="begin"/>
      </w:r>
      <w:r w:rsidR="00E45A5C">
        <w:instrText xml:space="preserve"> HYPERLINK \l "_Ref-695272414" </w:instrText>
      </w:r>
      <w:r w:rsidR="00E45A5C">
        <w:fldChar w:fldCharType="separate"/>
      </w:r>
      <w:r>
        <w:rPr>
          <w:b/>
          <w:bCs/>
          <w:color w:val="1E90FF"/>
          <w:sz w:val="22"/>
          <w:szCs w:val="22"/>
          <w:u w:val="single"/>
        </w:rPr>
        <w:t>IP</w:t>
      </w:r>
      <w:r>
        <w:rPr>
          <w:b/>
          <w:bCs/>
          <w:color w:val="1E90FF"/>
          <w:sz w:val="22"/>
          <w:szCs w:val="22"/>
          <w:u w:val="single"/>
        </w:rPr>
        <w:t>防护策略</w:t>
      </w:r>
      <w:r w:rsidR="00E45A5C">
        <w:rPr>
          <w:b/>
          <w:bCs/>
          <w:color w:val="1E90FF"/>
          <w:sz w:val="22"/>
          <w:szCs w:val="22"/>
          <w:u w:val="single"/>
        </w:rPr>
        <w:fldChar w:fldCharType="end"/>
      </w:r>
      <w:r>
        <w:t>、</w:t>
      </w:r>
      <w:hyperlink w:anchor="_Ref237815699" w:history="1">
        <w:r>
          <w:rPr>
            <w:b/>
            <w:bCs/>
            <w:color w:val="1E90FF"/>
            <w:sz w:val="22"/>
            <w:szCs w:val="22"/>
            <w:u w:val="single"/>
          </w:rPr>
          <w:t>访问控制策略</w:t>
        </w:r>
      </w:hyperlink>
      <w:r>
        <w:t>、</w:t>
      </w:r>
      <w:hyperlink w:anchor="_Ref-1217515889" w:history="1">
        <w:r>
          <w:rPr>
            <w:color w:val="1E90FF"/>
            <w:sz w:val="22"/>
            <w:szCs w:val="22"/>
            <w:u w:val="single"/>
          </w:rPr>
          <w:t>API</w:t>
        </w:r>
        <w:r>
          <w:rPr>
            <w:color w:val="1E90FF"/>
            <w:sz w:val="22"/>
            <w:szCs w:val="22"/>
            <w:u w:val="single"/>
          </w:rPr>
          <w:t>防护策略</w:t>
        </w:r>
      </w:hyperlink>
      <w:hyperlink w:anchor="_Ref1015869296" w:history="1">
        <w:r>
          <w:rPr>
            <w:b/>
            <w:bCs/>
            <w:color w:val="1E90FF"/>
            <w:sz w:val="22"/>
            <w:szCs w:val="22"/>
            <w:u w:val="single"/>
          </w:rPr>
          <w:t>、虚拟补丁策略</w:t>
        </w:r>
      </w:hyperlink>
      <w:r>
        <w:t>、</w:t>
      </w:r>
      <w:hyperlink w:anchor="_Ref225067870" w:history="1">
        <w:r>
          <w:rPr>
            <w:b/>
            <w:bCs/>
            <w:color w:val="1E90FF"/>
            <w:sz w:val="22"/>
            <w:szCs w:val="22"/>
            <w:u w:val="single"/>
          </w:rPr>
          <w:t>安全策略</w:t>
        </w:r>
      </w:hyperlink>
      <w:r>
        <w:t>、</w:t>
      </w:r>
      <w:hyperlink w:anchor="_Ref-729411449" w:history="1">
        <w:r>
          <w:rPr>
            <w:b/>
            <w:bCs/>
            <w:color w:val="1E90FF"/>
            <w:sz w:val="22"/>
            <w:szCs w:val="22"/>
            <w:u w:val="single"/>
          </w:rPr>
          <w:t>自学习策略</w:t>
        </w:r>
      </w:hyperlink>
      <w:r>
        <w:t>、</w:t>
      </w:r>
      <w:hyperlink w:anchor="_Ref1848723174" w:history="1">
        <w:r>
          <w:rPr>
            <w:b/>
            <w:bCs/>
            <w:color w:val="1E90FF"/>
            <w:sz w:val="22"/>
            <w:szCs w:val="22"/>
            <w:u w:val="single"/>
          </w:rPr>
          <w:t>用户会话跟踪策略</w:t>
        </w:r>
      </w:hyperlink>
      <w:r>
        <w:t>和</w:t>
      </w:r>
      <w:hyperlink w:anchor="_Ref973181973" w:history="1">
        <w:r>
          <w:rPr>
            <w:b/>
            <w:bCs/>
            <w:color w:val="1E90FF"/>
            <w:sz w:val="22"/>
            <w:szCs w:val="22"/>
            <w:u w:val="single"/>
          </w:rPr>
          <w:t>内容改写策略</w:t>
        </w:r>
      </w:hyperlink>
      <w:r>
        <w:t>，共</w:t>
      </w:r>
      <w:r>
        <w:t>8</w:t>
      </w:r>
      <w:r>
        <w:t>种类型：</w:t>
      </w:r>
    </w:p>
    <w:p w14:paraId="23C7623E" w14:textId="77777777" w:rsidR="00B17F0D" w:rsidRDefault="00DB4403">
      <w:pPr>
        <w:pStyle w:val="li"/>
        <w:numPr>
          <w:ilvl w:val="0"/>
          <w:numId w:val="162"/>
        </w:numPr>
        <w:spacing w:before="246"/>
        <w:ind w:left="630" w:firstLine="0"/>
      </w:pPr>
      <w:r>
        <w:t xml:space="preserve"> IP</w:t>
      </w:r>
      <w:r>
        <w:t>防护策略是根据</w:t>
      </w:r>
      <w:r>
        <w:t>IP</w:t>
      </w:r>
      <w:r>
        <w:t>信誉类别和国家</w:t>
      </w:r>
      <w:r>
        <w:t>/</w:t>
      </w:r>
      <w:r>
        <w:t>地区的</w:t>
      </w:r>
      <w:r>
        <w:t>IP</w:t>
      </w:r>
      <w:r>
        <w:t>划分，限制某些风险源</w:t>
      </w:r>
      <w:r>
        <w:t>IP</w:t>
      </w:r>
      <w:r>
        <w:t>或某些国家</w:t>
      </w:r>
      <w:r>
        <w:t>/</w:t>
      </w:r>
      <w:r>
        <w:t>地区的</w:t>
      </w:r>
      <w:r>
        <w:t>IP</w:t>
      </w:r>
      <w:r>
        <w:t>访问网站的一种防护方式。</w:t>
      </w:r>
      <w:r>
        <w:t xml:space="preserve"> </w:t>
      </w:r>
    </w:p>
    <w:p w14:paraId="331097ED" w14:textId="77777777" w:rsidR="00B17F0D" w:rsidRDefault="00DB4403">
      <w:pPr>
        <w:pStyle w:val="li"/>
        <w:numPr>
          <w:ilvl w:val="0"/>
          <w:numId w:val="162"/>
        </w:numPr>
        <w:ind w:left="630" w:firstLine="0"/>
      </w:pPr>
      <w:r>
        <w:t>访问控制策略是控制站点的访问请求是否被允许。支持通过</w:t>
      </w:r>
      <w:r>
        <w:t>HTTP</w:t>
      </w:r>
      <w:r>
        <w:t>请求方法、文件类型、</w:t>
      </w:r>
      <w:r>
        <w:t>HTTP</w:t>
      </w:r>
      <w:r>
        <w:t>版本、</w:t>
      </w:r>
      <w:r>
        <w:t>URI</w:t>
      </w:r>
      <w:r>
        <w:t>路径及客户端</w:t>
      </w:r>
      <w:r>
        <w:t>IP</w:t>
      </w:r>
      <w:r>
        <w:t>等多个条件对访问请求进行过滤。</w:t>
      </w:r>
    </w:p>
    <w:p w14:paraId="1EA129CE" w14:textId="77777777" w:rsidR="00B17F0D" w:rsidRDefault="00DB4403">
      <w:pPr>
        <w:pStyle w:val="li"/>
        <w:numPr>
          <w:ilvl w:val="0"/>
          <w:numId w:val="162"/>
        </w:numPr>
        <w:ind w:left="630" w:firstLine="0"/>
      </w:pPr>
      <w:r>
        <w:t>API</w:t>
      </w:r>
      <w:r>
        <w:t>防护策略是对网站</w:t>
      </w:r>
      <w:r>
        <w:t>API</w:t>
      </w:r>
      <w:r>
        <w:t>流量的合</w:t>
      </w:r>
      <w:proofErr w:type="gramStart"/>
      <w:r>
        <w:t>规</w:t>
      </w:r>
      <w:proofErr w:type="gramEnd"/>
      <w:r>
        <w:t>性进行检测和防护。</w:t>
      </w:r>
    </w:p>
    <w:p w14:paraId="27CD7AFC" w14:textId="77777777" w:rsidR="00B17F0D" w:rsidRDefault="00DB4403">
      <w:pPr>
        <w:pStyle w:val="li"/>
        <w:numPr>
          <w:ilvl w:val="0"/>
          <w:numId w:val="162"/>
        </w:numPr>
        <w:ind w:left="630" w:firstLine="0"/>
      </w:pPr>
      <w:r>
        <w:t>虚拟补丁策略是对扫描出的站点漏洞进行快速修复的一种防护方式。</w:t>
      </w:r>
    </w:p>
    <w:p w14:paraId="10F3E367" w14:textId="77777777" w:rsidR="00B17F0D" w:rsidRDefault="00DB4403">
      <w:pPr>
        <w:pStyle w:val="li"/>
        <w:numPr>
          <w:ilvl w:val="0"/>
          <w:numId w:val="162"/>
        </w:numPr>
        <w:ind w:left="630" w:firstLine="0"/>
      </w:pPr>
      <w:r>
        <w:t>安全策略是对传统的已知威胁进行防护的一种基础方式。</w:t>
      </w:r>
    </w:p>
    <w:p w14:paraId="77678F53" w14:textId="77777777" w:rsidR="00B17F0D" w:rsidRDefault="00DB4403">
      <w:pPr>
        <w:pStyle w:val="li"/>
        <w:numPr>
          <w:ilvl w:val="0"/>
          <w:numId w:val="162"/>
        </w:numPr>
        <w:ind w:left="630" w:firstLine="0"/>
      </w:pPr>
      <w:r>
        <w:t>自学习策略是基于自学习功能建立模型，对违背自学习模型的异常流量进行防护，即对不符合已知正常客户行为的流量进行防护。</w:t>
      </w:r>
    </w:p>
    <w:p w14:paraId="5AF26A19" w14:textId="77777777" w:rsidR="00B17F0D" w:rsidRDefault="00DB4403">
      <w:pPr>
        <w:pStyle w:val="li"/>
        <w:numPr>
          <w:ilvl w:val="0"/>
          <w:numId w:val="162"/>
        </w:numPr>
        <w:ind w:left="630" w:firstLine="0"/>
      </w:pPr>
      <w:r>
        <w:t>用户会话跟踪策略是通过记录、跟踪和分析用户名及会话标识，对网络攻击进行溯源和复现的一种策略，是对访问控制策略、自学习策略及安全策略的一种补充防护方式。</w:t>
      </w:r>
    </w:p>
    <w:p w14:paraId="20DD202B" w14:textId="77777777" w:rsidR="00B17F0D" w:rsidRDefault="00DB4403">
      <w:pPr>
        <w:pStyle w:val="li"/>
        <w:numPr>
          <w:ilvl w:val="0"/>
          <w:numId w:val="162"/>
        </w:numPr>
        <w:spacing w:after="246"/>
        <w:ind w:left="630" w:firstLine="0"/>
      </w:pPr>
      <w:r>
        <w:t>内容改写策略是对网站的请求报文进行重定向或对网站的请求</w:t>
      </w:r>
      <w:r>
        <w:t>/</w:t>
      </w:r>
      <w:r>
        <w:t>响应报文进行改写，从而避免一些安全隐患或是代码漏洞等。</w:t>
      </w:r>
    </w:p>
    <w:p w14:paraId="5E27D85A" w14:textId="77777777" w:rsidR="00B17F0D" w:rsidRDefault="00DB4403">
      <w:pPr>
        <w:pStyle w:val="p"/>
      </w:pPr>
      <w:r>
        <w:t>当站点同时引用这八种不同的策略时，策略的匹配顺序依次是</w:t>
      </w:r>
      <w:r>
        <w:t>IP</w:t>
      </w:r>
      <w:r>
        <w:t>防护策略、访问控制策略、</w:t>
      </w:r>
      <w:r>
        <w:t>API</w:t>
      </w:r>
      <w:r>
        <w:t>策略、虚拟补丁策略、安全策略、自学习策略、用户会话策略和内容改写策略。站点以引用策略的方式，使被引用的策略下的规则对该站点生效，以起到保护该站点的作用。一个站点可以引用一条安全策略、一条虚拟补丁策略、一条自学习策略、一条</w:t>
      </w:r>
      <w:r>
        <w:t>API</w:t>
      </w:r>
      <w:r>
        <w:t>策略、一条</w:t>
      </w:r>
      <w:r>
        <w:t>IP</w:t>
      </w:r>
      <w:r>
        <w:t>防护策略和一条用户会话跟踪策略，以及多条访问控制策略和内容改写策略。</w:t>
      </w:r>
    </w:p>
    <w:p w14:paraId="39A3E085" w14:textId="77777777" w:rsidR="00B17F0D" w:rsidRDefault="00DB4403">
      <w:pPr>
        <w:pStyle w:val="h2"/>
      </w:pPr>
      <w:bookmarkStart w:id="103" w:name="_Toc112079049"/>
      <w:r>
        <w:t>防护规则</w:t>
      </w:r>
      <w:bookmarkEnd w:id="103"/>
    </w:p>
    <w:p w14:paraId="5EE91067" w14:textId="77777777" w:rsidR="00B17F0D" w:rsidRDefault="00DB4403">
      <w:pPr>
        <w:pStyle w:val="p"/>
      </w:pPr>
      <w:r>
        <w:t>防护规则分为预定义规则和用户定义规则。一条防护规则可以是单条规则，也可以是多个规则的集合。根据防护类型不同，系统支持</w:t>
      </w:r>
      <w:r>
        <w:t>10</w:t>
      </w:r>
      <w:r>
        <w:t>种预定义规则类型，防护类型分别是</w:t>
      </w:r>
      <w:r>
        <w:t>HTTP</w:t>
      </w:r>
      <w:r>
        <w:t>协议异常、</w:t>
      </w:r>
      <w:r>
        <w:t>DDoS</w:t>
      </w:r>
      <w:r>
        <w:t>攻击、注入</w:t>
      </w:r>
      <w:r>
        <w:lastRenderedPageBreak/>
        <w:t>攻击、</w:t>
      </w:r>
      <w:proofErr w:type="gramStart"/>
      <w:r>
        <w:t>跨站攻击</w:t>
      </w:r>
      <w:proofErr w:type="gramEnd"/>
      <w:r>
        <w:t>、信息泄露、</w:t>
      </w:r>
      <w:r>
        <w:t>Cookie</w:t>
      </w:r>
      <w:r>
        <w:t>安全、探测访问、特殊漏洞攻击、资源非法访问、恶意软件。每种防护类型又分多种子类型。</w:t>
      </w:r>
    </w:p>
    <w:p w14:paraId="2E272133" w14:textId="77777777" w:rsidR="00B17F0D" w:rsidRDefault="00DB4403">
      <w:pPr>
        <w:pStyle w:val="li"/>
        <w:numPr>
          <w:ilvl w:val="0"/>
          <w:numId w:val="163"/>
        </w:numPr>
        <w:spacing w:before="246"/>
        <w:ind w:left="630" w:firstLine="0"/>
      </w:pPr>
      <w:r>
        <w:t>HTTP</w:t>
      </w:r>
      <w:r>
        <w:t>协议异常：用于阻断不符合协议校验策略的</w:t>
      </w:r>
      <w:r>
        <w:t>HTTP</w:t>
      </w:r>
      <w:r>
        <w:t>访问。如有大量畸形的</w:t>
      </w:r>
      <w:r>
        <w:t>HTTP</w:t>
      </w:r>
      <w:r>
        <w:t>协议数据包攻击</w:t>
      </w:r>
      <w:r>
        <w:t>Web</w:t>
      </w:r>
      <w:r>
        <w:t>服务器，会严重影响服务器对正常请求的处理。</w:t>
      </w:r>
    </w:p>
    <w:p w14:paraId="2E317CF1" w14:textId="77777777" w:rsidR="00B17F0D" w:rsidRDefault="00DB4403">
      <w:pPr>
        <w:pStyle w:val="li"/>
        <w:numPr>
          <w:ilvl w:val="0"/>
          <w:numId w:val="163"/>
        </w:numPr>
        <w:ind w:left="630" w:firstLine="0"/>
      </w:pPr>
      <w:r>
        <w:t>DDoS</w:t>
      </w:r>
      <w:r>
        <w:t>攻击：</w:t>
      </w:r>
      <w:r>
        <w:t>DDoS</w:t>
      </w:r>
      <w:r>
        <w:t>防护能力既包含应用层的</w:t>
      </w:r>
      <w:r>
        <w:t>HTTP Flood</w:t>
      </w:r>
      <w:r>
        <w:t>攻击（</w:t>
      </w:r>
      <w:r>
        <w:t>CC</w:t>
      </w:r>
      <w:r>
        <w:t>攻击和慢速攻击）也包含网络层的常见</w:t>
      </w:r>
      <w:r>
        <w:t>Flood</w:t>
      </w:r>
      <w:r>
        <w:t>攻击，这些攻击会直接或间接导致</w:t>
      </w:r>
      <w:r>
        <w:t>Web</w:t>
      </w:r>
      <w:r>
        <w:t>服务器无法正常对外提供服务。目前基于规则的</w:t>
      </w:r>
      <w:r>
        <w:t>DDoS</w:t>
      </w:r>
      <w:r>
        <w:t>攻击仅仅是指对</w:t>
      </w:r>
      <w:r>
        <w:t>HTTP Flood</w:t>
      </w:r>
      <w:r>
        <w:t>的防御。</w:t>
      </w:r>
    </w:p>
    <w:p w14:paraId="3B92F41B" w14:textId="77777777" w:rsidR="00B17F0D" w:rsidRDefault="00DB4403">
      <w:pPr>
        <w:pStyle w:val="li"/>
        <w:numPr>
          <w:ilvl w:val="0"/>
          <w:numId w:val="163"/>
        </w:numPr>
        <w:ind w:left="630" w:firstLine="0"/>
      </w:pPr>
      <w:r>
        <w:t>注入攻击：用于防御系统将</w:t>
      </w:r>
      <w:r>
        <w:t>SQL</w:t>
      </w:r>
      <w:r>
        <w:t>、</w:t>
      </w:r>
      <w:r>
        <w:t>LDAP</w:t>
      </w:r>
      <w:r>
        <w:t>、</w:t>
      </w:r>
      <w:r>
        <w:t>SSI</w:t>
      </w:r>
      <w:r>
        <w:t>等命令作为数据的一部分上传到服务器以欺骗服务器执行这些攻击的行为。</w:t>
      </w:r>
    </w:p>
    <w:p w14:paraId="0FAB7F63" w14:textId="77777777" w:rsidR="00B17F0D" w:rsidRDefault="00DB4403">
      <w:pPr>
        <w:pStyle w:val="li"/>
        <w:numPr>
          <w:ilvl w:val="0"/>
          <w:numId w:val="163"/>
        </w:numPr>
        <w:ind w:left="630" w:firstLine="0"/>
      </w:pPr>
      <w:proofErr w:type="gramStart"/>
      <w:r>
        <w:t>跨站攻击</w:t>
      </w:r>
      <w:proofErr w:type="gramEnd"/>
      <w:r>
        <w:t>：用于防御用户在浏览网站或使用</w:t>
      </w:r>
      <w:r>
        <w:t>IM</w:t>
      </w:r>
      <w:r>
        <w:t>软件时，攻击者通过利用网络漏洞恶意盗取用户的信息的行为。</w:t>
      </w:r>
    </w:p>
    <w:p w14:paraId="4142A8B2" w14:textId="77777777" w:rsidR="00B17F0D" w:rsidRDefault="00DB4403">
      <w:pPr>
        <w:pStyle w:val="li"/>
        <w:numPr>
          <w:ilvl w:val="0"/>
          <w:numId w:val="163"/>
        </w:numPr>
        <w:ind w:left="630" w:firstLine="0"/>
      </w:pPr>
      <w:r>
        <w:t>信息泄露：用于阻断服务器传输敏感信息给用户，系统将过滤掉敏感信息并将其丢弃，以此来防止信息泄露。</w:t>
      </w:r>
    </w:p>
    <w:p w14:paraId="354E8331" w14:textId="77777777" w:rsidR="00B17F0D" w:rsidRDefault="00DB4403">
      <w:pPr>
        <w:pStyle w:val="li"/>
        <w:numPr>
          <w:ilvl w:val="0"/>
          <w:numId w:val="163"/>
        </w:numPr>
        <w:ind w:left="630" w:firstLine="0"/>
      </w:pPr>
      <w:r>
        <w:t>Cookie</w:t>
      </w:r>
      <w:r>
        <w:t>安全：用于防御保留在客户端浏览器</w:t>
      </w:r>
      <w:r>
        <w:t>Cookie</w:t>
      </w:r>
      <w:r>
        <w:t>里的用户信息被他人利用或信息泄露的行为。</w:t>
      </w:r>
    </w:p>
    <w:p w14:paraId="200BB011" w14:textId="77777777" w:rsidR="00B17F0D" w:rsidRDefault="00DB4403">
      <w:pPr>
        <w:pStyle w:val="li"/>
        <w:numPr>
          <w:ilvl w:val="0"/>
          <w:numId w:val="163"/>
        </w:numPr>
        <w:ind w:left="630" w:firstLine="0"/>
      </w:pPr>
      <w:r>
        <w:t>探测访问：包含扫描器的未知目的扫描、常见爬虫引擎的爬抓行为以及针对</w:t>
      </w:r>
      <w:r>
        <w:t>Web</w:t>
      </w:r>
      <w:r>
        <w:t>服务器的目录遍历行为。用于阻止攻击者通过这些行为对</w:t>
      </w:r>
      <w:r>
        <w:t>Web</w:t>
      </w:r>
      <w:r>
        <w:t>服务器进行操作。</w:t>
      </w:r>
    </w:p>
    <w:p w14:paraId="7B6E37AA" w14:textId="77777777" w:rsidR="00B17F0D" w:rsidRDefault="00DB4403">
      <w:pPr>
        <w:pStyle w:val="li"/>
        <w:numPr>
          <w:ilvl w:val="0"/>
          <w:numId w:val="163"/>
        </w:numPr>
        <w:ind w:left="630" w:firstLine="0"/>
      </w:pPr>
      <w:r>
        <w:t>特殊漏洞攻击：用于防御用户网站程序上的漏洞，可能是由于代码编写者在编写代码时考虑不周全等原因而造成的漏洞；常见的</w:t>
      </w:r>
      <w:r>
        <w:t>Web</w:t>
      </w:r>
      <w:r>
        <w:t>漏洞有</w:t>
      </w:r>
      <w:r>
        <w:t>Web</w:t>
      </w:r>
      <w:r>
        <w:t>服务器漏洞攻击、</w:t>
      </w:r>
      <w:r>
        <w:t>Web</w:t>
      </w:r>
      <w:r>
        <w:t>框架漏洞攻击、</w:t>
      </w:r>
      <w:r>
        <w:t>Web</w:t>
      </w:r>
      <w:r>
        <w:t>应用漏洞攻击等。</w:t>
      </w:r>
    </w:p>
    <w:p w14:paraId="4E5A7D80" w14:textId="77777777" w:rsidR="00B17F0D" w:rsidRDefault="00DB4403">
      <w:pPr>
        <w:pStyle w:val="li"/>
        <w:numPr>
          <w:ilvl w:val="0"/>
          <w:numId w:val="163"/>
        </w:numPr>
        <w:ind w:left="630" w:firstLine="0"/>
      </w:pPr>
      <w:r>
        <w:t>资源非法访问：包含</w:t>
      </w:r>
      <w:proofErr w:type="gramStart"/>
      <w:r>
        <w:t>非法上</w:t>
      </w:r>
      <w:proofErr w:type="gramEnd"/>
      <w:r>
        <w:t>传、非法下载以及盗链。系统可对上传和下载时</w:t>
      </w:r>
      <w:r>
        <w:t>Web</w:t>
      </w:r>
      <w:r>
        <w:t>服务器的文件类型做检测。</w:t>
      </w:r>
      <w:proofErr w:type="gramStart"/>
      <w:r>
        <w:t>盗链是</w:t>
      </w:r>
      <w:proofErr w:type="gramEnd"/>
      <w:r>
        <w:t>指禁止其他网站非法盗用本网站的连接。</w:t>
      </w:r>
    </w:p>
    <w:p w14:paraId="008D8460" w14:textId="77777777" w:rsidR="00B17F0D" w:rsidRDefault="00DB4403">
      <w:pPr>
        <w:pStyle w:val="li"/>
        <w:numPr>
          <w:ilvl w:val="0"/>
          <w:numId w:val="163"/>
        </w:numPr>
        <w:spacing w:after="246"/>
        <w:ind w:left="630" w:firstLine="0"/>
      </w:pPr>
      <w:r>
        <w:t>恶意软件：用于防护</w:t>
      </w:r>
      <w:proofErr w:type="spellStart"/>
      <w:r>
        <w:t>WebShell</w:t>
      </w:r>
      <w:proofErr w:type="spellEnd"/>
      <w:r>
        <w:t>攻击、木马以及恶意用户访问这些应用层的恶意软件攻击行为。</w:t>
      </w:r>
    </w:p>
    <w:p w14:paraId="501C076E" w14:textId="77777777" w:rsidR="00B17F0D" w:rsidRDefault="00DB4403">
      <w:pPr>
        <w:pStyle w:val="p"/>
      </w:pPr>
      <w:r>
        <w:rPr>
          <w:rStyle w:val="b"/>
        </w:rPr>
        <w:t>防护规则类型及子类型，请参见下表：</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5"/>
        <w:gridCol w:w="6182"/>
      </w:tblGrid>
      <w:tr w:rsidR="00B17F0D" w:rsidRPr="00DB4403" w14:paraId="101553AB" w14:textId="77777777">
        <w:trPr>
          <w:tblHeader/>
          <w:tblCellSpacing w:w="0" w:type="dxa"/>
        </w:trPr>
        <w:tc>
          <w:tcPr>
            <w:tcW w:w="1395" w:type="dxa"/>
            <w:tcBorders>
              <w:bottom w:val="single" w:sz="6" w:space="0" w:color="FFFFFF"/>
              <w:right w:val="single" w:sz="6" w:space="0" w:color="FFFFFF"/>
            </w:tcBorders>
            <w:shd w:val="clear" w:color="auto" w:fill="C0C0C0"/>
            <w:tcMar>
              <w:top w:w="30" w:type="dxa"/>
              <w:left w:w="0" w:type="dxa"/>
              <w:bottom w:w="30" w:type="dxa"/>
              <w:right w:w="30" w:type="dxa"/>
            </w:tcMar>
          </w:tcPr>
          <w:p w14:paraId="5E55D569" w14:textId="77777777" w:rsidR="00B17F0D" w:rsidRPr="00DB4403" w:rsidRDefault="00DB4403">
            <w:pPr>
              <w:pStyle w:val="thTableStyle-Standard-HeadE-Regular-Header1"/>
              <w:shd w:val="clear" w:color="auto" w:fill="C0C0C0"/>
            </w:pPr>
            <w:r w:rsidRPr="00DB4403">
              <w:rPr>
                <w:shd w:val="clear" w:color="auto" w:fill="C0C0C0"/>
              </w:rPr>
              <w:t>防护规则类型</w:t>
            </w:r>
          </w:p>
        </w:tc>
        <w:tc>
          <w:tcPr>
            <w:tcW w:w="5580" w:type="dxa"/>
            <w:tcBorders>
              <w:bottom w:val="single" w:sz="6" w:space="0" w:color="FFFFFF"/>
            </w:tcBorders>
            <w:shd w:val="clear" w:color="auto" w:fill="C0C0C0"/>
            <w:tcMar>
              <w:top w:w="30" w:type="dxa"/>
              <w:left w:w="0" w:type="dxa"/>
              <w:bottom w:w="30" w:type="dxa"/>
              <w:right w:w="30" w:type="dxa"/>
            </w:tcMar>
          </w:tcPr>
          <w:p w14:paraId="1DE90945" w14:textId="77777777" w:rsidR="00B17F0D" w:rsidRPr="00DB4403" w:rsidRDefault="00DB4403">
            <w:pPr>
              <w:pStyle w:val="thTableStyle-Standard-HeadD-Regular1-Header1"/>
              <w:shd w:val="clear" w:color="auto" w:fill="C0C0C0"/>
            </w:pPr>
            <w:r w:rsidRPr="00DB4403">
              <w:rPr>
                <w:shd w:val="clear" w:color="auto" w:fill="C0C0C0"/>
              </w:rPr>
              <w:t>子类型</w:t>
            </w:r>
          </w:p>
        </w:tc>
      </w:tr>
      <w:tr w:rsidR="00B17F0D" w:rsidRPr="00DB4403" w14:paraId="15B29C78"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1D37720F" w14:textId="77777777" w:rsidR="00B17F0D" w:rsidRPr="00DB4403" w:rsidRDefault="00DB4403">
            <w:pPr>
              <w:pStyle w:val="tdTableStyle-Standard-BodyE-Regular-Row1"/>
              <w:shd w:val="clear" w:color="auto" w:fill="F5F5F5"/>
            </w:pPr>
            <w:r w:rsidRPr="00DB4403">
              <w:rPr>
                <w:shd w:val="clear" w:color="auto" w:fill="F5F5F5"/>
              </w:rPr>
              <w:t>HTTP</w:t>
            </w:r>
            <w:r w:rsidRPr="00DB4403">
              <w:rPr>
                <w:shd w:val="clear" w:color="auto" w:fill="F5F5F5"/>
              </w:rPr>
              <w:t>协议异常</w:t>
            </w:r>
          </w:p>
        </w:tc>
        <w:tc>
          <w:tcPr>
            <w:tcW w:w="5580" w:type="dxa"/>
            <w:tcBorders>
              <w:bottom w:val="single" w:sz="6" w:space="0" w:color="FFFFFF"/>
            </w:tcBorders>
            <w:shd w:val="clear" w:color="auto" w:fill="F5F5F5"/>
            <w:tcMar>
              <w:top w:w="30" w:type="dxa"/>
              <w:left w:w="30" w:type="dxa"/>
              <w:bottom w:w="30" w:type="dxa"/>
              <w:right w:w="30" w:type="dxa"/>
            </w:tcMar>
          </w:tcPr>
          <w:p w14:paraId="731F5FFF" w14:textId="77777777" w:rsidR="00B17F0D" w:rsidRPr="00DB4403" w:rsidRDefault="00DB4403">
            <w:pPr>
              <w:pStyle w:val="tdTableStyle-Standard-BodyD-Regular1-Row1"/>
              <w:shd w:val="clear" w:color="auto" w:fill="F5F5F5"/>
            </w:pPr>
            <w:r w:rsidRPr="00DB4403">
              <w:rPr>
                <w:shd w:val="clear" w:color="auto" w:fill="F5F5F5"/>
              </w:rPr>
              <w:t>----</w:t>
            </w:r>
          </w:p>
        </w:tc>
      </w:tr>
      <w:tr w:rsidR="00B17F0D" w:rsidRPr="00DB4403" w14:paraId="057B6F36"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0029718D" w14:textId="77777777" w:rsidR="00B17F0D" w:rsidRPr="00DB4403" w:rsidRDefault="00DB4403">
            <w:pPr>
              <w:pStyle w:val="tdTableStyle-Standard-BodyE-Regular-Row1"/>
              <w:shd w:val="clear" w:color="auto" w:fill="F5F5F5"/>
            </w:pPr>
            <w:r w:rsidRPr="00DB4403">
              <w:rPr>
                <w:shd w:val="clear" w:color="auto" w:fill="F5F5F5"/>
              </w:rPr>
              <w:t>DDoS</w:t>
            </w:r>
            <w:r w:rsidRPr="00DB4403">
              <w:rPr>
                <w:shd w:val="clear" w:color="auto" w:fill="F5F5F5"/>
              </w:rPr>
              <w:t>攻击</w:t>
            </w:r>
          </w:p>
        </w:tc>
        <w:tc>
          <w:tcPr>
            <w:tcW w:w="5580" w:type="dxa"/>
            <w:tcBorders>
              <w:bottom w:val="single" w:sz="6" w:space="0" w:color="FFFFFF"/>
            </w:tcBorders>
            <w:shd w:val="clear" w:color="auto" w:fill="F5F5F5"/>
            <w:tcMar>
              <w:top w:w="30" w:type="dxa"/>
              <w:left w:w="30" w:type="dxa"/>
              <w:bottom w:w="30" w:type="dxa"/>
              <w:right w:w="30" w:type="dxa"/>
            </w:tcMar>
          </w:tcPr>
          <w:p w14:paraId="50F5EC6A" w14:textId="77777777" w:rsidR="00B17F0D" w:rsidRPr="00DB4403" w:rsidRDefault="00DB4403">
            <w:pPr>
              <w:pStyle w:val="tdTableStyle-Standard-BodyD-Regular1-Row1"/>
              <w:shd w:val="clear" w:color="auto" w:fill="F5F5F5"/>
            </w:pPr>
            <w:r w:rsidRPr="00DB4403">
              <w:rPr>
                <w:shd w:val="clear" w:color="auto" w:fill="F5F5F5"/>
              </w:rPr>
              <w:t>HTTP Flood</w:t>
            </w:r>
            <w:r w:rsidRPr="00DB4403">
              <w:rPr>
                <w:shd w:val="clear" w:color="auto" w:fill="F5F5F5"/>
              </w:rPr>
              <w:t>攻击。</w:t>
            </w:r>
          </w:p>
        </w:tc>
      </w:tr>
      <w:tr w:rsidR="00B17F0D" w:rsidRPr="00DB4403" w14:paraId="67684FAE"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6B661E2A" w14:textId="77777777" w:rsidR="00B17F0D" w:rsidRPr="00DB4403" w:rsidRDefault="00DB4403">
            <w:pPr>
              <w:pStyle w:val="tdTableStyle-Standard-BodyE-Regular-Row1"/>
              <w:shd w:val="clear" w:color="auto" w:fill="F5F5F5"/>
            </w:pPr>
            <w:r w:rsidRPr="00DB4403">
              <w:rPr>
                <w:shd w:val="clear" w:color="auto" w:fill="F5F5F5"/>
              </w:rPr>
              <w:t>注入攻击</w:t>
            </w:r>
          </w:p>
        </w:tc>
        <w:tc>
          <w:tcPr>
            <w:tcW w:w="5580" w:type="dxa"/>
            <w:tcBorders>
              <w:bottom w:val="single" w:sz="6" w:space="0" w:color="FFFFFF"/>
            </w:tcBorders>
            <w:shd w:val="clear" w:color="auto" w:fill="F5F5F5"/>
            <w:tcMar>
              <w:top w:w="30" w:type="dxa"/>
              <w:left w:w="30" w:type="dxa"/>
              <w:bottom w:w="30" w:type="dxa"/>
              <w:right w:w="30" w:type="dxa"/>
            </w:tcMar>
          </w:tcPr>
          <w:p w14:paraId="47A03043" w14:textId="77777777" w:rsidR="00B17F0D" w:rsidRPr="00DB4403" w:rsidRDefault="00DB4403">
            <w:pPr>
              <w:pStyle w:val="tdTableStyle-Standard-BodyD-Regular1-Row1"/>
              <w:shd w:val="clear" w:color="auto" w:fill="F5F5F5"/>
            </w:pPr>
            <w:r w:rsidRPr="00DB4403">
              <w:rPr>
                <w:shd w:val="clear" w:color="auto" w:fill="F5F5F5"/>
              </w:rPr>
              <w:t>SQL</w:t>
            </w:r>
            <w:r w:rsidRPr="00DB4403">
              <w:rPr>
                <w:shd w:val="clear" w:color="auto" w:fill="F5F5F5"/>
              </w:rPr>
              <w:t>注入、</w:t>
            </w:r>
            <w:r w:rsidRPr="00DB4403">
              <w:rPr>
                <w:shd w:val="clear" w:color="auto" w:fill="F5F5F5"/>
              </w:rPr>
              <w:t>LDAP</w:t>
            </w:r>
            <w:r w:rsidRPr="00DB4403">
              <w:rPr>
                <w:shd w:val="clear" w:color="auto" w:fill="F5F5F5"/>
              </w:rPr>
              <w:t>注入、</w:t>
            </w:r>
            <w:r w:rsidRPr="00DB4403">
              <w:rPr>
                <w:shd w:val="clear" w:color="auto" w:fill="F5F5F5"/>
              </w:rPr>
              <w:t>SSI</w:t>
            </w:r>
            <w:r w:rsidRPr="00DB4403">
              <w:rPr>
                <w:shd w:val="clear" w:color="auto" w:fill="F5F5F5"/>
              </w:rPr>
              <w:t>指令注入、</w:t>
            </w:r>
            <w:r w:rsidRPr="00DB4403">
              <w:rPr>
                <w:shd w:val="clear" w:color="auto" w:fill="F5F5F5"/>
              </w:rPr>
              <w:t>XPath</w:t>
            </w:r>
            <w:r w:rsidRPr="00DB4403">
              <w:rPr>
                <w:shd w:val="clear" w:color="auto" w:fill="F5F5F5"/>
              </w:rPr>
              <w:t>注入、命令注入、远程文件包含、本地文件包含、代码注入、邮件注入、</w:t>
            </w:r>
            <w:r w:rsidRPr="00DB4403">
              <w:rPr>
                <w:shd w:val="clear" w:color="auto" w:fill="F5F5F5"/>
              </w:rPr>
              <w:t>XML</w:t>
            </w:r>
            <w:r w:rsidRPr="00DB4403">
              <w:rPr>
                <w:shd w:val="clear" w:color="auto" w:fill="F5F5F5"/>
              </w:rPr>
              <w:t>注入及其他注入。</w:t>
            </w:r>
          </w:p>
        </w:tc>
      </w:tr>
      <w:tr w:rsidR="00B17F0D" w:rsidRPr="00DB4403" w14:paraId="21020456"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27C5C225" w14:textId="77777777" w:rsidR="00B17F0D" w:rsidRPr="00DB4403" w:rsidRDefault="00DB4403">
            <w:pPr>
              <w:pStyle w:val="tdTableStyle-Standard-BodyE-Regular-Row1"/>
              <w:shd w:val="clear" w:color="auto" w:fill="F5F5F5"/>
            </w:pPr>
            <w:proofErr w:type="gramStart"/>
            <w:r w:rsidRPr="00DB4403">
              <w:rPr>
                <w:shd w:val="clear" w:color="auto" w:fill="F5F5F5"/>
              </w:rPr>
              <w:t>跨站攻击</w:t>
            </w:r>
            <w:proofErr w:type="gramEnd"/>
          </w:p>
        </w:tc>
        <w:tc>
          <w:tcPr>
            <w:tcW w:w="5580" w:type="dxa"/>
            <w:tcBorders>
              <w:bottom w:val="single" w:sz="6" w:space="0" w:color="FFFFFF"/>
            </w:tcBorders>
            <w:shd w:val="clear" w:color="auto" w:fill="F5F5F5"/>
            <w:tcMar>
              <w:top w:w="30" w:type="dxa"/>
              <w:left w:w="30" w:type="dxa"/>
              <w:bottom w:w="30" w:type="dxa"/>
              <w:right w:w="30" w:type="dxa"/>
            </w:tcMar>
          </w:tcPr>
          <w:p w14:paraId="68B5C98D" w14:textId="77777777" w:rsidR="00B17F0D" w:rsidRPr="00DB4403" w:rsidRDefault="00DB4403">
            <w:pPr>
              <w:pStyle w:val="tdTableStyle-Standard-BodyD-Regular1-Row1"/>
              <w:shd w:val="clear" w:color="auto" w:fill="F5F5F5"/>
            </w:pPr>
            <w:r w:rsidRPr="00DB4403">
              <w:rPr>
                <w:shd w:val="clear" w:color="auto" w:fill="F5F5F5"/>
              </w:rPr>
              <w:t>XSS</w:t>
            </w:r>
            <w:r w:rsidRPr="00DB4403">
              <w:rPr>
                <w:shd w:val="clear" w:color="auto" w:fill="F5F5F5"/>
              </w:rPr>
              <w:t>，</w:t>
            </w:r>
            <w:r w:rsidRPr="00DB4403">
              <w:rPr>
                <w:shd w:val="clear" w:color="auto" w:fill="F5F5F5"/>
              </w:rPr>
              <w:t>CSRF</w:t>
            </w:r>
            <w:r w:rsidRPr="00DB4403">
              <w:rPr>
                <w:shd w:val="clear" w:color="auto" w:fill="F5F5F5"/>
              </w:rPr>
              <w:t>。</w:t>
            </w:r>
          </w:p>
        </w:tc>
      </w:tr>
      <w:tr w:rsidR="00B17F0D" w:rsidRPr="00DB4403" w14:paraId="14719779"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656D101C" w14:textId="77777777" w:rsidR="00B17F0D" w:rsidRPr="00DB4403" w:rsidRDefault="00DB4403">
            <w:pPr>
              <w:pStyle w:val="tdTableStyle-Standard-BodyE-Regular-Row1"/>
              <w:shd w:val="clear" w:color="auto" w:fill="F5F5F5"/>
            </w:pPr>
            <w:r w:rsidRPr="00DB4403">
              <w:rPr>
                <w:shd w:val="clear" w:color="auto" w:fill="F5F5F5"/>
              </w:rPr>
              <w:t>信息泄露</w:t>
            </w:r>
          </w:p>
        </w:tc>
        <w:tc>
          <w:tcPr>
            <w:tcW w:w="5580" w:type="dxa"/>
            <w:tcBorders>
              <w:bottom w:val="single" w:sz="6" w:space="0" w:color="FFFFFF"/>
            </w:tcBorders>
            <w:shd w:val="clear" w:color="auto" w:fill="F5F5F5"/>
            <w:tcMar>
              <w:top w:w="30" w:type="dxa"/>
              <w:left w:w="30" w:type="dxa"/>
              <w:bottom w:w="30" w:type="dxa"/>
              <w:right w:w="30" w:type="dxa"/>
            </w:tcMar>
          </w:tcPr>
          <w:p w14:paraId="240FFD35" w14:textId="77777777" w:rsidR="00B17F0D" w:rsidRPr="00DB4403" w:rsidRDefault="00DB4403">
            <w:pPr>
              <w:pStyle w:val="tdTableStyle-Standard-BodyD-Regular1-Row1"/>
              <w:shd w:val="clear" w:color="auto" w:fill="F5F5F5"/>
            </w:pPr>
            <w:r w:rsidRPr="00DB4403">
              <w:rPr>
                <w:shd w:val="clear" w:color="auto" w:fill="F5F5F5"/>
              </w:rPr>
              <w:t>服务器错误信息泄露、数据库错误信息泄露、</w:t>
            </w:r>
            <w:r w:rsidRPr="00DB4403">
              <w:rPr>
                <w:shd w:val="clear" w:color="auto" w:fill="F5F5F5"/>
              </w:rPr>
              <w:t>Web</w:t>
            </w:r>
            <w:r w:rsidRPr="00DB4403">
              <w:rPr>
                <w:shd w:val="clear" w:color="auto" w:fill="F5F5F5"/>
              </w:rPr>
              <w:t>目录内容泄漏、程序代码泄露、关键字泄露、个人敏感信息泄露及其他泄露。</w:t>
            </w:r>
          </w:p>
        </w:tc>
      </w:tr>
      <w:tr w:rsidR="00B17F0D" w:rsidRPr="00DB4403" w14:paraId="3500D29D"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64CCBFCB" w14:textId="77777777" w:rsidR="00B17F0D" w:rsidRPr="00DB4403" w:rsidRDefault="00DB4403">
            <w:pPr>
              <w:pStyle w:val="tdTableStyle-Standard-BodyE-Regular-Row1"/>
              <w:shd w:val="clear" w:color="auto" w:fill="F5F5F5"/>
            </w:pPr>
            <w:r w:rsidRPr="00DB4403">
              <w:rPr>
                <w:shd w:val="clear" w:color="auto" w:fill="F5F5F5"/>
              </w:rPr>
              <w:t>Cookie</w:t>
            </w:r>
            <w:r w:rsidRPr="00DB4403">
              <w:rPr>
                <w:shd w:val="clear" w:color="auto" w:fill="F5F5F5"/>
              </w:rPr>
              <w:t>安全</w:t>
            </w:r>
          </w:p>
        </w:tc>
        <w:tc>
          <w:tcPr>
            <w:tcW w:w="5580" w:type="dxa"/>
            <w:tcBorders>
              <w:bottom w:val="single" w:sz="6" w:space="0" w:color="FFFFFF"/>
            </w:tcBorders>
            <w:shd w:val="clear" w:color="auto" w:fill="F5F5F5"/>
            <w:tcMar>
              <w:top w:w="30" w:type="dxa"/>
              <w:left w:w="30" w:type="dxa"/>
              <w:bottom w:w="30" w:type="dxa"/>
              <w:right w:w="30" w:type="dxa"/>
            </w:tcMar>
          </w:tcPr>
          <w:p w14:paraId="1DE6A97D" w14:textId="77777777" w:rsidR="00B17F0D" w:rsidRPr="00DB4403" w:rsidRDefault="00DB4403">
            <w:pPr>
              <w:pStyle w:val="tdTableStyle-Standard-BodyD-Regular1-Row1"/>
              <w:shd w:val="clear" w:color="auto" w:fill="F5F5F5"/>
            </w:pPr>
            <w:r w:rsidRPr="00DB4403">
              <w:rPr>
                <w:shd w:val="clear" w:color="auto" w:fill="F5F5F5"/>
              </w:rPr>
              <w:t>HTTP Only</w:t>
            </w:r>
            <w:r w:rsidRPr="00DB4403">
              <w:rPr>
                <w:shd w:val="clear" w:color="auto" w:fill="F5F5F5"/>
              </w:rPr>
              <w:t>、</w:t>
            </w:r>
            <w:r w:rsidRPr="00DB4403">
              <w:rPr>
                <w:shd w:val="clear" w:color="auto" w:fill="F5F5F5"/>
              </w:rPr>
              <w:t>Cookie</w:t>
            </w:r>
            <w:r w:rsidRPr="00DB4403">
              <w:rPr>
                <w:shd w:val="clear" w:color="auto" w:fill="F5F5F5"/>
              </w:rPr>
              <w:t>篡改、</w:t>
            </w:r>
            <w:r w:rsidRPr="00DB4403">
              <w:rPr>
                <w:shd w:val="clear" w:color="auto" w:fill="F5F5F5"/>
              </w:rPr>
              <w:t>Cookie</w:t>
            </w:r>
            <w:r w:rsidRPr="00DB4403">
              <w:rPr>
                <w:shd w:val="clear" w:color="auto" w:fill="F5F5F5"/>
              </w:rPr>
              <w:t>劫持。</w:t>
            </w:r>
          </w:p>
        </w:tc>
      </w:tr>
      <w:tr w:rsidR="00B17F0D" w:rsidRPr="00DB4403" w14:paraId="14C26397"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7B9C9F55" w14:textId="77777777" w:rsidR="00B17F0D" w:rsidRPr="00DB4403" w:rsidRDefault="00DB4403">
            <w:pPr>
              <w:pStyle w:val="tdTableStyle-Standard-BodyE-Regular-Row1"/>
              <w:shd w:val="clear" w:color="auto" w:fill="F5F5F5"/>
            </w:pPr>
            <w:r w:rsidRPr="00DB4403">
              <w:rPr>
                <w:shd w:val="clear" w:color="auto" w:fill="F5F5F5"/>
              </w:rPr>
              <w:t>探测访问</w:t>
            </w:r>
          </w:p>
        </w:tc>
        <w:tc>
          <w:tcPr>
            <w:tcW w:w="5580" w:type="dxa"/>
            <w:tcBorders>
              <w:bottom w:val="single" w:sz="6" w:space="0" w:color="FFFFFF"/>
            </w:tcBorders>
            <w:shd w:val="clear" w:color="auto" w:fill="F5F5F5"/>
            <w:tcMar>
              <w:top w:w="30" w:type="dxa"/>
              <w:left w:w="30" w:type="dxa"/>
              <w:bottom w:w="30" w:type="dxa"/>
              <w:right w:w="30" w:type="dxa"/>
            </w:tcMar>
          </w:tcPr>
          <w:p w14:paraId="429978F7" w14:textId="77777777" w:rsidR="00B17F0D" w:rsidRPr="00DB4403" w:rsidRDefault="00DB4403">
            <w:pPr>
              <w:pStyle w:val="tdTableStyle-Standard-BodyD-Regular1-Row1"/>
              <w:shd w:val="clear" w:color="auto" w:fill="F5F5F5"/>
            </w:pPr>
            <w:r w:rsidRPr="00DB4403">
              <w:rPr>
                <w:shd w:val="clear" w:color="auto" w:fill="F5F5F5"/>
              </w:rPr>
              <w:t>扫描器、爬虫、目录遍历。</w:t>
            </w:r>
          </w:p>
        </w:tc>
      </w:tr>
      <w:tr w:rsidR="00B17F0D" w:rsidRPr="00DB4403" w14:paraId="519E66CA"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007352C1" w14:textId="77777777" w:rsidR="00B17F0D" w:rsidRPr="00DB4403" w:rsidRDefault="00DB4403">
            <w:pPr>
              <w:pStyle w:val="tdTableStyle-Standard-BodyE-Regular-Row1"/>
              <w:shd w:val="clear" w:color="auto" w:fill="F5F5F5"/>
            </w:pPr>
            <w:r w:rsidRPr="00DB4403">
              <w:rPr>
                <w:shd w:val="clear" w:color="auto" w:fill="F5F5F5"/>
              </w:rPr>
              <w:lastRenderedPageBreak/>
              <w:t>特殊漏洞攻击</w:t>
            </w:r>
          </w:p>
        </w:tc>
        <w:tc>
          <w:tcPr>
            <w:tcW w:w="5580" w:type="dxa"/>
            <w:tcBorders>
              <w:bottom w:val="single" w:sz="6" w:space="0" w:color="FFFFFF"/>
            </w:tcBorders>
            <w:shd w:val="clear" w:color="auto" w:fill="F5F5F5"/>
            <w:tcMar>
              <w:top w:w="30" w:type="dxa"/>
              <w:left w:w="30" w:type="dxa"/>
              <w:bottom w:w="30" w:type="dxa"/>
              <w:right w:w="30" w:type="dxa"/>
            </w:tcMar>
          </w:tcPr>
          <w:p w14:paraId="633A60BF" w14:textId="77777777" w:rsidR="00B17F0D" w:rsidRPr="00DB4403" w:rsidRDefault="00DB4403">
            <w:pPr>
              <w:pStyle w:val="tdTableStyle-Standard-BodyD-Regular1-Row1"/>
              <w:shd w:val="clear" w:color="auto" w:fill="F5F5F5"/>
            </w:pPr>
            <w:r w:rsidRPr="00DB4403">
              <w:rPr>
                <w:shd w:val="clear" w:color="auto" w:fill="F5F5F5"/>
              </w:rPr>
              <w:t>Web</w:t>
            </w:r>
            <w:r w:rsidRPr="00DB4403">
              <w:rPr>
                <w:shd w:val="clear" w:color="auto" w:fill="F5F5F5"/>
              </w:rPr>
              <w:t>服务器漏洞攻击、</w:t>
            </w:r>
            <w:r w:rsidRPr="00DB4403">
              <w:rPr>
                <w:shd w:val="clear" w:color="auto" w:fill="F5F5F5"/>
              </w:rPr>
              <w:t>Web</w:t>
            </w:r>
            <w:r w:rsidRPr="00DB4403">
              <w:rPr>
                <w:shd w:val="clear" w:color="auto" w:fill="F5F5F5"/>
              </w:rPr>
              <w:t>框架漏洞攻击、</w:t>
            </w:r>
            <w:r w:rsidRPr="00DB4403">
              <w:rPr>
                <w:shd w:val="clear" w:color="auto" w:fill="F5F5F5"/>
              </w:rPr>
              <w:t>Web</w:t>
            </w:r>
            <w:r w:rsidRPr="00DB4403">
              <w:rPr>
                <w:shd w:val="clear" w:color="auto" w:fill="F5F5F5"/>
              </w:rPr>
              <w:t>应用漏洞攻击、其他漏洞攻击。</w:t>
            </w:r>
          </w:p>
        </w:tc>
      </w:tr>
      <w:tr w:rsidR="00B17F0D" w:rsidRPr="00DB4403" w14:paraId="23D247B5"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44DA2BCC" w14:textId="77777777" w:rsidR="00B17F0D" w:rsidRPr="00DB4403" w:rsidRDefault="00DB4403">
            <w:pPr>
              <w:pStyle w:val="tdTableStyle-Standard-BodyE-Regular-Row1"/>
              <w:shd w:val="clear" w:color="auto" w:fill="F5F5F5"/>
            </w:pPr>
            <w:r w:rsidRPr="00DB4403">
              <w:rPr>
                <w:shd w:val="clear" w:color="auto" w:fill="F5F5F5"/>
              </w:rPr>
              <w:t>资源非法访问</w:t>
            </w:r>
          </w:p>
        </w:tc>
        <w:tc>
          <w:tcPr>
            <w:tcW w:w="5580" w:type="dxa"/>
            <w:tcBorders>
              <w:bottom w:val="single" w:sz="6" w:space="0" w:color="FFFFFF"/>
            </w:tcBorders>
            <w:shd w:val="clear" w:color="auto" w:fill="F5F5F5"/>
            <w:tcMar>
              <w:top w:w="30" w:type="dxa"/>
              <w:left w:w="30" w:type="dxa"/>
              <w:bottom w:w="30" w:type="dxa"/>
              <w:right w:w="30" w:type="dxa"/>
            </w:tcMar>
          </w:tcPr>
          <w:p w14:paraId="00CF17D7" w14:textId="77777777" w:rsidR="00B17F0D" w:rsidRPr="00DB4403" w:rsidRDefault="00DB4403">
            <w:pPr>
              <w:pStyle w:val="tdTableStyle-Standard-BodyD-Regular1-Row1"/>
              <w:shd w:val="clear" w:color="auto" w:fill="F5F5F5"/>
            </w:pPr>
            <w:proofErr w:type="gramStart"/>
            <w:r w:rsidRPr="00DB4403">
              <w:rPr>
                <w:shd w:val="clear" w:color="auto" w:fill="F5F5F5"/>
              </w:rPr>
              <w:t>非法上</w:t>
            </w:r>
            <w:proofErr w:type="gramEnd"/>
            <w:r w:rsidRPr="00DB4403">
              <w:rPr>
                <w:shd w:val="clear" w:color="auto" w:fill="F5F5F5"/>
              </w:rPr>
              <w:t>传、下载，盗链。</w:t>
            </w:r>
          </w:p>
        </w:tc>
      </w:tr>
      <w:tr w:rsidR="00B17F0D" w:rsidRPr="00DB4403" w14:paraId="2C6DF3AA" w14:textId="77777777">
        <w:trPr>
          <w:tblCellSpacing w:w="0" w:type="dxa"/>
        </w:trPr>
        <w:tc>
          <w:tcPr>
            <w:tcW w:w="1395" w:type="dxa"/>
            <w:tcBorders>
              <w:right w:val="single" w:sz="6" w:space="0" w:color="FFFFFF"/>
            </w:tcBorders>
            <w:shd w:val="clear" w:color="auto" w:fill="F5F5F5"/>
            <w:tcMar>
              <w:top w:w="30" w:type="dxa"/>
              <w:left w:w="30" w:type="dxa"/>
              <w:bottom w:w="30" w:type="dxa"/>
              <w:right w:w="30" w:type="dxa"/>
            </w:tcMar>
          </w:tcPr>
          <w:p w14:paraId="5515B1DC" w14:textId="77777777" w:rsidR="00B17F0D" w:rsidRPr="00DB4403" w:rsidRDefault="00DB4403">
            <w:pPr>
              <w:pStyle w:val="tdTableStyle-Standard-BodyB-Regular-Row1"/>
              <w:shd w:val="clear" w:color="auto" w:fill="F5F5F5"/>
            </w:pPr>
            <w:r w:rsidRPr="00DB4403">
              <w:rPr>
                <w:shd w:val="clear" w:color="auto" w:fill="F5F5F5"/>
              </w:rPr>
              <w:t>恶意软件</w:t>
            </w:r>
          </w:p>
        </w:tc>
        <w:tc>
          <w:tcPr>
            <w:tcW w:w="5580" w:type="dxa"/>
            <w:shd w:val="clear" w:color="auto" w:fill="F5F5F5"/>
            <w:tcMar>
              <w:top w:w="30" w:type="dxa"/>
              <w:left w:w="30" w:type="dxa"/>
              <w:bottom w:w="30" w:type="dxa"/>
              <w:right w:w="30" w:type="dxa"/>
            </w:tcMar>
          </w:tcPr>
          <w:p w14:paraId="3C5538B9" w14:textId="77777777" w:rsidR="00B17F0D" w:rsidRPr="00DB4403" w:rsidRDefault="00DB4403">
            <w:pPr>
              <w:pStyle w:val="tdTableStyle-Standard-BodyA-Regular1-Row1"/>
              <w:shd w:val="clear" w:color="auto" w:fill="F5F5F5"/>
            </w:pPr>
            <w:proofErr w:type="spellStart"/>
            <w:r w:rsidRPr="00DB4403">
              <w:rPr>
                <w:shd w:val="clear" w:color="auto" w:fill="F5F5F5"/>
              </w:rPr>
              <w:t>WebShell</w:t>
            </w:r>
            <w:proofErr w:type="spellEnd"/>
            <w:r w:rsidRPr="00DB4403">
              <w:rPr>
                <w:shd w:val="clear" w:color="auto" w:fill="F5F5F5"/>
              </w:rPr>
              <w:t>、恶意行为、木马、暴力破解。</w:t>
            </w:r>
          </w:p>
        </w:tc>
      </w:tr>
    </w:tbl>
    <w:p w14:paraId="11298E29" w14:textId="77777777" w:rsidR="004A0A4D" w:rsidRDefault="004A0A4D" w:rsidP="004A0A4D">
      <w:pPr>
        <w:pStyle w:val="li4"/>
        <w:ind w:leftChars="115" w:left="230"/>
      </w:pPr>
      <w:r>
        <w:t>注意</w:t>
      </w:r>
      <w:r>
        <w:rPr>
          <w:rFonts w:hint="eastAsia"/>
        </w:rPr>
        <w:t>：</w:t>
      </w:r>
    </w:p>
    <w:p w14:paraId="023F86BA" w14:textId="77777777" w:rsidR="00B17F0D" w:rsidRDefault="00DB4403" w:rsidP="004A0A4D">
      <w:pPr>
        <w:pStyle w:val="li4"/>
        <w:numPr>
          <w:ilvl w:val="0"/>
          <w:numId w:val="663"/>
        </w:numPr>
      </w:pPr>
      <w:r>
        <w:t>用户定义规则和预定义规则均是全局的，可以在策略之间共享。</w:t>
      </w:r>
    </w:p>
    <w:p w14:paraId="5A203A27" w14:textId="77777777" w:rsidR="00B17F0D" w:rsidRDefault="00DB4403" w:rsidP="004A0A4D">
      <w:pPr>
        <w:pStyle w:val="li4"/>
        <w:numPr>
          <w:ilvl w:val="0"/>
          <w:numId w:val="663"/>
        </w:numPr>
      </w:pPr>
      <w:r>
        <w:t>用户定义规则的优先级高于预定义规则。</w:t>
      </w:r>
    </w:p>
    <w:p w14:paraId="2163C6EF" w14:textId="77777777" w:rsidR="00B17F0D" w:rsidRDefault="00DB4403">
      <w:pPr>
        <w:pStyle w:val="h3"/>
      </w:pPr>
      <w:bookmarkStart w:id="104" w:name="_Toc112079050"/>
      <w:r>
        <w:t>更新防护规则</w:t>
      </w:r>
      <w:bookmarkEnd w:id="104"/>
    </w:p>
    <w:p w14:paraId="0BD3845C" w14:textId="77777777" w:rsidR="00B17F0D" w:rsidRDefault="00DB4403">
      <w:pPr>
        <w:pStyle w:val="p"/>
      </w:pPr>
      <w:r>
        <w:t>默认情况下，系统会每日自动更新防护规则库，用户可以根据需要更改规则库更新配置。系统预定义两个默认规则库更新服务器，分别是</w:t>
      </w:r>
      <w:r w:rsidR="003F4A58" w:rsidRPr="003F4A58">
        <w:t>update.hsup1.360zqaq.com</w:t>
      </w:r>
      <w:r>
        <w:t>和</w:t>
      </w:r>
      <w:r w:rsidR="003F4A58" w:rsidRPr="003F4A58">
        <w:t>update.hsup</w:t>
      </w:r>
      <w:r w:rsidR="003F4A58">
        <w:t>2</w:t>
      </w:r>
      <w:r w:rsidR="003F4A58" w:rsidRPr="003F4A58">
        <w:t>.360zqaq.com</w:t>
      </w:r>
      <w:r>
        <w:t>。系统支持</w:t>
      </w:r>
      <w:r>
        <w:rPr>
          <w:rStyle w:val="variable3"/>
        </w:rPr>
        <w:t>在线更新和</w:t>
      </w:r>
      <w:r>
        <w:t>和本地更新。关于更新方法，可参考</w:t>
      </w:r>
      <w:r>
        <w:t>“</w:t>
      </w:r>
      <w:r>
        <w:t>系统</w:t>
      </w:r>
      <w:r>
        <w:t xml:space="preserve"> &gt; </w:t>
      </w:r>
      <w:r>
        <w:t>升级管理</w:t>
      </w:r>
      <w:r>
        <w:t xml:space="preserve"> &gt; </w:t>
      </w:r>
      <w:hyperlink w:anchor="_Ref1191324441" w:history="1">
        <w:r>
          <w:rPr>
            <w:color w:val="1E90FF"/>
            <w:sz w:val="22"/>
            <w:szCs w:val="22"/>
            <w:u w:val="single"/>
          </w:rPr>
          <w:t>特征库升级</w:t>
        </w:r>
      </w:hyperlink>
      <w:r>
        <w:t>”</w:t>
      </w:r>
      <w:r>
        <w:t>。</w:t>
      </w:r>
    </w:p>
    <w:p w14:paraId="4C89867A" w14:textId="77777777" w:rsidR="00B17F0D" w:rsidRDefault="00DB4403">
      <w:pPr>
        <w:pStyle w:val="h2"/>
      </w:pPr>
      <w:bookmarkStart w:id="105" w:name="_Toc112079051"/>
      <w:r>
        <w:t>黑名单</w:t>
      </w:r>
      <w:bookmarkEnd w:id="105"/>
    </w:p>
    <w:p w14:paraId="52F8D3FB" w14:textId="77777777" w:rsidR="00B17F0D" w:rsidRDefault="00DB4403">
      <w:pPr>
        <w:pStyle w:val="p"/>
      </w:pPr>
      <w:r>
        <w:t>系统支持将客户端</w:t>
      </w:r>
      <w:r>
        <w:t>IP</w:t>
      </w:r>
      <w:r>
        <w:t>加入到黑名单，进行阻断。系统支持识别</w:t>
      </w:r>
      <w:r>
        <w:t>IPv4</w:t>
      </w:r>
      <w:r>
        <w:t>和</w:t>
      </w:r>
      <w:r>
        <w:t>IPv6</w:t>
      </w:r>
      <w:r>
        <w:t>地址的黑名单。黑名单分为全局黑名单和站点黑名单，全局黑名单对所有站点生效，站点黑名单只对指定站点生效。当客户端</w:t>
      </w:r>
      <w:r>
        <w:t>IP</w:t>
      </w:r>
      <w:r>
        <w:t>地址出现在黑名单中后，对来自黑名单客户端</w:t>
      </w:r>
      <w:r>
        <w:t>IP</w:t>
      </w:r>
      <w:r>
        <w:t>的流量将不需要匹配其他安全策略，系统将直接拒绝其访问站点。</w:t>
      </w:r>
    </w:p>
    <w:p w14:paraId="2EE91FF9" w14:textId="77777777" w:rsidR="00B17F0D" w:rsidRDefault="00DB4403">
      <w:pPr>
        <w:pStyle w:val="h2"/>
      </w:pPr>
      <w:bookmarkStart w:id="106" w:name="_Toc112079052"/>
      <w:r>
        <w:t>白名单</w:t>
      </w:r>
      <w:bookmarkEnd w:id="106"/>
    </w:p>
    <w:p w14:paraId="407C5A7D" w14:textId="77777777" w:rsidR="00B17F0D" w:rsidRDefault="00DB4403">
      <w:pPr>
        <w:pStyle w:val="p"/>
      </w:pPr>
      <w:r>
        <w:t>对于一些可信的源</w:t>
      </w:r>
      <w:r>
        <w:t>IP</w:t>
      </w:r>
      <w:r>
        <w:t>地址或特定对外公开的域名</w:t>
      </w:r>
      <w:r>
        <w:t>/URL</w:t>
      </w:r>
      <w:r>
        <w:t>路径，用户可以直接将其加入到白名单中。这样，对于</w:t>
      </w:r>
      <w:r>
        <w:t>IP</w:t>
      </w:r>
      <w:r>
        <w:t>白名单的主机发起的访问请求或访问特定域名</w:t>
      </w:r>
      <w:r>
        <w:t>/URL</w:t>
      </w:r>
      <w:r>
        <w:t>白名单的请求，将跳过其他安全策略（内容改写策略除外），然后被转发到站点服务器上。对于未命中白名单的访问请求，将继续黑名单及其他的过滤检测。</w:t>
      </w:r>
    </w:p>
    <w:p w14:paraId="7DA84EBD" w14:textId="77777777" w:rsidR="00B17F0D" w:rsidRDefault="00DB4403">
      <w:pPr>
        <w:pStyle w:val="p"/>
      </w:pPr>
      <w:r>
        <w:t>白名单包括两类：客户端</w:t>
      </w:r>
      <w:r>
        <w:t>IP</w:t>
      </w:r>
      <w:r>
        <w:t>和域名</w:t>
      </w:r>
      <w:r>
        <w:t>/URL</w:t>
      </w:r>
      <w:r>
        <w:t>白名单。系统支持识别</w:t>
      </w:r>
      <w:r>
        <w:t>IPv4</w:t>
      </w:r>
      <w:r>
        <w:t>和</w:t>
      </w:r>
      <w:r>
        <w:t>IPv6</w:t>
      </w:r>
      <w:r>
        <w:t>地址的白名单。客户端</w:t>
      </w:r>
      <w:r>
        <w:t>IP</w:t>
      </w:r>
      <w:r>
        <w:t>白名单分为全局客户端</w:t>
      </w:r>
      <w:r>
        <w:t>IP</w:t>
      </w:r>
      <w:r>
        <w:t>白名单和站点客户端</w:t>
      </w:r>
      <w:r>
        <w:t>IP</w:t>
      </w:r>
      <w:r>
        <w:t>白名单，全局客户端</w:t>
      </w:r>
      <w:r>
        <w:t>IP</w:t>
      </w:r>
      <w:r>
        <w:t>白名单对所有站点生效，站点客户端</w:t>
      </w:r>
      <w:r>
        <w:t>IP</w:t>
      </w:r>
      <w:r>
        <w:t>白名单只对指定站点生效。</w:t>
      </w:r>
    </w:p>
    <w:p w14:paraId="3CE1A6FD" w14:textId="77777777" w:rsidR="00B17F0D" w:rsidRPr="004A0A4D" w:rsidRDefault="00DB4403">
      <w:pPr>
        <w:pStyle w:val="h2"/>
        <w:rPr>
          <w:color w:val="000000" w:themeColor="text1"/>
        </w:rPr>
      </w:pPr>
      <w:bookmarkStart w:id="107" w:name="_Toc112079053"/>
      <w:r w:rsidRPr="004A0A4D">
        <w:rPr>
          <w:color w:val="000000" w:themeColor="text1"/>
        </w:rPr>
        <w:t>综合防护</w:t>
      </w:r>
      <w:bookmarkEnd w:id="107"/>
    </w:p>
    <w:p w14:paraId="37D01B57" w14:textId="77777777" w:rsidR="00B17F0D" w:rsidRPr="004A0A4D" w:rsidRDefault="00DB4403">
      <w:pPr>
        <w:pStyle w:val="p"/>
        <w:rPr>
          <w:color w:val="000000" w:themeColor="text1"/>
        </w:rPr>
      </w:pPr>
      <w:r w:rsidRPr="004A0A4D">
        <w:rPr>
          <w:color w:val="000000" w:themeColor="text1"/>
        </w:rPr>
        <w:t>针对一些特殊的应用场景，</w:t>
      </w:r>
      <w:r w:rsidRPr="004A0A4D">
        <w:rPr>
          <w:color w:val="000000" w:themeColor="text1"/>
        </w:rPr>
        <w:t>WAF</w:t>
      </w:r>
      <w:r w:rsidRPr="004A0A4D">
        <w:rPr>
          <w:color w:val="000000" w:themeColor="text1"/>
        </w:rPr>
        <w:t>具备专门的安全防护措施。比如网络安全攻防演练，</w:t>
      </w:r>
      <w:r w:rsidRPr="004A0A4D">
        <w:rPr>
          <w:color w:val="000000" w:themeColor="text1"/>
        </w:rPr>
        <w:t>WAF</w:t>
      </w:r>
      <w:r w:rsidRPr="004A0A4D">
        <w:rPr>
          <w:color w:val="000000" w:themeColor="text1"/>
        </w:rPr>
        <w:t>可以通过</w:t>
      </w:r>
      <w:proofErr w:type="gramStart"/>
      <w:r w:rsidRPr="004A0A4D">
        <w:rPr>
          <w:color w:val="000000" w:themeColor="text1"/>
        </w:rPr>
        <w:t>配置重保模式</w:t>
      </w:r>
      <w:proofErr w:type="gramEnd"/>
      <w:r w:rsidRPr="004A0A4D">
        <w:rPr>
          <w:color w:val="000000" w:themeColor="text1"/>
        </w:rPr>
        <w:t>来快速有效地实现对站点的综合防护。</w:t>
      </w:r>
    </w:p>
    <w:p w14:paraId="45B5B3DE" w14:textId="77777777" w:rsidR="00B17F0D" w:rsidRPr="004A0A4D" w:rsidRDefault="00D2251E">
      <w:pPr>
        <w:pStyle w:val="h2"/>
        <w:rPr>
          <w:color w:val="000000" w:themeColor="text1"/>
        </w:rPr>
      </w:pPr>
      <w:bookmarkStart w:id="108" w:name="_Toc112079054"/>
      <w:r w:rsidRPr="004A0A4D">
        <w:rPr>
          <w:color w:val="000000" w:themeColor="text1"/>
        </w:rPr>
        <w:lastRenderedPageBreak/>
        <w:t>规则例外</w:t>
      </w:r>
      <w:bookmarkEnd w:id="108"/>
    </w:p>
    <w:p w14:paraId="66C22EA0" w14:textId="77777777" w:rsidR="00B17F0D" w:rsidRPr="004A0A4D" w:rsidRDefault="00DB4403">
      <w:pPr>
        <w:pStyle w:val="p"/>
        <w:rPr>
          <w:color w:val="000000" w:themeColor="text1"/>
        </w:rPr>
      </w:pPr>
      <w:r w:rsidRPr="004A0A4D">
        <w:rPr>
          <w:color w:val="000000" w:themeColor="text1"/>
        </w:rPr>
        <w:t>站点支持配置一些</w:t>
      </w:r>
      <w:r w:rsidR="00D2251E" w:rsidRPr="004A0A4D">
        <w:rPr>
          <w:color w:val="000000" w:themeColor="text1"/>
        </w:rPr>
        <w:t>规则例外</w:t>
      </w:r>
      <w:r w:rsidRPr="004A0A4D">
        <w:rPr>
          <w:color w:val="000000" w:themeColor="text1"/>
        </w:rPr>
        <w:t>条目，符合</w:t>
      </w:r>
      <w:r w:rsidR="00D2251E" w:rsidRPr="004A0A4D">
        <w:rPr>
          <w:color w:val="000000" w:themeColor="text1"/>
        </w:rPr>
        <w:t>规则例外</w:t>
      </w:r>
      <w:r w:rsidRPr="004A0A4D">
        <w:rPr>
          <w:color w:val="000000" w:themeColor="text1"/>
        </w:rPr>
        <w:t>的访问流量将不受该防护规则的限制。系统支持来自</w:t>
      </w:r>
      <w:r w:rsidRPr="004A0A4D">
        <w:rPr>
          <w:color w:val="000000" w:themeColor="text1"/>
        </w:rPr>
        <w:t>Web</w:t>
      </w:r>
      <w:r w:rsidRPr="004A0A4D">
        <w:rPr>
          <w:color w:val="000000" w:themeColor="text1"/>
        </w:rPr>
        <w:t>安全日志的</w:t>
      </w:r>
      <w:r w:rsidR="00D2251E" w:rsidRPr="004A0A4D">
        <w:rPr>
          <w:color w:val="000000" w:themeColor="text1"/>
        </w:rPr>
        <w:t>规则例外</w:t>
      </w:r>
      <w:r w:rsidRPr="004A0A4D">
        <w:rPr>
          <w:color w:val="000000" w:themeColor="text1"/>
        </w:rPr>
        <w:t>条目，也支持手动添加</w:t>
      </w:r>
      <w:r w:rsidR="00D2251E" w:rsidRPr="004A0A4D">
        <w:rPr>
          <w:color w:val="000000" w:themeColor="text1"/>
        </w:rPr>
        <w:t>规则例外</w:t>
      </w:r>
      <w:r w:rsidRPr="004A0A4D">
        <w:rPr>
          <w:color w:val="000000" w:themeColor="text1"/>
        </w:rPr>
        <w:t>条目。详细配置方法，请查阅</w:t>
      </w:r>
      <w:hyperlink w:anchor="_Ref176672681" w:history="1">
        <w:r w:rsidRPr="004A0A4D">
          <w:rPr>
            <w:color w:val="000000" w:themeColor="text1"/>
            <w:sz w:val="22"/>
            <w:szCs w:val="22"/>
            <w:u w:val="single"/>
          </w:rPr>
          <w:t>配置</w:t>
        </w:r>
        <w:r w:rsidR="00D2251E" w:rsidRPr="004A0A4D">
          <w:rPr>
            <w:color w:val="000000" w:themeColor="text1"/>
            <w:sz w:val="22"/>
            <w:szCs w:val="22"/>
            <w:u w:val="single"/>
          </w:rPr>
          <w:t>规则例外</w:t>
        </w:r>
      </w:hyperlink>
      <w:r w:rsidRPr="004A0A4D">
        <w:rPr>
          <w:color w:val="000000" w:themeColor="text1"/>
        </w:rPr>
        <w:t>。</w:t>
      </w:r>
    </w:p>
    <w:p w14:paraId="4283AE4E" w14:textId="77777777" w:rsidR="00B17F0D" w:rsidRDefault="00DB4403">
      <w:pPr>
        <w:pStyle w:val="h2"/>
      </w:pPr>
      <w:bookmarkStart w:id="109" w:name="_Toc112079055"/>
      <w:bookmarkStart w:id="110" w:name="_Ref-695272414"/>
      <w:r>
        <w:t>IP</w:t>
      </w:r>
      <w:r>
        <w:t>防护策略</w:t>
      </w:r>
      <w:bookmarkEnd w:id="109"/>
    </w:p>
    <w:bookmarkEnd w:id="110"/>
    <w:p w14:paraId="50C2BBAE" w14:textId="77777777" w:rsidR="00B17F0D" w:rsidRDefault="00DB4403">
      <w:pPr>
        <w:pStyle w:val="p"/>
      </w:pPr>
      <w:r>
        <w:t>IP</w:t>
      </w:r>
      <w:r>
        <w:t>防护策略是根据</w:t>
      </w:r>
      <w:r>
        <w:t>IP</w:t>
      </w:r>
      <w:r>
        <w:t>信誉类别和国家</w:t>
      </w:r>
      <w:r>
        <w:t>/</w:t>
      </w:r>
      <w:r>
        <w:t>地区的</w:t>
      </w:r>
      <w:r>
        <w:t>IP</w:t>
      </w:r>
      <w:r>
        <w:t>划分，限制某些风险源</w:t>
      </w:r>
      <w:r>
        <w:t>IP</w:t>
      </w:r>
      <w:r>
        <w:t>或某些国家</w:t>
      </w:r>
      <w:r>
        <w:t>/</w:t>
      </w:r>
      <w:r>
        <w:t>地区的</w:t>
      </w:r>
      <w:r>
        <w:t>IP</w:t>
      </w:r>
      <w:r>
        <w:t>访问网站的一种防护方式。</w:t>
      </w:r>
      <w:r>
        <w:t>IP</w:t>
      </w:r>
      <w:r>
        <w:t>防护包括</w:t>
      </w:r>
      <w:r>
        <w:t>IP</w:t>
      </w:r>
      <w:r>
        <w:t>信誉防护和</w:t>
      </w:r>
      <w:r>
        <w:t>Geo IP</w:t>
      </w:r>
      <w:r>
        <w:t>防护，同时支持配置</w:t>
      </w:r>
      <w:r>
        <w:t>IP</w:t>
      </w:r>
      <w:r>
        <w:t>防护例外，例外的</w:t>
      </w:r>
      <w:r>
        <w:t>IP</w:t>
      </w:r>
      <w:r>
        <w:t>地址将跳过</w:t>
      </w:r>
      <w:r>
        <w:t>IP</w:t>
      </w:r>
      <w:r>
        <w:t>防护策略的检测。</w:t>
      </w:r>
    </w:p>
    <w:p w14:paraId="59A6D7C7" w14:textId="77777777" w:rsidR="00B17F0D" w:rsidRDefault="00DB4403">
      <w:pPr>
        <w:pStyle w:val="li"/>
        <w:numPr>
          <w:ilvl w:val="0"/>
          <w:numId w:val="165"/>
        </w:numPr>
        <w:spacing w:before="246"/>
        <w:ind w:left="630" w:firstLine="0"/>
      </w:pPr>
      <w:r>
        <w:t>IP</w:t>
      </w:r>
      <w:r>
        <w:t>信誉防护：系统通过</w:t>
      </w:r>
      <w:r>
        <w:t>WAF IP</w:t>
      </w:r>
      <w:r>
        <w:t>信誉库中的特征规则，对访问站点的风险主机</w:t>
      </w:r>
      <w:r>
        <w:t>IP</w:t>
      </w:r>
      <w:r>
        <w:t>进行过滤。系统支持的</w:t>
      </w:r>
      <w:r>
        <w:t>IP</w:t>
      </w:r>
      <w:r>
        <w:t>信誉类别包括：僵尸主机（</w:t>
      </w:r>
      <w:r>
        <w:t>Bot</w:t>
      </w:r>
      <w:r>
        <w:t>）、垃圾邮件（</w:t>
      </w:r>
      <w:r>
        <w:t>Spam</w:t>
      </w:r>
      <w:r>
        <w:t>）、</w:t>
      </w:r>
      <w:r>
        <w:t>Tor</w:t>
      </w:r>
      <w:r>
        <w:t>节点（</w:t>
      </w:r>
      <w:proofErr w:type="spellStart"/>
      <w:r>
        <w:t>Tornode</w:t>
      </w:r>
      <w:proofErr w:type="spellEnd"/>
      <w:r>
        <w:t>）、失陷主机（</w:t>
      </w:r>
      <w:r>
        <w:t>Compromised</w:t>
      </w:r>
      <w:r>
        <w:t>）、代理（</w:t>
      </w:r>
      <w:r>
        <w:t>Proxy</w:t>
      </w:r>
      <w:r>
        <w:t>）、扫描（</w:t>
      </w:r>
      <w:r>
        <w:t>Scanner</w:t>
      </w:r>
      <w:r>
        <w:t>）、暴力破解（</w:t>
      </w:r>
      <w:r>
        <w:t>Brute-forcer</w:t>
      </w:r>
      <w:r>
        <w:t>）、</w:t>
      </w:r>
      <w:proofErr w:type="spellStart"/>
      <w:r>
        <w:t>DDos</w:t>
      </w:r>
      <w:proofErr w:type="spellEnd"/>
      <w:r>
        <w:t>攻击者（</w:t>
      </w:r>
      <w:r>
        <w:t>DDoS-attacker</w:t>
      </w:r>
      <w:r>
        <w:t>）。用户可分别指定每种</w:t>
      </w:r>
      <w:r>
        <w:t>IP</w:t>
      </w:r>
      <w:r>
        <w:t>信誉类别的防护动作。</w:t>
      </w:r>
    </w:p>
    <w:p w14:paraId="70B0D7C3" w14:textId="77777777" w:rsidR="00B17F0D" w:rsidRDefault="00DB4403">
      <w:pPr>
        <w:pStyle w:val="li"/>
        <w:numPr>
          <w:ilvl w:val="0"/>
          <w:numId w:val="165"/>
        </w:numPr>
        <w:ind w:left="630" w:firstLine="0"/>
      </w:pPr>
      <w:r>
        <w:t>Geo IP</w:t>
      </w:r>
      <w:r>
        <w:t>防护：系统支持对来自不同国家</w:t>
      </w:r>
      <w:r>
        <w:t>/</w:t>
      </w:r>
      <w:r>
        <w:t>地区的客户端</w:t>
      </w:r>
      <w:r>
        <w:t>IP</w:t>
      </w:r>
      <w:r>
        <w:t>地址，设置相应的防护动作。例如：用户可限制某些特定国家</w:t>
      </w:r>
      <w:r>
        <w:t>/</w:t>
      </w:r>
      <w:r>
        <w:t>地区的用户对站点进行访问。</w:t>
      </w:r>
    </w:p>
    <w:p w14:paraId="4B525850" w14:textId="77777777" w:rsidR="00B17F0D" w:rsidRDefault="00DB4403">
      <w:pPr>
        <w:pStyle w:val="li"/>
        <w:numPr>
          <w:ilvl w:val="0"/>
          <w:numId w:val="165"/>
        </w:numPr>
        <w:spacing w:after="246"/>
        <w:ind w:left="630" w:firstLine="0"/>
      </w:pPr>
      <w:r>
        <w:t>防护例外：系统支持设置防护例外，用户可以将不需经过</w:t>
      </w:r>
      <w:r>
        <w:t>IP</w:t>
      </w:r>
      <w:r>
        <w:t>防护的</w:t>
      </w:r>
      <w:r>
        <w:t>IP</w:t>
      </w:r>
      <w:r>
        <w:t>地址设置为防护例外</w:t>
      </w:r>
      <w:r>
        <w:t>IP</w:t>
      </w:r>
      <w:r>
        <w:t>，防护例外</w:t>
      </w:r>
      <w:r>
        <w:t>IP</w:t>
      </w:r>
      <w:r>
        <w:t>的流量可跳过</w:t>
      </w:r>
      <w:r>
        <w:t>IP</w:t>
      </w:r>
      <w:r>
        <w:t>防护策略的检测。</w:t>
      </w:r>
    </w:p>
    <w:p w14:paraId="3112D44C" w14:textId="77777777" w:rsidR="00B17F0D" w:rsidRDefault="00DB4403">
      <w:pPr>
        <w:pStyle w:val="p"/>
      </w:pPr>
      <w:r>
        <w:t>配置完成的</w:t>
      </w:r>
      <w:r>
        <w:t>IP</w:t>
      </w:r>
      <w:r>
        <w:t>防护策略需绑定到站点上，才能对网站的访问流量进行防护。</w:t>
      </w:r>
    </w:p>
    <w:p w14:paraId="3A673C47" w14:textId="77777777" w:rsidR="00B17F0D" w:rsidRDefault="00DB4403" w:rsidP="004A0A4D">
      <w:pPr>
        <w:pStyle w:val="Divnote"/>
      </w:pPr>
      <w:r>
        <w:t>{b}</w:t>
      </w:r>
      <w:r>
        <w:t>注意</w:t>
      </w:r>
      <w:r>
        <w:t>: {/b} </w:t>
      </w:r>
      <w:r w:rsidR="004A0A4D">
        <w:t>使用</w:t>
      </w:r>
      <w:r w:rsidR="004A0A4D">
        <w:t>IP</w:t>
      </w:r>
      <w:r w:rsidR="004A0A4D">
        <w:t>信誉防护功能前，需要首先安装</w:t>
      </w:r>
      <w:r w:rsidR="00E45A5C">
        <w:fldChar w:fldCharType="begin"/>
      </w:r>
      <w:r w:rsidR="00E45A5C">
        <w:instrText xml:space="preserve"> HYPERLINK \l "_Ref1479175575" </w:instrText>
      </w:r>
      <w:r w:rsidR="00E45A5C">
        <w:fldChar w:fldCharType="separate"/>
      </w:r>
      <w:r w:rsidR="004A0A4D">
        <w:rPr>
          <w:color w:val="1E90FF"/>
          <w:sz w:val="22"/>
          <w:szCs w:val="22"/>
          <w:u w:val="single"/>
        </w:rPr>
        <w:t>WAF IP</w:t>
      </w:r>
      <w:r w:rsidR="004A0A4D">
        <w:rPr>
          <w:color w:val="1E90FF"/>
          <w:sz w:val="22"/>
          <w:szCs w:val="22"/>
          <w:u w:val="single"/>
        </w:rPr>
        <w:t>信誉许可证</w:t>
      </w:r>
      <w:r w:rsidR="00E45A5C">
        <w:rPr>
          <w:color w:val="1E90FF"/>
          <w:sz w:val="22"/>
          <w:szCs w:val="22"/>
          <w:u w:val="single"/>
        </w:rPr>
        <w:fldChar w:fldCharType="end"/>
      </w:r>
      <w:r w:rsidR="004A0A4D">
        <w:t>，同时更新</w:t>
      </w:r>
      <w:hyperlink w:anchor="_Ref1191324441" w:history="1">
        <w:r w:rsidR="004A0A4D">
          <w:rPr>
            <w:color w:val="1E90FF"/>
            <w:sz w:val="22"/>
            <w:szCs w:val="22"/>
            <w:u w:val="single"/>
          </w:rPr>
          <w:t>WAF IP</w:t>
        </w:r>
        <w:r w:rsidR="004A0A4D">
          <w:rPr>
            <w:color w:val="1E90FF"/>
            <w:sz w:val="22"/>
            <w:szCs w:val="22"/>
            <w:u w:val="single"/>
          </w:rPr>
          <w:t>信誉特征库</w:t>
        </w:r>
      </w:hyperlink>
      <w:r w:rsidR="004A0A4D">
        <w:t>。为保证能够正常连接到默认更新服务器，请在更新前为设备配置</w:t>
      </w:r>
      <w:hyperlink w:anchor="_Ref1424487226" w:history="1">
        <w:r w:rsidR="004A0A4D">
          <w:rPr>
            <w:color w:val="1E90FF"/>
            <w:sz w:val="22"/>
            <w:szCs w:val="22"/>
            <w:u w:val="single"/>
          </w:rPr>
          <w:t>DNS</w:t>
        </w:r>
        <w:r w:rsidR="004A0A4D">
          <w:rPr>
            <w:color w:val="1E90FF"/>
            <w:sz w:val="22"/>
            <w:szCs w:val="22"/>
            <w:u w:val="single"/>
          </w:rPr>
          <w:t>服务器</w:t>
        </w:r>
      </w:hyperlink>
      <w:r w:rsidR="004A0A4D">
        <w:t>。</w:t>
      </w:r>
    </w:p>
    <w:p w14:paraId="25805360" w14:textId="77777777" w:rsidR="00B17F0D" w:rsidRDefault="00DB4403">
      <w:pPr>
        <w:pStyle w:val="h3"/>
      </w:pPr>
      <w:bookmarkStart w:id="111" w:name="_Toc112079056"/>
      <w:r>
        <w:t>创建</w:t>
      </w:r>
      <w:r>
        <w:t>IP</w:t>
      </w:r>
      <w:r>
        <w:t>防护策略</w:t>
      </w:r>
      <w:bookmarkEnd w:id="111"/>
    </w:p>
    <w:p w14:paraId="470B4CB6" w14:textId="77777777" w:rsidR="00B17F0D" w:rsidRDefault="00DB4403">
      <w:pPr>
        <w:pStyle w:val="p"/>
      </w:pPr>
      <w:r>
        <w:rPr>
          <w:rStyle w:val="b"/>
        </w:rPr>
        <w:t>创建</w:t>
      </w:r>
      <w:r>
        <w:rPr>
          <w:rStyle w:val="b"/>
        </w:rPr>
        <w:t>IP</w:t>
      </w:r>
      <w:r>
        <w:rPr>
          <w:rStyle w:val="b"/>
        </w:rPr>
        <w:t>防护策略</w:t>
      </w:r>
      <w:r>
        <w:t>，请按照如下步骤进行操作：</w:t>
      </w:r>
    </w:p>
    <w:p w14:paraId="178ABCDC" w14:textId="77777777" w:rsidR="00B17F0D" w:rsidRDefault="00DB4403">
      <w:pPr>
        <w:pStyle w:val="li"/>
        <w:numPr>
          <w:ilvl w:val="0"/>
          <w:numId w:val="167"/>
        </w:numPr>
        <w:spacing w:before="246"/>
        <w:ind w:left="630" w:firstLine="0"/>
      </w:pPr>
      <w:r>
        <w:t>点击</w:t>
      </w:r>
      <w:r>
        <w:t>“</w:t>
      </w:r>
      <w:r>
        <w:t>策略</w:t>
      </w:r>
      <w:r>
        <w:t xml:space="preserve"> &gt; </w:t>
      </w:r>
      <w:r>
        <w:t>策略类型</w:t>
      </w:r>
      <w:r>
        <w:t xml:space="preserve"> &gt; IP</w:t>
      </w:r>
      <w:r>
        <w:t>防护策略</w:t>
      </w:r>
      <w:r>
        <w:t>”</w:t>
      </w:r>
      <w:r>
        <w:t>，进入</w:t>
      </w:r>
      <w:r>
        <w:t>IP</w:t>
      </w:r>
      <w:r>
        <w:t>防护策略页面。</w:t>
      </w:r>
    </w:p>
    <w:p w14:paraId="407BF620" w14:textId="77777777" w:rsidR="00B17F0D" w:rsidRDefault="00DB4403">
      <w:pPr>
        <w:pStyle w:val="li"/>
        <w:numPr>
          <w:ilvl w:val="0"/>
          <w:numId w:val="167"/>
        </w:numPr>
        <w:ind w:left="630" w:firstLine="0"/>
      </w:pPr>
      <w:r>
        <w:t>点击</w:t>
      </w:r>
      <w:r>
        <w:t>“</w:t>
      </w:r>
      <w:r>
        <w:t>新建</w:t>
      </w:r>
      <w:r>
        <w:t>”</w:t>
      </w:r>
      <w:r>
        <w:t>按钮，打开</w:t>
      </w:r>
      <w:r>
        <w:t>&lt;IP</w:t>
      </w:r>
      <w:r>
        <w:t>防护策略配置</w:t>
      </w:r>
      <w:r>
        <w:t>&gt;</w:t>
      </w:r>
      <w:r>
        <w:t>页面。</w:t>
      </w:r>
      <w:r>
        <w:br/>
      </w:r>
      <w:r w:rsidR="004A6DEA">
        <w:rPr>
          <w:noProof/>
        </w:rPr>
        <w:drawing>
          <wp:inline distT="0" distB="0" distL="0" distR="0" wp14:anchorId="65F79EF0" wp14:editId="67994ACE">
            <wp:extent cx="4762500" cy="1600200"/>
            <wp:effectExtent l="0" t="0" r="0" b="0"/>
            <wp:docPr id="109" name="图片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55">
                      <a:grayscl/>
                      <a:extLst>
                        <a:ext uri="{28A0092B-C50C-407E-A947-70E740481C1C}">
                          <a14:useLocalDpi xmlns:a14="http://schemas.microsoft.com/office/drawing/2010/main" val="0"/>
                        </a:ext>
                      </a:extLst>
                    </a:blip>
                    <a:srcRect/>
                    <a:stretch>
                      <a:fillRect/>
                    </a:stretch>
                  </pic:blipFill>
                  <pic:spPr bwMode="auto">
                    <a:xfrm>
                      <a:off x="0" y="0"/>
                      <a:ext cx="4762500" cy="1600200"/>
                    </a:xfrm>
                    <a:prstGeom prst="rect">
                      <a:avLst/>
                    </a:prstGeom>
                    <a:noFill/>
                    <a:ln>
                      <a:noFill/>
                    </a:ln>
                  </pic:spPr>
                </pic:pic>
              </a:graphicData>
            </a:graphic>
          </wp:inline>
        </w:drawing>
      </w:r>
    </w:p>
    <w:p w14:paraId="6E9DF7EC" w14:textId="77777777" w:rsidR="00B17F0D" w:rsidRDefault="00DB4403">
      <w:pPr>
        <w:pStyle w:val="li"/>
        <w:numPr>
          <w:ilvl w:val="0"/>
          <w:numId w:val="167"/>
        </w:numPr>
        <w:ind w:left="630" w:firstLine="0"/>
      </w:pPr>
      <w:r>
        <w:rPr>
          <w:rStyle w:val="dropDownHotspot"/>
        </w:rPr>
        <w:lastRenderedPageBreak/>
        <w:t>在</w:t>
      </w:r>
      <w:r>
        <w:rPr>
          <w:rStyle w:val="dropDownHotspot"/>
        </w:rPr>
        <w:t>&lt;IP</w:t>
      </w:r>
      <w:r>
        <w:rPr>
          <w:rStyle w:val="dropDownHotspot"/>
        </w:rPr>
        <w:t>防护策略配置</w:t>
      </w:r>
      <w:r>
        <w:rPr>
          <w:rStyle w:val="dropDownHotspot"/>
        </w:rPr>
        <w:t>&gt;</w:t>
      </w:r>
      <w:r>
        <w:rPr>
          <w:rStyle w:val="dropDownHotspot"/>
        </w:rPr>
        <w:t>页面，填写配置信息。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823"/>
        <w:gridCol w:w="5904"/>
      </w:tblGrid>
      <w:tr w:rsidR="00B17F0D" w:rsidRPr="00DB4403" w14:paraId="652505B2" w14:textId="77777777">
        <w:trPr>
          <w:tblHeader/>
          <w:tblCellSpacing w:w="0" w:type="dxa"/>
        </w:trPr>
        <w:tc>
          <w:tcPr>
            <w:tcW w:w="1440" w:type="dxa"/>
            <w:tcBorders>
              <w:bottom w:val="single" w:sz="6" w:space="0" w:color="FFFFFF"/>
              <w:right w:val="single" w:sz="6" w:space="0" w:color="FFFFFF"/>
            </w:tcBorders>
            <w:shd w:val="clear" w:color="auto" w:fill="C0C0C0"/>
            <w:tcMar>
              <w:top w:w="30" w:type="dxa"/>
              <w:left w:w="0" w:type="dxa"/>
              <w:bottom w:w="30" w:type="dxa"/>
              <w:right w:w="30" w:type="dxa"/>
            </w:tcMar>
          </w:tcPr>
          <w:p w14:paraId="3D3D11D2"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665" w:type="dxa"/>
            <w:tcBorders>
              <w:bottom w:val="single" w:sz="6" w:space="0" w:color="FFFFFF"/>
            </w:tcBorders>
            <w:shd w:val="clear" w:color="auto" w:fill="C0C0C0"/>
            <w:tcMar>
              <w:top w:w="30" w:type="dxa"/>
              <w:left w:w="0" w:type="dxa"/>
              <w:bottom w:w="30" w:type="dxa"/>
              <w:right w:w="30" w:type="dxa"/>
            </w:tcMar>
          </w:tcPr>
          <w:p w14:paraId="6AE16D25"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4EF64ADC"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5858752C" w14:textId="77777777" w:rsidR="00B17F0D" w:rsidRPr="00DB4403" w:rsidRDefault="00DB4403">
            <w:pPr>
              <w:pStyle w:val="tdTableStyle-Standard-BodyE-Regular-Row1"/>
              <w:shd w:val="clear" w:color="auto" w:fill="F5F5F5"/>
            </w:pPr>
            <w:r w:rsidRPr="00DB4403">
              <w:rPr>
                <w:shd w:val="clear" w:color="auto" w:fill="F5F5F5"/>
              </w:rPr>
              <w:t>名称</w:t>
            </w:r>
          </w:p>
        </w:tc>
        <w:tc>
          <w:tcPr>
            <w:tcW w:w="4665" w:type="dxa"/>
            <w:tcBorders>
              <w:bottom w:val="single" w:sz="6" w:space="0" w:color="FFFFFF"/>
            </w:tcBorders>
            <w:shd w:val="clear" w:color="auto" w:fill="F5F5F5"/>
            <w:tcMar>
              <w:top w:w="30" w:type="dxa"/>
              <w:left w:w="30" w:type="dxa"/>
              <w:bottom w:w="30" w:type="dxa"/>
              <w:right w:w="30" w:type="dxa"/>
            </w:tcMar>
          </w:tcPr>
          <w:p w14:paraId="54940E52" w14:textId="77777777" w:rsidR="00B17F0D" w:rsidRPr="00DB4403" w:rsidRDefault="00DB4403">
            <w:pPr>
              <w:pStyle w:val="p"/>
            </w:pPr>
            <w:r w:rsidRPr="00DB4403">
              <w:t>指定</w:t>
            </w:r>
            <w:r w:rsidRPr="00DB4403">
              <w:t>IP</w:t>
            </w:r>
            <w:r w:rsidRPr="00DB4403">
              <w:t>防护策略的名称。</w:t>
            </w:r>
          </w:p>
        </w:tc>
      </w:tr>
      <w:tr w:rsidR="00B17F0D" w:rsidRPr="00DB4403" w14:paraId="40453262"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59A2C96A" w14:textId="77777777" w:rsidR="00B17F0D" w:rsidRPr="00DB4403" w:rsidRDefault="00DB4403">
            <w:pPr>
              <w:pStyle w:val="tdTableStyle-Standard-BodyE-Regular-Row1"/>
              <w:shd w:val="clear" w:color="auto" w:fill="F5F5F5"/>
            </w:pPr>
            <w:r w:rsidRPr="00DB4403">
              <w:rPr>
                <w:shd w:val="clear" w:color="auto" w:fill="F5F5F5"/>
              </w:rPr>
              <w:t>描述</w:t>
            </w:r>
          </w:p>
        </w:tc>
        <w:tc>
          <w:tcPr>
            <w:tcW w:w="4665" w:type="dxa"/>
            <w:tcBorders>
              <w:bottom w:val="single" w:sz="6" w:space="0" w:color="FFFFFF"/>
            </w:tcBorders>
            <w:shd w:val="clear" w:color="auto" w:fill="F5F5F5"/>
            <w:tcMar>
              <w:top w:w="30" w:type="dxa"/>
              <w:left w:w="30" w:type="dxa"/>
              <w:bottom w:w="30" w:type="dxa"/>
              <w:right w:w="30" w:type="dxa"/>
            </w:tcMar>
          </w:tcPr>
          <w:p w14:paraId="5515CC23"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IP</w:t>
            </w:r>
            <w:r w:rsidRPr="00DB4403">
              <w:rPr>
                <w:shd w:val="clear" w:color="auto" w:fill="F5F5F5"/>
              </w:rPr>
              <w:t>防护策略的描述信息。</w:t>
            </w:r>
          </w:p>
        </w:tc>
      </w:tr>
      <w:tr w:rsidR="0034120E" w:rsidRPr="00DB4403" w14:paraId="61EFA789"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39AAA102" w14:textId="77777777" w:rsidR="00B17F0D" w:rsidRPr="00DB4403" w:rsidRDefault="00DB4403">
            <w:pPr>
              <w:pStyle w:val="tdTableStyle-Standard-BodyD-Regular-Row1"/>
              <w:shd w:val="clear" w:color="auto" w:fill="C0C0C0"/>
            </w:pPr>
            <w:r w:rsidRPr="00DB4403">
              <w:rPr>
                <w:rStyle w:val="b"/>
                <w:shd w:val="clear" w:color="auto" w:fill="C0C0C0"/>
              </w:rPr>
              <w:t>IP</w:t>
            </w:r>
            <w:r w:rsidRPr="00DB4403">
              <w:rPr>
                <w:rStyle w:val="b"/>
                <w:shd w:val="clear" w:color="auto" w:fill="C0C0C0"/>
              </w:rPr>
              <w:t>信誉防护</w:t>
            </w:r>
          </w:p>
        </w:tc>
      </w:tr>
      <w:tr w:rsidR="00B17F0D" w:rsidRPr="00DB4403" w14:paraId="42F4502E"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41FB1C7E" w14:textId="77777777" w:rsidR="00B17F0D" w:rsidRPr="00DB4403" w:rsidRDefault="00DB4403">
            <w:pPr>
              <w:pStyle w:val="tdTableStyle-Standard-BodyE-Regular-Row1"/>
              <w:shd w:val="clear" w:color="auto" w:fill="F5F5F5"/>
            </w:pPr>
            <w:r w:rsidRPr="00DB4403">
              <w:rPr>
                <w:shd w:val="clear" w:color="auto" w:fill="F5F5F5"/>
              </w:rPr>
              <w:t>开启</w:t>
            </w:r>
          </w:p>
        </w:tc>
        <w:tc>
          <w:tcPr>
            <w:tcW w:w="4665" w:type="dxa"/>
            <w:tcBorders>
              <w:bottom w:val="single" w:sz="6" w:space="0" w:color="FFFFFF"/>
            </w:tcBorders>
            <w:shd w:val="clear" w:color="auto" w:fill="F5F5F5"/>
            <w:tcMar>
              <w:top w:w="30" w:type="dxa"/>
              <w:left w:w="30" w:type="dxa"/>
              <w:bottom w:w="30" w:type="dxa"/>
              <w:right w:w="30" w:type="dxa"/>
            </w:tcMar>
          </w:tcPr>
          <w:p w14:paraId="5980F2ED"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IP</w:t>
            </w:r>
            <w:r w:rsidRPr="00DB4403">
              <w:rPr>
                <w:shd w:val="clear" w:color="auto" w:fill="F5F5F5"/>
              </w:rPr>
              <w:t>信誉防护功能。开启后，系统将通过</w:t>
            </w:r>
            <w:r w:rsidRPr="00DB4403">
              <w:rPr>
                <w:shd w:val="clear" w:color="auto" w:fill="F5F5F5"/>
              </w:rPr>
              <w:t>WAF IP</w:t>
            </w:r>
            <w:r w:rsidRPr="00DB4403">
              <w:rPr>
                <w:shd w:val="clear" w:color="auto" w:fill="F5F5F5"/>
              </w:rPr>
              <w:t>信誉库中的特征规则，对访问站点的风险主机</w:t>
            </w:r>
            <w:r w:rsidRPr="00DB4403">
              <w:rPr>
                <w:shd w:val="clear" w:color="auto" w:fill="F5F5F5"/>
              </w:rPr>
              <w:t>IP</w:t>
            </w:r>
            <w:r w:rsidRPr="00DB4403">
              <w:rPr>
                <w:shd w:val="clear" w:color="auto" w:fill="F5F5F5"/>
              </w:rPr>
              <w:t>进行过滤。系统支持的</w:t>
            </w:r>
            <w:r w:rsidRPr="00DB4403">
              <w:rPr>
                <w:shd w:val="clear" w:color="auto" w:fill="F5F5F5"/>
              </w:rPr>
              <w:t>IP</w:t>
            </w:r>
            <w:r w:rsidRPr="00DB4403">
              <w:rPr>
                <w:shd w:val="clear" w:color="auto" w:fill="F5F5F5"/>
              </w:rPr>
              <w:t>信誉类别包括：僵尸主机（</w:t>
            </w:r>
            <w:r w:rsidRPr="00DB4403">
              <w:rPr>
                <w:shd w:val="clear" w:color="auto" w:fill="F5F5F5"/>
              </w:rPr>
              <w:t>Bot</w:t>
            </w:r>
            <w:r w:rsidRPr="00DB4403">
              <w:rPr>
                <w:shd w:val="clear" w:color="auto" w:fill="F5F5F5"/>
              </w:rPr>
              <w:t>）、垃圾邮件（</w:t>
            </w:r>
            <w:r w:rsidRPr="00DB4403">
              <w:rPr>
                <w:shd w:val="clear" w:color="auto" w:fill="F5F5F5"/>
              </w:rPr>
              <w:t>Spam</w:t>
            </w:r>
            <w:r w:rsidRPr="00DB4403">
              <w:rPr>
                <w:shd w:val="clear" w:color="auto" w:fill="F5F5F5"/>
              </w:rPr>
              <w:t>）、</w:t>
            </w:r>
            <w:r w:rsidRPr="00DB4403">
              <w:rPr>
                <w:shd w:val="clear" w:color="auto" w:fill="F5F5F5"/>
              </w:rPr>
              <w:t>Tor</w:t>
            </w:r>
            <w:r w:rsidRPr="00DB4403">
              <w:rPr>
                <w:shd w:val="clear" w:color="auto" w:fill="F5F5F5"/>
              </w:rPr>
              <w:t>节点（</w:t>
            </w:r>
            <w:proofErr w:type="spellStart"/>
            <w:r w:rsidRPr="00DB4403">
              <w:rPr>
                <w:shd w:val="clear" w:color="auto" w:fill="F5F5F5"/>
              </w:rPr>
              <w:t>Tornode</w:t>
            </w:r>
            <w:proofErr w:type="spellEnd"/>
            <w:r w:rsidRPr="00DB4403">
              <w:rPr>
                <w:shd w:val="clear" w:color="auto" w:fill="F5F5F5"/>
              </w:rPr>
              <w:t>）、失陷主机（</w:t>
            </w:r>
            <w:r w:rsidRPr="00DB4403">
              <w:rPr>
                <w:shd w:val="clear" w:color="auto" w:fill="F5F5F5"/>
              </w:rPr>
              <w:t>Compromised</w:t>
            </w:r>
            <w:r w:rsidRPr="00DB4403">
              <w:rPr>
                <w:shd w:val="clear" w:color="auto" w:fill="F5F5F5"/>
              </w:rPr>
              <w:t>）、代理（</w:t>
            </w:r>
            <w:r w:rsidRPr="00DB4403">
              <w:rPr>
                <w:shd w:val="clear" w:color="auto" w:fill="F5F5F5"/>
              </w:rPr>
              <w:t>Proxy</w:t>
            </w:r>
            <w:r w:rsidRPr="00DB4403">
              <w:rPr>
                <w:shd w:val="clear" w:color="auto" w:fill="F5F5F5"/>
              </w:rPr>
              <w:t>）、扫描（</w:t>
            </w:r>
            <w:r w:rsidRPr="00DB4403">
              <w:rPr>
                <w:shd w:val="clear" w:color="auto" w:fill="F5F5F5"/>
              </w:rPr>
              <w:t>Scanner</w:t>
            </w:r>
            <w:r w:rsidRPr="00DB4403">
              <w:rPr>
                <w:shd w:val="clear" w:color="auto" w:fill="F5F5F5"/>
              </w:rPr>
              <w:t>）、暴力破解（</w:t>
            </w:r>
            <w:r w:rsidRPr="00DB4403">
              <w:rPr>
                <w:shd w:val="clear" w:color="auto" w:fill="F5F5F5"/>
              </w:rPr>
              <w:t>Brute-forcer</w:t>
            </w:r>
            <w:r w:rsidRPr="00DB4403">
              <w:rPr>
                <w:shd w:val="clear" w:color="auto" w:fill="F5F5F5"/>
              </w:rPr>
              <w:t>）、</w:t>
            </w:r>
            <w:r w:rsidRPr="00DB4403">
              <w:rPr>
                <w:shd w:val="clear" w:color="auto" w:fill="F5F5F5"/>
              </w:rPr>
              <w:t>DDoS</w:t>
            </w:r>
            <w:r w:rsidRPr="00DB4403">
              <w:rPr>
                <w:shd w:val="clear" w:color="auto" w:fill="F5F5F5"/>
              </w:rPr>
              <w:t>攻击者（</w:t>
            </w:r>
            <w:r w:rsidRPr="00DB4403">
              <w:rPr>
                <w:shd w:val="clear" w:color="auto" w:fill="F5F5F5"/>
              </w:rPr>
              <w:t>DDoS-attacker</w:t>
            </w:r>
            <w:r w:rsidRPr="00DB4403">
              <w:rPr>
                <w:shd w:val="clear" w:color="auto" w:fill="F5F5F5"/>
              </w:rPr>
              <w:t>）。用户可分别指定每种</w:t>
            </w:r>
            <w:r w:rsidRPr="00DB4403">
              <w:rPr>
                <w:shd w:val="clear" w:color="auto" w:fill="F5F5F5"/>
              </w:rPr>
              <w:t>IP</w:t>
            </w:r>
            <w:r w:rsidRPr="00DB4403">
              <w:rPr>
                <w:shd w:val="clear" w:color="auto" w:fill="F5F5F5"/>
              </w:rPr>
              <w:t>信誉类别的防护动作。</w:t>
            </w:r>
            <w:r w:rsidRPr="00DB4403">
              <w:rPr>
                <w:shd w:val="clear" w:color="auto" w:fill="F5F5F5"/>
              </w:rPr>
              <w:t xml:space="preserve"> </w:t>
            </w:r>
            <w:r w:rsidRPr="00DB4403">
              <w:rPr>
                <w:shd w:val="clear" w:color="auto" w:fill="F5F5F5"/>
              </w:rPr>
              <w:t>注意：一个主机</w:t>
            </w:r>
            <w:r w:rsidRPr="00DB4403">
              <w:rPr>
                <w:shd w:val="clear" w:color="auto" w:fill="F5F5F5"/>
              </w:rPr>
              <w:t>IP</w:t>
            </w:r>
            <w:r w:rsidRPr="00DB4403">
              <w:rPr>
                <w:shd w:val="clear" w:color="auto" w:fill="F5F5F5"/>
              </w:rPr>
              <w:t>可能会同时属于多个</w:t>
            </w:r>
            <w:r w:rsidRPr="00DB4403">
              <w:rPr>
                <w:shd w:val="clear" w:color="auto" w:fill="F5F5F5"/>
              </w:rPr>
              <w:t>IP</w:t>
            </w:r>
            <w:r w:rsidRPr="00DB4403">
              <w:rPr>
                <w:shd w:val="clear" w:color="auto" w:fill="F5F5F5"/>
              </w:rPr>
              <w:t>信誉类别。</w:t>
            </w:r>
          </w:p>
        </w:tc>
      </w:tr>
      <w:tr w:rsidR="00B17F0D" w:rsidRPr="00DB4403" w14:paraId="72C09997"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31B4C5A2" w14:textId="77777777" w:rsidR="00B17F0D" w:rsidRPr="00DB4403" w:rsidRDefault="00DB4403">
            <w:pPr>
              <w:pStyle w:val="tdTableStyle-Standard-BodyE-Regular-Row1"/>
              <w:shd w:val="clear" w:color="auto" w:fill="F5F5F5"/>
            </w:pPr>
            <w:r w:rsidRPr="00DB4403">
              <w:rPr>
                <w:shd w:val="clear" w:color="auto" w:fill="F5F5F5"/>
              </w:rPr>
              <w:t>抓包</w:t>
            </w:r>
          </w:p>
        </w:tc>
        <w:tc>
          <w:tcPr>
            <w:tcW w:w="4665" w:type="dxa"/>
            <w:tcBorders>
              <w:bottom w:val="single" w:sz="6" w:space="0" w:color="FFFFFF"/>
            </w:tcBorders>
            <w:shd w:val="clear" w:color="auto" w:fill="F5F5F5"/>
            <w:tcMar>
              <w:top w:w="30" w:type="dxa"/>
              <w:left w:w="30" w:type="dxa"/>
              <w:bottom w:w="30" w:type="dxa"/>
              <w:right w:w="30" w:type="dxa"/>
            </w:tcMar>
          </w:tcPr>
          <w:p w14:paraId="7F0EB848"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r w:rsidR="00B17F0D" w:rsidRPr="00DB4403" w14:paraId="0F4B5354"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61D1245F" w14:textId="77777777" w:rsidR="00B17F0D" w:rsidRPr="00DB4403" w:rsidRDefault="00DB4403">
            <w:pPr>
              <w:pStyle w:val="tdTableStyle-Standard-BodyE-Regular-Row1"/>
              <w:shd w:val="clear" w:color="auto" w:fill="F5F5F5"/>
            </w:pPr>
            <w:r w:rsidRPr="00DB4403">
              <w:rPr>
                <w:shd w:val="clear" w:color="auto" w:fill="F5F5F5"/>
              </w:rPr>
              <w:t>记录日志</w:t>
            </w:r>
          </w:p>
        </w:tc>
        <w:tc>
          <w:tcPr>
            <w:tcW w:w="4665" w:type="dxa"/>
            <w:tcBorders>
              <w:bottom w:val="single" w:sz="6" w:space="0" w:color="FFFFFF"/>
            </w:tcBorders>
            <w:shd w:val="clear" w:color="auto" w:fill="F5F5F5"/>
            <w:tcMar>
              <w:top w:w="30" w:type="dxa"/>
              <w:left w:w="30" w:type="dxa"/>
              <w:bottom w:w="30" w:type="dxa"/>
              <w:right w:w="30" w:type="dxa"/>
            </w:tcMar>
          </w:tcPr>
          <w:p w14:paraId="2F6D4DB8" w14:textId="77777777" w:rsidR="00B17F0D" w:rsidRPr="00DB4403" w:rsidRDefault="00DB4403">
            <w:pPr>
              <w:pStyle w:val="tdTableStyle-Standard-BodyD-Regular1-Row1"/>
              <w:shd w:val="clear" w:color="auto" w:fill="F5F5F5"/>
            </w:pPr>
            <w:r w:rsidRPr="00DB4403">
              <w:rPr>
                <w:shd w:val="clear" w:color="auto" w:fill="F5F5F5"/>
              </w:rPr>
              <w:t>启用记录日志功能。开启后，系统将对命中</w:t>
            </w:r>
            <w:r w:rsidRPr="00DB4403">
              <w:rPr>
                <w:shd w:val="clear" w:color="auto" w:fill="F5F5F5"/>
              </w:rPr>
              <w:t>IP</w:t>
            </w:r>
            <w:r w:rsidRPr="00DB4403">
              <w:rPr>
                <w:shd w:val="clear" w:color="auto" w:fill="F5F5F5"/>
              </w:rPr>
              <w:t>信誉特征规则的流量进行记录日志。</w:t>
            </w:r>
          </w:p>
        </w:tc>
      </w:tr>
      <w:tr w:rsidR="0034120E" w:rsidRPr="00DB4403" w14:paraId="41473F10" w14:textId="77777777" w:rsidTr="0034120E">
        <w:trPr>
          <w:tblCellSpacing w:w="0" w:type="dxa"/>
        </w:trPr>
        <w:tc>
          <w:tcPr>
            <w:tcW w:w="6105" w:type="dxa"/>
            <w:gridSpan w:val="2"/>
            <w:tcBorders>
              <w:bottom w:val="single" w:sz="6" w:space="0" w:color="FFFFFF"/>
            </w:tcBorders>
            <w:shd w:val="clear" w:color="auto" w:fill="F5F5F5"/>
            <w:tcMar>
              <w:top w:w="30" w:type="dxa"/>
              <w:left w:w="30" w:type="dxa"/>
              <w:bottom w:w="30" w:type="dxa"/>
              <w:right w:w="30" w:type="dxa"/>
            </w:tcMar>
          </w:tcPr>
          <w:p w14:paraId="57C87BEE" w14:textId="77777777" w:rsidR="00B17F0D" w:rsidRPr="00DB4403" w:rsidRDefault="00DB4403">
            <w:pPr>
              <w:pStyle w:val="tdTableStyle-Standard-BodyD-Regular-Row1"/>
              <w:shd w:val="clear" w:color="auto" w:fill="F5F5F5"/>
            </w:pPr>
            <w:r w:rsidRPr="00DB4403">
              <w:rPr>
                <w:rStyle w:val="b"/>
                <w:shd w:val="clear" w:color="auto" w:fill="F5F5F5"/>
              </w:rPr>
              <w:t>IP</w:t>
            </w:r>
            <w:r w:rsidRPr="00DB4403">
              <w:rPr>
                <w:rStyle w:val="b"/>
                <w:shd w:val="clear" w:color="auto" w:fill="F5F5F5"/>
              </w:rPr>
              <w:t>信誉列表</w:t>
            </w:r>
          </w:p>
        </w:tc>
      </w:tr>
      <w:tr w:rsidR="00B17F0D" w:rsidRPr="00DB4403" w14:paraId="26E993F1"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654B2E57" w14:textId="77777777" w:rsidR="00B17F0D" w:rsidRPr="00DB4403" w:rsidRDefault="00DB4403">
            <w:pPr>
              <w:pStyle w:val="tdTableStyle-Standard-BodyE-Regular-Row1"/>
              <w:shd w:val="clear" w:color="auto" w:fill="F5F5F5"/>
            </w:pPr>
            <w:r w:rsidRPr="00DB4403">
              <w:rPr>
                <w:shd w:val="clear" w:color="auto" w:fill="F5F5F5"/>
              </w:rPr>
              <w:t>名称</w:t>
            </w:r>
          </w:p>
        </w:tc>
        <w:tc>
          <w:tcPr>
            <w:tcW w:w="4665" w:type="dxa"/>
            <w:tcBorders>
              <w:bottom w:val="single" w:sz="6" w:space="0" w:color="FFFFFF"/>
            </w:tcBorders>
            <w:shd w:val="clear" w:color="auto" w:fill="F5F5F5"/>
            <w:tcMar>
              <w:top w:w="30" w:type="dxa"/>
              <w:left w:w="30" w:type="dxa"/>
              <w:bottom w:w="30" w:type="dxa"/>
              <w:right w:w="30" w:type="dxa"/>
            </w:tcMar>
          </w:tcPr>
          <w:p w14:paraId="103D9E2B" w14:textId="77777777" w:rsidR="00B17F0D" w:rsidRPr="00DB4403" w:rsidRDefault="00DB4403">
            <w:pPr>
              <w:pStyle w:val="tdTableStyle-Standard-BodyD-Regular1-Row1"/>
              <w:shd w:val="clear" w:color="auto" w:fill="F5F5F5"/>
            </w:pPr>
            <w:r w:rsidRPr="00DB4403">
              <w:rPr>
                <w:shd w:val="clear" w:color="auto" w:fill="F5F5F5"/>
              </w:rPr>
              <w:t>显示</w:t>
            </w:r>
            <w:r w:rsidRPr="00DB4403">
              <w:rPr>
                <w:shd w:val="clear" w:color="auto" w:fill="F5F5F5"/>
              </w:rPr>
              <w:t>IP</w:t>
            </w:r>
            <w:r w:rsidRPr="00DB4403">
              <w:rPr>
                <w:shd w:val="clear" w:color="auto" w:fill="F5F5F5"/>
              </w:rPr>
              <w:t>信誉风险</w:t>
            </w:r>
            <w:r w:rsidRPr="00DB4403">
              <w:rPr>
                <w:shd w:val="clear" w:color="auto" w:fill="F5F5F5"/>
              </w:rPr>
              <w:t>IP</w:t>
            </w:r>
            <w:r w:rsidRPr="00DB4403">
              <w:rPr>
                <w:shd w:val="clear" w:color="auto" w:fill="F5F5F5"/>
              </w:rPr>
              <w:t>的类别名称。</w:t>
            </w:r>
          </w:p>
        </w:tc>
      </w:tr>
      <w:tr w:rsidR="00B17F0D" w:rsidRPr="00DB4403" w14:paraId="64307303"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69DD407E" w14:textId="77777777" w:rsidR="00B17F0D" w:rsidRPr="00DB4403" w:rsidRDefault="00DB4403">
            <w:pPr>
              <w:pStyle w:val="tdTableStyle-Standard-BodyE-Regular-Row1"/>
              <w:shd w:val="clear" w:color="auto" w:fill="F5F5F5"/>
            </w:pPr>
            <w:r w:rsidRPr="00DB4403">
              <w:rPr>
                <w:shd w:val="clear" w:color="auto" w:fill="F5F5F5"/>
              </w:rPr>
              <w:t>状态</w:t>
            </w:r>
          </w:p>
        </w:tc>
        <w:tc>
          <w:tcPr>
            <w:tcW w:w="4665" w:type="dxa"/>
            <w:tcBorders>
              <w:bottom w:val="single" w:sz="6" w:space="0" w:color="FFFFFF"/>
            </w:tcBorders>
            <w:shd w:val="clear" w:color="auto" w:fill="F5F5F5"/>
            <w:tcMar>
              <w:top w:w="30" w:type="dxa"/>
              <w:left w:w="30" w:type="dxa"/>
              <w:bottom w:w="30" w:type="dxa"/>
              <w:right w:w="30" w:type="dxa"/>
            </w:tcMar>
          </w:tcPr>
          <w:p w14:paraId="68000799" w14:textId="77777777" w:rsidR="00B17F0D" w:rsidRPr="00DB4403" w:rsidRDefault="00DB4403">
            <w:pPr>
              <w:pStyle w:val="tdTableStyle-Standard-BodyD-Regular1-Row1"/>
              <w:shd w:val="clear" w:color="auto" w:fill="F5F5F5"/>
            </w:pPr>
            <w:r w:rsidRPr="00DB4403">
              <w:rPr>
                <w:shd w:val="clear" w:color="auto" w:fill="F5F5F5"/>
              </w:rPr>
              <w:t>开启或关闭该</w:t>
            </w:r>
            <w:r w:rsidRPr="00DB4403">
              <w:rPr>
                <w:shd w:val="clear" w:color="auto" w:fill="F5F5F5"/>
              </w:rPr>
              <w:t>IP</w:t>
            </w:r>
            <w:r w:rsidRPr="00DB4403">
              <w:rPr>
                <w:shd w:val="clear" w:color="auto" w:fill="F5F5F5"/>
              </w:rPr>
              <w:t>信誉过滤规则。开启后，该规则将在</w:t>
            </w:r>
            <w:r w:rsidRPr="00DB4403">
              <w:rPr>
                <w:shd w:val="clear" w:color="auto" w:fill="F5F5F5"/>
              </w:rPr>
              <w:t>IP</w:t>
            </w:r>
            <w:r w:rsidRPr="00DB4403">
              <w:rPr>
                <w:shd w:val="clear" w:color="auto" w:fill="F5F5F5"/>
              </w:rPr>
              <w:t>防护策略下生效。</w:t>
            </w:r>
          </w:p>
        </w:tc>
      </w:tr>
      <w:tr w:rsidR="00B17F0D" w:rsidRPr="00DB4403" w14:paraId="08F919D2"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31B932A7"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665" w:type="dxa"/>
            <w:tcBorders>
              <w:bottom w:val="single" w:sz="6" w:space="0" w:color="FFFFFF"/>
            </w:tcBorders>
            <w:shd w:val="clear" w:color="auto" w:fill="F5F5F5"/>
            <w:tcMar>
              <w:top w:w="30" w:type="dxa"/>
              <w:left w:w="30" w:type="dxa"/>
              <w:bottom w:w="30" w:type="dxa"/>
              <w:right w:w="30" w:type="dxa"/>
            </w:tcMar>
          </w:tcPr>
          <w:p w14:paraId="28D8EE1C" w14:textId="77777777" w:rsidR="00B17F0D" w:rsidRPr="00DB4403" w:rsidRDefault="00DB4403">
            <w:pPr>
              <w:pStyle w:val="p"/>
            </w:pPr>
            <w:proofErr w:type="gramStart"/>
            <w:r w:rsidRPr="00DB4403">
              <w:t>配置此</w:t>
            </w:r>
            <w:proofErr w:type="gramEnd"/>
            <w:r w:rsidRPr="00DB4403">
              <w:t>IP</w:t>
            </w:r>
            <w:r w:rsidRPr="00DB4403">
              <w:t>信誉类别的防护动作，可配置为：</w:t>
            </w:r>
          </w:p>
          <w:p w14:paraId="25337FEA" w14:textId="77777777" w:rsidR="00B17F0D" w:rsidRPr="00DB4403" w:rsidRDefault="00DB4403">
            <w:pPr>
              <w:pStyle w:val="li"/>
              <w:numPr>
                <w:ilvl w:val="0"/>
                <w:numId w:val="168"/>
              </w:numPr>
              <w:ind w:left="630" w:firstLine="0"/>
            </w:pPr>
            <w:r w:rsidRPr="00DB4403">
              <w:t>阻断：系统将阻断连接请求，并记录日志。</w:t>
            </w:r>
          </w:p>
          <w:p w14:paraId="43BF0262" w14:textId="77777777" w:rsidR="00B17F0D" w:rsidRPr="00DB4403" w:rsidRDefault="00DB4403">
            <w:pPr>
              <w:pStyle w:val="li"/>
              <w:numPr>
                <w:ilvl w:val="0"/>
                <w:numId w:val="168"/>
              </w:numPr>
              <w:ind w:left="630" w:firstLine="0"/>
            </w:pPr>
            <w:r w:rsidRPr="00DB4403">
              <w:t>接受：允许请求通过该</w:t>
            </w:r>
            <w:r w:rsidRPr="00DB4403">
              <w:t>IP</w:t>
            </w:r>
            <w:r w:rsidRPr="00DB4403">
              <w:t>信誉防护的检测，但仍需继续进行其他安全策略检测。</w:t>
            </w:r>
          </w:p>
          <w:p w14:paraId="11CB434B" w14:textId="77777777" w:rsidR="00B17F0D" w:rsidRPr="00DB4403" w:rsidRDefault="00DB4403">
            <w:pPr>
              <w:pStyle w:val="li"/>
              <w:numPr>
                <w:ilvl w:val="0"/>
                <w:numId w:val="168"/>
              </w:numPr>
              <w:ind w:left="630" w:firstLine="0"/>
            </w:pPr>
            <w:r w:rsidRPr="00DB4403">
              <w:t>重定向：将</w:t>
            </w:r>
            <w:r w:rsidRPr="00DB4403">
              <w:t>HTTP</w:t>
            </w:r>
            <w:r w:rsidRPr="00DB4403">
              <w:t>请求重定向到指定的</w:t>
            </w:r>
            <w:r w:rsidRPr="00DB4403">
              <w:t>URL</w:t>
            </w:r>
            <w:r w:rsidRPr="00DB4403">
              <w:t>，并记录日志。</w:t>
            </w:r>
          </w:p>
          <w:p w14:paraId="3DE157FB" w14:textId="77777777" w:rsidR="00B17F0D" w:rsidRPr="00DB4403" w:rsidRDefault="00DB4403">
            <w:pPr>
              <w:pStyle w:val="p"/>
            </w:pPr>
            <w:r w:rsidRPr="00DB4403">
              <w:rPr>
                <w:rStyle w:val="b"/>
              </w:rPr>
              <w:t>注意</w:t>
            </w:r>
            <w:r w:rsidRPr="00DB4403">
              <w:t>：部分</w:t>
            </w:r>
            <w:r w:rsidRPr="00DB4403">
              <w:t>IP</w:t>
            </w:r>
            <w:r w:rsidRPr="00DB4403">
              <w:t>地址可能同时属于多个</w:t>
            </w:r>
            <w:r w:rsidRPr="00DB4403">
              <w:t>IP</w:t>
            </w:r>
            <w:r w:rsidRPr="00DB4403">
              <w:t>信誉类别，若</w:t>
            </w:r>
            <w:r w:rsidRPr="00DB4403">
              <w:t>IP</w:t>
            </w:r>
            <w:r w:rsidRPr="00DB4403">
              <w:t>信誉类别设置的防护动作不同，系统最终的防护动作优先级为：阻断</w:t>
            </w:r>
            <w:r w:rsidRPr="00DB4403">
              <w:t xml:space="preserve"> &gt; </w:t>
            </w:r>
            <w:r w:rsidRPr="00DB4403">
              <w:t>重定向</w:t>
            </w:r>
            <w:r w:rsidRPr="00DB4403">
              <w:t xml:space="preserve"> &gt;</w:t>
            </w:r>
            <w:r w:rsidRPr="00DB4403">
              <w:t>接受。例如：某个</w:t>
            </w:r>
            <w:r w:rsidRPr="00DB4403">
              <w:t>IP</w:t>
            </w:r>
            <w:r w:rsidRPr="00DB4403">
              <w:t>地址既属于僵尸主机又属于垃圾邮件类别，而僵尸主机的防护动作为阻断，而垃圾邮件的防护动作为重定向，系统最终对该</w:t>
            </w:r>
            <w:r w:rsidRPr="00DB4403">
              <w:t>IP</w:t>
            </w:r>
            <w:r w:rsidRPr="00DB4403">
              <w:t>的处理动作为阻断。</w:t>
            </w:r>
          </w:p>
        </w:tc>
      </w:tr>
      <w:tr w:rsidR="00B17F0D" w:rsidRPr="00DB4403" w14:paraId="1311DACF"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57603467" w14:textId="77777777" w:rsidR="00B17F0D" w:rsidRPr="00DB4403" w:rsidRDefault="00DB4403">
            <w:pPr>
              <w:pStyle w:val="tdTableStyle-Standard-BodyE-Regular-Row1"/>
              <w:shd w:val="clear" w:color="auto" w:fill="F5F5F5"/>
            </w:pPr>
            <w:r w:rsidRPr="00DB4403">
              <w:rPr>
                <w:shd w:val="clear" w:color="auto" w:fill="F5F5F5"/>
              </w:rPr>
              <w:t>状态码</w:t>
            </w:r>
          </w:p>
        </w:tc>
        <w:tc>
          <w:tcPr>
            <w:tcW w:w="4665" w:type="dxa"/>
            <w:tcBorders>
              <w:bottom w:val="single" w:sz="6" w:space="0" w:color="FFFFFF"/>
            </w:tcBorders>
            <w:shd w:val="clear" w:color="auto" w:fill="F5F5F5"/>
            <w:tcMar>
              <w:top w:w="30" w:type="dxa"/>
              <w:left w:w="30" w:type="dxa"/>
              <w:bottom w:w="30" w:type="dxa"/>
              <w:right w:w="30" w:type="dxa"/>
            </w:tcMar>
          </w:tcPr>
          <w:p w14:paraId="20C72637"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1056BAE6"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2F03EDF9" w14:textId="77777777" w:rsidR="00B17F0D" w:rsidRPr="00DB4403" w:rsidRDefault="00DB4403">
            <w:pPr>
              <w:pStyle w:val="tdTableStyle-Standard-BodyE-Regular-Row1"/>
              <w:shd w:val="clear" w:color="auto" w:fill="F5F5F5"/>
            </w:pPr>
            <w:r w:rsidRPr="00DB4403">
              <w:rPr>
                <w:shd w:val="clear" w:color="auto" w:fill="F5F5F5"/>
              </w:rPr>
              <w:lastRenderedPageBreak/>
              <w:t>阻断类型</w:t>
            </w:r>
          </w:p>
        </w:tc>
        <w:tc>
          <w:tcPr>
            <w:tcW w:w="4665" w:type="dxa"/>
            <w:tcBorders>
              <w:bottom w:val="single" w:sz="6" w:space="0" w:color="FFFFFF"/>
            </w:tcBorders>
            <w:shd w:val="clear" w:color="auto" w:fill="F5F5F5"/>
            <w:tcMar>
              <w:top w:w="30" w:type="dxa"/>
              <w:left w:w="30" w:type="dxa"/>
              <w:bottom w:w="30" w:type="dxa"/>
              <w:right w:w="30" w:type="dxa"/>
            </w:tcMar>
          </w:tcPr>
          <w:p w14:paraId="44CD3AD4"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 xml:space="preserve"> </w:t>
            </w:r>
          </w:p>
        </w:tc>
      </w:tr>
      <w:tr w:rsidR="00B17F0D" w:rsidRPr="00DB4403" w14:paraId="247CC30D"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6A4CC1E6" w14:textId="77777777" w:rsidR="00B17F0D" w:rsidRPr="00DB4403" w:rsidRDefault="00DB4403">
            <w:pPr>
              <w:pStyle w:val="tdTableStyle-Standard-BodyE-Regular-Row1"/>
              <w:shd w:val="clear" w:color="auto" w:fill="F5F5F5"/>
            </w:pPr>
            <w:r w:rsidRPr="00DB4403">
              <w:rPr>
                <w:shd w:val="clear" w:color="auto" w:fill="F5F5F5"/>
              </w:rPr>
              <w:t>阻断时间</w:t>
            </w:r>
          </w:p>
        </w:tc>
        <w:tc>
          <w:tcPr>
            <w:tcW w:w="4665" w:type="dxa"/>
            <w:tcBorders>
              <w:bottom w:val="single" w:sz="6" w:space="0" w:color="FFFFFF"/>
            </w:tcBorders>
            <w:shd w:val="clear" w:color="auto" w:fill="F5F5F5"/>
            <w:tcMar>
              <w:top w:w="30" w:type="dxa"/>
              <w:left w:w="30" w:type="dxa"/>
              <w:bottom w:w="30" w:type="dxa"/>
              <w:right w:w="30" w:type="dxa"/>
            </w:tcMar>
          </w:tcPr>
          <w:p w14:paraId="1DB7852D"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且阻断类型为</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时，此选项生效，用于指定客户端</w:t>
            </w:r>
            <w:r w:rsidRPr="00DB4403">
              <w:rPr>
                <w:shd w:val="clear" w:color="auto" w:fill="F5F5F5"/>
              </w:rPr>
              <w:t>IP</w:t>
            </w:r>
            <w:r w:rsidRPr="00DB4403">
              <w:rPr>
                <w:shd w:val="clear" w:color="auto" w:fill="F5F5F5"/>
              </w:rPr>
              <w:t>将被持续阻断的时间。</w:t>
            </w:r>
          </w:p>
        </w:tc>
      </w:tr>
      <w:tr w:rsidR="00B17F0D" w:rsidRPr="00DB4403" w14:paraId="069FD255"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615389EF" w14:textId="77777777" w:rsidR="00B17F0D" w:rsidRPr="00DB4403" w:rsidRDefault="00DB4403">
            <w:pPr>
              <w:pStyle w:val="tdTableStyle-Standard-BodyE-Regular-Row1"/>
              <w:shd w:val="clear" w:color="auto" w:fill="F5F5F5"/>
            </w:pPr>
            <w:r w:rsidRPr="00DB4403">
              <w:rPr>
                <w:shd w:val="clear" w:color="auto" w:fill="F5F5F5"/>
              </w:rPr>
              <w:t>重定向</w:t>
            </w:r>
            <w:r w:rsidRPr="00DB4403">
              <w:rPr>
                <w:shd w:val="clear" w:color="auto" w:fill="F5F5F5"/>
              </w:rPr>
              <w:t>URL</w:t>
            </w:r>
          </w:p>
        </w:tc>
        <w:tc>
          <w:tcPr>
            <w:tcW w:w="4665" w:type="dxa"/>
            <w:tcBorders>
              <w:bottom w:val="single" w:sz="6" w:space="0" w:color="FFFFFF"/>
            </w:tcBorders>
            <w:shd w:val="clear" w:color="auto" w:fill="F5F5F5"/>
            <w:tcMar>
              <w:top w:w="30" w:type="dxa"/>
              <w:left w:w="30" w:type="dxa"/>
              <w:bottom w:w="30" w:type="dxa"/>
              <w:right w:w="30" w:type="dxa"/>
            </w:tcMar>
          </w:tcPr>
          <w:p w14:paraId="5CDF8936"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重定向</w:t>
            </w:r>
            <w:r w:rsidRPr="00DB4403">
              <w:rPr>
                <w:shd w:val="clear" w:color="auto" w:fill="F5F5F5"/>
              </w:rPr>
              <w:t>”</w:t>
            </w:r>
            <w:r w:rsidRPr="00DB4403">
              <w:rPr>
                <w:shd w:val="clear" w:color="auto" w:fill="F5F5F5"/>
              </w:rPr>
              <w:t>时，此选项生效，用于指定重定向的目的</w:t>
            </w:r>
            <w:r w:rsidRPr="00DB4403">
              <w:rPr>
                <w:shd w:val="clear" w:color="auto" w:fill="F5F5F5"/>
              </w:rPr>
              <w:t>URL</w:t>
            </w:r>
            <w:r w:rsidRPr="00DB4403">
              <w:rPr>
                <w:shd w:val="clear" w:color="auto" w:fill="F5F5F5"/>
              </w:rPr>
              <w:t>地址。</w:t>
            </w:r>
          </w:p>
        </w:tc>
      </w:tr>
      <w:tr w:rsidR="0034120E" w:rsidRPr="00DB4403" w14:paraId="1B8C0F11"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3C54C811" w14:textId="77777777" w:rsidR="00B17F0D" w:rsidRPr="00DB4403" w:rsidRDefault="00DB4403">
            <w:pPr>
              <w:pStyle w:val="tdTableStyle-Standard-BodyD-Regular-Row1"/>
              <w:shd w:val="clear" w:color="auto" w:fill="C0C0C0"/>
            </w:pPr>
            <w:r w:rsidRPr="00DB4403">
              <w:rPr>
                <w:rStyle w:val="b"/>
                <w:shd w:val="clear" w:color="auto" w:fill="C0C0C0"/>
              </w:rPr>
              <w:t>Geo IP</w:t>
            </w:r>
            <w:r w:rsidRPr="00DB4403">
              <w:rPr>
                <w:rStyle w:val="b"/>
                <w:shd w:val="clear" w:color="auto" w:fill="C0C0C0"/>
              </w:rPr>
              <w:t>防护</w:t>
            </w:r>
          </w:p>
        </w:tc>
      </w:tr>
      <w:tr w:rsidR="00B17F0D" w:rsidRPr="00DB4403" w14:paraId="36550485"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672ABF50" w14:textId="77777777" w:rsidR="00B17F0D" w:rsidRPr="00DB4403" w:rsidRDefault="00DB4403">
            <w:pPr>
              <w:pStyle w:val="tdTableStyle-Standard-BodyE-Regular-Row1"/>
              <w:shd w:val="clear" w:color="auto" w:fill="F5F5F5"/>
            </w:pPr>
            <w:r w:rsidRPr="00DB4403">
              <w:rPr>
                <w:shd w:val="clear" w:color="auto" w:fill="F5F5F5"/>
              </w:rPr>
              <w:t>开启</w:t>
            </w:r>
          </w:p>
        </w:tc>
        <w:tc>
          <w:tcPr>
            <w:tcW w:w="4665" w:type="dxa"/>
            <w:tcBorders>
              <w:bottom w:val="single" w:sz="6" w:space="0" w:color="FFFFFF"/>
            </w:tcBorders>
            <w:shd w:val="clear" w:color="auto" w:fill="F5F5F5"/>
            <w:tcMar>
              <w:top w:w="30" w:type="dxa"/>
              <w:left w:w="30" w:type="dxa"/>
              <w:bottom w:w="30" w:type="dxa"/>
              <w:right w:w="30" w:type="dxa"/>
            </w:tcMar>
          </w:tcPr>
          <w:p w14:paraId="6DFA4C7B"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Geo IP</w:t>
            </w:r>
            <w:r w:rsidRPr="00DB4403">
              <w:rPr>
                <w:shd w:val="clear" w:color="auto" w:fill="F5F5F5"/>
              </w:rPr>
              <w:t>防护功能。开启后，系统可对用户指定国家</w:t>
            </w:r>
            <w:r w:rsidRPr="00DB4403">
              <w:rPr>
                <w:shd w:val="clear" w:color="auto" w:fill="F5F5F5"/>
              </w:rPr>
              <w:t>/</w:t>
            </w:r>
            <w:r w:rsidRPr="00DB4403">
              <w:rPr>
                <w:shd w:val="clear" w:color="auto" w:fill="F5F5F5"/>
              </w:rPr>
              <w:t>地区的</w:t>
            </w:r>
            <w:r w:rsidRPr="00DB4403">
              <w:rPr>
                <w:shd w:val="clear" w:color="auto" w:fill="F5F5F5"/>
              </w:rPr>
              <w:t>IP</w:t>
            </w:r>
            <w:r w:rsidRPr="00DB4403">
              <w:rPr>
                <w:shd w:val="clear" w:color="auto" w:fill="F5F5F5"/>
              </w:rPr>
              <w:t>进行相应的安全防护。</w:t>
            </w:r>
          </w:p>
        </w:tc>
      </w:tr>
      <w:tr w:rsidR="00B17F0D" w:rsidRPr="00DB4403" w14:paraId="37A6FCBB"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769B2347" w14:textId="77777777" w:rsidR="00B17F0D" w:rsidRPr="00DB4403" w:rsidRDefault="00DB4403">
            <w:pPr>
              <w:pStyle w:val="tdTableStyle-Standard-BodyE-Regular-Row1"/>
              <w:shd w:val="clear" w:color="auto" w:fill="F5F5F5"/>
            </w:pPr>
            <w:r w:rsidRPr="00DB4403">
              <w:rPr>
                <w:shd w:val="clear" w:color="auto" w:fill="F5F5F5"/>
              </w:rPr>
              <w:t>抓包</w:t>
            </w:r>
          </w:p>
        </w:tc>
        <w:tc>
          <w:tcPr>
            <w:tcW w:w="4665" w:type="dxa"/>
            <w:tcBorders>
              <w:bottom w:val="single" w:sz="6" w:space="0" w:color="FFFFFF"/>
            </w:tcBorders>
            <w:shd w:val="clear" w:color="auto" w:fill="F5F5F5"/>
            <w:tcMar>
              <w:top w:w="30" w:type="dxa"/>
              <w:left w:w="30" w:type="dxa"/>
              <w:bottom w:w="30" w:type="dxa"/>
              <w:right w:w="30" w:type="dxa"/>
            </w:tcMar>
          </w:tcPr>
          <w:p w14:paraId="38A54724"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r w:rsidR="00B17F0D" w:rsidRPr="00DB4403" w14:paraId="5869E180"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1C3A64CF" w14:textId="77777777" w:rsidR="00B17F0D" w:rsidRPr="00DB4403" w:rsidRDefault="00DB4403">
            <w:pPr>
              <w:pStyle w:val="tdTableStyle-Standard-BodyE-Regular-Row1"/>
              <w:shd w:val="clear" w:color="auto" w:fill="F5F5F5"/>
            </w:pPr>
            <w:r w:rsidRPr="00DB4403">
              <w:rPr>
                <w:shd w:val="clear" w:color="auto" w:fill="F5F5F5"/>
              </w:rPr>
              <w:t>记录日志</w:t>
            </w:r>
          </w:p>
        </w:tc>
        <w:tc>
          <w:tcPr>
            <w:tcW w:w="4665" w:type="dxa"/>
            <w:tcBorders>
              <w:bottom w:val="single" w:sz="6" w:space="0" w:color="FFFFFF"/>
            </w:tcBorders>
            <w:shd w:val="clear" w:color="auto" w:fill="F5F5F5"/>
            <w:tcMar>
              <w:top w:w="30" w:type="dxa"/>
              <w:left w:w="30" w:type="dxa"/>
              <w:bottom w:w="30" w:type="dxa"/>
              <w:right w:w="30" w:type="dxa"/>
            </w:tcMar>
          </w:tcPr>
          <w:p w14:paraId="073A08A2" w14:textId="77777777" w:rsidR="00B17F0D" w:rsidRPr="00DB4403" w:rsidRDefault="00DB4403">
            <w:pPr>
              <w:pStyle w:val="tdTableStyle-Standard-BodyD-Regular1-Row1"/>
              <w:shd w:val="clear" w:color="auto" w:fill="F5F5F5"/>
            </w:pPr>
            <w:r w:rsidRPr="00DB4403">
              <w:rPr>
                <w:shd w:val="clear" w:color="auto" w:fill="F5F5F5"/>
              </w:rPr>
              <w:t>启用记录日志功能。开启后，系统将对命中</w:t>
            </w:r>
            <w:r w:rsidRPr="00DB4403">
              <w:rPr>
                <w:shd w:val="clear" w:color="auto" w:fill="F5F5F5"/>
              </w:rPr>
              <w:t xml:space="preserve">Geo IP </w:t>
            </w:r>
            <w:r w:rsidRPr="00DB4403">
              <w:rPr>
                <w:shd w:val="clear" w:color="auto" w:fill="F5F5F5"/>
              </w:rPr>
              <w:t>防护策略的流量记录日志。</w:t>
            </w:r>
          </w:p>
        </w:tc>
      </w:tr>
      <w:tr w:rsidR="00B17F0D" w:rsidRPr="00DB4403" w14:paraId="1866C13C"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70FCE39B"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665" w:type="dxa"/>
            <w:tcBorders>
              <w:bottom w:val="single" w:sz="6" w:space="0" w:color="FFFFFF"/>
            </w:tcBorders>
            <w:shd w:val="clear" w:color="auto" w:fill="F5F5F5"/>
            <w:tcMar>
              <w:top w:w="30" w:type="dxa"/>
              <w:left w:w="30" w:type="dxa"/>
              <w:bottom w:w="30" w:type="dxa"/>
              <w:right w:w="30" w:type="dxa"/>
            </w:tcMar>
          </w:tcPr>
          <w:p w14:paraId="30B4B808" w14:textId="77777777" w:rsidR="00B17F0D" w:rsidRPr="00DB4403" w:rsidRDefault="00DB4403">
            <w:pPr>
              <w:pStyle w:val="p"/>
            </w:pPr>
            <w:r w:rsidRPr="00DB4403">
              <w:t>配置指定的国家</w:t>
            </w:r>
            <w:r w:rsidRPr="00DB4403">
              <w:t>/</w:t>
            </w:r>
            <w:r w:rsidRPr="00DB4403">
              <w:t>地区的</w:t>
            </w:r>
            <w:r w:rsidRPr="00DB4403">
              <w:t>IP</w:t>
            </w:r>
            <w:r w:rsidRPr="00DB4403">
              <w:t>的系统防护动作，可以为：</w:t>
            </w:r>
          </w:p>
          <w:p w14:paraId="2004D52A" w14:textId="77777777" w:rsidR="00B17F0D" w:rsidRPr="00DB4403" w:rsidRDefault="00DB4403">
            <w:pPr>
              <w:pStyle w:val="li"/>
              <w:numPr>
                <w:ilvl w:val="0"/>
                <w:numId w:val="169"/>
              </w:numPr>
              <w:ind w:left="630" w:firstLine="0"/>
            </w:pPr>
            <w:r w:rsidRPr="00DB4403">
              <w:t>阻断：系统将阻断连接请求，并记录日志。</w:t>
            </w:r>
          </w:p>
          <w:p w14:paraId="74725FF5" w14:textId="77777777" w:rsidR="00B17F0D" w:rsidRPr="00DB4403" w:rsidRDefault="00DB4403">
            <w:pPr>
              <w:pStyle w:val="li"/>
              <w:numPr>
                <w:ilvl w:val="0"/>
                <w:numId w:val="169"/>
              </w:numPr>
              <w:ind w:left="630" w:firstLine="0"/>
            </w:pPr>
            <w:r w:rsidRPr="00DB4403">
              <w:t>接受：允许请求通过</w:t>
            </w:r>
            <w:r w:rsidRPr="00DB4403">
              <w:t>Geo IP</w:t>
            </w:r>
            <w:r w:rsidRPr="00DB4403">
              <w:t>防护的检测，但仍需继续进行其他安全策略检测。</w:t>
            </w:r>
          </w:p>
          <w:p w14:paraId="62D82094" w14:textId="77777777" w:rsidR="00B17F0D" w:rsidRPr="00DB4403" w:rsidRDefault="00DB4403">
            <w:pPr>
              <w:pStyle w:val="li"/>
              <w:numPr>
                <w:ilvl w:val="0"/>
                <w:numId w:val="169"/>
              </w:numPr>
              <w:ind w:left="630" w:firstLine="0"/>
            </w:pPr>
            <w:r w:rsidRPr="00DB4403">
              <w:t>重定向：将</w:t>
            </w:r>
            <w:r w:rsidRPr="00DB4403">
              <w:t>HTTP</w:t>
            </w:r>
            <w:r w:rsidRPr="00DB4403">
              <w:t>请求重定向到指定的</w:t>
            </w:r>
            <w:r w:rsidRPr="00DB4403">
              <w:t>URL</w:t>
            </w:r>
            <w:r w:rsidRPr="00DB4403">
              <w:t>，并记录日志。</w:t>
            </w:r>
          </w:p>
        </w:tc>
      </w:tr>
      <w:tr w:rsidR="00B17F0D" w:rsidRPr="00DB4403" w14:paraId="53D3BEF9"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390FCAC0" w14:textId="77777777" w:rsidR="00B17F0D" w:rsidRPr="00DB4403" w:rsidRDefault="00DB4403">
            <w:pPr>
              <w:pStyle w:val="tdTableStyle-Standard-BodyE-Regular-Row1"/>
              <w:shd w:val="clear" w:color="auto" w:fill="F5F5F5"/>
            </w:pPr>
            <w:r w:rsidRPr="00DB4403">
              <w:rPr>
                <w:shd w:val="clear" w:color="auto" w:fill="F5F5F5"/>
              </w:rPr>
              <w:t>匹配方式</w:t>
            </w:r>
          </w:p>
        </w:tc>
        <w:tc>
          <w:tcPr>
            <w:tcW w:w="4665" w:type="dxa"/>
            <w:tcBorders>
              <w:bottom w:val="single" w:sz="6" w:space="0" w:color="FFFFFF"/>
            </w:tcBorders>
            <w:shd w:val="clear" w:color="auto" w:fill="F5F5F5"/>
            <w:tcMar>
              <w:top w:w="30" w:type="dxa"/>
              <w:left w:w="30" w:type="dxa"/>
              <w:bottom w:w="30" w:type="dxa"/>
              <w:right w:w="30" w:type="dxa"/>
            </w:tcMar>
          </w:tcPr>
          <w:p w14:paraId="2DE20B2E" w14:textId="77777777" w:rsidR="00B17F0D" w:rsidRPr="00DB4403" w:rsidRDefault="00DB4403">
            <w:pPr>
              <w:pStyle w:val="tdTableStyle-Standard-BodyD-Regular1-Row1"/>
              <w:shd w:val="clear" w:color="auto" w:fill="F5F5F5"/>
            </w:pPr>
            <w:r w:rsidRPr="00DB4403">
              <w:rPr>
                <w:shd w:val="clear" w:color="auto" w:fill="F5F5F5"/>
              </w:rPr>
              <w:t>选择匹配</w:t>
            </w:r>
            <w:r w:rsidRPr="00DB4403">
              <w:rPr>
                <w:shd w:val="clear" w:color="auto" w:fill="F5F5F5"/>
              </w:rPr>
              <w:t>“</w:t>
            </w:r>
            <w:r w:rsidRPr="00DB4403">
              <w:rPr>
                <w:shd w:val="clear" w:color="auto" w:fill="F5F5F5"/>
              </w:rPr>
              <w:t>国家选择</w:t>
            </w:r>
            <w:r w:rsidRPr="00DB4403">
              <w:rPr>
                <w:shd w:val="clear" w:color="auto" w:fill="F5F5F5"/>
              </w:rPr>
              <w:t>”</w:t>
            </w:r>
            <w:r w:rsidRPr="00DB4403">
              <w:rPr>
                <w:shd w:val="clear" w:color="auto" w:fill="F5F5F5"/>
              </w:rPr>
              <w:t>中的方式，属于或不属于。当选择</w:t>
            </w:r>
            <w:r w:rsidRPr="00DB4403">
              <w:rPr>
                <w:shd w:val="clear" w:color="auto" w:fill="F5F5F5"/>
              </w:rPr>
              <w:t>“</w:t>
            </w:r>
            <w:r w:rsidRPr="00DB4403">
              <w:rPr>
                <w:shd w:val="clear" w:color="auto" w:fill="F5F5F5"/>
              </w:rPr>
              <w:t>属于</w:t>
            </w:r>
            <w:r w:rsidRPr="00DB4403">
              <w:rPr>
                <w:shd w:val="clear" w:color="auto" w:fill="F5F5F5"/>
              </w:rPr>
              <w:t>”</w:t>
            </w:r>
            <w:r w:rsidRPr="00DB4403">
              <w:rPr>
                <w:shd w:val="clear" w:color="auto" w:fill="F5F5F5"/>
              </w:rPr>
              <w:t>时，系统将对下方选择的国家</w:t>
            </w:r>
            <w:r w:rsidRPr="00DB4403">
              <w:rPr>
                <w:shd w:val="clear" w:color="auto" w:fill="F5F5F5"/>
              </w:rPr>
              <w:t>/</w:t>
            </w:r>
            <w:r w:rsidRPr="00DB4403">
              <w:rPr>
                <w:shd w:val="clear" w:color="auto" w:fill="F5F5F5"/>
              </w:rPr>
              <w:t>地区的</w:t>
            </w:r>
            <w:r w:rsidRPr="00DB4403">
              <w:rPr>
                <w:shd w:val="clear" w:color="auto" w:fill="F5F5F5"/>
              </w:rPr>
              <w:t>IP</w:t>
            </w:r>
            <w:r w:rsidRPr="00DB4403">
              <w:rPr>
                <w:shd w:val="clear" w:color="auto" w:fill="F5F5F5"/>
              </w:rPr>
              <w:t>，按照所设置的</w:t>
            </w:r>
            <w:proofErr w:type="gramStart"/>
            <w:r w:rsidRPr="00DB4403">
              <w:rPr>
                <w:shd w:val="clear" w:color="auto" w:fill="F5F5F5"/>
              </w:rPr>
              <w:t>的</w:t>
            </w:r>
            <w:proofErr w:type="gramEnd"/>
            <w:r w:rsidRPr="00DB4403">
              <w:rPr>
                <w:shd w:val="clear" w:color="auto" w:fill="F5F5F5"/>
              </w:rPr>
              <w:t>防护动作进行处理；当选择</w:t>
            </w:r>
            <w:r w:rsidRPr="00DB4403">
              <w:rPr>
                <w:shd w:val="clear" w:color="auto" w:fill="F5F5F5"/>
              </w:rPr>
              <w:t>“</w:t>
            </w:r>
            <w:r w:rsidRPr="00DB4403">
              <w:rPr>
                <w:shd w:val="clear" w:color="auto" w:fill="F5F5F5"/>
              </w:rPr>
              <w:t>不属于</w:t>
            </w:r>
            <w:r w:rsidRPr="00DB4403">
              <w:rPr>
                <w:shd w:val="clear" w:color="auto" w:fill="F5F5F5"/>
              </w:rPr>
              <w:t>”</w:t>
            </w:r>
            <w:r w:rsidRPr="00DB4403">
              <w:rPr>
                <w:shd w:val="clear" w:color="auto" w:fill="F5F5F5"/>
              </w:rPr>
              <w:t>时，则对下方选择的国家之外的国家的</w:t>
            </w:r>
            <w:r w:rsidRPr="00DB4403">
              <w:rPr>
                <w:shd w:val="clear" w:color="auto" w:fill="F5F5F5"/>
              </w:rPr>
              <w:t>IP</w:t>
            </w:r>
            <w:r w:rsidRPr="00DB4403">
              <w:rPr>
                <w:shd w:val="clear" w:color="auto" w:fill="F5F5F5"/>
              </w:rPr>
              <w:t>，进行所设置的防护动作处理。</w:t>
            </w:r>
          </w:p>
        </w:tc>
      </w:tr>
      <w:tr w:rsidR="00B17F0D" w:rsidRPr="00DB4403" w14:paraId="7B470B34"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7D52396F" w14:textId="77777777" w:rsidR="00B17F0D" w:rsidRPr="00DB4403" w:rsidRDefault="00DB4403">
            <w:pPr>
              <w:pStyle w:val="tdTableStyle-Standard-BodyE-Regular-Row1"/>
              <w:shd w:val="clear" w:color="auto" w:fill="F5F5F5"/>
            </w:pPr>
            <w:r w:rsidRPr="00DB4403">
              <w:rPr>
                <w:shd w:val="clear" w:color="auto" w:fill="F5F5F5"/>
              </w:rPr>
              <w:t>国家选择</w:t>
            </w:r>
          </w:p>
        </w:tc>
        <w:tc>
          <w:tcPr>
            <w:tcW w:w="4665" w:type="dxa"/>
            <w:tcBorders>
              <w:bottom w:val="single" w:sz="6" w:space="0" w:color="FFFFFF"/>
            </w:tcBorders>
            <w:shd w:val="clear" w:color="auto" w:fill="F5F5F5"/>
            <w:tcMar>
              <w:top w:w="30" w:type="dxa"/>
              <w:left w:w="30" w:type="dxa"/>
              <w:bottom w:w="30" w:type="dxa"/>
              <w:right w:w="30" w:type="dxa"/>
            </w:tcMar>
          </w:tcPr>
          <w:p w14:paraId="56725581"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按钮，在</w:t>
            </w:r>
            <w:r w:rsidRPr="00DB4403">
              <w:rPr>
                <w:shd w:val="clear" w:color="auto" w:fill="F5F5F5"/>
              </w:rPr>
              <w:t>“</w:t>
            </w:r>
            <w:r w:rsidRPr="00DB4403">
              <w:rPr>
                <w:shd w:val="clear" w:color="auto" w:fill="F5F5F5"/>
              </w:rPr>
              <w:t>国家</w:t>
            </w:r>
            <w:r w:rsidRPr="00DB4403">
              <w:rPr>
                <w:shd w:val="clear" w:color="auto" w:fill="F5F5F5"/>
              </w:rPr>
              <w:t>/</w:t>
            </w:r>
            <w:r w:rsidRPr="00DB4403">
              <w:rPr>
                <w:shd w:val="clear" w:color="auto" w:fill="F5F5F5"/>
              </w:rPr>
              <w:t>地区</w:t>
            </w:r>
            <w:r w:rsidRPr="00DB4403">
              <w:rPr>
                <w:shd w:val="clear" w:color="auto" w:fill="F5F5F5"/>
              </w:rPr>
              <w:t>”</w:t>
            </w:r>
            <w:r w:rsidRPr="00DB4403">
              <w:rPr>
                <w:shd w:val="clear" w:color="auto" w:fill="F5F5F5"/>
              </w:rPr>
              <w:t>的下拉菜单中选择国家</w:t>
            </w:r>
            <w:r w:rsidRPr="00DB4403">
              <w:rPr>
                <w:shd w:val="clear" w:color="auto" w:fill="F5F5F5"/>
              </w:rPr>
              <w:t>/</w:t>
            </w:r>
            <w:r w:rsidRPr="00DB4403">
              <w:rPr>
                <w:shd w:val="clear" w:color="auto" w:fill="F5F5F5"/>
              </w:rPr>
              <w:t>地区，若选择的国家为中国时，需继续从</w:t>
            </w:r>
            <w:r w:rsidRPr="00DB4403">
              <w:rPr>
                <w:shd w:val="clear" w:color="auto" w:fill="F5F5F5"/>
              </w:rPr>
              <w:t>“</w:t>
            </w:r>
            <w:r w:rsidRPr="00DB4403">
              <w:rPr>
                <w:shd w:val="clear" w:color="auto" w:fill="F5F5F5"/>
              </w:rPr>
              <w:t>省份</w:t>
            </w:r>
            <w:r w:rsidRPr="00DB4403">
              <w:rPr>
                <w:shd w:val="clear" w:color="auto" w:fill="F5F5F5"/>
              </w:rPr>
              <w:t>/</w:t>
            </w:r>
            <w:r w:rsidRPr="00DB4403">
              <w:rPr>
                <w:shd w:val="clear" w:color="auto" w:fill="F5F5F5"/>
              </w:rPr>
              <w:t>地区</w:t>
            </w:r>
            <w:r w:rsidRPr="00DB4403">
              <w:rPr>
                <w:shd w:val="clear" w:color="auto" w:fill="F5F5F5"/>
              </w:rPr>
              <w:t>”</w:t>
            </w:r>
            <w:r w:rsidRPr="00DB4403">
              <w:rPr>
                <w:shd w:val="clear" w:color="auto" w:fill="F5F5F5"/>
              </w:rPr>
              <w:t>的下拉菜单中选择需要的省份或</w:t>
            </w:r>
            <w:r w:rsidRPr="00DB4403">
              <w:rPr>
                <w:shd w:val="clear" w:color="auto" w:fill="F5F5F5"/>
              </w:rPr>
              <w:t>ANY</w:t>
            </w:r>
            <w:r w:rsidRPr="00DB4403">
              <w:rPr>
                <w:shd w:val="clear" w:color="auto" w:fill="F5F5F5"/>
              </w:rPr>
              <w:t>。可添加多个国家信息。选中指定的国家信息，点击</w:t>
            </w:r>
            <w:r w:rsidRPr="00DB4403">
              <w:rPr>
                <w:shd w:val="clear" w:color="auto" w:fill="F5F5F5"/>
              </w:rPr>
              <w:t>“</w:t>
            </w:r>
            <w:r w:rsidRPr="00DB4403">
              <w:rPr>
                <w:shd w:val="clear" w:color="auto" w:fill="F5F5F5"/>
              </w:rPr>
              <w:t>删除</w:t>
            </w:r>
            <w:r w:rsidRPr="00DB4403">
              <w:rPr>
                <w:shd w:val="clear" w:color="auto" w:fill="F5F5F5"/>
              </w:rPr>
              <w:t>”</w:t>
            </w:r>
            <w:r w:rsidRPr="00DB4403">
              <w:rPr>
                <w:shd w:val="clear" w:color="auto" w:fill="F5F5F5"/>
              </w:rPr>
              <w:t>按钮，可以进行删除。</w:t>
            </w:r>
          </w:p>
        </w:tc>
      </w:tr>
      <w:tr w:rsidR="0034120E" w:rsidRPr="00DB4403" w14:paraId="7A02F3E9"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6F85C5D2" w14:textId="77777777" w:rsidR="00B17F0D" w:rsidRPr="00DB4403" w:rsidRDefault="00DB4403">
            <w:pPr>
              <w:pStyle w:val="tdTableStyle-Standard-BodyD-Regular-Row1"/>
              <w:shd w:val="clear" w:color="auto" w:fill="C0C0C0"/>
            </w:pPr>
            <w:r w:rsidRPr="00DB4403">
              <w:rPr>
                <w:rStyle w:val="b"/>
                <w:shd w:val="clear" w:color="auto" w:fill="C0C0C0"/>
              </w:rPr>
              <w:t>防护例外</w:t>
            </w:r>
          </w:p>
        </w:tc>
      </w:tr>
      <w:tr w:rsidR="00B17F0D" w:rsidRPr="00DB4403" w14:paraId="0AEFEA6E" w14:textId="77777777">
        <w:trPr>
          <w:tblCellSpacing w:w="0" w:type="dxa"/>
        </w:trPr>
        <w:tc>
          <w:tcPr>
            <w:tcW w:w="1440" w:type="dxa"/>
            <w:tcBorders>
              <w:right w:val="single" w:sz="6" w:space="0" w:color="FFFFFF"/>
            </w:tcBorders>
            <w:shd w:val="clear" w:color="auto" w:fill="F5F5F5"/>
            <w:tcMar>
              <w:top w:w="30" w:type="dxa"/>
              <w:left w:w="30" w:type="dxa"/>
              <w:bottom w:w="30" w:type="dxa"/>
              <w:right w:w="30" w:type="dxa"/>
            </w:tcMar>
          </w:tcPr>
          <w:p w14:paraId="5E541DC4" w14:textId="77777777" w:rsidR="00B17F0D" w:rsidRPr="00DB4403" w:rsidRDefault="00DB4403">
            <w:pPr>
              <w:pStyle w:val="tdTableStyle-Standard-BodyB-Regular-Row1"/>
              <w:shd w:val="clear" w:color="auto" w:fill="F5F5F5"/>
            </w:pPr>
            <w:r w:rsidRPr="00DB4403">
              <w:rPr>
                <w:shd w:val="clear" w:color="auto" w:fill="F5F5F5"/>
              </w:rPr>
              <w:t>防护例外</w:t>
            </w:r>
          </w:p>
        </w:tc>
        <w:tc>
          <w:tcPr>
            <w:tcW w:w="4665" w:type="dxa"/>
            <w:shd w:val="clear" w:color="auto" w:fill="F5F5F5"/>
            <w:tcMar>
              <w:top w:w="30" w:type="dxa"/>
              <w:left w:w="30" w:type="dxa"/>
              <w:bottom w:w="30" w:type="dxa"/>
              <w:right w:w="30" w:type="dxa"/>
            </w:tcMar>
          </w:tcPr>
          <w:p w14:paraId="5C06C63D" w14:textId="77777777" w:rsidR="00B17F0D" w:rsidRPr="00DB4403" w:rsidRDefault="00DB4403">
            <w:pPr>
              <w:pStyle w:val="tdTableStyle-Standard-BodyA-Regular1-Row1"/>
              <w:shd w:val="clear" w:color="auto" w:fill="F5F5F5"/>
            </w:pPr>
            <w:r w:rsidRPr="00DB4403">
              <w:rPr>
                <w:shd w:val="clear" w:color="auto" w:fill="F5F5F5"/>
              </w:rPr>
              <w:t>对于不需</w:t>
            </w:r>
            <w:r w:rsidRPr="00DB4403">
              <w:rPr>
                <w:shd w:val="clear" w:color="auto" w:fill="F5F5F5"/>
              </w:rPr>
              <w:t>IP</w:t>
            </w:r>
            <w:r w:rsidRPr="00DB4403">
              <w:rPr>
                <w:shd w:val="clear" w:color="auto" w:fill="F5F5F5"/>
              </w:rPr>
              <w:t>信誉防护或</w:t>
            </w:r>
            <w:r w:rsidRPr="00DB4403">
              <w:rPr>
                <w:shd w:val="clear" w:color="auto" w:fill="F5F5F5"/>
              </w:rPr>
              <w:t>Geo IP</w:t>
            </w:r>
            <w:r w:rsidRPr="00DB4403">
              <w:rPr>
                <w:shd w:val="clear" w:color="auto" w:fill="F5F5F5"/>
              </w:rPr>
              <w:t>防护的</w:t>
            </w:r>
            <w:r w:rsidRPr="00DB4403">
              <w:rPr>
                <w:shd w:val="clear" w:color="auto" w:fill="F5F5F5"/>
              </w:rPr>
              <w:t>IP</w:t>
            </w:r>
            <w:r w:rsidRPr="00DB4403">
              <w:rPr>
                <w:shd w:val="clear" w:color="auto" w:fill="F5F5F5"/>
              </w:rPr>
              <w:t>地址，用户可以将其加入到防护例外列表中，防护例外</w:t>
            </w:r>
            <w:r w:rsidRPr="00DB4403">
              <w:rPr>
                <w:shd w:val="clear" w:color="auto" w:fill="F5F5F5"/>
              </w:rPr>
              <w:t>IP</w:t>
            </w:r>
            <w:r w:rsidRPr="00DB4403">
              <w:rPr>
                <w:shd w:val="clear" w:color="auto" w:fill="F5F5F5"/>
              </w:rPr>
              <w:t>的流量将跳过</w:t>
            </w:r>
            <w:r w:rsidRPr="00DB4403">
              <w:rPr>
                <w:shd w:val="clear" w:color="auto" w:fill="F5F5F5"/>
              </w:rPr>
              <w:t>IP</w:t>
            </w:r>
            <w:r w:rsidRPr="00DB4403">
              <w:rPr>
                <w:shd w:val="clear" w:color="auto" w:fill="F5F5F5"/>
              </w:rPr>
              <w:t>防护策略的检测。点击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按钮，并在新添加的列表行中，选择</w:t>
            </w:r>
            <w:r w:rsidRPr="00DB4403">
              <w:rPr>
                <w:shd w:val="clear" w:color="auto" w:fill="F5F5F5"/>
              </w:rPr>
              <w:t>IP</w:t>
            </w:r>
            <w:r w:rsidRPr="00DB4403">
              <w:rPr>
                <w:shd w:val="clear" w:color="auto" w:fill="F5F5F5"/>
              </w:rPr>
              <w:t>类型，然后输入例外的</w:t>
            </w:r>
            <w:r w:rsidRPr="00DB4403">
              <w:rPr>
                <w:shd w:val="clear" w:color="auto" w:fill="F5F5F5"/>
              </w:rPr>
              <w:t>IPv4</w:t>
            </w:r>
            <w:r w:rsidRPr="00DB4403">
              <w:rPr>
                <w:shd w:val="clear" w:color="auto" w:fill="F5F5F5"/>
              </w:rPr>
              <w:t>地址</w:t>
            </w:r>
            <w:r w:rsidRPr="00DB4403">
              <w:rPr>
                <w:shd w:val="clear" w:color="auto" w:fill="F5F5F5"/>
              </w:rPr>
              <w:t>/</w:t>
            </w:r>
            <w:r w:rsidRPr="00DB4403">
              <w:rPr>
                <w:shd w:val="clear" w:color="auto" w:fill="F5F5F5"/>
              </w:rPr>
              <w:t>掩码或</w:t>
            </w:r>
            <w:r w:rsidRPr="00DB4403">
              <w:rPr>
                <w:shd w:val="clear" w:color="auto" w:fill="F5F5F5"/>
              </w:rPr>
              <w:t>IPv6</w:t>
            </w:r>
            <w:r w:rsidRPr="00DB4403">
              <w:rPr>
                <w:shd w:val="clear" w:color="auto" w:fill="F5F5F5"/>
              </w:rPr>
              <w:t>地址</w:t>
            </w:r>
            <w:r w:rsidRPr="00DB4403">
              <w:rPr>
                <w:shd w:val="clear" w:color="auto" w:fill="F5F5F5"/>
              </w:rPr>
              <w:t>/</w:t>
            </w:r>
            <w:r w:rsidRPr="00DB4403">
              <w:rPr>
                <w:shd w:val="clear" w:color="auto" w:fill="F5F5F5"/>
              </w:rPr>
              <w:t>前缀。</w:t>
            </w:r>
          </w:p>
        </w:tc>
      </w:tr>
    </w:tbl>
    <w:p w14:paraId="31013064" w14:textId="77777777" w:rsidR="00B17F0D" w:rsidRDefault="00DB4403">
      <w:pPr>
        <w:pStyle w:val="li"/>
        <w:numPr>
          <w:ilvl w:val="0"/>
          <w:numId w:val="170"/>
        </w:numPr>
        <w:spacing w:after="246"/>
        <w:ind w:left="630" w:firstLine="0"/>
      </w:pPr>
      <w:r>
        <w:t>点击</w:t>
      </w:r>
      <w:r>
        <w:t>“</w:t>
      </w:r>
      <w:r>
        <w:t>确定</w:t>
      </w:r>
      <w:r>
        <w:t>”</w:t>
      </w:r>
      <w:r>
        <w:t>，完成配置。</w:t>
      </w:r>
    </w:p>
    <w:p w14:paraId="15AA292C" w14:textId="77777777" w:rsidR="00B17F0D" w:rsidRDefault="00DB4403">
      <w:pPr>
        <w:pStyle w:val="Divnote"/>
      </w:pPr>
      <w:r>
        <w:lastRenderedPageBreak/>
        <w:t>{b}</w:t>
      </w:r>
      <w:r>
        <w:t>注意</w:t>
      </w:r>
      <w:r>
        <w:t>: {/b}</w:t>
      </w:r>
      <w:r>
        <w:t>若某个</w:t>
      </w:r>
      <w:r>
        <w:t>IP</w:t>
      </w:r>
      <w:r>
        <w:t>地址同时属于某个</w:t>
      </w:r>
      <w:r>
        <w:t>IP</w:t>
      </w:r>
      <w:r>
        <w:t>信誉类别又属于某个</w:t>
      </w:r>
      <w:r>
        <w:t>Geo IP</w:t>
      </w:r>
      <w:r>
        <w:t>防护的国家</w:t>
      </w:r>
      <w:r>
        <w:t>/</w:t>
      </w:r>
      <w:r>
        <w:t>地区，若</w:t>
      </w:r>
      <w:r>
        <w:t>IP</w:t>
      </w:r>
      <w:r>
        <w:t>信誉防护动作为阻断，系统将不再进行后续的</w:t>
      </w:r>
      <w:r>
        <w:t>Geo IP</w:t>
      </w:r>
      <w:r>
        <w:t>防护的处理。若</w:t>
      </w:r>
      <w:r>
        <w:t>IP</w:t>
      </w:r>
      <w:r>
        <w:t>信誉防护动作为重定向或接受，系统将继续进行</w:t>
      </w:r>
      <w:r>
        <w:t>Geo IP</w:t>
      </w:r>
      <w:r>
        <w:t>防护的检测。</w:t>
      </w:r>
    </w:p>
    <w:p w14:paraId="3BFA4358" w14:textId="77777777" w:rsidR="00B17F0D" w:rsidRDefault="00DB4403">
      <w:pPr>
        <w:pStyle w:val="h3"/>
      </w:pPr>
      <w:bookmarkStart w:id="112" w:name="_Toc112079057"/>
      <w:r>
        <w:t>IP</w:t>
      </w:r>
      <w:r>
        <w:t>查询</w:t>
      </w:r>
      <w:bookmarkEnd w:id="112"/>
    </w:p>
    <w:p w14:paraId="0AF64FF4" w14:textId="77777777" w:rsidR="00B17F0D" w:rsidRDefault="00DB4403">
      <w:pPr>
        <w:pStyle w:val="p"/>
      </w:pPr>
      <w:r>
        <w:t>系统支持</w:t>
      </w:r>
      <w:r>
        <w:t>IP</w:t>
      </w:r>
      <w:r>
        <w:t>查询功能，可对</w:t>
      </w:r>
      <w:r>
        <w:t>IP</w:t>
      </w:r>
      <w:r>
        <w:t>地址的信誉类型及所属国家</w:t>
      </w:r>
      <w:r>
        <w:t>/</w:t>
      </w:r>
      <w:r>
        <w:t>地区进行查询。查询</w:t>
      </w:r>
      <w:r>
        <w:t>IP</w:t>
      </w:r>
      <w:r>
        <w:t>请按以下步骤进行操作。</w:t>
      </w:r>
    </w:p>
    <w:p w14:paraId="2665F3F9" w14:textId="77777777" w:rsidR="00B17F0D" w:rsidRDefault="00DB4403">
      <w:pPr>
        <w:pStyle w:val="li"/>
        <w:numPr>
          <w:ilvl w:val="0"/>
          <w:numId w:val="171"/>
        </w:numPr>
        <w:spacing w:before="246"/>
        <w:ind w:left="630" w:firstLine="0"/>
      </w:pPr>
      <w:r>
        <w:t>点击</w:t>
      </w:r>
      <w:r>
        <w:t>“</w:t>
      </w:r>
      <w:r>
        <w:t>策略</w:t>
      </w:r>
      <w:r>
        <w:t xml:space="preserve"> &gt; </w:t>
      </w:r>
      <w:r>
        <w:t>策略类型</w:t>
      </w:r>
      <w:r>
        <w:t xml:space="preserve"> &gt; IP</w:t>
      </w:r>
      <w:r>
        <w:t>防护策略</w:t>
      </w:r>
      <w:r>
        <w:t>”</w:t>
      </w:r>
      <w:r>
        <w:t>，进入</w:t>
      </w:r>
      <w:r>
        <w:t>IP</w:t>
      </w:r>
      <w:r>
        <w:t>防护策略页面。</w:t>
      </w:r>
    </w:p>
    <w:p w14:paraId="304D5101" w14:textId="77777777" w:rsidR="00B17F0D" w:rsidRDefault="00DB4403">
      <w:pPr>
        <w:pStyle w:val="li"/>
        <w:numPr>
          <w:ilvl w:val="0"/>
          <w:numId w:val="171"/>
        </w:numPr>
        <w:ind w:left="630" w:firstLine="0"/>
      </w:pPr>
      <w:r>
        <w:t>点击</w:t>
      </w:r>
      <w:r>
        <w:t>“IP</w:t>
      </w:r>
      <w:r>
        <w:t>查询</w:t>
      </w:r>
      <w:r>
        <w:t>”</w:t>
      </w:r>
      <w:r>
        <w:t>按钮，弹出</w:t>
      </w:r>
      <w:r>
        <w:t>&lt;IP</w:t>
      </w:r>
      <w:r>
        <w:t>查询</w:t>
      </w:r>
      <w:r>
        <w:t>&gt;</w:t>
      </w:r>
      <w:r>
        <w:t>页面。</w:t>
      </w:r>
    </w:p>
    <w:p w14:paraId="21295A06" w14:textId="77777777" w:rsidR="004A0A4D" w:rsidRDefault="004A6DEA" w:rsidP="004A0A4D">
      <w:pPr>
        <w:pStyle w:val="ol"/>
        <w:spacing w:before="180" w:after="90" w:line="0" w:lineRule="atLeast"/>
      </w:pPr>
      <w:r>
        <w:rPr>
          <w:noProof/>
        </w:rPr>
        <w:drawing>
          <wp:inline distT="0" distB="0" distL="0" distR="0" wp14:anchorId="7ED7B712" wp14:editId="34971F82">
            <wp:extent cx="4581525" cy="3514725"/>
            <wp:effectExtent l="19050" t="19050" r="28575" b="28575"/>
            <wp:docPr id="110" name="图片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56">
                      <a:grayscl/>
                      <a:extLst>
                        <a:ext uri="{28A0092B-C50C-407E-A947-70E740481C1C}">
                          <a14:useLocalDpi xmlns:a14="http://schemas.microsoft.com/office/drawing/2010/main" val="0"/>
                        </a:ext>
                      </a:extLst>
                    </a:blip>
                    <a:srcRect/>
                    <a:stretch>
                      <a:fillRect/>
                    </a:stretch>
                  </pic:blipFill>
                  <pic:spPr bwMode="auto">
                    <a:xfrm>
                      <a:off x="0" y="0"/>
                      <a:ext cx="4581525" cy="3514725"/>
                    </a:xfrm>
                    <a:prstGeom prst="rect">
                      <a:avLst/>
                    </a:prstGeom>
                    <a:noFill/>
                    <a:ln w="23495" cmpd="sng">
                      <a:solidFill>
                        <a:srgbClr val="000000"/>
                      </a:solidFill>
                      <a:miter lim="800000"/>
                      <a:headEnd/>
                      <a:tailEnd/>
                    </a:ln>
                    <a:effectLst/>
                  </pic:spPr>
                </pic:pic>
              </a:graphicData>
            </a:graphic>
          </wp:inline>
        </w:drawing>
      </w:r>
    </w:p>
    <w:p w14:paraId="4A6F56AB" w14:textId="77777777" w:rsidR="004A0A4D" w:rsidRDefault="00DB4403" w:rsidP="004A0A4D">
      <w:pPr>
        <w:pStyle w:val="ol"/>
        <w:numPr>
          <w:ilvl w:val="0"/>
          <w:numId w:val="171"/>
        </w:numPr>
        <w:spacing w:before="246" w:after="246"/>
        <w:ind w:left="630"/>
      </w:pPr>
      <w:r>
        <w:t>输入</w:t>
      </w:r>
      <w:r>
        <w:t>IP</w:t>
      </w:r>
      <w:r>
        <w:t>地址，点击</w:t>
      </w:r>
      <w:r>
        <w:t>“</w:t>
      </w:r>
      <w:r>
        <w:t>查询</w:t>
      </w:r>
      <w:r>
        <w:t>”</w:t>
      </w:r>
      <w:r>
        <w:t>。</w:t>
      </w:r>
    </w:p>
    <w:p w14:paraId="2C5CCAB2" w14:textId="77777777" w:rsidR="00B17F0D" w:rsidRDefault="00DB4403" w:rsidP="004A0A4D">
      <w:pPr>
        <w:pStyle w:val="ol"/>
        <w:numPr>
          <w:ilvl w:val="0"/>
          <w:numId w:val="171"/>
        </w:numPr>
        <w:spacing w:before="246" w:after="246"/>
        <w:ind w:left="630"/>
      </w:pPr>
      <w:r>
        <w:t>&lt;</w:t>
      </w:r>
      <w:r>
        <w:t>查询结果</w:t>
      </w:r>
      <w:r>
        <w:t>&gt;</w:t>
      </w:r>
      <w:r>
        <w:t>页面将显示</w:t>
      </w:r>
      <w:r>
        <w:t>IP</w:t>
      </w:r>
      <w:r>
        <w:t>信誉类型及</w:t>
      </w:r>
      <w:r>
        <w:t>IP</w:t>
      </w:r>
      <w:r>
        <w:t>所属国家</w:t>
      </w:r>
      <w:r>
        <w:t>/</w:t>
      </w:r>
      <w:r>
        <w:t>地区，若</w:t>
      </w:r>
      <w:r>
        <w:t>IP</w:t>
      </w:r>
      <w:r>
        <w:t>所属国家为中国，可显示该</w:t>
      </w:r>
      <w:r>
        <w:t>IP</w:t>
      </w:r>
      <w:r>
        <w:t>所属省份。</w:t>
      </w:r>
    </w:p>
    <w:p w14:paraId="7ED8C9B4" w14:textId="77777777" w:rsidR="00B17F0D" w:rsidRDefault="00DB4403">
      <w:pPr>
        <w:pStyle w:val="h2"/>
      </w:pPr>
      <w:bookmarkStart w:id="113" w:name="_Ref1561558074"/>
      <w:bookmarkStart w:id="114" w:name="_Toc112079058"/>
      <w:bookmarkStart w:id="115" w:name="_Ref237815699"/>
      <w:r>
        <w:t>访问控制策略</w:t>
      </w:r>
      <w:bookmarkEnd w:id="113"/>
      <w:bookmarkEnd w:id="114"/>
    </w:p>
    <w:bookmarkEnd w:id="115"/>
    <w:p w14:paraId="5DBF03B0" w14:textId="77777777" w:rsidR="00B17F0D" w:rsidRDefault="00DB4403">
      <w:pPr>
        <w:pStyle w:val="p"/>
      </w:pPr>
      <w:r>
        <w:t>访问控制策略通过</w:t>
      </w:r>
      <w:r>
        <w:t>HTTP</w:t>
      </w:r>
      <w:r>
        <w:t>请求方法、</w:t>
      </w:r>
      <w:r>
        <w:t>HTTP</w:t>
      </w:r>
      <w:r>
        <w:t>版本、</w:t>
      </w:r>
      <w:r>
        <w:t>URI</w:t>
      </w:r>
      <w:r>
        <w:t>路径及客户端</w:t>
      </w:r>
      <w:r>
        <w:t>IP</w:t>
      </w:r>
      <w:r>
        <w:t>等多个匹配条件，对站点的</w:t>
      </w:r>
      <w:r>
        <w:t>HTTP/HTTPS</w:t>
      </w:r>
      <w:r>
        <w:t>请求进行过滤，然后进行访问控制，如阻断、接受或重定向。用户可以配置所需的过滤条</w:t>
      </w:r>
      <w:r>
        <w:lastRenderedPageBreak/>
        <w:t>件及命中后系统的处理动作，组成一条访问控制策略。当访问控制策略被配置到站点上时，可以对不同的访问请求进行控制，从而防护</w:t>
      </w:r>
      <w:r>
        <w:t>Web</w:t>
      </w:r>
      <w:r>
        <w:t>站点的资源被非法访问或阻断攻击者的访问。</w:t>
      </w:r>
    </w:p>
    <w:p w14:paraId="03FD562D" w14:textId="77777777" w:rsidR="00B17F0D" w:rsidRDefault="00DB4403">
      <w:pPr>
        <w:pStyle w:val="h3"/>
      </w:pPr>
      <w:bookmarkStart w:id="116" w:name="_Toc112079059"/>
      <w:r>
        <w:t>创建访问控制策略</w:t>
      </w:r>
      <w:bookmarkEnd w:id="116"/>
    </w:p>
    <w:p w14:paraId="28DFAAA8" w14:textId="77777777" w:rsidR="00B17F0D" w:rsidRDefault="00DB4403">
      <w:pPr>
        <w:pStyle w:val="p"/>
      </w:pPr>
      <w:r>
        <w:t>创建访问控制策略，请按照如下步骤进行操作：</w:t>
      </w:r>
    </w:p>
    <w:p w14:paraId="27A2AC40" w14:textId="77777777" w:rsidR="00B17F0D" w:rsidRDefault="00DB4403">
      <w:pPr>
        <w:pStyle w:val="li"/>
        <w:numPr>
          <w:ilvl w:val="0"/>
          <w:numId w:val="172"/>
        </w:numPr>
        <w:spacing w:before="246"/>
        <w:ind w:left="630" w:firstLine="0"/>
      </w:pPr>
      <w:r>
        <w:t>点击</w:t>
      </w:r>
      <w:r>
        <w:t>“</w:t>
      </w:r>
      <w:r>
        <w:t>策略</w:t>
      </w:r>
      <w:r>
        <w:t xml:space="preserve"> &gt; </w:t>
      </w:r>
      <w:r>
        <w:t>策略类型</w:t>
      </w:r>
      <w:r>
        <w:t xml:space="preserve"> &gt; </w:t>
      </w:r>
      <w:r>
        <w:t>访问控制策略</w:t>
      </w:r>
      <w:r>
        <w:t>”</w:t>
      </w:r>
      <w:r>
        <w:t>，进入访问控制策略页面。</w:t>
      </w:r>
    </w:p>
    <w:p w14:paraId="26B6D617" w14:textId="77777777" w:rsidR="00B17F0D" w:rsidRDefault="00DB4403">
      <w:pPr>
        <w:pStyle w:val="li"/>
        <w:numPr>
          <w:ilvl w:val="0"/>
          <w:numId w:val="172"/>
        </w:numPr>
        <w:ind w:left="630" w:firstLine="0"/>
      </w:pPr>
      <w:r>
        <w:t>点击新建</w:t>
      </w:r>
      <w:proofErr w:type="gramStart"/>
      <w:r>
        <w:t>”</w:t>
      </w:r>
      <w:proofErr w:type="gramEnd"/>
      <w:r>
        <w:t>按钮，打开</w:t>
      </w:r>
      <w:r>
        <w:t>&lt;</w:t>
      </w:r>
      <w:r>
        <w:t>访问控制策略配置</w:t>
      </w:r>
      <w:r>
        <w:t>&gt;</w:t>
      </w:r>
      <w:r>
        <w:t>页面。</w:t>
      </w:r>
      <w:r>
        <w:br/>
      </w:r>
      <w:r w:rsidR="004A6DEA">
        <w:rPr>
          <w:noProof/>
        </w:rPr>
        <w:drawing>
          <wp:inline distT="0" distB="0" distL="0" distR="0" wp14:anchorId="24A07C58" wp14:editId="3BCF05B3">
            <wp:extent cx="4762500" cy="5429250"/>
            <wp:effectExtent l="0" t="0" r="0" b="0"/>
            <wp:docPr id="111" name="图片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57">
                      <a:grayscl/>
                      <a:extLst>
                        <a:ext uri="{28A0092B-C50C-407E-A947-70E740481C1C}">
                          <a14:useLocalDpi xmlns:a14="http://schemas.microsoft.com/office/drawing/2010/main" val="0"/>
                        </a:ext>
                      </a:extLst>
                    </a:blip>
                    <a:srcRect/>
                    <a:stretch>
                      <a:fillRect/>
                    </a:stretch>
                  </pic:blipFill>
                  <pic:spPr bwMode="auto">
                    <a:xfrm>
                      <a:off x="0" y="0"/>
                      <a:ext cx="4762500" cy="5429250"/>
                    </a:xfrm>
                    <a:prstGeom prst="rect">
                      <a:avLst/>
                    </a:prstGeom>
                    <a:noFill/>
                    <a:ln>
                      <a:noFill/>
                    </a:ln>
                  </pic:spPr>
                </pic:pic>
              </a:graphicData>
            </a:graphic>
          </wp:inline>
        </w:drawing>
      </w:r>
    </w:p>
    <w:p w14:paraId="4F3FE4BB" w14:textId="77777777" w:rsidR="00B17F0D" w:rsidRDefault="00DB4403">
      <w:pPr>
        <w:pStyle w:val="dropDownHead"/>
      </w:pPr>
      <w:r>
        <w:rPr>
          <w:rStyle w:val="dropDownHotspot"/>
        </w:rPr>
        <w:t>配置策略具体信息。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388DD932"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6136B27F"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0A6AA6CE"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30CF59E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4D21B05" w14:textId="77777777" w:rsidR="00B17F0D" w:rsidRPr="00DB4403" w:rsidRDefault="00DB4403">
            <w:pPr>
              <w:pStyle w:val="tdTableStyle-Standard-BodyE-Regular-Row1"/>
              <w:shd w:val="clear" w:color="auto" w:fill="F5F5F5"/>
            </w:pPr>
            <w:r w:rsidRPr="00DB4403">
              <w:rPr>
                <w:shd w:val="clear" w:color="auto" w:fill="F5F5F5"/>
              </w:rPr>
              <w:t>名称</w:t>
            </w:r>
          </w:p>
        </w:tc>
        <w:tc>
          <w:tcPr>
            <w:tcW w:w="4890" w:type="dxa"/>
            <w:tcBorders>
              <w:bottom w:val="single" w:sz="6" w:space="0" w:color="FFFFFF"/>
            </w:tcBorders>
            <w:shd w:val="clear" w:color="auto" w:fill="F5F5F5"/>
            <w:tcMar>
              <w:top w:w="30" w:type="dxa"/>
              <w:left w:w="30" w:type="dxa"/>
              <w:bottom w:w="30" w:type="dxa"/>
              <w:right w:w="30" w:type="dxa"/>
            </w:tcMar>
          </w:tcPr>
          <w:p w14:paraId="7B637012"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指定访问控制策略的名称。</w:t>
            </w:r>
            <w:r w:rsidRPr="00DB4403">
              <w:rPr>
                <w:shd w:val="clear" w:color="auto" w:fill="F5F5F5"/>
              </w:rPr>
              <w:t xml:space="preserve"> </w:t>
            </w:r>
          </w:p>
        </w:tc>
      </w:tr>
      <w:tr w:rsidR="00B17F0D" w:rsidRPr="00DB4403" w14:paraId="03120B4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DB8B408" w14:textId="77777777" w:rsidR="00B17F0D" w:rsidRPr="00DB4403" w:rsidRDefault="00DB4403">
            <w:pPr>
              <w:pStyle w:val="tdTableStyle-Standard-BodyE-Regular-Row1"/>
              <w:shd w:val="clear" w:color="auto" w:fill="F5F5F5"/>
            </w:pPr>
            <w:r w:rsidRPr="00DB4403">
              <w:rPr>
                <w:shd w:val="clear" w:color="auto" w:fill="F5F5F5"/>
              </w:rPr>
              <w:t>描述</w:t>
            </w:r>
          </w:p>
        </w:tc>
        <w:tc>
          <w:tcPr>
            <w:tcW w:w="4890" w:type="dxa"/>
            <w:tcBorders>
              <w:bottom w:val="single" w:sz="6" w:space="0" w:color="FFFFFF"/>
            </w:tcBorders>
            <w:shd w:val="clear" w:color="auto" w:fill="F5F5F5"/>
            <w:tcMar>
              <w:top w:w="30" w:type="dxa"/>
              <w:left w:w="30" w:type="dxa"/>
              <w:bottom w:w="30" w:type="dxa"/>
              <w:right w:w="30" w:type="dxa"/>
            </w:tcMar>
          </w:tcPr>
          <w:p w14:paraId="51DF6AD3" w14:textId="77777777" w:rsidR="00B17F0D" w:rsidRPr="00DB4403" w:rsidRDefault="00DB4403">
            <w:pPr>
              <w:pStyle w:val="tdTableStyle-Standard-BodyD-Regular1-Row1"/>
              <w:shd w:val="clear" w:color="auto" w:fill="F5F5F5"/>
            </w:pPr>
            <w:r w:rsidRPr="00DB4403">
              <w:rPr>
                <w:shd w:val="clear" w:color="auto" w:fill="F5F5F5"/>
              </w:rPr>
              <w:t>配置访问控制策略的描述信息。</w:t>
            </w:r>
          </w:p>
        </w:tc>
      </w:tr>
      <w:tr w:rsidR="0034120E" w:rsidRPr="00DB4403" w14:paraId="5C7FE750"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66476879" w14:textId="77777777" w:rsidR="00B17F0D" w:rsidRPr="00DB4403" w:rsidRDefault="00DB4403">
            <w:pPr>
              <w:pStyle w:val="tdTableStyle-Standard-BodyD-Regular-Row1"/>
              <w:shd w:val="clear" w:color="auto" w:fill="C0C0C0"/>
            </w:pPr>
            <w:r w:rsidRPr="00DB4403">
              <w:rPr>
                <w:rStyle w:val="span4"/>
                <w:color w:val="808080"/>
                <w:shd w:val="clear" w:color="auto" w:fill="C0C0C0"/>
              </w:rPr>
              <w:lastRenderedPageBreak/>
              <w:t>匹配条件</w:t>
            </w:r>
          </w:p>
        </w:tc>
      </w:tr>
      <w:tr w:rsidR="00B17F0D" w:rsidRPr="00DB4403" w14:paraId="4084EB2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1D9D47C" w14:textId="77777777" w:rsidR="00B17F0D" w:rsidRPr="00DB4403" w:rsidRDefault="00DB4403">
            <w:pPr>
              <w:pStyle w:val="tdTableStyle-Standard-BodyE-Regular-Row1"/>
              <w:shd w:val="clear" w:color="auto" w:fill="F5F5F5"/>
            </w:pPr>
            <w:r w:rsidRPr="00DB4403">
              <w:rPr>
                <w:shd w:val="clear" w:color="auto" w:fill="F5F5F5"/>
              </w:rPr>
              <w:t>HTTP</w:t>
            </w:r>
            <w:r w:rsidRPr="00DB4403">
              <w:rPr>
                <w:shd w:val="clear" w:color="auto" w:fill="F5F5F5"/>
              </w:rPr>
              <w:t>方法</w:t>
            </w:r>
          </w:p>
        </w:tc>
        <w:tc>
          <w:tcPr>
            <w:tcW w:w="4890" w:type="dxa"/>
            <w:tcBorders>
              <w:bottom w:val="single" w:sz="6" w:space="0" w:color="FFFFFF"/>
            </w:tcBorders>
            <w:shd w:val="clear" w:color="auto" w:fill="F5F5F5"/>
            <w:tcMar>
              <w:top w:w="30" w:type="dxa"/>
              <w:left w:w="30" w:type="dxa"/>
              <w:bottom w:w="30" w:type="dxa"/>
              <w:right w:w="30" w:type="dxa"/>
            </w:tcMar>
          </w:tcPr>
          <w:p w14:paraId="0CB96C85" w14:textId="77777777" w:rsidR="00B17F0D" w:rsidRPr="00DB4403" w:rsidRDefault="00DB4403">
            <w:pPr>
              <w:pStyle w:val="p"/>
            </w:pPr>
            <w:r w:rsidRPr="00DB4403">
              <w:t xml:space="preserve"> </w:t>
            </w:r>
            <w:r w:rsidRPr="00DB4403">
              <w:t>选择匹配方式并在文本框中输入需匹配的</w:t>
            </w:r>
            <w:r w:rsidRPr="00DB4403">
              <w:t>HTTP</w:t>
            </w:r>
            <w:r w:rsidRPr="00DB4403">
              <w:t>方法，匹配方式支持属于</w:t>
            </w:r>
            <w:r w:rsidRPr="00DB4403">
              <w:t>/</w:t>
            </w:r>
            <w:r w:rsidRPr="00DB4403">
              <w:t>不属于共两种。</w:t>
            </w:r>
            <w:r w:rsidRPr="00DB4403">
              <w:t xml:space="preserve"> </w:t>
            </w:r>
            <w:r w:rsidRPr="00DB4403">
              <w:t>系统支持同时添加多个</w:t>
            </w:r>
            <w:r w:rsidRPr="00DB4403">
              <w:t>HTTP</w:t>
            </w:r>
            <w:r w:rsidRPr="00DB4403">
              <w:t>请求方法，多个请求方法之间用</w:t>
            </w:r>
            <w:r w:rsidRPr="00DB4403">
              <w:t>"</w:t>
            </w:r>
            <w:r w:rsidRPr="00DB4403">
              <w:t>；</w:t>
            </w:r>
            <w:r w:rsidRPr="00DB4403">
              <w:t>"</w:t>
            </w:r>
            <w:r w:rsidRPr="00DB4403">
              <w:t>分隔，如</w:t>
            </w:r>
            <w:r w:rsidRPr="00DB4403">
              <w:t>"GET;POST;"</w:t>
            </w:r>
            <w:r w:rsidRPr="00DB4403">
              <w:t>。用户可在该文本框内添加</w:t>
            </w:r>
            <w:r w:rsidRPr="00DB4403">
              <w:t xml:space="preserve"> 0</w:t>
            </w:r>
            <w:r w:rsidRPr="00DB4403">
              <w:t>到</w:t>
            </w:r>
            <w:r w:rsidRPr="00DB4403">
              <w:t>2047</w:t>
            </w:r>
            <w:r w:rsidRPr="00DB4403">
              <w:t>字节</w:t>
            </w:r>
            <w:r w:rsidRPr="00DB4403">
              <w:t xml:space="preserve"> </w:t>
            </w:r>
            <w:r w:rsidRPr="00DB4403">
              <w:t>的匹配文本（不区分大小写）。</w:t>
            </w:r>
            <w:r w:rsidRPr="00DB4403">
              <w:t xml:space="preserve"> </w:t>
            </w:r>
          </w:p>
        </w:tc>
      </w:tr>
      <w:tr w:rsidR="00B17F0D" w:rsidRPr="00DB4403" w14:paraId="036CECA9"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63D2F66" w14:textId="77777777" w:rsidR="00B17F0D" w:rsidRPr="00DB4403" w:rsidRDefault="00DB4403">
            <w:pPr>
              <w:pStyle w:val="tdTableStyle-Standard-BodyE-Regular-Row1"/>
              <w:shd w:val="clear" w:color="auto" w:fill="F5F5F5"/>
            </w:pPr>
            <w:r w:rsidRPr="00DB4403">
              <w:rPr>
                <w:shd w:val="clear" w:color="auto" w:fill="F5F5F5"/>
              </w:rPr>
              <w:t>HTTP</w:t>
            </w:r>
            <w:r w:rsidRPr="00DB4403">
              <w:rPr>
                <w:shd w:val="clear" w:color="auto" w:fill="F5F5F5"/>
              </w:rPr>
              <w:t>内容类型</w:t>
            </w:r>
          </w:p>
        </w:tc>
        <w:tc>
          <w:tcPr>
            <w:tcW w:w="4890" w:type="dxa"/>
            <w:tcBorders>
              <w:bottom w:val="single" w:sz="6" w:space="0" w:color="FFFFFF"/>
            </w:tcBorders>
            <w:shd w:val="clear" w:color="auto" w:fill="F5F5F5"/>
            <w:tcMar>
              <w:top w:w="30" w:type="dxa"/>
              <w:left w:w="30" w:type="dxa"/>
              <w:bottom w:w="30" w:type="dxa"/>
              <w:right w:w="30" w:type="dxa"/>
            </w:tcMar>
          </w:tcPr>
          <w:p w14:paraId="345030CD"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选择匹配方式并在文本框中输入需匹配的</w:t>
            </w:r>
            <w:r w:rsidRPr="00DB4403">
              <w:rPr>
                <w:shd w:val="clear" w:color="auto" w:fill="F5F5F5"/>
              </w:rPr>
              <w:t>HTTP</w:t>
            </w:r>
            <w:r w:rsidRPr="00DB4403">
              <w:rPr>
                <w:shd w:val="clear" w:color="auto" w:fill="F5F5F5"/>
              </w:rPr>
              <w:t>内容的类型，匹配方式支持属于</w:t>
            </w:r>
            <w:r w:rsidRPr="00DB4403">
              <w:rPr>
                <w:shd w:val="clear" w:color="auto" w:fill="F5F5F5"/>
              </w:rPr>
              <w:t>/</w:t>
            </w:r>
            <w:r w:rsidRPr="00DB4403">
              <w:rPr>
                <w:shd w:val="clear" w:color="auto" w:fill="F5F5F5"/>
              </w:rPr>
              <w:t>不属于共两种。</w:t>
            </w:r>
            <w:r w:rsidRPr="00DB4403">
              <w:rPr>
                <w:shd w:val="clear" w:color="auto" w:fill="F5F5F5"/>
              </w:rPr>
              <w:t xml:space="preserve"> </w:t>
            </w:r>
            <w:r w:rsidRPr="00DB4403">
              <w:rPr>
                <w:shd w:val="clear" w:color="auto" w:fill="F5F5F5"/>
              </w:rPr>
              <w:t>系统支持同时添加多个</w:t>
            </w:r>
            <w:r w:rsidRPr="00DB4403">
              <w:rPr>
                <w:shd w:val="clear" w:color="auto" w:fill="F5F5F5"/>
              </w:rPr>
              <w:t>HTTP</w:t>
            </w:r>
            <w:r w:rsidRPr="00DB4403">
              <w:rPr>
                <w:shd w:val="clear" w:color="auto" w:fill="F5F5F5"/>
              </w:rPr>
              <w:t>内容的类型，多个类型之间用</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分隔，如</w:t>
            </w:r>
            <w:r w:rsidRPr="00DB4403">
              <w:rPr>
                <w:shd w:val="clear" w:color="auto" w:fill="F5F5F5"/>
              </w:rPr>
              <w:t>"text/</w:t>
            </w:r>
            <w:proofErr w:type="spellStart"/>
            <w:r w:rsidRPr="00DB4403">
              <w:rPr>
                <w:shd w:val="clear" w:color="auto" w:fill="F5F5F5"/>
              </w:rPr>
              <w:t>xml;application</w:t>
            </w:r>
            <w:proofErr w:type="spellEnd"/>
            <w:r w:rsidRPr="00DB4403">
              <w:rPr>
                <w:shd w:val="clear" w:color="auto" w:fill="F5F5F5"/>
              </w:rPr>
              <w:t>/json;"</w:t>
            </w:r>
            <w:r w:rsidRPr="00DB4403">
              <w:rPr>
                <w:shd w:val="clear" w:color="auto" w:fill="F5F5F5"/>
              </w:rPr>
              <w:t>。用户可在该文本框内添加</w:t>
            </w:r>
            <w:r w:rsidRPr="00DB4403">
              <w:rPr>
                <w:shd w:val="clear" w:color="auto" w:fill="F5F5F5"/>
              </w:rPr>
              <w:t>0</w:t>
            </w:r>
            <w:r w:rsidRPr="00DB4403">
              <w:rPr>
                <w:shd w:val="clear" w:color="auto" w:fill="F5F5F5"/>
              </w:rPr>
              <w:t>到</w:t>
            </w:r>
            <w:r w:rsidRPr="00DB4403">
              <w:rPr>
                <w:shd w:val="clear" w:color="auto" w:fill="F5F5F5"/>
              </w:rPr>
              <w:t>2047</w:t>
            </w:r>
            <w:r w:rsidRPr="00DB4403">
              <w:rPr>
                <w:shd w:val="clear" w:color="auto" w:fill="F5F5F5"/>
              </w:rPr>
              <w:t>字节的匹配文本。</w:t>
            </w:r>
            <w:r w:rsidRPr="00DB4403">
              <w:rPr>
                <w:shd w:val="clear" w:color="auto" w:fill="F5F5F5"/>
              </w:rPr>
              <w:t xml:space="preserve"> </w:t>
            </w:r>
          </w:p>
        </w:tc>
      </w:tr>
      <w:tr w:rsidR="00B17F0D" w:rsidRPr="00DB4403" w14:paraId="1482152A"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4BFCE1D" w14:textId="77777777" w:rsidR="00B17F0D" w:rsidRPr="00DB4403" w:rsidRDefault="00DB4403">
            <w:pPr>
              <w:pStyle w:val="tdTableStyle-Standard-BodyE-Regular-Row1"/>
              <w:shd w:val="clear" w:color="auto" w:fill="F5F5F5"/>
            </w:pPr>
            <w:r w:rsidRPr="00DB4403">
              <w:rPr>
                <w:shd w:val="clear" w:color="auto" w:fill="F5F5F5"/>
              </w:rPr>
              <w:t>HTTP</w:t>
            </w:r>
            <w:r w:rsidRPr="00DB4403">
              <w:rPr>
                <w:shd w:val="clear" w:color="auto" w:fill="F5F5F5"/>
              </w:rPr>
              <w:t>头部名称</w:t>
            </w:r>
          </w:p>
        </w:tc>
        <w:tc>
          <w:tcPr>
            <w:tcW w:w="4890" w:type="dxa"/>
            <w:tcBorders>
              <w:bottom w:val="single" w:sz="6" w:space="0" w:color="FFFFFF"/>
            </w:tcBorders>
            <w:shd w:val="clear" w:color="auto" w:fill="F5F5F5"/>
            <w:tcMar>
              <w:top w:w="30" w:type="dxa"/>
              <w:left w:w="30" w:type="dxa"/>
              <w:bottom w:w="30" w:type="dxa"/>
              <w:right w:w="30" w:type="dxa"/>
            </w:tcMar>
          </w:tcPr>
          <w:p w14:paraId="4D52E349"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选择匹配方式并在文本框中输入需匹配的</w:t>
            </w:r>
            <w:r w:rsidRPr="00DB4403">
              <w:rPr>
                <w:shd w:val="clear" w:color="auto" w:fill="F5F5F5"/>
              </w:rPr>
              <w:t>HTTP</w:t>
            </w:r>
            <w:r w:rsidRPr="00DB4403">
              <w:rPr>
                <w:shd w:val="clear" w:color="auto" w:fill="F5F5F5"/>
              </w:rPr>
              <w:t>头部名称，匹配方式支持包含</w:t>
            </w:r>
            <w:r w:rsidRPr="00DB4403">
              <w:rPr>
                <w:shd w:val="clear" w:color="auto" w:fill="F5F5F5"/>
              </w:rPr>
              <w:t>/</w:t>
            </w:r>
            <w:r w:rsidRPr="00DB4403">
              <w:rPr>
                <w:shd w:val="clear" w:color="auto" w:fill="F5F5F5"/>
              </w:rPr>
              <w:t>不包含共两种。</w:t>
            </w:r>
            <w:r w:rsidRPr="00DB4403">
              <w:rPr>
                <w:shd w:val="clear" w:color="auto" w:fill="F5F5F5"/>
              </w:rPr>
              <w:t xml:space="preserve"> </w:t>
            </w:r>
            <w:r w:rsidRPr="00DB4403">
              <w:rPr>
                <w:shd w:val="clear" w:color="auto" w:fill="F5F5F5"/>
              </w:rPr>
              <w:t>系统支持同时添加多个</w:t>
            </w:r>
            <w:r w:rsidRPr="00DB4403">
              <w:rPr>
                <w:shd w:val="clear" w:color="auto" w:fill="F5F5F5"/>
              </w:rPr>
              <w:t>HTTP</w:t>
            </w:r>
            <w:r w:rsidRPr="00DB4403">
              <w:rPr>
                <w:shd w:val="clear" w:color="auto" w:fill="F5F5F5"/>
              </w:rPr>
              <w:t>头部名称，多个名称之间用</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分隔，如</w:t>
            </w:r>
            <w:r w:rsidRPr="00DB4403">
              <w:rPr>
                <w:shd w:val="clear" w:color="auto" w:fill="F5F5F5"/>
              </w:rPr>
              <w:t>"</w:t>
            </w:r>
            <w:proofErr w:type="spellStart"/>
            <w:r w:rsidRPr="00DB4403">
              <w:rPr>
                <w:shd w:val="clear" w:color="auto" w:fill="F5F5F5"/>
              </w:rPr>
              <w:t>Host;Accept</w:t>
            </w:r>
            <w:proofErr w:type="spellEnd"/>
            <w:r w:rsidRPr="00DB4403">
              <w:rPr>
                <w:shd w:val="clear" w:color="auto" w:fill="F5F5F5"/>
              </w:rPr>
              <w:t>;"</w:t>
            </w:r>
            <w:r w:rsidRPr="00DB4403">
              <w:rPr>
                <w:shd w:val="clear" w:color="auto" w:fill="F5F5F5"/>
              </w:rPr>
              <w:t>。用户可在该文本框内添加</w:t>
            </w:r>
            <w:r w:rsidRPr="00DB4403">
              <w:rPr>
                <w:shd w:val="clear" w:color="auto" w:fill="F5F5F5"/>
              </w:rPr>
              <w:t>0</w:t>
            </w:r>
            <w:r w:rsidRPr="00DB4403">
              <w:rPr>
                <w:shd w:val="clear" w:color="auto" w:fill="F5F5F5"/>
              </w:rPr>
              <w:t>到</w:t>
            </w:r>
            <w:r w:rsidRPr="00DB4403">
              <w:rPr>
                <w:shd w:val="clear" w:color="auto" w:fill="F5F5F5"/>
              </w:rPr>
              <w:t>2047</w:t>
            </w:r>
            <w:r w:rsidRPr="00DB4403">
              <w:rPr>
                <w:shd w:val="clear" w:color="auto" w:fill="F5F5F5"/>
              </w:rPr>
              <w:t>字节的匹配文本。</w:t>
            </w:r>
            <w:r w:rsidRPr="00DB4403">
              <w:rPr>
                <w:shd w:val="clear" w:color="auto" w:fill="F5F5F5"/>
              </w:rPr>
              <w:t xml:space="preserve"> </w:t>
            </w:r>
          </w:p>
          <w:p w14:paraId="7FE63C8F" w14:textId="77777777" w:rsidR="00B17F0D" w:rsidRPr="00DB4403" w:rsidRDefault="00DB4403">
            <w:pPr>
              <w:pStyle w:val="li"/>
              <w:numPr>
                <w:ilvl w:val="0"/>
                <w:numId w:val="173"/>
              </w:numPr>
              <w:ind w:left="630" w:firstLine="0"/>
            </w:pPr>
            <w:r w:rsidRPr="00DB4403">
              <w:t>包含：表示</w:t>
            </w:r>
            <w:r w:rsidRPr="00DB4403">
              <w:t>HTTP</w:t>
            </w:r>
            <w:r w:rsidRPr="00DB4403">
              <w:t>请求的头部信息中，需含有配置的所有头部名称，</w:t>
            </w:r>
            <w:r w:rsidRPr="00DB4403">
              <w:t>HTTP</w:t>
            </w:r>
            <w:r w:rsidRPr="00DB4403">
              <w:t>请求才能被系统匹配到。</w:t>
            </w:r>
          </w:p>
          <w:p w14:paraId="3EAE405F" w14:textId="77777777" w:rsidR="00B17F0D" w:rsidRPr="00DB4403" w:rsidRDefault="00DB4403">
            <w:pPr>
              <w:pStyle w:val="li"/>
              <w:numPr>
                <w:ilvl w:val="0"/>
                <w:numId w:val="173"/>
              </w:numPr>
              <w:ind w:left="630" w:firstLine="0"/>
            </w:pPr>
            <w:r w:rsidRPr="00DB4403">
              <w:t>不包含：表示</w:t>
            </w:r>
            <w:r w:rsidRPr="00DB4403">
              <w:t>HTTP</w:t>
            </w:r>
            <w:r w:rsidRPr="00DB4403">
              <w:t>请求的头部信息中，不能含有配置的任一头部名称，</w:t>
            </w:r>
            <w:r w:rsidRPr="00DB4403">
              <w:t>HTTP</w:t>
            </w:r>
            <w:r w:rsidRPr="00DB4403">
              <w:t>请求才能被系统匹配到。</w:t>
            </w:r>
          </w:p>
          <w:p w14:paraId="3DE85142" w14:textId="77777777" w:rsidR="00B17F0D" w:rsidRPr="00DB4403" w:rsidRDefault="00DB4403">
            <w:pPr>
              <w:pStyle w:val="tdTableStyle-Standard-BodyD-Regular1-Row1"/>
              <w:shd w:val="clear" w:color="auto" w:fill="F5F5F5"/>
            </w:pPr>
            <w:r w:rsidRPr="00DB4403">
              <w:br/>
            </w:r>
            <w:r w:rsidRPr="00DB4403">
              <w:rPr>
                <w:shd w:val="clear" w:color="auto" w:fill="F5F5F5"/>
              </w:rPr>
              <w:t xml:space="preserve"> </w:t>
            </w:r>
            <w:r w:rsidRPr="00DB4403">
              <w:rPr>
                <w:rStyle w:val="b"/>
                <w:shd w:val="clear" w:color="auto" w:fill="F5F5F5"/>
              </w:rPr>
              <w:t>大小写不敏感：</w:t>
            </w:r>
            <w:r w:rsidRPr="00DB4403">
              <w:rPr>
                <w:shd w:val="clear" w:color="auto" w:fill="F5F5F5"/>
              </w:rPr>
              <w:t>勾选复选框，系统将不对匹配条件的字母大小写做区分。</w:t>
            </w:r>
            <w:r w:rsidRPr="00DB4403">
              <w:rPr>
                <w:shd w:val="clear" w:color="auto" w:fill="F5F5F5"/>
              </w:rPr>
              <w:t xml:space="preserve"> </w:t>
            </w:r>
          </w:p>
        </w:tc>
      </w:tr>
      <w:tr w:rsidR="00B17F0D" w:rsidRPr="00DB4403" w14:paraId="477B1A04"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D72AAF9" w14:textId="77777777" w:rsidR="00B17F0D" w:rsidRPr="00DB4403" w:rsidRDefault="00DB4403">
            <w:pPr>
              <w:pStyle w:val="tdTableStyle-Standard-BodyE-Regular-Row1"/>
              <w:shd w:val="clear" w:color="auto" w:fill="F5F5F5"/>
            </w:pPr>
            <w:r w:rsidRPr="00DB4403">
              <w:rPr>
                <w:shd w:val="clear" w:color="auto" w:fill="F5F5F5"/>
              </w:rPr>
              <w:t>HTTP</w:t>
            </w:r>
            <w:r w:rsidRPr="00DB4403">
              <w:rPr>
                <w:shd w:val="clear" w:color="auto" w:fill="F5F5F5"/>
              </w:rPr>
              <w:t>头部内容</w:t>
            </w:r>
          </w:p>
        </w:tc>
        <w:tc>
          <w:tcPr>
            <w:tcW w:w="4890" w:type="dxa"/>
            <w:tcBorders>
              <w:bottom w:val="single" w:sz="6" w:space="0" w:color="FFFFFF"/>
            </w:tcBorders>
            <w:shd w:val="clear" w:color="auto" w:fill="F5F5F5"/>
            <w:tcMar>
              <w:top w:w="30" w:type="dxa"/>
              <w:left w:w="30" w:type="dxa"/>
              <w:bottom w:w="30" w:type="dxa"/>
              <w:right w:w="30" w:type="dxa"/>
            </w:tcMar>
          </w:tcPr>
          <w:p w14:paraId="1315ED93"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在</w:t>
            </w:r>
            <w:r w:rsidRPr="00DB4403">
              <w:rPr>
                <w:shd w:val="clear" w:color="auto" w:fill="F5F5F5"/>
              </w:rPr>
              <w:t>“</w:t>
            </w:r>
            <w:r w:rsidRPr="00DB4403">
              <w:rPr>
                <w:shd w:val="clear" w:color="auto" w:fill="F5F5F5"/>
              </w:rPr>
              <w:t>头部名称</w:t>
            </w:r>
            <w:r w:rsidRPr="00DB4403">
              <w:rPr>
                <w:shd w:val="clear" w:color="auto" w:fill="F5F5F5"/>
              </w:rPr>
              <w:t>”</w:t>
            </w:r>
            <w:r w:rsidRPr="00DB4403">
              <w:rPr>
                <w:shd w:val="clear" w:color="auto" w:fill="F5F5F5"/>
              </w:rPr>
              <w:t>文本框中输入具体的</w:t>
            </w:r>
            <w:r w:rsidRPr="00DB4403">
              <w:rPr>
                <w:shd w:val="clear" w:color="auto" w:fill="F5F5F5"/>
              </w:rPr>
              <w:t>HTTP</w:t>
            </w:r>
            <w:r w:rsidRPr="00DB4403">
              <w:rPr>
                <w:shd w:val="clear" w:color="auto" w:fill="F5F5F5"/>
              </w:rPr>
              <w:t>头部名称，系统将匹配与该头部名称一致的</w:t>
            </w:r>
            <w:r w:rsidRPr="00DB4403">
              <w:rPr>
                <w:shd w:val="clear" w:color="auto" w:fill="F5F5F5"/>
              </w:rPr>
              <w:t>HTTP</w:t>
            </w:r>
            <w:r w:rsidRPr="00DB4403">
              <w:rPr>
                <w:shd w:val="clear" w:color="auto" w:fill="F5F5F5"/>
              </w:rPr>
              <w:t>请求。</w:t>
            </w:r>
            <w:r w:rsidRPr="00DB4403">
              <w:br/>
            </w:r>
            <w:r w:rsidRPr="00DB4403">
              <w:rPr>
                <w:shd w:val="clear" w:color="auto" w:fill="F5F5F5"/>
              </w:rPr>
              <w:t xml:space="preserve"> </w:t>
            </w:r>
            <w:r w:rsidRPr="00DB4403">
              <w:rPr>
                <w:shd w:val="clear" w:color="auto" w:fill="F5F5F5"/>
              </w:rPr>
              <w:t>选择匹配方式并在文本框中输入需匹配的</w:t>
            </w:r>
            <w:r w:rsidRPr="00DB4403">
              <w:rPr>
                <w:shd w:val="clear" w:color="auto" w:fill="F5F5F5"/>
              </w:rPr>
              <w:t>HTTP</w:t>
            </w:r>
            <w:r w:rsidRPr="00DB4403">
              <w:rPr>
                <w:shd w:val="clear" w:color="auto" w:fill="F5F5F5"/>
              </w:rPr>
              <w:t>头部内容，匹配方式支持正则匹配</w:t>
            </w:r>
            <w:r w:rsidRPr="00DB4403">
              <w:rPr>
                <w:shd w:val="clear" w:color="auto" w:fill="F5F5F5"/>
              </w:rPr>
              <w:t>/</w:t>
            </w:r>
            <w:r w:rsidRPr="00DB4403">
              <w:rPr>
                <w:shd w:val="clear" w:color="auto" w:fill="F5F5F5"/>
              </w:rPr>
              <w:t>正则不匹配</w:t>
            </w:r>
            <w:r w:rsidRPr="00DB4403">
              <w:rPr>
                <w:shd w:val="clear" w:color="auto" w:fill="F5F5F5"/>
              </w:rPr>
              <w:t>/</w:t>
            </w:r>
            <w:r w:rsidRPr="00DB4403">
              <w:rPr>
                <w:shd w:val="clear" w:color="auto" w:fill="F5F5F5"/>
              </w:rPr>
              <w:t>等于</w:t>
            </w:r>
            <w:r w:rsidRPr="00DB4403">
              <w:rPr>
                <w:shd w:val="clear" w:color="auto" w:fill="F5F5F5"/>
              </w:rPr>
              <w:t>/</w:t>
            </w:r>
            <w:r w:rsidRPr="00DB4403">
              <w:rPr>
                <w:shd w:val="clear" w:color="auto" w:fill="F5F5F5"/>
              </w:rPr>
              <w:t>不等于共四种。用户可在该文本框内添加</w:t>
            </w:r>
            <w:r w:rsidRPr="00DB4403">
              <w:rPr>
                <w:shd w:val="clear" w:color="auto" w:fill="F5F5F5"/>
              </w:rPr>
              <w:t>0</w:t>
            </w:r>
            <w:r w:rsidRPr="00DB4403">
              <w:rPr>
                <w:shd w:val="clear" w:color="auto" w:fill="F5F5F5"/>
              </w:rPr>
              <w:t>到</w:t>
            </w:r>
            <w:r w:rsidRPr="00DB4403">
              <w:rPr>
                <w:shd w:val="clear" w:color="auto" w:fill="F5F5F5"/>
              </w:rPr>
              <w:t>2047</w:t>
            </w:r>
            <w:r w:rsidRPr="00DB4403">
              <w:rPr>
                <w:shd w:val="clear" w:color="auto" w:fill="F5F5F5"/>
              </w:rPr>
              <w:t>字节的匹配文本。</w:t>
            </w:r>
            <w:r w:rsidRPr="00DB4403">
              <w:rPr>
                <w:shd w:val="clear" w:color="auto" w:fill="F5F5F5"/>
              </w:rPr>
              <w:t xml:space="preserve"> </w:t>
            </w:r>
            <w:r w:rsidRPr="00DB4403">
              <w:br/>
            </w:r>
            <w:r w:rsidRPr="00DB4403">
              <w:rPr>
                <w:shd w:val="clear" w:color="auto" w:fill="F5F5F5"/>
              </w:rPr>
              <w:t>关于系统对访问请求中的</w:t>
            </w:r>
            <w:r w:rsidRPr="00DB4403">
              <w:rPr>
                <w:shd w:val="clear" w:color="auto" w:fill="F5F5F5"/>
              </w:rPr>
              <w:t>HTTP</w:t>
            </w:r>
            <w:r w:rsidRPr="00DB4403">
              <w:rPr>
                <w:shd w:val="clear" w:color="auto" w:fill="F5F5F5"/>
              </w:rPr>
              <w:t>头部内容匹配情况，示例如下：</w:t>
            </w:r>
            <w:r w:rsidRPr="00DB4403">
              <w:rPr>
                <w:shd w:val="clear" w:color="auto" w:fill="F5F5F5"/>
              </w:rPr>
              <w:t>“</w:t>
            </w:r>
            <w:r w:rsidRPr="00DB4403">
              <w:rPr>
                <w:shd w:val="clear" w:color="auto" w:fill="F5F5F5"/>
              </w:rPr>
              <w:t>头部名称</w:t>
            </w:r>
            <w:r w:rsidRPr="00DB4403">
              <w:rPr>
                <w:shd w:val="clear" w:color="auto" w:fill="F5F5F5"/>
              </w:rPr>
              <w:t>”</w:t>
            </w:r>
            <w:r w:rsidRPr="00DB4403">
              <w:rPr>
                <w:shd w:val="clear" w:color="auto" w:fill="F5F5F5"/>
              </w:rPr>
              <w:t>配置为</w:t>
            </w:r>
            <w:r w:rsidRPr="00DB4403">
              <w:rPr>
                <w:shd w:val="clear" w:color="auto" w:fill="F5F5F5"/>
              </w:rPr>
              <w:t>"Host"</w:t>
            </w:r>
            <w:r w:rsidRPr="00DB4403">
              <w:rPr>
                <w:shd w:val="clear" w:color="auto" w:fill="F5F5F5"/>
              </w:rPr>
              <w:t>，头部信息为以下四种：</w:t>
            </w:r>
            <w:r w:rsidRPr="00DB4403">
              <w:rPr>
                <w:shd w:val="clear" w:color="auto" w:fill="F5F5F5"/>
              </w:rPr>
              <w:t>"Host</w:t>
            </w:r>
            <w:r w:rsidRPr="00DB4403">
              <w:rPr>
                <w:shd w:val="clear" w:color="auto" w:fill="F5F5F5"/>
              </w:rPr>
              <w:t>：</w:t>
            </w:r>
            <w:r w:rsidRPr="00DB4403">
              <w:rPr>
                <w:shd w:val="clear" w:color="auto" w:fill="F5F5F5"/>
              </w:rPr>
              <w:t>www.domin1.com"</w:t>
            </w:r>
            <w:r w:rsidRPr="00DB4403">
              <w:rPr>
                <w:shd w:val="clear" w:color="auto" w:fill="F5F5F5"/>
              </w:rPr>
              <w:t>、</w:t>
            </w:r>
            <w:r w:rsidRPr="00DB4403">
              <w:rPr>
                <w:shd w:val="clear" w:color="auto" w:fill="F5F5F5"/>
              </w:rPr>
              <w:t>"Host</w:t>
            </w:r>
            <w:r w:rsidRPr="00DB4403">
              <w:rPr>
                <w:shd w:val="clear" w:color="auto" w:fill="F5F5F5"/>
              </w:rPr>
              <w:t>：</w:t>
            </w:r>
            <w:r w:rsidRPr="00DB4403">
              <w:rPr>
                <w:shd w:val="clear" w:color="auto" w:fill="F5F5F5"/>
              </w:rPr>
              <w:t>www.domin2.com"</w:t>
            </w:r>
            <w:r w:rsidRPr="00DB4403">
              <w:rPr>
                <w:shd w:val="clear" w:color="auto" w:fill="F5F5F5"/>
              </w:rPr>
              <w:t>、</w:t>
            </w:r>
            <w:r w:rsidRPr="00DB4403">
              <w:rPr>
                <w:shd w:val="clear" w:color="auto" w:fill="F5F5F5"/>
              </w:rPr>
              <w:t>"Host</w:t>
            </w:r>
            <w:r w:rsidRPr="00DB4403">
              <w:rPr>
                <w:shd w:val="clear" w:color="auto" w:fill="F5F5F5"/>
              </w:rPr>
              <w:t>：</w:t>
            </w:r>
            <w:r w:rsidRPr="00DB4403">
              <w:rPr>
                <w:shd w:val="clear" w:color="auto" w:fill="F5F5F5"/>
              </w:rPr>
              <w:t>www.domin3.com"</w:t>
            </w:r>
            <w:r w:rsidRPr="00DB4403">
              <w:rPr>
                <w:shd w:val="clear" w:color="auto" w:fill="F5F5F5"/>
              </w:rPr>
              <w:t>、</w:t>
            </w:r>
            <w:r w:rsidRPr="00DB4403">
              <w:rPr>
                <w:shd w:val="clear" w:color="auto" w:fill="F5F5F5"/>
              </w:rPr>
              <w:t>"Accept</w:t>
            </w:r>
            <w:r w:rsidRPr="00DB4403">
              <w:rPr>
                <w:shd w:val="clear" w:color="auto" w:fill="F5F5F5"/>
              </w:rPr>
              <w:t>：</w:t>
            </w:r>
            <w:r w:rsidRPr="00DB4403">
              <w:rPr>
                <w:shd w:val="clear" w:color="auto" w:fill="F5F5F5"/>
              </w:rPr>
              <w:t>www.domain1.com"</w:t>
            </w:r>
            <w:r w:rsidRPr="00DB4403">
              <w:rPr>
                <w:shd w:val="clear" w:color="auto" w:fill="F5F5F5"/>
              </w:rPr>
              <w:t>的</w:t>
            </w:r>
            <w:r w:rsidRPr="00DB4403">
              <w:rPr>
                <w:shd w:val="clear" w:color="auto" w:fill="F5F5F5"/>
              </w:rPr>
              <w:t>HTTP</w:t>
            </w:r>
            <w:r w:rsidRPr="00DB4403">
              <w:rPr>
                <w:shd w:val="clear" w:color="auto" w:fill="F5F5F5"/>
              </w:rPr>
              <w:t>请求申请访问：</w:t>
            </w:r>
            <w:r w:rsidRPr="00DB4403">
              <w:rPr>
                <w:shd w:val="clear" w:color="auto" w:fill="F5F5F5"/>
              </w:rPr>
              <w:t xml:space="preserve"> </w:t>
            </w:r>
          </w:p>
          <w:p w14:paraId="4B47CF15" w14:textId="77777777" w:rsidR="00B17F0D" w:rsidRPr="00DB4403" w:rsidRDefault="00DB4403">
            <w:pPr>
              <w:pStyle w:val="li"/>
              <w:numPr>
                <w:ilvl w:val="0"/>
                <w:numId w:val="174"/>
              </w:numPr>
              <w:ind w:left="630" w:firstLine="0"/>
            </w:pPr>
            <w:r w:rsidRPr="00DB4403">
              <w:t>若选择</w:t>
            </w:r>
            <w:r w:rsidRPr="00DB4403">
              <w:t>“</w:t>
            </w:r>
            <w:r w:rsidRPr="00DB4403">
              <w:t>正则匹配</w:t>
            </w:r>
            <w:r w:rsidRPr="00DB4403">
              <w:t>”</w:t>
            </w:r>
            <w:r w:rsidRPr="00DB4403">
              <w:t>，匹配文本设置为</w:t>
            </w:r>
            <w:r w:rsidRPr="00DB4403">
              <w:t>"www.domin1.com|www.domin2.com"</w:t>
            </w:r>
            <w:r w:rsidRPr="00DB4403">
              <w:t>，则系统将匹配到符合正则表达式的</w:t>
            </w:r>
            <w:r w:rsidRPr="00DB4403">
              <w:t>"Host</w:t>
            </w:r>
            <w:r w:rsidRPr="00DB4403">
              <w:t>：</w:t>
            </w:r>
            <w:r w:rsidRPr="00DB4403">
              <w:t>www.domin1.com"</w:t>
            </w:r>
            <w:r w:rsidRPr="00DB4403">
              <w:t>、</w:t>
            </w:r>
            <w:r w:rsidRPr="00DB4403">
              <w:t>"Host</w:t>
            </w:r>
            <w:r w:rsidRPr="00DB4403">
              <w:t>：</w:t>
            </w:r>
            <w:r w:rsidRPr="00DB4403">
              <w:t>www.domin2.com"</w:t>
            </w:r>
            <w:r w:rsidRPr="00DB4403">
              <w:t>；若选择</w:t>
            </w:r>
            <w:r w:rsidRPr="00DB4403">
              <w:t>“</w:t>
            </w:r>
            <w:r w:rsidRPr="00DB4403">
              <w:t>正则不匹配</w:t>
            </w:r>
            <w:r w:rsidRPr="00DB4403">
              <w:t>”</w:t>
            </w:r>
            <w:r w:rsidRPr="00DB4403">
              <w:t>，则系统将匹配到不符合正则表达式的</w:t>
            </w:r>
            <w:r w:rsidRPr="00DB4403">
              <w:t>"Host</w:t>
            </w:r>
            <w:r w:rsidRPr="00DB4403">
              <w:t>：</w:t>
            </w:r>
            <w:r w:rsidRPr="00DB4403">
              <w:t>www.domin3.com"</w:t>
            </w:r>
            <w:r w:rsidRPr="00DB4403">
              <w:t>。</w:t>
            </w:r>
          </w:p>
          <w:p w14:paraId="1CE038B0" w14:textId="77777777" w:rsidR="00B17F0D" w:rsidRPr="00DB4403" w:rsidRDefault="00DB4403">
            <w:pPr>
              <w:pStyle w:val="li"/>
              <w:numPr>
                <w:ilvl w:val="0"/>
                <w:numId w:val="174"/>
              </w:numPr>
              <w:ind w:left="630" w:firstLine="0"/>
            </w:pPr>
            <w:r w:rsidRPr="00DB4403">
              <w:lastRenderedPageBreak/>
              <w:t>若选择</w:t>
            </w:r>
            <w:r w:rsidRPr="00DB4403">
              <w:t>"</w:t>
            </w:r>
            <w:r w:rsidRPr="00DB4403">
              <w:t>等于</w:t>
            </w:r>
            <w:r w:rsidRPr="00DB4403">
              <w:t>"</w:t>
            </w:r>
            <w:r w:rsidRPr="00DB4403">
              <w:t>，匹配文本设置为</w:t>
            </w:r>
            <w:r w:rsidRPr="00DB4403">
              <w:t>"www.domin1.com"</w:t>
            </w:r>
            <w:r w:rsidRPr="00DB4403">
              <w:t>，则系统将匹配到与匹配文本完全相等的</w:t>
            </w:r>
            <w:r w:rsidRPr="00DB4403">
              <w:t>"Host</w:t>
            </w:r>
            <w:r w:rsidRPr="00DB4403">
              <w:t>：</w:t>
            </w:r>
            <w:r w:rsidRPr="00DB4403">
              <w:t>www.domin1.com"</w:t>
            </w:r>
            <w:r w:rsidRPr="00DB4403">
              <w:t>；若选择</w:t>
            </w:r>
            <w:r w:rsidRPr="00DB4403">
              <w:t>“</w:t>
            </w:r>
            <w:r w:rsidRPr="00DB4403">
              <w:t>不等于</w:t>
            </w:r>
            <w:r w:rsidRPr="00DB4403">
              <w:t>”</w:t>
            </w:r>
            <w:r w:rsidRPr="00DB4403">
              <w:t>，则系统将匹配到与匹配文本不完全相等的</w:t>
            </w:r>
            <w:r w:rsidRPr="00DB4403">
              <w:t>"Host</w:t>
            </w:r>
            <w:r w:rsidRPr="00DB4403">
              <w:t>：</w:t>
            </w:r>
            <w:r w:rsidRPr="00DB4403">
              <w:t>www.domin2.com"</w:t>
            </w:r>
            <w:r w:rsidRPr="00DB4403">
              <w:t>、</w:t>
            </w:r>
            <w:r w:rsidRPr="00DB4403">
              <w:t>"Host</w:t>
            </w:r>
            <w:r w:rsidRPr="00DB4403">
              <w:t>：</w:t>
            </w:r>
            <w:r w:rsidRPr="00DB4403">
              <w:t>www.domin3.com"</w:t>
            </w:r>
            <w:r w:rsidRPr="00DB4403">
              <w:t>。</w:t>
            </w:r>
          </w:p>
          <w:p w14:paraId="60EB8C88" w14:textId="77777777" w:rsidR="00B17F0D" w:rsidRPr="00DB4403" w:rsidRDefault="00DB4403">
            <w:pPr>
              <w:pStyle w:val="tdTableStyle-Standard-BodyD-Regular1-Row1"/>
              <w:shd w:val="clear" w:color="auto" w:fill="F5F5F5"/>
            </w:pPr>
            <w:r w:rsidRPr="00DB4403">
              <w:rPr>
                <w:rStyle w:val="b"/>
                <w:shd w:val="clear" w:color="auto" w:fill="F5F5F5"/>
              </w:rPr>
              <w:t>大小写不敏感：</w:t>
            </w:r>
            <w:r w:rsidRPr="00DB4403">
              <w:rPr>
                <w:shd w:val="clear" w:color="auto" w:fill="F5F5F5"/>
              </w:rPr>
              <w:t>勾选复选框，系统将不对匹配条件的字母大小写做区分。</w:t>
            </w:r>
            <w:r w:rsidRPr="00DB4403">
              <w:rPr>
                <w:shd w:val="clear" w:color="auto" w:fill="F5F5F5"/>
              </w:rPr>
              <w:t xml:space="preserve"> </w:t>
            </w:r>
          </w:p>
        </w:tc>
      </w:tr>
      <w:tr w:rsidR="00B17F0D" w:rsidRPr="00DB4403" w14:paraId="7CB27F54"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8A1F8C6" w14:textId="77777777" w:rsidR="00B17F0D" w:rsidRPr="00DB4403" w:rsidRDefault="00DB4403">
            <w:pPr>
              <w:pStyle w:val="tdTableStyle-Standard-BodyE-Regular-Row1"/>
              <w:shd w:val="clear" w:color="auto" w:fill="F5F5F5"/>
            </w:pPr>
            <w:r w:rsidRPr="00DB4403">
              <w:rPr>
                <w:shd w:val="clear" w:color="auto" w:fill="F5F5F5"/>
              </w:rPr>
              <w:lastRenderedPageBreak/>
              <w:t>HTTP</w:t>
            </w:r>
            <w:r w:rsidRPr="00DB4403">
              <w:rPr>
                <w:shd w:val="clear" w:color="auto" w:fill="F5F5F5"/>
              </w:rPr>
              <w:t>协议版本</w:t>
            </w:r>
          </w:p>
        </w:tc>
        <w:tc>
          <w:tcPr>
            <w:tcW w:w="4890" w:type="dxa"/>
            <w:tcBorders>
              <w:bottom w:val="single" w:sz="6" w:space="0" w:color="FFFFFF"/>
            </w:tcBorders>
            <w:shd w:val="clear" w:color="auto" w:fill="F5F5F5"/>
            <w:tcMar>
              <w:top w:w="30" w:type="dxa"/>
              <w:left w:w="30" w:type="dxa"/>
              <w:bottom w:w="30" w:type="dxa"/>
              <w:right w:w="30" w:type="dxa"/>
            </w:tcMar>
          </w:tcPr>
          <w:p w14:paraId="58D19E4B"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选择匹配方式并在文本框中输入需匹配的</w:t>
            </w:r>
            <w:r w:rsidRPr="00DB4403">
              <w:rPr>
                <w:shd w:val="clear" w:color="auto" w:fill="F5F5F5"/>
              </w:rPr>
              <w:t>HTTP</w:t>
            </w:r>
            <w:r w:rsidRPr="00DB4403">
              <w:rPr>
                <w:shd w:val="clear" w:color="auto" w:fill="F5F5F5"/>
              </w:rPr>
              <w:t>协议版本，匹配方式支持属于</w:t>
            </w:r>
            <w:r w:rsidRPr="00DB4403">
              <w:rPr>
                <w:shd w:val="clear" w:color="auto" w:fill="F5F5F5"/>
              </w:rPr>
              <w:t>/</w:t>
            </w:r>
            <w:r w:rsidRPr="00DB4403">
              <w:rPr>
                <w:shd w:val="clear" w:color="auto" w:fill="F5F5F5"/>
              </w:rPr>
              <w:t>不属于共两种。当前系统支持协议版本</w:t>
            </w:r>
            <w:r w:rsidRPr="00DB4403">
              <w:rPr>
                <w:shd w:val="clear" w:color="auto" w:fill="F5F5F5"/>
              </w:rPr>
              <w:t>HTTP/0.9, HTTP/1.0, HTTP/1.1</w:t>
            </w:r>
            <w:r w:rsidRPr="00DB4403">
              <w:rPr>
                <w:shd w:val="clear" w:color="auto" w:fill="F5F5F5"/>
              </w:rPr>
              <w:t>。</w:t>
            </w:r>
            <w:r w:rsidRPr="00DB4403">
              <w:rPr>
                <w:shd w:val="clear" w:color="auto" w:fill="F5F5F5"/>
              </w:rPr>
              <w:t xml:space="preserve"> </w:t>
            </w:r>
            <w:r w:rsidRPr="00DB4403">
              <w:rPr>
                <w:shd w:val="clear" w:color="auto" w:fill="F5F5F5"/>
              </w:rPr>
              <w:t>系统支持同时添加多个</w:t>
            </w:r>
            <w:r w:rsidRPr="00DB4403">
              <w:rPr>
                <w:shd w:val="clear" w:color="auto" w:fill="F5F5F5"/>
              </w:rPr>
              <w:t>HTTP</w:t>
            </w:r>
            <w:r w:rsidRPr="00DB4403">
              <w:rPr>
                <w:shd w:val="clear" w:color="auto" w:fill="F5F5F5"/>
              </w:rPr>
              <w:t>协议版本，多个版本之间用</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分隔，如</w:t>
            </w:r>
            <w:r w:rsidRPr="00DB4403">
              <w:rPr>
                <w:shd w:val="clear" w:color="auto" w:fill="F5F5F5"/>
              </w:rPr>
              <w:t>"HTTP/1.0;HTTP/1.1;"</w:t>
            </w:r>
            <w:r w:rsidRPr="00DB4403">
              <w:rPr>
                <w:shd w:val="clear" w:color="auto" w:fill="F5F5F5"/>
              </w:rPr>
              <w:t>。用户可在该文本框内添加</w:t>
            </w:r>
            <w:r w:rsidRPr="00DB4403">
              <w:rPr>
                <w:shd w:val="clear" w:color="auto" w:fill="F5F5F5"/>
              </w:rPr>
              <w:t>0</w:t>
            </w:r>
            <w:r w:rsidRPr="00DB4403">
              <w:rPr>
                <w:shd w:val="clear" w:color="auto" w:fill="F5F5F5"/>
              </w:rPr>
              <w:t>到</w:t>
            </w:r>
            <w:r w:rsidRPr="00DB4403">
              <w:rPr>
                <w:shd w:val="clear" w:color="auto" w:fill="F5F5F5"/>
              </w:rPr>
              <w:t>2047</w:t>
            </w:r>
            <w:r w:rsidRPr="00DB4403">
              <w:rPr>
                <w:shd w:val="clear" w:color="auto" w:fill="F5F5F5"/>
              </w:rPr>
              <w:t>字节的匹配文本（不区分大小写）。</w:t>
            </w:r>
            <w:r w:rsidRPr="00DB4403">
              <w:rPr>
                <w:shd w:val="clear" w:color="auto" w:fill="F5F5F5"/>
              </w:rPr>
              <w:t xml:space="preserve"> </w:t>
            </w:r>
          </w:p>
        </w:tc>
      </w:tr>
      <w:tr w:rsidR="00B17F0D" w:rsidRPr="00DB4403" w14:paraId="4FBFA40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6CBC2C8" w14:textId="77777777" w:rsidR="00B17F0D" w:rsidRPr="00DB4403" w:rsidRDefault="00DB4403">
            <w:pPr>
              <w:pStyle w:val="tdTableStyle-Standard-BodyE-Regular-Row1"/>
              <w:shd w:val="clear" w:color="auto" w:fill="F5F5F5"/>
            </w:pPr>
            <w:r w:rsidRPr="00DB4403">
              <w:rPr>
                <w:shd w:val="clear" w:color="auto" w:fill="F5F5F5"/>
              </w:rPr>
              <w:t xml:space="preserve">URI </w:t>
            </w:r>
            <w:r w:rsidRPr="00DB4403">
              <w:rPr>
                <w:shd w:val="clear" w:color="auto" w:fill="F5F5F5"/>
              </w:rPr>
              <w:t>路径</w:t>
            </w:r>
          </w:p>
        </w:tc>
        <w:tc>
          <w:tcPr>
            <w:tcW w:w="4890" w:type="dxa"/>
            <w:tcBorders>
              <w:bottom w:val="single" w:sz="6" w:space="0" w:color="FFFFFF"/>
            </w:tcBorders>
            <w:shd w:val="clear" w:color="auto" w:fill="F5F5F5"/>
            <w:tcMar>
              <w:top w:w="30" w:type="dxa"/>
              <w:left w:w="30" w:type="dxa"/>
              <w:bottom w:w="30" w:type="dxa"/>
              <w:right w:w="30" w:type="dxa"/>
            </w:tcMar>
          </w:tcPr>
          <w:p w14:paraId="31FC69DE"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选择匹配方式并在文本框中输入需匹配的</w:t>
            </w:r>
            <w:r w:rsidRPr="00DB4403">
              <w:rPr>
                <w:shd w:val="clear" w:color="auto" w:fill="F5F5F5"/>
              </w:rPr>
              <w:t>URI</w:t>
            </w:r>
            <w:r w:rsidRPr="00DB4403">
              <w:rPr>
                <w:shd w:val="clear" w:color="auto" w:fill="F5F5F5"/>
              </w:rPr>
              <w:t>路径，匹配方式支持正则匹配</w:t>
            </w:r>
            <w:r w:rsidRPr="00DB4403">
              <w:rPr>
                <w:shd w:val="clear" w:color="auto" w:fill="F5F5F5"/>
              </w:rPr>
              <w:t>/</w:t>
            </w:r>
            <w:r w:rsidRPr="00DB4403">
              <w:rPr>
                <w:shd w:val="clear" w:color="auto" w:fill="F5F5F5"/>
              </w:rPr>
              <w:t>正则不匹配</w:t>
            </w:r>
            <w:r w:rsidRPr="00DB4403">
              <w:rPr>
                <w:shd w:val="clear" w:color="auto" w:fill="F5F5F5"/>
              </w:rPr>
              <w:t>/</w:t>
            </w:r>
            <w:r w:rsidRPr="00DB4403">
              <w:rPr>
                <w:shd w:val="clear" w:color="auto" w:fill="F5F5F5"/>
              </w:rPr>
              <w:t>等于</w:t>
            </w:r>
            <w:r w:rsidRPr="00DB4403">
              <w:rPr>
                <w:shd w:val="clear" w:color="auto" w:fill="F5F5F5"/>
              </w:rPr>
              <w:t>/</w:t>
            </w:r>
            <w:r w:rsidRPr="00DB4403">
              <w:rPr>
                <w:shd w:val="clear" w:color="auto" w:fill="F5F5F5"/>
              </w:rPr>
              <w:t>不等于</w:t>
            </w:r>
            <w:r w:rsidRPr="00DB4403">
              <w:rPr>
                <w:shd w:val="clear" w:color="auto" w:fill="F5F5F5"/>
              </w:rPr>
              <w:t>/</w:t>
            </w:r>
            <w:r w:rsidRPr="00DB4403">
              <w:rPr>
                <w:shd w:val="clear" w:color="auto" w:fill="F5F5F5"/>
              </w:rPr>
              <w:t>路径匹配</w:t>
            </w:r>
            <w:r w:rsidRPr="00DB4403">
              <w:rPr>
                <w:shd w:val="clear" w:color="auto" w:fill="F5F5F5"/>
              </w:rPr>
              <w:t>/</w:t>
            </w:r>
            <w:r w:rsidRPr="00DB4403">
              <w:rPr>
                <w:shd w:val="clear" w:color="auto" w:fill="F5F5F5"/>
              </w:rPr>
              <w:t>路径不匹配共</w:t>
            </w:r>
            <w:r w:rsidRPr="00DB4403">
              <w:rPr>
                <w:shd w:val="clear" w:color="auto" w:fill="F5F5F5"/>
              </w:rPr>
              <w:t>6</w:t>
            </w:r>
            <w:r w:rsidRPr="00DB4403">
              <w:rPr>
                <w:shd w:val="clear" w:color="auto" w:fill="F5F5F5"/>
              </w:rPr>
              <w:t>种。点击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按钮可添加多条匹配文本条目，选中指定的匹配文本条目，点击</w:t>
            </w:r>
            <w:r w:rsidRPr="00DB4403">
              <w:rPr>
                <w:shd w:val="clear" w:color="auto" w:fill="F5F5F5"/>
              </w:rPr>
              <w:t>“</w:t>
            </w:r>
            <w:r w:rsidRPr="00DB4403">
              <w:rPr>
                <w:shd w:val="clear" w:color="auto" w:fill="F5F5F5"/>
              </w:rPr>
              <w:t>删除</w:t>
            </w:r>
            <w:r w:rsidRPr="00DB4403">
              <w:rPr>
                <w:shd w:val="clear" w:color="auto" w:fill="F5F5F5"/>
              </w:rPr>
              <w:t>”</w:t>
            </w:r>
            <w:r w:rsidRPr="00DB4403">
              <w:rPr>
                <w:shd w:val="clear" w:color="auto" w:fill="F5F5F5"/>
              </w:rPr>
              <w:t>按钮可删除匹配文本条目。系统支持同时添加最多</w:t>
            </w:r>
            <w:r w:rsidRPr="00DB4403">
              <w:rPr>
                <w:shd w:val="clear" w:color="auto" w:fill="F5F5F5"/>
              </w:rPr>
              <w:t>32</w:t>
            </w:r>
            <w:r w:rsidRPr="00DB4403">
              <w:rPr>
                <w:shd w:val="clear" w:color="auto" w:fill="F5F5F5"/>
              </w:rPr>
              <w:t>条</w:t>
            </w:r>
            <w:r w:rsidRPr="00DB4403">
              <w:rPr>
                <w:shd w:val="clear" w:color="auto" w:fill="F5F5F5"/>
              </w:rPr>
              <w:t>URI</w:t>
            </w:r>
            <w:r w:rsidRPr="00DB4403">
              <w:rPr>
                <w:shd w:val="clear" w:color="auto" w:fill="F5F5F5"/>
              </w:rPr>
              <w:t>路径，</w:t>
            </w:r>
            <w:r w:rsidRPr="00DB4403">
              <w:br/>
            </w:r>
            <w:r w:rsidRPr="00DB4403">
              <w:rPr>
                <w:shd w:val="clear" w:color="auto" w:fill="F5F5F5"/>
              </w:rPr>
              <w:t xml:space="preserve"> </w:t>
            </w:r>
            <w:r w:rsidRPr="00DB4403">
              <w:rPr>
                <w:rStyle w:val="b"/>
                <w:shd w:val="clear" w:color="auto" w:fill="F5F5F5"/>
              </w:rPr>
              <w:t>编码：</w:t>
            </w:r>
            <w:r w:rsidRPr="00DB4403">
              <w:rPr>
                <w:shd w:val="clear" w:color="auto" w:fill="F5F5F5"/>
              </w:rPr>
              <w:t>指定</w:t>
            </w:r>
            <w:r w:rsidRPr="00DB4403">
              <w:rPr>
                <w:shd w:val="clear" w:color="auto" w:fill="F5F5F5"/>
              </w:rPr>
              <w:t>URI</w:t>
            </w:r>
            <w:r w:rsidRPr="00DB4403">
              <w:rPr>
                <w:shd w:val="clear" w:color="auto" w:fill="F5F5F5"/>
              </w:rPr>
              <w:t>的编码方式。</w:t>
            </w:r>
            <w:r w:rsidRPr="00DB4403">
              <w:br/>
            </w:r>
            <w:r w:rsidRPr="00DB4403">
              <w:rPr>
                <w:shd w:val="clear" w:color="auto" w:fill="F5F5F5"/>
              </w:rPr>
              <w:t xml:space="preserve"> </w:t>
            </w:r>
            <w:r w:rsidRPr="00DB4403">
              <w:rPr>
                <w:rStyle w:val="b"/>
                <w:shd w:val="clear" w:color="auto" w:fill="F5F5F5"/>
              </w:rPr>
              <w:t>大小写不敏感：</w:t>
            </w:r>
            <w:r w:rsidRPr="00DB4403">
              <w:rPr>
                <w:shd w:val="clear" w:color="auto" w:fill="F5F5F5"/>
              </w:rPr>
              <w:t>勾选复选框，系统将不对匹配条件的字母大小写做区分。</w:t>
            </w:r>
            <w:r w:rsidRPr="00DB4403">
              <w:rPr>
                <w:shd w:val="clear" w:color="auto" w:fill="F5F5F5"/>
              </w:rPr>
              <w:t xml:space="preserve"> </w:t>
            </w:r>
            <w:r w:rsidRPr="00DB4403">
              <w:br/>
            </w:r>
            <w:r w:rsidRPr="00DB4403">
              <w:rPr>
                <w:shd w:val="clear" w:color="auto" w:fill="F5F5F5"/>
              </w:rPr>
              <w:t>注意：</w:t>
            </w:r>
            <w:r w:rsidRPr="00DB4403">
              <w:rPr>
                <w:shd w:val="clear" w:color="auto" w:fill="F5F5F5"/>
              </w:rPr>
              <w:t xml:space="preserve">URI </w:t>
            </w:r>
            <w:r w:rsidRPr="00DB4403">
              <w:rPr>
                <w:shd w:val="clear" w:color="auto" w:fill="F5F5F5"/>
              </w:rPr>
              <w:t>路径是</w:t>
            </w:r>
            <w:r w:rsidRPr="00DB4403">
              <w:rPr>
                <w:shd w:val="clear" w:color="auto" w:fill="F5F5F5"/>
              </w:rPr>
              <w:t>URI</w:t>
            </w:r>
            <w:r w:rsidRPr="00DB4403">
              <w:rPr>
                <w:shd w:val="clear" w:color="auto" w:fill="F5F5F5"/>
              </w:rPr>
              <w:t>中用来定位服务器上特定资源的文件路径，属于</w:t>
            </w:r>
            <w:r w:rsidRPr="00DB4403">
              <w:rPr>
                <w:shd w:val="clear" w:color="auto" w:fill="F5F5F5"/>
              </w:rPr>
              <w:t>URI</w:t>
            </w:r>
            <w:r w:rsidRPr="00DB4403">
              <w:rPr>
                <w:shd w:val="clear" w:color="auto" w:fill="F5F5F5"/>
              </w:rPr>
              <w:t>的一部分。如</w:t>
            </w:r>
            <w:r w:rsidRPr="00DB4403">
              <w:rPr>
                <w:shd w:val="clear" w:color="auto" w:fill="F5F5F5"/>
              </w:rPr>
              <w:t>HTTP</w:t>
            </w:r>
            <w:r w:rsidRPr="00DB4403">
              <w:rPr>
                <w:shd w:val="clear" w:color="auto" w:fill="F5F5F5"/>
              </w:rPr>
              <w:t>请求信息中</w:t>
            </w:r>
            <w:r w:rsidRPr="00DB4403">
              <w:rPr>
                <w:shd w:val="clear" w:color="auto" w:fill="F5F5F5"/>
              </w:rPr>
              <w:t>URI</w:t>
            </w:r>
            <w:r w:rsidRPr="00DB4403">
              <w:rPr>
                <w:shd w:val="clear" w:color="auto" w:fill="F5F5F5"/>
              </w:rPr>
              <w:t>为</w:t>
            </w:r>
            <w:r w:rsidRPr="00DB4403">
              <w:rPr>
                <w:shd w:val="clear" w:color="auto" w:fill="F5F5F5"/>
              </w:rPr>
              <w:t>"http://www.baidu.com/example/test.html?id=3"</w:t>
            </w:r>
            <w:r w:rsidRPr="00DB4403">
              <w:rPr>
                <w:shd w:val="clear" w:color="auto" w:fill="F5F5F5"/>
              </w:rPr>
              <w:t>，则</w:t>
            </w:r>
            <w:r w:rsidRPr="00DB4403">
              <w:rPr>
                <w:shd w:val="clear" w:color="auto" w:fill="F5F5F5"/>
              </w:rPr>
              <w:t xml:space="preserve">URI </w:t>
            </w:r>
            <w:r w:rsidRPr="00DB4403">
              <w:rPr>
                <w:shd w:val="clear" w:color="auto" w:fill="F5F5F5"/>
              </w:rPr>
              <w:t>路径为</w:t>
            </w:r>
            <w:r w:rsidRPr="00DB4403">
              <w:rPr>
                <w:shd w:val="clear" w:color="auto" w:fill="F5F5F5"/>
              </w:rPr>
              <w:t>"/example/test.html"</w:t>
            </w:r>
            <w:r w:rsidRPr="00DB4403">
              <w:rPr>
                <w:shd w:val="clear" w:color="auto" w:fill="F5F5F5"/>
              </w:rPr>
              <w:t>。</w:t>
            </w:r>
            <w:r w:rsidRPr="00DB4403">
              <w:br/>
            </w:r>
            <w:r w:rsidRPr="00DB4403">
              <w:rPr>
                <w:shd w:val="clear" w:color="auto" w:fill="F5F5F5"/>
              </w:rPr>
              <w:t xml:space="preserve"> </w:t>
            </w:r>
            <w:r w:rsidRPr="00DB4403">
              <w:rPr>
                <w:shd w:val="clear" w:color="auto" w:fill="F5F5F5"/>
              </w:rPr>
              <w:t>关于系统对访问请求中的</w:t>
            </w:r>
            <w:r w:rsidRPr="00DB4403">
              <w:rPr>
                <w:shd w:val="clear" w:color="auto" w:fill="F5F5F5"/>
              </w:rPr>
              <w:t>URI</w:t>
            </w:r>
            <w:r w:rsidRPr="00DB4403">
              <w:rPr>
                <w:shd w:val="clear" w:color="auto" w:fill="F5F5F5"/>
              </w:rPr>
              <w:t>路径匹配情况，示例如下：</w:t>
            </w:r>
            <w:r w:rsidRPr="00DB4403">
              <w:rPr>
                <w:shd w:val="clear" w:color="auto" w:fill="F5F5F5"/>
              </w:rPr>
              <w:t xml:space="preserve">URI </w:t>
            </w:r>
            <w:r w:rsidRPr="00DB4403">
              <w:rPr>
                <w:shd w:val="clear" w:color="auto" w:fill="F5F5F5"/>
              </w:rPr>
              <w:t>路径分别为</w:t>
            </w:r>
            <w:r w:rsidRPr="00DB4403">
              <w:rPr>
                <w:shd w:val="clear" w:color="auto" w:fill="F5F5F5"/>
              </w:rPr>
              <w:t>"/demo/</w:t>
            </w:r>
            <w:proofErr w:type="spellStart"/>
            <w:r w:rsidRPr="00DB4403">
              <w:rPr>
                <w:shd w:val="clear" w:color="auto" w:fill="F5F5F5"/>
              </w:rPr>
              <w:t>index.php</w:t>
            </w:r>
            <w:proofErr w:type="spellEnd"/>
            <w:r w:rsidRPr="00DB4403">
              <w:rPr>
                <w:shd w:val="clear" w:color="auto" w:fill="F5F5F5"/>
              </w:rPr>
              <w:t>"</w:t>
            </w:r>
            <w:r w:rsidRPr="00DB4403">
              <w:rPr>
                <w:shd w:val="clear" w:color="auto" w:fill="F5F5F5"/>
              </w:rPr>
              <w:t>、</w:t>
            </w:r>
            <w:r w:rsidRPr="00DB4403">
              <w:rPr>
                <w:shd w:val="clear" w:color="auto" w:fill="F5F5F5"/>
              </w:rPr>
              <w:t>"/demo/index.asp"</w:t>
            </w:r>
            <w:r w:rsidRPr="00DB4403">
              <w:rPr>
                <w:shd w:val="clear" w:color="auto" w:fill="F5F5F5"/>
              </w:rPr>
              <w:t>、</w:t>
            </w:r>
            <w:r w:rsidRPr="00DB4403">
              <w:rPr>
                <w:shd w:val="clear" w:color="auto" w:fill="F5F5F5"/>
              </w:rPr>
              <w:t>"/demo/index/</w:t>
            </w:r>
            <w:proofErr w:type="spellStart"/>
            <w:r w:rsidRPr="00DB4403">
              <w:rPr>
                <w:shd w:val="clear" w:color="auto" w:fill="F5F5F5"/>
              </w:rPr>
              <w:t>index.php</w:t>
            </w:r>
            <w:proofErr w:type="spellEnd"/>
            <w:r w:rsidRPr="00DB4403">
              <w:rPr>
                <w:shd w:val="clear" w:color="auto" w:fill="F5F5F5"/>
              </w:rPr>
              <w:t>"</w:t>
            </w:r>
            <w:proofErr w:type="gramStart"/>
            <w:r w:rsidRPr="00DB4403">
              <w:rPr>
                <w:shd w:val="clear" w:color="auto" w:fill="F5F5F5"/>
              </w:rPr>
              <w:t>、</w:t>
            </w:r>
            <w:r w:rsidRPr="00DB4403">
              <w:rPr>
                <w:shd w:val="clear" w:color="auto" w:fill="F5F5F5"/>
              </w:rPr>
              <w:t>“</w:t>
            </w:r>
            <w:proofErr w:type="gramEnd"/>
            <w:r w:rsidRPr="00DB4403">
              <w:rPr>
                <w:shd w:val="clear" w:color="auto" w:fill="F5F5F5"/>
              </w:rPr>
              <w:t>/</w:t>
            </w:r>
            <w:proofErr w:type="spellStart"/>
            <w:r w:rsidRPr="00DB4403">
              <w:rPr>
                <w:shd w:val="clear" w:color="auto" w:fill="F5F5F5"/>
              </w:rPr>
              <w:t>aaa</w:t>
            </w:r>
            <w:proofErr w:type="spellEnd"/>
            <w:r w:rsidRPr="00DB4403">
              <w:rPr>
                <w:shd w:val="clear" w:color="auto" w:fill="F5F5F5"/>
              </w:rPr>
              <w:t>/</w:t>
            </w:r>
            <w:proofErr w:type="spellStart"/>
            <w:r w:rsidRPr="00DB4403">
              <w:rPr>
                <w:shd w:val="clear" w:color="auto" w:fill="F5F5F5"/>
              </w:rPr>
              <w:t>index.php</w:t>
            </w:r>
            <w:proofErr w:type="spellEnd"/>
            <w:r w:rsidRPr="00DB4403">
              <w:rPr>
                <w:shd w:val="clear" w:color="auto" w:fill="F5F5F5"/>
              </w:rPr>
              <w:t>”</w:t>
            </w:r>
            <w:r w:rsidRPr="00DB4403">
              <w:rPr>
                <w:shd w:val="clear" w:color="auto" w:fill="F5F5F5"/>
              </w:rPr>
              <w:t>的</w:t>
            </w:r>
            <w:r w:rsidRPr="00DB4403">
              <w:rPr>
                <w:shd w:val="clear" w:color="auto" w:fill="F5F5F5"/>
              </w:rPr>
              <w:t>HTTP</w:t>
            </w:r>
            <w:r w:rsidRPr="00DB4403">
              <w:rPr>
                <w:shd w:val="clear" w:color="auto" w:fill="F5F5F5"/>
              </w:rPr>
              <w:t>请求访问设备：</w:t>
            </w:r>
            <w:r w:rsidRPr="00DB4403">
              <w:rPr>
                <w:shd w:val="clear" w:color="auto" w:fill="F5F5F5"/>
              </w:rPr>
              <w:t xml:space="preserve"> </w:t>
            </w:r>
          </w:p>
          <w:p w14:paraId="3B76431D" w14:textId="77777777" w:rsidR="00B17F0D" w:rsidRPr="00DB4403" w:rsidRDefault="00DB4403">
            <w:pPr>
              <w:pStyle w:val="li"/>
              <w:numPr>
                <w:ilvl w:val="0"/>
                <w:numId w:val="175"/>
              </w:numPr>
              <w:ind w:left="630" w:firstLine="0"/>
            </w:pPr>
            <w:r w:rsidRPr="00DB4403">
              <w:t>若选择</w:t>
            </w:r>
            <w:r w:rsidRPr="00DB4403">
              <w:t>“</w:t>
            </w:r>
            <w:r w:rsidRPr="00DB4403">
              <w:t>正则匹配</w:t>
            </w:r>
            <w:r w:rsidRPr="00DB4403">
              <w:t>”</w:t>
            </w:r>
            <w:r w:rsidRPr="00DB4403">
              <w:t>，匹配文本设置为</w:t>
            </w:r>
            <w:r w:rsidRPr="00DB4403">
              <w:t>"/demo/index.*php"</w:t>
            </w:r>
            <w:r w:rsidRPr="00DB4403">
              <w:t>，则系统将匹配到符合正则表达式的</w:t>
            </w:r>
            <w:r w:rsidRPr="00DB4403">
              <w:t>"/demo/</w:t>
            </w:r>
            <w:proofErr w:type="spellStart"/>
            <w:r w:rsidRPr="00DB4403">
              <w:t>index.php</w:t>
            </w:r>
            <w:proofErr w:type="spellEnd"/>
            <w:r w:rsidRPr="00DB4403">
              <w:t>"</w:t>
            </w:r>
            <w:r w:rsidRPr="00DB4403">
              <w:t>、</w:t>
            </w:r>
            <w:r w:rsidRPr="00DB4403">
              <w:t>"/demo/index/</w:t>
            </w:r>
            <w:proofErr w:type="spellStart"/>
            <w:r w:rsidRPr="00DB4403">
              <w:t>index.php</w:t>
            </w:r>
            <w:proofErr w:type="spellEnd"/>
            <w:r w:rsidRPr="00DB4403">
              <w:t>"</w:t>
            </w:r>
            <w:r w:rsidRPr="00DB4403">
              <w:t>；若选择</w:t>
            </w:r>
            <w:r w:rsidRPr="00DB4403">
              <w:t>“</w:t>
            </w:r>
            <w:r w:rsidRPr="00DB4403">
              <w:t>正则不匹配</w:t>
            </w:r>
            <w:r w:rsidRPr="00DB4403">
              <w:t>”</w:t>
            </w:r>
            <w:r w:rsidRPr="00DB4403">
              <w:t>，则系统将匹配到不符合正则表达式的</w:t>
            </w:r>
            <w:r w:rsidRPr="00DB4403">
              <w:t>"/demo/index.asp"</w:t>
            </w:r>
            <w:r w:rsidRPr="00DB4403">
              <w:t>、</w:t>
            </w:r>
            <w:r w:rsidRPr="00DB4403">
              <w:t>"/</w:t>
            </w:r>
            <w:proofErr w:type="spellStart"/>
            <w:r w:rsidRPr="00DB4403">
              <w:t>aaa</w:t>
            </w:r>
            <w:proofErr w:type="spellEnd"/>
            <w:r w:rsidRPr="00DB4403">
              <w:t>/</w:t>
            </w:r>
            <w:proofErr w:type="spellStart"/>
            <w:r w:rsidRPr="00DB4403">
              <w:t>index.php</w:t>
            </w:r>
            <w:proofErr w:type="spellEnd"/>
            <w:r w:rsidRPr="00DB4403">
              <w:t>"</w:t>
            </w:r>
            <w:r w:rsidRPr="00DB4403">
              <w:t>。</w:t>
            </w:r>
          </w:p>
          <w:p w14:paraId="42F984BB" w14:textId="77777777" w:rsidR="00B17F0D" w:rsidRPr="00DB4403" w:rsidRDefault="00DB4403">
            <w:pPr>
              <w:pStyle w:val="li"/>
              <w:numPr>
                <w:ilvl w:val="0"/>
                <w:numId w:val="175"/>
              </w:numPr>
              <w:ind w:left="630" w:firstLine="0"/>
            </w:pPr>
            <w:r w:rsidRPr="00DB4403">
              <w:t>若选择</w:t>
            </w:r>
            <w:r w:rsidRPr="00DB4403">
              <w:t>“</w:t>
            </w:r>
            <w:r w:rsidRPr="00DB4403">
              <w:t>等于</w:t>
            </w:r>
            <w:r w:rsidRPr="00DB4403">
              <w:t>”</w:t>
            </w:r>
            <w:r w:rsidRPr="00DB4403">
              <w:t>，匹配文本设置为</w:t>
            </w:r>
            <w:r w:rsidRPr="00DB4403">
              <w:t>"/demo/</w:t>
            </w:r>
            <w:proofErr w:type="spellStart"/>
            <w:r w:rsidRPr="00DB4403">
              <w:t>index.php</w:t>
            </w:r>
            <w:proofErr w:type="spellEnd"/>
            <w:r w:rsidRPr="00DB4403">
              <w:t>"</w:t>
            </w:r>
            <w:r w:rsidRPr="00DB4403">
              <w:t>，则系统将匹配到与匹配文本完全相等的</w:t>
            </w:r>
            <w:r w:rsidRPr="00DB4403">
              <w:t>"/demo/</w:t>
            </w:r>
            <w:proofErr w:type="spellStart"/>
            <w:r w:rsidRPr="00DB4403">
              <w:t>index.php</w:t>
            </w:r>
            <w:proofErr w:type="spellEnd"/>
            <w:r w:rsidRPr="00DB4403">
              <w:t>"</w:t>
            </w:r>
            <w:r w:rsidRPr="00DB4403">
              <w:t>；若选择</w:t>
            </w:r>
            <w:r w:rsidRPr="00DB4403">
              <w:t>“</w:t>
            </w:r>
            <w:r w:rsidRPr="00DB4403">
              <w:t>不等于</w:t>
            </w:r>
            <w:r w:rsidRPr="00DB4403">
              <w:t>”</w:t>
            </w:r>
            <w:r w:rsidRPr="00DB4403">
              <w:t>，则系统将匹配到与匹配文本不完全相等的</w:t>
            </w:r>
            <w:r w:rsidRPr="00DB4403">
              <w:t>"/demo/index.asp"</w:t>
            </w:r>
            <w:r w:rsidRPr="00DB4403">
              <w:t>、</w:t>
            </w:r>
            <w:r w:rsidRPr="00DB4403">
              <w:t>"/</w:t>
            </w:r>
            <w:proofErr w:type="spellStart"/>
            <w:r w:rsidRPr="00DB4403">
              <w:t>aaa</w:t>
            </w:r>
            <w:proofErr w:type="spellEnd"/>
            <w:r w:rsidRPr="00DB4403">
              <w:t>/</w:t>
            </w:r>
            <w:proofErr w:type="spellStart"/>
            <w:r w:rsidRPr="00DB4403">
              <w:t>index.php</w:t>
            </w:r>
            <w:proofErr w:type="spellEnd"/>
            <w:r w:rsidRPr="00DB4403">
              <w:t>"</w:t>
            </w:r>
            <w:r w:rsidRPr="00DB4403">
              <w:t>、</w:t>
            </w:r>
            <w:r w:rsidRPr="00DB4403">
              <w:t>"/demo/index/</w:t>
            </w:r>
            <w:proofErr w:type="spellStart"/>
            <w:r w:rsidRPr="00DB4403">
              <w:t>index.php</w:t>
            </w:r>
            <w:proofErr w:type="spellEnd"/>
            <w:r w:rsidRPr="00DB4403">
              <w:t>"</w:t>
            </w:r>
            <w:r w:rsidRPr="00DB4403">
              <w:t>。</w:t>
            </w:r>
          </w:p>
          <w:p w14:paraId="7965C190" w14:textId="77777777" w:rsidR="00B17F0D" w:rsidRPr="00DB4403" w:rsidRDefault="00DB4403">
            <w:pPr>
              <w:pStyle w:val="li"/>
              <w:numPr>
                <w:ilvl w:val="0"/>
                <w:numId w:val="175"/>
              </w:numPr>
              <w:ind w:left="630" w:firstLine="0"/>
            </w:pPr>
            <w:r w:rsidRPr="00DB4403">
              <w:t>若选择</w:t>
            </w:r>
            <w:r w:rsidRPr="00DB4403">
              <w:t>“</w:t>
            </w:r>
            <w:r w:rsidRPr="00DB4403">
              <w:t>路径匹配</w:t>
            </w:r>
            <w:r w:rsidRPr="00DB4403">
              <w:t>”</w:t>
            </w:r>
            <w:r w:rsidRPr="00DB4403">
              <w:t>，匹配文本设置为</w:t>
            </w:r>
            <w:r w:rsidRPr="00DB4403">
              <w:t>“/demo/”</w:t>
            </w:r>
            <w:r w:rsidRPr="00DB4403">
              <w:t>，则系统将匹配到具有相同路径的</w:t>
            </w:r>
            <w:r w:rsidRPr="00DB4403">
              <w:t>"/demo/</w:t>
            </w:r>
            <w:proofErr w:type="spellStart"/>
            <w:r w:rsidRPr="00DB4403">
              <w:t>index.php</w:t>
            </w:r>
            <w:proofErr w:type="spellEnd"/>
            <w:r w:rsidRPr="00DB4403">
              <w:t>"</w:t>
            </w:r>
            <w:r w:rsidRPr="00DB4403">
              <w:t>、</w:t>
            </w:r>
            <w:r w:rsidRPr="00DB4403">
              <w:lastRenderedPageBreak/>
              <w:t>"/demo/index/</w:t>
            </w:r>
            <w:proofErr w:type="spellStart"/>
            <w:r w:rsidRPr="00DB4403">
              <w:t>index.php</w:t>
            </w:r>
            <w:proofErr w:type="spellEnd"/>
            <w:r w:rsidRPr="00DB4403">
              <w:t>"</w:t>
            </w:r>
            <w:r w:rsidRPr="00DB4403">
              <w:t>、</w:t>
            </w:r>
            <w:r w:rsidRPr="00DB4403">
              <w:t>"/demo/index.asp"</w:t>
            </w:r>
            <w:r w:rsidRPr="00DB4403">
              <w:t>；若选择</w:t>
            </w:r>
            <w:r w:rsidRPr="00DB4403">
              <w:t>“</w:t>
            </w:r>
            <w:r w:rsidRPr="00DB4403">
              <w:t>路径不匹配</w:t>
            </w:r>
            <w:r w:rsidRPr="00DB4403">
              <w:t>”</w:t>
            </w:r>
            <w:r w:rsidRPr="00DB4403">
              <w:t>，则系统将匹配到</w:t>
            </w:r>
            <w:r w:rsidRPr="00DB4403">
              <w:t>"/</w:t>
            </w:r>
            <w:proofErr w:type="spellStart"/>
            <w:r w:rsidRPr="00DB4403">
              <w:t>aaa</w:t>
            </w:r>
            <w:proofErr w:type="spellEnd"/>
            <w:r w:rsidRPr="00DB4403">
              <w:t>/</w:t>
            </w:r>
            <w:proofErr w:type="spellStart"/>
            <w:r w:rsidRPr="00DB4403">
              <w:t>index.php</w:t>
            </w:r>
            <w:proofErr w:type="spellEnd"/>
            <w:r w:rsidRPr="00DB4403">
              <w:t>"</w:t>
            </w:r>
            <w:r w:rsidRPr="00DB4403">
              <w:t>。</w:t>
            </w:r>
          </w:p>
        </w:tc>
      </w:tr>
      <w:tr w:rsidR="00B17F0D" w:rsidRPr="00DB4403" w14:paraId="4404D89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6047DFB" w14:textId="77777777" w:rsidR="00B17F0D" w:rsidRPr="00DB4403" w:rsidRDefault="00DB4403">
            <w:pPr>
              <w:pStyle w:val="tdTableStyle-Standard-BodyE-Regular-Row1"/>
              <w:shd w:val="clear" w:color="auto" w:fill="F5F5F5"/>
            </w:pPr>
            <w:r w:rsidRPr="00DB4403">
              <w:rPr>
                <w:shd w:val="clear" w:color="auto" w:fill="F5F5F5"/>
              </w:rPr>
              <w:lastRenderedPageBreak/>
              <w:t>客户端</w:t>
            </w:r>
            <w:r w:rsidRPr="00DB4403">
              <w:rPr>
                <w:shd w:val="clear" w:color="auto" w:fill="F5F5F5"/>
              </w:rPr>
              <w:t>IP</w:t>
            </w:r>
          </w:p>
        </w:tc>
        <w:tc>
          <w:tcPr>
            <w:tcW w:w="4890" w:type="dxa"/>
            <w:tcBorders>
              <w:bottom w:val="single" w:sz="6" w:space="0" w:color="FFFFFF"/>
            </w:tcBorders>
            <w:shd w:val="clear" w:color="auto" w:fill="F5F5F5"/>
            <w:tcMar>
              <w:top w:w="30" w:type="dxa"/>
              <w:left w:w="30" w:type="dxa"/>
              <w:bottom w:w="30" w:type="dxa"/>
              <w:right w:w="30" w:type="dxa"/>
            </w:tcMar>
          </w:tcPr>
          <w:p w14:paraId="7561CD10"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选择匹配方式并在文本框中输入需匹配的客户端</w:t>
            </w:r>
            <w:r w:rsidRPr="00DB4403">
              <w:rPr>
                <w:shd w:val="clear" w:color="auto" w:fill="F5F5F5"/>
              </w:rPr>
              <w:t>IP</w:t>
            </w:r>
            <w:r w:rsidRPr="00DB4403">
              <w:rPr>
                <w:shd w:val="clear" w:color="auto" w:fill="F5F5F5"/>
              </w:rPr>
              <w:t>地址，匹配方式支持</w:t>
            </w:r>
            <w:r w:rsidRPr="00DB4403">
              <w:rPr>
                <w:shd w:val="clear" w:color="auto" w:fill="F5F5F5"/>
              </w:rPr>
              <w:t>IP</w:t>
            </w:r>
            <w:r w:rsidRPr="00DB4403">
              <w:rPr>
                <w:shd w:val="clear" w:color="auto" w:fill="F5F5F5"/>
              </w:rPr>
              <w:t>匹配</w:t>
            </w:r>
            <w:r w:rsidRPr="00DB4403">
              <w:rPr>
                <w:shd w:val="clear" w:color="auto" w:fill="F5F5F5"/>
              </w:rPr>
              <w:t>/IP</w:t>
            </w:r>
            <w:r w:rsidRPr="00DB4403">
              <w:rPr>
                <w:shd w:val="clear" w:color="auto" w:fill="F5F5F5"/>
              </w:rPr>
              <w:t>不匹配共两种。系统支持的</w:t>
            </w:r>
            <w:r w:rsidRPr="00DB4403">
              <w:rPr>
                <w:shd w:val="clear" w:color="auto" w:fill="F5F5F5"/>
              </w:rPr>
              <w:t>“IP</w:t>
            </w:r>
            <w:r w:rsidRPr="00DB4403">
              <w:rPr>
                <w:shd w:val="clear" w:color="auto" w:fill="F5F5F5"/>
              </w:rPr>
              <w:t>类型</w:t>
            </w:r>
            <w:r w:rsidRPr="00DB4403">
              <w:rPr>
                <w:shd w:val="clear" w:color="auto" w:fill="F5F5F5"/>
              </w:rPr>
              <w:t>”</w:t>
            </w:r>
            <w:r w:rsidRPr="00DB4403">
              <w:rPr>
                <w:shd w:val="clear" w:color="auto" w:fill="F5F5F5"/>
              </w:rPr>
              <w:t>有</w:t>
            </w:r>
            <w:r w:rsidRPr="00DB4403">
              <w:rPr>
                <w:shd w:val="clear" w:color="auto" w:fill="F5F5F5"/>
              </w:rPr>
              <w:t>“IPv4”/“IPv6”</w:t>
            </w:r>
            <w:r w:rsidRPr="00DB4403">
              <w:rPr>
                <w:shd w:val="clear" w:color="auto" w:fill="F5F5F5"/>
              </w:rPr>
              <w:t>两种。点击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按钮可添加多条匹配文本条目，选中指定的匹配文本条目，点击</w:t>
            </w:r>
            <w:r w:rsidRPr="00DB4403">
              <w:rPr>
                <w:shd w:val="clear" w:color="auto" w:fill="F5F5F5"/>
              </w:rPr>
              <w:t>“</w:t>
            </w:r>
            <w:r w:rsidRPr="00DB4403">
              <w:rPr>
                <w:shd w:val="clear" w:color="auto" w:fill="F5F5F5"/>
              </w:rPr>
              <w:t>删除</w:t>
            </w:r>
            <w:r w:rsidRPr="00DB4403">
              <w:rPr>
                <w:shd w:val="clear" w:color="auto" w:fill="F5F5F5"/>
              </w:rPr>
              <w:t>”</w:t>
            </w:r>
            <w:r w:rsidRPr="00DB4403">
              <w:rPr>
                <w:shd w:val="clear" w:color="auto" w:fill="F5F5F5"/>
              </w:rPr>
              <w:t>按钮可删除匹配文本条目。</w:t>
            </w:r>
            <w:r w:rsidRPr="00DB4403">
              <w:rPr>
                <w:shd w:val="clear" w:color="auto" w:fill="F5F5F5"/>
              </w:rPr>
              <w:t xml:space="preserve"> </w:t>
            </w:r>
            <w:r w:rsidRPr="00DB4403">
              <w:rPr>
                <w:shd w:val="clear" w:color="auto" w:fill="F5F5F5"/>
              </w:rPr>
              <w:t>系统支持同时添加最多</w:t>
            </w:r>
            <w:r w:rsidRPr="00DB4403">
              <w:rPr>
                <w:shd w:val="clear" w:color="auto" w:fill="F5F5F5"/>
              </w:rPr>
              <w:t>32</w:t>
            </w:r>
            <w:r w:rsidRPr="00DB4403">
              <w:rPr>
                <w:shd w:val="clear" w:color="auto" w:fill="F5F5F5"/>
              </w:rPr>
              <w:t>条</w:t>
            </w:r>
            <w:r w:rsidRPr="00DB4403">
              <w:rPr>
                <w:shd w:val="clear" w:color="auto" w:fill="F5F5F5"/>
              </w:rPr>
              <w:t>IP</w:t>
            </w:r>
            <w:r w:rsidRPr="00DB4403">
              <w:rPr>
                <w:shd w:val="clear" w:color="auto" w:fill="F5F5F5"/>
              </w:rPr>
              <w:t>地址。</w:t>
            </w:r>
            <w:r w:rsidRPr="00DB4403">
              <w:rPr>
                <w:shd w:val="clear" w:color="auto" w:fill="F5F5F5"/>
              </w:rPr>
              <w:t xml:space="preserve"> </w:t>
            </w:r>
          </w:p>
        </w:tc>
      </w:tr>
      <w:tr w:rsidR="00B17F0D" w:rsidRPr="00DB4403" w14:paraId="4201C54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8F53953"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890" w:type="dxa"/>
            <w:tcBorders>
              <w:bottom w:val="single" w:sz="6" w:space="0" w:color="FFFFFF"/>
            </w:tcBorders>
            <w:shd w:val="clear" w:color="auto" w:fill="F5F5F5"/>
            <w:tcMar>
              <w:top w:w="30" w:type="dxa"/>
              <w:left w:w="30" w:type="dxa"/>
              <w:bottom w:w="30" w:type="dxa"/>
              <w:right w:w="30" w:type="dxa"/>
            </w:tcMar>
          </w:tcPr>
          <w:p w14:paraId="42A4E84A"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配置访问控制策略的防护动作，可以为：</w:t>
            </w:r>
            <w:r w:rsidRPr="00DB4403">
              <w:rPr>
                <w:shd w:val="clear" w:color="auto" w:fill="F5F5F5"/>
              </w:rPr>
              <w:t xml:space="preserve"> </w:t>
            </w:r>
          </w:p>
          <w:p w14:paraId="4B702F21" w14:textId="77777777" w:rsidR="00B17F0D" w:rsidRPr="00DB4403" w:rsidRDefault="00DB4403">
            <w:pPr>
              <w:pStyle w:val="li"/>
              <w:numPr>
                <w:ilvl w:val="0"/>
                <w:numId w:val="176"/>
              </w:numPr>
              <w:ind w:left="630" w:firstLine="0"/>
            </w:pPr>
            <w:r w:rsidRPr="00DB4403">
              <w:t>阻断：系统将阻断访问请求。</w:t>
            </w:r>
          </w:p>
          <w:p w14:paraId="29CCF36F" w14:textId="77777777" w:rsidR="00B17F0D" w:rsidRPr="00DB4403" w:rsidRDefault="00DB4403">
            <w:pPr>
              <w:pStyle w:val="li"/>
              <w:numPr>
                <w:ilvl w:val="0"/>
                <w:numId w:val="176"/>
              </w:numPr>
              <w:ind w:left="630" w:firstLine="0"/>
            </w:pPr>
            <w:r w:rsidRPr="00DB4403">
              <w:t>接受：允许请求通过访问控制策略检测，但仍需继续进行其他安全策略检测。</w:t>
            </w:r>
          </w:p>
          <w:p w14:paraId="36A3B920" w14:textId="77777777" w:rsidR="00B17F0D" w:rsidRPr="00DB4403" w:rsidRDefault="00DB4403">
            <w:pPr>
              <w:pStyle w:val="li"/>
              <w:numPr>
                <w:ilvl w:val="0"/>
                <w:numId w:val="176"/>
              </w:numPr>
              <w:ind w:left="630" w:firstLine="0"/>
            </w:pPr>
            <w:r w:rsidRPr="00DB4403">
              <w:t>重定向：将</w:t>
            </w:r>
            <w:r w:rsidRPr="00DB4403">
              <w:t>HTTP</w:t>
            </w:r>
            <w:r w:rsidRPr="00DB4403">
              <w:t>请求重定向到指定的地址。</w:t>
            </w:r>
          </w:p>
        </w:tc>
      </w:tr>
      <w:tr w:rsidR="00B17F0D" w:rsidRPr="00DB4403" w14:paraId="119BCE8B"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8F95D80" w14:textId="77777777" w:rsidR="00B17F0D" w:rsidRPr="00DB4403" w:rsidRDefault="00DB4403">
            <w:pPr>
              <w:pStyle w:val="tdTableStyle-Standard-BodyE-Regular-Row1"/>
              <w:shd w:val="clear" w:color="auto" w:fill="F5F5F5"/>
            </w:pPr>
            <w:r w:rsidRPr="00DB4403">
              <w:rPr>
                <w:shd w:val="clear" w:color="auto" w:fill="F5F5F5"/>
              </w:rPr>
              <w:t>时间表</w:t>
            </w:r>
          </w:p>
        </w:tc>
        <w:tc>
          <w:tcPr>
            <w:tcW w:w="4890" w:type="dxa"/>
            <w:tcBorders>
              <w:bottom w:val="single" w:sz="6" w:space="0" w:color="FFFFFF"/>
            </w:tcBorders>
            <w:shd w:val="clear" w:color="auto" w:fill="F5F5F5"/>
            <w:tcMar>
              <w:top w:w="30" w:type="dxa"/>
              <w:left w:w="30" w:type="dxa"/>
              <w:bottom w:w="30" w:type="dxa"/>
              <w:right w:w="30" w:type="dxa"/>
            </w:tcMar>
          </w:tcPr>
          <w:p w14:paraId="7184E03F" w14:textId="77777777" w:rsidR="00B17F0D" w:rsidRPr="00DB4403" w:rsidRDefault="00DB4403">
            <w:pPr>
              <w:pStyle w:val="tdTableStyle-Standard-BodyD-Regular1-Row1"/>
              <w:shd w:val="clear" w:color="auto" w:fill="F5F5F5"/>
            </w:pPr>
            <w:r w:rsidRPr="00DB4403">
              <w:rPr>
                <w:shd w:val="clear" w:color="auto" w:fill="F5F5F5"/>
              </w:rPr>
              <w:t>指定访问控制策略的时间表。在指定的时间表设置的时间内，</w:t>
            </w:r>
            <w:proofErr w:type="gramStart"/>
            <w:r w:rsidRPr="00DB4403">
              <w:rPr>
                <w:shd w:val="clear" w:color="auto" w:fill="F5F5F5"/>
              </w:rPr>
              <w:t>该访问</w:t>
            </w:r>
            <w:proofErr w:type="gramEnd"/>
            <w:r w:rsidRPr="00DB4403">
              <w:rPr>
                <w:shd w:val="clear" w:color="auto" w:fill="F5F5F5"/>
              </w:rPr>
              <w:t>控制策略生效，其余时间不生效。在</w:t>
            </w:r>
            <w:r w:rsidRPr="00DB4403">
              <w:rPr>
                <w:shd w:val="clear" w:color="auto" w:fill="F5F5F5"/>
              </w:rPr>
              <w:t>“</w:t>
            </w:r>
            <w:r w:rsidRPr="00DB4403">
              <w:rPr>
                <w:shd w:val="clear" w:color="auto" w:fill="F5F5F5"/>
              </w:rPr>
              <w:t>时间表</w:t>
            </w:r>
            <w:r w:rsidRPr="00DB4403">
              <w:rPr>
                <w:shd w:val="clear" w:color="auto" w:fill="F5F5F5"/>
              </w:rPr>
              <w:t>”</w:t>
            </w:r>
            <w:r w:rsidRPr="00DB4403">
              <w:rPr>
                <w:shd w:val="clear" w:color="auto" w:fill="F5F5F5"/>
              </w:rPr>
              <w:t>下拉菜单中选择需要的时间表。</w:t>
            </w:r>
            <w:r w:rsidRPr="00DB4403">
              <w:rPr>
                <w:shd w:val="clear" w:color="auto" w:fill="F5F5F5"/>
              </w:rPr>
              <w:t xml:space="preserve"> </w:t>
            </w:r>
            <w:r w:rsidRPr="00DB4403">
              <w:rPr>
                <w:shd w:val="clear" w:color="auto" w:fill="F5F5F5"/>
              </w:rPr>
              <w:t>如需新建时间表，点击下拉菜单末端的</w:t>
            </w:r>
            <w:r w:rsidRPr="00DB4403">
              <w:rPr>
                <w:shd w:val="clear" w:color="auto" w:fill="F5F5F5"/>
              </w:rPr>
              <w:t>“+”</w:t>
            </w:r>
            <w:r w:rsidRPr="00DB4403">
              <w:rPr>
                <w:shd w:val="clear" w:color="auto" w:fill="F5F5F5"/>
              </w:rPr>
              <w:t>按钮新建</w:t>
            </w:r>
            <w:r w:rsidR="00E45A5C">
              <w:fldChar w:fldCharType="begin"/>
            </w:r>
            <w:r w:rsidR="00E45A5C">
              <w:instrText xml:space="preserve"> HYPERLINK \l "_Ref-1590178078" </w:instrText>
            </w:r>
            <w:r w:rsidR="00E45A5C">
              <w:fldChar w:fldCharType="separate"/>
            </w:r>
            <w:r w:rsidRPr="00DB4403">
              <w:rPr>
                <w:sz w:val="22"/>
                <w:szCs w:val="22"/>
                <w:u w:val="single"/>
                <w:shd w:val="clear" w:color="auto" w:fill="F5F5F5"/>
              </w:rPr>
              <w:t>时间表</w:t>
            </w:r>
            <w:r w:rsidR="00E45A5C">
              <w:rPr>
                <w:sz w:val="22"/>
                <w:szCs w:val="22"/>
                <w:u w:val="single"/>
                <w:shd w:val="clear" w:color="auto" w:fill="F5F5F5"/>
              </w:rPr>
              <w:fldChar w:fldCharType="end"/>
            </w:r>
            <w:r w:rsidRPr="00DB4403">
              <w:rPr>
                <w:shd w:val="clear" w:color="auto" w:fill="F5F5F5"/>
              </w:rPr>
              <w:t>。</w:t>
            </w:r>
          </w:p>
        </w:tc>
      </w:tr>
      <w:tr w:rsidR="00B17F0D" w:rsidRPr="00DB4403" w14:paraId="51AB0C0C"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14F7580" w14:textId="77777777" w:rsidR="00B17F0D" w:rsidRPr="00DB4403" w:rsidRDefault="00DB4403">
            <w:pPr>
              <w:pStyle w:val="tdTableStyle-Standard-BodyE-Regular-Row1"/>
              <w:shd w:val="clear" w:color="auto" w:fill="F5F5F5"/>
            </w:pPr>
            <w:r w:rsidRPr="00DB4403">
              <w:rPr>
                <w:shd w:val="clear" w:color="auto" w:fill="F5F5F5"/>
              </w:rPr>
              <w:t>状态码</w:t>
            </w:r>
          </w:p>
        </w:tc>
        <w:tc>
          <w:tcPr>
            <w:tcW w:w="4890" w:type="dxa"/>
            <w:tcBorders>
              <w:bottom w:val="single" w:sz="6" w:space="0" w:color="FFFFFF"/>
            </w:tcBorders>
            <w:shd w:val="clear" w:color="auto" w:fill="F5F5F5"/>
            <w:tcMar>
              <w:top w:w="30" w:type="dxa"/>
              <w:left w:w="30" w:type="dxa"/>
              <w:bottom w:w="30" w:type="dxa"/>
              <w:right w:w="30" w:type="dxa"/>
            </w:tcMar>
          </w:tcPr>
          <w:p w14:paraId="005B8286"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64ACC850"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9F9F923" w14:textId="77777777" w:rsidR="00B17F0D" w:rsidRPr="00DB4403" w:rsidRDefault="00DB4403">
            <w:pPr>
              <w:pStyle w:val="tdTableStyle-Standard-BodyE-Regular-Row1"/>
              <w:shd w:val="clear" w:color="auto" w:fill="F5F5F5"/>
            </w:pPr>
            <w:r w:rsidRPr="00DB4403">
              <w:rPr>
                <w:shd w:val="clear" w:color="auto" w:fill="F5F5F5"/>
              </w:rPr>
              <w:t>重定向</w:t>
            </w:r>
            <w:r w:rsidRPr="00DB4403">
              <w:rPr>
                <w:shd w:val="clear" w:color="auto" w:fill="F5F5F5"/>
              </w:rPr>
              <w:t>URL</w:t>
            </w:r>
          </w:p>
        </w:tc>
        <w:tc>
          <w:tcPr>
            <w:tcW w:w="4890" w:type="dxa"/>
            <w:tcBorders>
              <w:bottom w:val="single" w:sz="6" w:space="0" w:color="FFFFFF"/>
            </w:tcBorders>
            <w:shd w:val="clear" w:color="auto" w:fill="F5F5F5"/>
            <w:tcMar>
              <w:top w:w="30" w:type="dxa"/>
              <w:left w:w="30" w:type="dxa"/>
              <w:bottom w:w="30" w:type="dxa"/>
              <w:right w:w="30" w:type="dxa"/>
            </w:tcMar>
          </w:tcPr>
          <w:p w14:paraId="75D76E3B"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重定向</w:t>
            </w:r>
            <w:r w:rsidRPr="00DB4403">
              <w:rPr>
                <w:shd w:val="clear" w:color="auto" w:fill="F5F5F5"/>
              </w:rPr>
              <w:t>”</w:t>
            </w:r>
            <w:r w:rsidRPr="00DB4403">
              <w:rPr>
                <w:shd w:val="clear" w:color="auto" w:fill="F5F5F5"/>
              </w:rPr>
              <w:t>时，此选项生效，用于指定重定向的目的地址。</w:t>
            </w:r>
          </w:p>
        </w:tc>
      </w:tr>
      <w:tr w:rsidR="00B17F0D" w:rsidRPr="00DB4403" w14:paraId="05635964"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38DA111" w14:textId="77777777" w:rsidR="00B17F0D" w:rsidRPr="00DB4403" w:rsidRDefault="00DB4403">
            <w:pPr>
              <w:pStyle w:val="tdTableStyle-Standard-BodyE-Regular-Row1"/>
              <w:shd w:val="clear" w:color="auto" w:fill="F5F5F5"/>
            </w:pPr>
            <w:r w:rsidRPr="00DB4403">
              <w:rPr>
                <w:shd w:val="clear" w:color="auto" w:fill="F5F5F5"/>
              </w:rPr>
              <w:t>记录日志</w:t>
            </w:r>
          </w:p>
        </w:tc>
        <w:tc>
          <w:tcPr>
            <w:tcW w:w="4890" w:type="dxa"/>
            <w:tcBorders>
              <w:bottom w:val="single" w:sz="6" w:space="0" w:color="FFFFFF"/>
            </w:tcBorders>
            <w:shd w:val="clear" w:color="auto" w:fill="F5F5F5"/>
            <w:tcMar>
              <w:top w:w="30" w:type="dxa"/>
              <w:left w:w="30" w:type="dxa"/>
              <w:bottom w:w="30" w:type="dxa"/>
              <w:right w:w="30" w:type="dxa"/>
            </w:tcMar>
          </w:tcPr>
          <w:p w14:paraId="7B68FA9D" w14:textId="77777777" w:rsidR="00B17F0D" w:rsidRPr="00DB4403" w:rsidRDefault="00DB4403">
            <w:pPr>
              <w:pStyle w:val="tdTableStyle-Standard-BodyD-Regular1-Row1"/>
              <w:shd w:val="clear" w:color="auto" w:fill="F5F5F5"/>
            </w:pPr>
            <w:r w:rsidRPr="00DB4403">
              <w:rPr>
                <w:shd w:val="clear" w:color="auto" w:fill="F5F5F5"/>
              </w:rPr>
              <w:t>启用记录日志功能。开启后，系统将对命中访问控制策略的流量记录日志。</w:t>
            </w:r>
          </w:p>
        </w:tc>
      </w:tr>
      <w:tr w:rsidR="00B17F0D" w:rsidRPr="00DB4403" w14:paraId="6CFBAC16"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4F690AA6" w14:textId="77777777" w:rsidR="00B17F0D" w:rsidRPr="00DB4403" w:rsidRDefault="00DB4403">
            <w:pPr>
              <w:pStyle w:val="tdTableStyle-Standard-BodyB-Regular-Row1"/>
              <w:shd w:val="clear" w:color="auto" w:fill="F5F5F5"/>
            </w:pPr>
            <w:r w:rsidRPr="00DB4403">
              <w:rPr>
                <w:shd w:val="clear" w:color="auto" w:fill="F5F5F5"/>
              </w:rPr>
              <w:t xml:space="preserve"> </w:t>
            </w:r>
            <w:r w:rsidRPr="00DB4403">
              <w:rPr>
                <w:shd w:val="clear" w:color="auto" w:fill="F5F5F5"/>
              </w:rPr>
              <w:t>抓包</w:t>
            </w:r>
            <w:r w:rsidRPr="00DB4403">
              <w:rPr>
                <w:shd w:val="clear" w:color="auto" w:fill="F5F5F5"/>
              </w:rPr>
              <w:t xml:space="preserve"> </w:t>
            </w:r>
          </w:p>
        </w:tc>
        <w:tc>
          <w:tcPr>
            <w:tcW w:w="4890" w:type="dxa"/>
            <w:shd w:val="clear" w:color="auto" w:fill="F5F5F5"/>
            <w:tcMar>
              <w:top w:w="30" w:type="dxa"/>
              <w:left w:w="30" w:type="dxa"/>
              <w:bottom w:w="30" w:type="dxa"/>
              <w:right w:w="30" w:type="dxa"/>
            </w:tcMar>
          </w:tcPr>
          <w:p w14:paraId="0BCA5A6D" w14:textId="77777777" w:rsidR="00B17F0D" w:rsidRPr="00DB4403" w:rsidRDefault="00DB4403">
            <w:pPr>
              <w:pStyle w:val="tdTableStyle-Standard-BodyA-Regular1-Row1"/>
              <w:shd w:val="clear" w:color="auto" w:fill="F5F5F5"/>
            </w:pPr>
            <w:r w:rsidRPr="00DB4403">
              <w:rPr>
                <w:shd w:val="clear" w:color="auto" w:fill="F5F5F5"/>
              </w:rPr>
              <w:t xml:space="preserve"> </w:t>
            </w: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r w:rsidRPr="00DB4403">
              <w:rPr>
                <w:shd w:val="clear" w:color="auto" w:fill="F5F5F5"/>
              </w:rPr>
              <w:t xml:space="preserve"> </w:t>
            </w:r>
          </w:p>
        </w:tc>
      </w:tr>
    </w:tbl>
    <w:p w14:paraId="0E05B371" w14:textId="77777777" w:rsidR="00B17F0D" w:rsidRDefault="00DB4403">
      <w:pPr>
        <w:pStyle w:val="li"/>
        <w:numPr>
          <w:ilvl w:val="0"/>
          <w:numId w:val="177"/>
        </w:numPr>
        <w:spacing w:after="246"/>
        <w:ind w:left="630" w:firstLine="0"/>
      </w:pPr>
      <w:r>
        <w:t>点击</w:t>
      </w:r>
      <w:r>
        <w:t>“</w:t>
      </w:r>
      <w:r>
        <w:t>保存</w:t>
      </w:r>
      <w:r>
        <w:t>”</w:t>
      </w:r>
      <w:r>
        <w:t>，完成配置。</w:t>
      </w:r>
    </w:p>
    <w:p w14:paraId="0BC1BBD0" w14:textId="77777777" w:rsidR="00B17F0D" w:rsidRDefault="00DB4403">
      <w:pPr>
        <w:pStyle w:val="h2"/>
      </w:pPr>
      <w:bookmarkStart w:id="117" w:name="_Ref-237222776"/>
      <w:bookmarkStart w:id="118" w:name="_Toc112079060"/>
      <w:bookmarkStart w:id="119" w:name="_Ref-1217515889"/>
      <w:r>
        <w:t xml:space="preserve">API </w:t>
      </w:r>
      <w:r>
        <w:t>防护策略</w:t>
      </w:r>
      <w:bookmarkEnd w:id="117"/>
      <w:bookmarkEnd w:id="118"/>
    </w:p>
    <w:bookmarkEnd w:id="119"/>
    <w:p w14:paraId="224ED229" w14:textId="77777777" w:rsidR="00B17F0D" w:rsidRDefault="00DB4403">
      <w:pPr>
        <w:pStyle w:val="p"/>
      </w:pPr>
      <w:r>
        <w:t>Web API</w:t>
      </w:r>
      <w:r>
        <w:t>（应用程序编程接口）公开的信息可能会导致用户数据被窃取、篡改、泄露等诸多安全问题，对</w:t>
      </w:r>
      <w:r>
        <w:t>API</w:t>
      </w:r>
      <w:r>
        <w:t>流量的检测和防护变得越来越重要。系统支持配置</w:t>
      </w:r>
      <w:r>
        <w:t>API</w:t>
      </w:r>
      <w:r>
        <w:t>防护策略，用户可将其绑定到站点上，对网站的</w:t>
      </w:r>
      <w:r>
        <w:t>API</w:t>
      </w:r>
      <w:r>
        <w:t>流量进行检测和防护。</w:t>
      </w:r>
    </w:p>
    <w:p w14:paraId="44E14031" w14:textId="77777777" w:rsidR="00B17F0D" w:rsidRDefault="00DB4403">
      <w:pPr>
        <w:pStyle w:val="p"/>
      </w:pPr>
      <w:r>
        <w:t xml:space="preserve">API </w:t>
      </w:r>
      <w:r>
        <w:t>防护策略支持对网站</w:t>
      </w:r>
      <w:r>
        <w:t>API</w:t>
      </w:r>
      <w:r>
        <w:t>流量的合</w:t>
      </w:r>
      <w:proofErr w:type="gramStart"/>
      <w:r>
        <w:t>规</w:t>
      </w:r>
      <w:proofErr w:type="gramEnd"/>
      <w:r>
        <w:t>性进行检测。管理员可将</w:t>
      </w:r>
      <w:proofErr w:type="spellStart"/>
      <w:r>
        <w:t>OpenAPI</w:t>
      </w:r>
      <w:proofErr w:type="spellEnd"/>
      <w:r>
        <w:t>规范文档上传到</w:t>
      </w:r>
      <w:r>
        <w:t>WAF</w:t>
      </w:r>
      <w:r>
        <w:t>系统或管理员也可自定义防护规范。</w:t>
      </w:r>
      <w:r>
        <w:t>WAF</w:t>
      </w:r>
      <w:r>
        <w:t>将依照</w:t>
      </w:r>
      <w:proofErr w:type="spellStart"/>
      <w:r>
        <w:t>OpenAPI</w:t>
      </w:r>
      <w:proofErr w:type="spellEnd"/>
      <w:r>
        <w:t>文档的规范要求或自定义的防护规范要求，对流量进行校验和防护。</w:t>
      </w:r>
      <w:proofErr w:type="spellStart"/>
      <w:r>
        <w:t>OpenAPI</w:t>
      </w:r>
      <w:proofErr w:type="spellEnd"/>
      <w:r>
        <w:t>规范文档通常会对</w:t>
      </w:r>
      <w:r>
        <w:t>API</w:t>
      </w:r>
      <w:r>
        <w:t>流量的</w:t>
      </w:r>
      <w:proofErr w:type="gramStart"/>
      <w:r>
        <w:t>的</w:t>
      </w:r>
      <w:proofErr w:type="gramEnd"/>
      <w:r>
        <w:t>URL</w:t>
      </w:r>
      <w:r>
        <w:t>、</w:t>
      </w:r>
      <w:r>
        <w:t>Header</w:t>
      </w:r>
      <w:r>
        <w:t>、参数和请求体等方面进行定义和规范，系统将依照规范进行检查，若检测到不合规范的</w:t>
      </w:r>
      <w:r>
        <w:t>API</w:t>
      </w:r>
      <w:r>
        <w:t>流量，系统将按照指定的动作进行处理。不合规范的情况包括如下：</w:t>
      </w:r>
    </w:p>
    <w:p w14:paraId="106874B7" w14:textId="77777777" w:rsidR="00B17F0D" w:rsidRDefault="00DB4403">
      <w:pPr>
        <w:pStyle w:val="li"/>
        <w:numPr>
          <w:ilvl w:val="0"/>
          <w:numId w:val="178"/>
        </w:numPr>
        <w:spacing w:before="246"/>
        <w:ind w:left="630" w:firstLine="0"/>
      </w:pPr>
      <w:r>
        <w:lastRenderedPageBreak/>
        <w:t>请求方法不支持</w:t>
      </w:r>
    </w:p>
    <w:p w14:paraId="12524CF3" w14:textId="77777777" w:rsidR="00B17F0D" w:rsidRDefault="00DB4403">
      <w:pPr>
        <w:pStyle w:val="li"/>
        <w:numPr>
          <w:ilvl w:val="0"/>
          <w:numId w:val="178"/>
        </w:numPr>
        <w:ind w:left="630" w:firstLine="0"/>
      </w:pPr>
      <w:r>
        <w:t>必要请求头缺失</w:t>
      </w:r>
    </w:p>
    <w:p w14:paraId="7A5ED027" w14:textId="77777777" w:rsidR="00B17F0D" w:rsidRDefault="00DB4403">
      <w:pPr>
        <w:pStyle w:val="li"/>
        <w:numPr>
          <w:ilvl w:val="0"/>
          <w:numId w:val="178"/>
        </w:numPr>
        <w:ind w:left="630" w:firstLine="0"/>
      </w:pPr>
      <w:r>
        <w:t>请求头取值不合法</w:t>
      </w:r>
    </w:p>
    <w:p w14:paraId="22646C1E" w14:textId="77777777" w:rsidR="00B17F0D" w:rsidRDefault="00DB4403">
      <w:pPr>
        <w:pStyle w:val="li"/>
        <w:numPr>
          <w:ilvl w:val="0"/>
          <w:numId w:val="178"/>
        </w:numPr>
        <w:ind w:left="630" w:firstLine="0"/>
      </w:pPr>
      <w:r>
        <w:t>包含未知参数</w:t>
      </w:r>
    </w:p>
    <w:p w14:paraId="01948FCC" w14:textId="77777777" w:rsidR="00B17F0D" w:rsidRDefault="00DB4403">
      <w:pPr>
        <w:pStyle w:val="li"/>
        <w:numPr>
          <w:ilvl w:val="0"/>
          <w:numId w:val="178"/>
        </w:numPr>
        <w:ind w:left="630" w:firstLine="0"/>
      </w:pPr>
      <w:r>
        <w:t>必要参数缺失</w:t>
      </w:r>
    </w:p>
    <w:p w14:paraId="3B5D30DE" w14:textId="77777777" w:rsidR="00B17F0D" w:rsidRDefault="00DB4403">
      <w:pPr>
        <w:pStyle w:val="li"/>
        <w:numPr>
          <w:ilvl w:val="0"/>
          <w:numId w:val="178"/>
        </w:numPr>
        <w:ind w:left="630" w:firstLine="0"/>
      </w:pPr>
      <w:r>
        <w:t>参数值不合法</w:t>
      </w:r>
    </w:p>
    <w:p w14:paraId="0128917D" w14:textId="77777777" w:rsidR="00B17F0D" w:rsidRDefault="00DB4403">
      <w:pPr>
        <w:pStyle w:val="li"/>
        <w:numPr>
          <w:ilvl w:val="0"/>
          <w:numId w:val="178"/>
        </w:numPr>
        <w:spacing w:after="246"/>
        <w:ind w:left="630" w:firstLine="0"/>
      </w:pPr>
      <w:r>
        <w:t>请求体类型和请求内容不合法</w:t>
      </w:r>
    </w:p>
    <w:p w14:paraId="0C622960" w14:textId="77777777" w:rsidR="00B17F0D" w:rsidRDefault="00DB4403">
      <w:pPr>
        <w:pStyle w:val="h3"/>
      </w:pPr>
      <w:bookmarkStart w:id="120" w:name="_Toc112079061"/>
      <w:r>
        <w:t>创建</w:t>
      </w:r>
      <w:r>
        <w:t>API</w:t>
      </w:r>
      <w:r>
        <w:t>防护策略</w:t>
      </w:r>
      <w:bookmarkEnd w:id="120"/>
    </w:p>
    <w:p w14:paraId="2CDA0DDC" w14:textId="77777777" w:rsidR="00B17F0D" w:rsidRDefault="00DB4403">
      <w:pPr>
        <w:pStyle w:val="p"/>
      </w:pPr>
      <w:r>
        <w:t>创建</w:t>
      </w:r>
      <w:r>
        <w:t>API</w:t>
      </w:r>
      <w:r>
        <w:t>防护策略，请按照以下步骤进行操作：</w:t>
      </w:r>
    </w:p>
    <w:p w14:paraId="445288ED" w14:textId="77777777" w:rsidR="00B17F0D" w:rsidRDefault="00DB4403">
      <w:pPr>
        <w:pStyle w:val="li"/>
        <w:numPr>
          <w:ilvl w:val="0"/>
          <w:numId w:val="179"/>
        </w:numPr>
        <w:spacing w:before="246"/>
        <w:ind w:left="630" w:firstLine="0"/>
      </w:pPr>
      <w:r>
        <w:t>点击</w:t>
      </w:r>
      <w:r>
        <w:t>“</w:t>
      </w:r>
      <w:r>
        <w:t>策略</w:t>
      </w:r>
      <w:r>
        <w:t xml:space="preserve"> &gt; </w:t>
      </w:r>
      <w:r>
        <w:t>策略类型</w:t>
      </w:r>
      <w:r>
        <w:t xml:space="preserve"> &gt; API</w:t>
      </w:r>
      <w:r>
        <w:t>防护策略</w:t>
      </w:r>
      <w:r>
        <w:t>”</w:t>
      </w:r>
      <w:r>
        <w:t>，进入</w:t>
      </w:r>
      <w:r>
        <w:t>API</w:t>
      </w:r>
      <w:r>
        <w:t>防护策略页面。</w:t>
      </w:r>
    </w:p>
    <w:p w14:paraId="2D5BBFAE" w14:textId="77777777" w:rsidR="00B17F0D" w:rsidRDefault="00DB4403">
      <w:pPr>
        <w:pStyle w:val="li"/>
        <w:numPr>
          <w:ilvl w:val="0"/>
          <w:numId w:val="179"/>
        </w:numPr>
        <w:ind w:left="630" w:firstLine="0"/>
      </w:pPr>
      <w:r>
        <w:t>在</w:t>
      </w:r>
      <w:r>
        <w:t>&lt;API</w:t>
      </w:r>
      <w:r>
        <w:t>防护策略</w:t>
      </w:r>
      <w:r>
        <w:t>&gt;</w:t>
      </w:r>
      <w:r>
        <w:t>标签页点击</w:t>
      </w:r>
      <w:r>
        <w:t>“</w:t>
      </w:r>
      <w:r>
        <w:t>新建</w:t>
      </w:r>
      <w:r>
        <w:t>”</w:t>
      </w:r>
      <w:r>
        <w:t>按钮，打开</w:t>
      </w:r>
      <w:r>
        <w:t>&lt;API</w:t>
      </w:r>
      <w:r>
        <w:t>防护策略</w:t>
      </w:r>
      <w:r>
        <w:t>&gt;</w:t>
      </w:r>
      <w:r>
        <w:t>页面。</w:t>
      </w:r>
      <w:r>
        <w:br/>
      </w:r>
      <w:r w:rsidR="004A6DEA">
        <w:rPr>
          <w:noProof/>
        </w:rPr>
        <w:drawing>
          <wp:inline distT="0" distB="0" distL="0" distR="0" wp14:anchorId="101A73AE" wp14:editId="61D490E8">
            <wp:extent cx="4762500" cy="3190875"/>
            <wp:effectExtent l="0" t="0" r="0" b="9525"/>
            <wp:docPr id="112" name="图片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58">
                      <a:grayscl/>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14:paraId="33D5549F" w14:textId="77777777" w:rsidR="00B17F0D" w:rsidRDefault="00DB4403">
      <w:pPr>
        <w:pStyle w:val="li"/>
        <w:numPr>
          <w:ilvl w:val="0"/>
          <w:numId w:val="179"/>
        </w:numPr>
        <w:ind w:left="630" w:firstLine="0"/>
      </w:pPr>
      <w:r>
        <w:rPr>
          <w:rStyle w:val="dropDownHotspot"/>
        </w:rPr>
        <w:t>在策略创建页面，配置如下。</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2449"/>
        <w:gridCol w:w="5278"/>
      </w:tblGrid>
      <w:tr w:rsidR="00B17F0D" w:rsidRPr="00DB4403" w14:paraId="5FC81039" w14:textId="77777777">
        <w:trPr>
          <w:tblHeader/>
          <w:tblCellSpacing w:w="0" w:type="dxa"/>
        </w:trPr>
        <w:tc>
          <w:tcPr>
            <w:tcW w:w="1935" w:type="dxa"/>
            <w:tcBorders>
              <w:bottom w:val="single" w:sz="6" w:space="0" w:color="FFFFFF"/>
              <w:right w:val="single" w:sz="6" w:space="0" w:color="FFFFFF"/>
            </w:tcBorders>
            <w:shd w:val="clear" w:color="auto" w:fill="C0C0C0"/>
            <w:tcMar>
              <w:top w:w="30" w:type="dxa"/>
              <w:left w:w="0" w:type="dxa"/>
              <w:bottom w:w="30" w:type="dxa"/>
              <w:right w:w="30" w:type="dxa"/>
            </w:tcMar>
          </w:tcPr>
          <w:p w14:paraId="1A1C2C82"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170" w:type="dxa"/>
            <w:tcBorders>
              <w:bottom w:val="single" w:sz="6" w:space="0" w:color="FFFFFF"/>
            </w:tcBorders>
            <w:shd w:val="clear" w:color="auto" w:fill="C0C0C0"/>
            <w:tcMar>
              <w:top w:w="30" w:type="dxa"/>
              <w:left w:w="0" w:type="dxa"/>
              <w:bottom w:w="30" w:type="dxa"/>
              <w:right w:w="30" w:type="dxa"/>
            </w:tcMar>
          </w:tcPr>
          <w:p w14:paraId="45E43B69"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36532F0"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192335D3" w14:textId="77777777" w:rsidR="00B17F0D" w:rsidRPr="00DB4403" w:rsidRDefault="00DB4403">
            <w:pPr>
              <w:pStyle w:val="tdTableStyle-Standard-BodyE-Regular-Row1"/>
              <w:shd w:val="clear" w:color="auto" w:fill="F5F5F5"/>
            </w:pPr>
            <w:r w:rsidRPr="00DB4403">
              <w:rPr>
                <w:shd w:val="clear" w:color="auto" w:fill="F5F5F5"/>
              </w:rPr>
              <w:t>名称</w:t>
            </w:r>
          </w:p>
        </w:tc>
        <w:tc>
          <w:tcPr>
            <w:tcW w:w="4170" w:type="dxa"/>
            <w:tcBorders>
              <w:bottom w:val="single" w:sz="6" w:space="0" w:color="FFFFFF"/>
            </w:tcBorders>
            <w:shd w:val="clear" w:color="auto" w:fill="F5F5F5"/>
            <w:tcMar>
              <w:top w:w="30" w:type="dxa"/>
              <w:left w:w="30" w:type="dxa"/>
              <w:bottom w:w="30" w:type="dxa"/>
              <w:right w:w="30" w:type="dxa"/>
            </w:tcMar>
          </w:tcPr>
          <w:p w14:paraId="76D48E54"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API</w:t>
            </w:r>
            <w:r w:rsidRPr="00DB4403">
              <w:rPr>
                <w:shd w:val="clear" w:color="auto" w:fill="F5F5F5"/>
              </w:rPr>
              <w:t>防护策略的名称。</w:t>
            </w:r>
          </w:p>
        </w:tc>
      </w:tr>
      <w:tr w:rsidR="00B17F0D" w:rsidRPr="00DB4403" w14:paraId="6C09AFF4"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6C5FF5EE" w14:textId="77777777" w:rsidR="00B17F0D" w:rsidRPr="00DB4403" w:rsidRDefault="00DB4403">
            <w:pPr>
              <w:pStyle w:val="tdTableStyle-Standard-BodyE-Regular-Row1"/>
              <w:shd w:val="clear" w:color="auto" w:fill="F5F5F5"/>
            </w:pPr>
            <w:r w:rsidRPr="00DB4403">
              <w:rPr>
                <w:shd w:val="clear" w:color="auto" w:fill="F5F5F5"/>
              </w:rPr>
              <w:t>描述</w:t>
            </w:r>
          </w:p>
        </w:tc>
        <w:tc>
          <w:tcPr>
            <w:tcW w:w="4170" w:type="dxa"/>
            <w:tcBorders>
              <w:bottom w:val="single" w:sz="6" w:space="0" w:color="FFFFFF"/>
            </w:tcBorders>
            <w:shd w:val="clear" w:color="auto" w:fill="F5F5F5"/>
            <w:tcMar>
              <w:top w:w="30" w:type="dxa"/>
              <w:left w:w="30" w:type="dxa"/>
              <w:bottom w:w="30" w:type="dxa"/>
              <w:right w:w="30" w:type="dxa"/>
            </w:tcMar>
          </w:tcPr>
          <w:p w14:paraId="386A9603" w14:textId="77777777" w:rsidR="00B17F0D" w:rsidRPr="00DB4403" w:rsidRDefault="00DB4403">
            <w:pPr>
              <w:pStyle w:val="tdTableStyle-Standard-BodyD-Regular1-Row1"/>
              <w:shd w:val="clear" w:color="auto" w:fill="F5F5F5"/>
            </w:pPr>
            <w:r w:rsidRPr="00DB4403">
              <w:rPr>
                <w:shd w:val="clear" w:color="auto" w:fill="F5F5F5"/>
              </w:rPr>
              <w:t>配置</w:t>
            </w:r>
            <w:r w:rsidRPr="00DB4403">
              <w:rPr>
                <w:shd w:val="clear" w:color="auto" w:fill="F5F5F5"/>
              </w:rPr>
              <w:t>API</w:t>
            </w:r>
            <w:r w:rsidRPr="00DB4403">
              <w:rPr>
                <w:shd w:val="clear" w:color="auto" w:fill="F5F5F5"/>
              </w:rPr>
              <w:t>防护策略的相关描述信息。</w:t>
            </w:r>
          </w:p>
        </w:tc>
      </w:tr>
      <w:tr w:rsidR="0034120E" w:rsidRPr="00DB4403" w14:paraId="5EE3AF40"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4AB00CB1" w14:textId="77777777" w:rsidR="00B17F0D" w:rsidRPr="00DB4403" w:rsidRDefault="00DB4403">
            <w:pPr>
              <w:pStyle w:val="tdTableStyle-Standard-BodyD-Regular-Row1"/>
              <w:shd w:val="clear" w:color="auto" w:fill="C0C0C0"/>
            </w:pPr>
            <w:r w:rsidRPr="00DB4403">
              <w:rPr>
                <w:shd w:val="clear" w:color="auto" w:fill="C0C0C0"/>
              </w:rPr>
              <w:t>防护规则：系统将按照自上而下的顺序对列表中的防护规则进行匹配和检测，对于命中规则的</w:t>
            </w:r>
            <w:r w:rsidRPr="00DB4403">
              <w:rPr>
                <w:shd w:val="clear" w:color="auto" w:fill="C0C0C0"/>
              </w:rPr>
              <w:t>API</w:t>
            </w:r>
            <w:r w:rsidRPr="00DB4403">
              <w:rPr>
                <w:shd w:val="clear" w:color="auto" w:fill="C0C0C0"/>
              </w:rPr>
              <w:t>流量，系统将采取指定的防护动作进行处理。</w:t>
            </w:r>
          </w:p>
        </w:tc>
      </w:tr>
      <w:tr w:rsidR="00B17F0D" w:rsidRPr="00DB4403" w14:paraId="2602256E"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5FC718FE" w14:textId="77777777" w:rsidR="00B17F0D" w:rsidRPr="00DB4403" w:rsidRDefault="00DB4403">
            <w:pPr>
              <w:pStyle w:val="tdTableStyle-Standard-BodyE-Regular-Row1"/>
              <w:shd w:val="clear" w:color="auto" w:fill="F5F5F5"/>
            </w:pPr>
            <w:r w:rsidRPr="00DB4403">
              <w:rPr>
                <w:shd w:val="clear" w:color="auto" w:fill="F5F5F5"/>
              </w:rPr>
              <w:t>名称</w:t>
            </w:r>
          </w:p>
        </w:tc>
        <w:tc>
          <w:tcPr>
            <w:tcW w:w="4170" w:type="dxa"/>
            <w:tcBorders>
              <w:bottom w:val="single" w:sz="6" w:space="0" w:color="FFFFFF"/>
            </w:tcBorders>
            <w:shd w:val="clear" w:color="auto" w:fill="F5F5F5"/>
            <w:tcMar>
              <w:top w:w="30" w:type="dxa"/>
              <w:left w:w="30" w:type="dxa"/>
              <w:bottom w:w="30" w:type="dxa"/>
              <w:right w:w="30" w:type="dxa"/>
            </w:tcMar>
          </w:tcPr>
          <w:p w14:paraId="7416B3F1" w14:textId="77777777" w:rsidR="00B17F0D" w:rsidRPr="00DB4403" w:rsidRDefault="00DB4403">
            <w:pPr>
              <w:pStyle w:val="tdTableStyle-Standard-BodyD-Regular1-Row1"/>
              <w:shd w:val="clear" w:color="auto" w:fill="F5F5F5"/>
            </w:pPr>
            <w:r w:rsidRPr="00DB4403">
              <w:rPr>
                <w:shd w:val="clear" w:color="auto" w:fill="F5F5F5"/>
              </w:rPr>
              <w:t>显示不合规范的</w:t>
            </w:r>
            <w:r w:rsidRPr="00DB4403">
              <w:rPr>
                <w:shd w:val="clear" w:color="auto" w:fill="F5F5F5"/>
              </w:rPr>
              <w:t>API</w:t>
            </w:r>
            <w:r w:rsidRPr="00DB4403">
              <w:rPr>
                <w:shd w:val="clear" w:color="auto" w:fill="F5F5F5"/>
              </w:rPr>
              <w:t>流量的名称。</w:t>
            </w:r>
          </w:p>
        </w:tc>
      </w:tr>
      <w:tr w:rsidR="00B17F0D" w:rsidRPr="00DB4403" w14:paraId="35B08D32"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3B62B09F" w14:textId="77777777" w:rsidR="00B17F0D" w:rsidRPr="00DB4403" w:rsidRDefault="00DB4403">
            <w:pPr>
              <w:pStyle w:val="tdTableStyle-Standard-BodyE-Regular-Row1"/>
              <w:shd w:val="clear" w:color="auto" w:fill="F5F5F5"/>
            </w:pPr>
            <w:r w:rsidRPr="00DB4403">
              <w:rPr>
                <w:shd w:val="clear" w:color="auto" w:fill="F5F5F5"/>
              </w:rPr>
              <w:lastRenderedPageBreak/>
              <w:t>告警级别</w:t>
            </w:r>
          </w:p>
        </w:tc>
        <w:tc>
          <w:tcPr>
            <w:tcW w:w="4170" w:type="dxa"/>
            <w:tcBorders>
              <w:bottom w:val="single" w:sz="6" w:space="0" w:color="FFFFFF"/>
            </w:tcBorders>
            <w:shd w:val="clear" w:color="auto" w:fill="F5F5F5"/>
            <w:tcMar>
              <w:top w:w="30" w:type="dxa"/>
              <w:left w:w="30" w:type="dxa"/>
              <w:bottom w:w="30" w:type="dxa"/>
              <w:right w:w="30" w:type="dxa"/>
            </w:tcMar>
          </w:tcPr>
          <w:p w14:paraId="541E9E6D" w14:textId="77777777" w:rsidR="00B17F0D" w:rsidRPr="00DB4403" w:rsidRDefault="00DB4403">
            <w:pPr>
              <w:pStyle w:val="tdTableStyle-Standard-BodyD-Regular1-Row1"/>
              <w:shd w:val="clear" w:color="auto" w:fill="F5F5F5"/>
            </w:pPr>
            <w:r w:rsidRPr="00DB4403">
              <w:rPr>
                <w:shd w:val="clear" w:color="auto" w:fill="F5F5F5"/>
              </w:rPr>
              <w:t>显示不合规范的</w:t>
            </w:r>
            <w:r w:rsidRPr="00DB4403">
              <w:rPr>
                <w:shd w:val="clear" w:color="auto" w:fill="F5F5F5"/>
              </w:rPr>
              <w:t>API</w:t>
            </w:r>
            <w:r w:rsidRPr="00DB4403">
              <w:rPr>
                <w:shd w:val="clear" w:color="auto" w:fill="F5F5F5"/>
              </w:rPr>
              <w:t>流量的告警级别。显示为高</w:t>
            </w:r>
            <w:r w:rsidRPr="00DB4403">
              <w:rPr>
                <w:shd w:val="clear" w:color="auto" w:fill="F5F5F5"/>
              </w:rPr>
              <w:t>/</w:t>
            </w:r>
            <w:r w:rsidRPr="00DB4403">
              <w:rPr>
                <w:shd w:val="clear" w:color="auto" w:fill="F5F5F5"/>
              </w:rPr>
              <w:t>中</w:t>
            </w:r>
            <w:r w:rsidRPr="00DB4403">
              <w:rPr>
                <w:shd w:val="clear" w:color="auto" w:fill="F5F5F5"/>
              </w:rPr>
              <w:t>/</w:t>
            </w:r>
            <w:r w:rsidRPr="00DB4403">
              <w:rPr>
                <w:shd w:val="clear" w:color="auto" w:fill="F5F5F5"/>
              </w:rPr>
              <w:t>低。</w:t>
            </w:r>
          </w:p>
        </w:tc>
      </w:tr>
      <w:tr w:rsidR="00B17F0D" w:rsidRPr="00DB4403" w14:paraId="57E5307B"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51258996" w14:textId="77777777" w:rsidR="00B17F0D" w:rsidRPr="00DB4403" w:rsidRDefault="00DB4403">
            <w:pPr>
              <w:pStyle w:val="tdTableStyle-Standard-BodyE-Regular-Row1"/>
              <w:shd w:val="clear" w:color="auto" w:fill="F5F5F5"/>
            </w:pPr>
            <w:r w:rsidRPr="00DB4403">
              <w:rPr>
                <w:shd w:val="clear" w:color="auto" w:fill="F5F5F5"/>
              </w:rPr>
              <w:t>状态</w:t>
            </w:r>
          </w:p>
        </w:tc>
        <w:tc>
          <w:tcPr>
            <w:tcW w:w="4170" w:type="dxa"/>
            <w:tcBorders>
              <w:bottom w:val="single" w:sz="6" w:space="0" w:color="FFFFFF"/>
            </w:tcBorders>
            <w:shd w:val="clear" w:color="auto" w:fill="F5F5F5"/>
            <w:tcMar>
              <w:top w:w="30" w:type="dxa"/>
              <w:left w:w="30" w:type="dxa"/>
              <w:bottom w:w="30" w:type="dxa"/>
              <w:right w:w="30" w:type="dxa"/>
            </w:tcMar>
          </w:tcPr>
          <w:p w14:paraId="281C11D7" w14:textId="77777777" w:rsidR="00B17F0D" w:rsidRPr="00DB4403" w:rsidRDefault="00DB4403">
            <w:pPr>
              <w:pStyle w:val="tdTableStyle-Standard-BodyD-Regular1-Row1"/>
              <w:shd w:val="clear" w:color="auto" w:fill="F5F5F5"/>
            </w:pPr>
            <w:r w:rsidRPr="00DB4403">
              <w:rPr>
                <w:shd w:val="clear" w:color="auto" w:fill="F5F5F5"/>
              </w:rPr>
              <w:t>开启或关闭该</w:t>
            </w:r>
            <w:r w:rsidRPr="00DB4403">
              <w:rPr>
                <w:shd w:val="clear" w:color="auto" w:fill="F5F5F5"/>
              </w:rPr>
              <w:t>API</w:t>
            </w:r>
            <w:r w:rsidRPr="00DB4403">
              <w:rPr>
                <w:shd w:val="clear" w:color="auto" w:fill="F5F5F5"/>
              </w:rPr>
              <w:t>防护规则。开启后，该规则将在</w:t>
            </w:r>
            <w:r w:rsidRPr="00DB4403">
              <w:rPr>
                <w:shd w:val="clear" w:color="auto" w:fill="F5F5F5"/>
              </w:rPr>
              <w:t>API</w:t>
            </w:r>
            <w:r w:rsidRPr="00DB4403">
              <w:rPr>
                <w:shd w:val="clear" w:color="auto" w:fill="F5F5F5"/>
              </w:rPr>
              <w:t>防护策略下生效。</w:t>
            </w:r>
          </w:p>
        </w:tc>
      </w:tr>
      <w:tr w:rsidR="00B17F0D" w:rsidRPr="00DB4403" w14:paraId="456FF011"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0E81D48D"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170" w:type="dxa"/>
            <w:tcBorders>
              <w:bottom w:val="single" w:sz="6" w:space="0" w:color="FFFFFF"/>
            </w:tcBorders>
            <w:shd w:val="clear" w:color="auto" w:fill="F5F5F5"/>
            <w:tcMar>
              <w:top w:w="30" w:type="dxa"/>
              <w:left w:w="30" w:type="dxa"/>
              <w:bottom w:w="30" w:type="dxa"/>
              <w:right w:w="30" w:type="dxa"/>
            </w:tcMar>
          </w:tcPr>
          <w:p w14:paraId="25C3CDFC" w14:textId="77777777" w:rsidR="00B17F0D" w:rsidRPr="00DB4403" w:rsidRDefault="00DB4403">
            <w:pPr>
              <w:pStyle w:val="p"/>
            </w:pPr>
            <w:proofErr w:type="gramStart"/>
            <w:r w:rsidRPr="00DB4403">
              <w:t>配置此</w:t>
            </w:r>
            <w:proofErr w:type="gramEnd"/>
            <w:r w:rsidRPr="00DB4403">
              <w:t>API</w:t>
            </w:r>
            <w:r w:rsidRPr="00DB4403">
              <w:t>防护规则的防护动作，可配置为：</w:t>
            </w:r>
          </w:p>
          <w:p w14:paraId="63C20F31" w14:textId="77777777" w:rsidR="00B17F0D" w:rsidRPr="00DB4403" w:rsidRDefault="00DB4403">
            <w:pPr>
              <w:pStyle w:val="li"/>
              <w:numPr>
                <w:ilvl w:val="0"/>
                <w:numId w:val="180"/>
              </w:numPr>
              <w:ind w:left="630" w:firstLine="0"/>
            </w:pPr>
            <w:r w:rsidRPr="00DB4403">
              <w:t>阻断：系统将阻断连接请求，并记录日志。</w:t>
            </w:r>
          </w:p>
          <w:p w14:paraId="26CDB20E" w14:textId="77777777" w:rsidR="00B17F0D" w:rsidRPr="00DB4403" w:rsidRDefault="00DB4403">
            <w:pPr>
              <w:pStyle w:val="li"/>
              <w:numPr>
                <w:ilvl w:val="0"/>
                <w:numId w:val="180"/>
              </w:numPr>
              <w:ind w:left="630" w:firstLine="0"/>
            </w:pPr>
            <w:r w:rsidRPr="00DB4403">
              <w:t>告警：系统将产生告警日志通知用户。</w:t>
            </w:r>
          </w:p>
          <w:p w14:paraId="3C34821A" w14:textId="77777777" w:rsidR="00B17F0D" w:rsidRPr="00DB4403" w:rsidRDefault="00DB4403">
            <w:pPr>
              <w:pStyle w:val="li"/>
              <w:numPr>
                <w:ilvl w:val="0"/>
                <w:numId w:val="180"/>
              </w:numPr>
              <w:ind w:left="630" w:firstLine="0"/>
            </w:pPr>
            <w:r w:rsidRPr="00DB4403">
              <w:t>重定向：将</w:t>
            </w:r>
            <w:r w:rsidRPr="00DB4403">
              <w:t>HTTP</w:t>
            </w:r>
            <w:r w:rsidRPr="00DB4403">
              <w:t>请求重定向到指定的</w:t>
            </w:r>
            <w:r w:rsidRPr="00DB4403">
              <w:t>URL</w:t>
            </w:r>
            <w:r w:rsidRPr="00DB4403">
              <w:t>，并记录日志。</w:t>
            </w:r>
          </w:p>
        </w:tc>
      </w:tr>
      <w:tr w:rsidR="00B17F0D" w:rsidRPr="00DB4403" w14:paraId="799E993B"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7259A719" w14:textId="77777777" w:rsidR="00B17F0D" w:rsidRPr="00DB4403" w:rsidRDefault="00DB4403">
            <w:pPr>
              <w:pStyle w:val="tdTableStyle-Standard-BodyE-Regular-Row1"/>
              <w:shd w:val="clear" w:color="auto" w:fill="F5F5F5"/>
            </w:pPr>
            <w:r w:rsidRPr="00DB4403">
              <w:rPr>
                <w:shd w:val="clear" w:color="auto" w:fill="F5F5F5"/>
              </w:rPr>
              <w:t>状态码</w:t>
            </w:r>
          </w:p>
        </w:tc>
        <w:tc>
          <w:tcPr>
            <w:tcW w:w="4170" w:type="dxa"/>
            <w:tcBorders>
              <w:bottom w:val="single" w:sz="6" w:space="0" w:color="FFFFFF"/>
            </w:tcBorders>
            <w:shd w:val="clear" w:color="auto" w:fill="F5F5F5"/>
            <w:tcMar>
              <w:top w:w="30" w:type="dxa"/>
              <w:left w:w="30" w:type="dxa"/>
              <w:bottom w:w="30" w:type="dxa"/>
              <w:right w:w="30" w:type="dxa"/>
            </w:tcMar>
          </w:tcPr>
          <w:p w14:paraId="746C4BA3"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6F24478A"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546977B9" w14:textId="77777777" w:rsidR="00B17F0D" w:rsidRPr="00DB4403" w:rsidRDefault="00DB4403">
            <w:pPr>
              <w:pStyle w:val="tdTableStyle-Standard-BodyE-Regular-Row1"/>
              <w:shd w:val="clear" w:color="auto" w:fill="F5F5F5"/>
            </w:pPr>
            <w:r w:rsidRPr="00DB4403">
              <w:rPr>
                <w:shd w:val="clear" w:color="auto" w:fill="F5F5F5"/>
              </w:rPr>
              <w:t>阻断类型</w:t>
            </w:r>
          </w:p>
        </w:tc>
        <w:tc>
          <w:tcPr>
            <w:tcW w:w="4170" w:type="dxa"/>
            <w:tcBorders>
              <w:bottom w:val="single" w:sz="6" w:space="0" w:color="FFFFFF"/>
            </w:tcBorders>
            <w:shd w:val="clear" w:color="auto" w:fill="F5F5F5"/>
            <w:tcMar>
              <w:top w:w="30" w:type="dxa"/>
              <w:left w:w="30" w:type="dxa"/>
              <w:bottom w:w="30" w:type="dxa"/>
              <w:right w:w="30" w:type="dxa"/>
            </w:tcMar>
          </w:tcPr>
          <w:p w14:paraId="6D22E7D2"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永久阻断</w:t>
            </w:r>
            <w:r w:rsidRPr="00DB4403">
              <w:rPr>
                <w:shd w:val="clear" w:color="auto" w:fill="F5F5F5"/>
              </w:rPr>
              <w:t>IP”</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"file:///D:/HSDOC/WAF/WAF_WebUI_CN/Content/17_wafpolicy/blacklist.htm" \l "</w:instrText>
            </w:r>
            <w:r w:rsidR="00E45A5C">
              <w:instrText>查看黑名单</w:instrText>
            </w:r>
            <w:r w:rsidR="00E45A5C">
              <w:instrText xml:space="preserve">" </w:instrText>
            </w:r>
            <w:r w:rsidR="00E45A5C">
              <w:fldChar w:fldCharType="separate"/>
            </w:r>
            <w:r w:rsidRPr="00DB4403">
              <w:rPr>
                <w:sz w:val="22"/>
                <w:szCs w:val="22"/>
                <w:u w:val="single"/>
                <w:shd w:val="clear" w:color="auto" w:fill="F5F5F5"/>
              </w:rPr>
              <w:t>黑名单</w:t>
            </w:r>
            <w:r w:rsidR="00E45A5C">
              <w:rPr>
                <w:sz w:val="22"/>
                <w:szCs w:val="22"/>
                <w:u w:val="single"/>
                <w:shd w:val="clear" w:color="auto" w:fill="F5F5F5"/>
              </w:rPr>
              <w:fldChar w:fldCharType="end"/>
            </w:r>
            <w:r w:rsidRPr="00DB4403">
              <w:rPr>
                <w:shd w:val="clear" w:color="auto" w:fill="F5F5F5"/>
              </w:rPr>
              <w:t>中移除。</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 xml:space="preserve"> </w:t>
            </w:r>
          </w:p>
        </w:tc>
      </w:tr>
      <w:tr w:rsidR="00B17F0D" w:rsidRPr="00DB4403" w14:paraId="66D67514"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5DD97AD5" w14:textId="77777777" w:rsidR="00B17F0D" w:rsidRPr="00DB4403" w:rsidRDefault="00DB4403">
            <w:pPr>
              <w:pStyle w:val="tdTableStyle-Standard-BodyE-Regular-Row1"/>
              <w:shd w:val="clear" w:color="auto" w:fill="F5F5F5"/>
            </w:pPr>
            <w:r w:rsidRPr="00DB4403">
              <w:rPr>
                <w:shd w:val="clear" w:color="auto" w:fill="F5F5F5"/>
              </w:rPr>
              <w:t>抓包</w:t>
            </w:r>
          </w:p>
        </w:tc>
        <w:tc>
          <w:tcPr>
            <w:tcW w:w="4170" w:type="dxa"/>
            <w:tcBorders>
              <w:bottom w:val="single" w:sz="6" w:space="0" w:color="FFFFFF"/>
            </w:tcBorders>
            <w:shd w:val="clear" w:color="auto" w:fill="F5F5F5"/>
            <w:tcMar>
              <w:top w:w="30" w:type="dxa"/>
              <w:left w:w="30" w:type="dxa"/>
              <w:bottom w:w="30" w:type="dxa"/>
              <w:right w:w="30" w:type="dxa"/>
            </w:tcMar>
          </w:tcPr>
          <w:p w14:paraId="7B4A2766"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r w:rsidR="0034120E" w:rsidRPr="00DB4403" w14:paraId="2C54DB3C"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4C567860" w14:textId="77777777" w:rsidR="00B17F0D" w:rsidRPr="00DB4403" w:rsidRDefault="00DB4403">
            <w:pPr>
              <w:pStyle w:val="tdTableStyle-Standard-BodyD-Regular-Row1"/>
              <w:shd w:val="clear" w:color="auto" w:fill="C0C0C0"/>
            </w:pPr>
            <w:r w:rsidRPr="00DB4403">
              <w:rPr>
                <w:shd w:val="clear" w:color="auto" w:fill="C0C0C0"/>
              </w:rPr>
              <w:t> </w:t>
            </w:r>
          </w:p>
        </w:tc>
      </w:tr>
      <w:tr w:rsidR="00B17F0D" w:rsidRPr="00DB4403" w14:paraId="7FC89CD0"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4E6B56E7" w14:textId="77777777" w:rsidR="00B17F0D" w:rsidRPr="00DB4403" w:rsidRDefault="00DB4403">
            <w:pPr>
              <w:pStyle w:val="tdTableStyle-Standard-BodyE-Regular-Row1"/>
              <w:shd w:val="clear" w:color="auto" w:fill="F5F5F5"/>
            </w:pPr>
            <w:r w:rsidRPr="00DB4403">
              <w:rPr>
                <w:shd w:val="clear" w:color="auto" w:fill="F5F5F5"/>
              </w:rPr>
              <w:t>防护类型</w:t>
            </w:r>
          </w:p>
        </w:tc>
        <w:tc>
          <w:tcPr>
            <w:tcW w:w="4170" w:type="dxa"/>
            <w:tcBorders>
              <w:bottom w:val="single" w:sz="6" w:space="0" w:color="FFFFFF"/>
            </w:tcBorders>
            <w:shd w:val="clear" w:color="auto" w:fill="F5F5F5"/>
            <w:tcMar>
              <w:top w:w="30" w:type="dxa"/>
              <w:left w:w="30" w:type="dxa"/>
              <w:bottom w:w="30" w:type="dxa"/>
              <w:right w:w="30" w:type="dxa"/>
            </w:tcMar>
          </w:tcPr>
          <w:p w14:paraId="06F1A80D"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API</w:t>
            </w:r>
            <w:r w:rsidRPr="00DB4403">
              <w:rPr>
                <w:shd w:val="clear" w:color="auto" w:fill="F5F5F5"/>
              </w:rPr>
              <w:t>防护策略的防护类型，</w:t>
            </w:r>
            <w:proofErr w:type="spellStart"/>
            <w:r w:rsidRPr="00DB4403">
              <w:rPr>
                <w:shd w:val="clear" w:color="auto" w:fill="F5F5F5"/>
              </w:rPr>
              <w:t>OpenAPI</w:t>
            </w:r>
            <w:proofErr w:type="spellEnd"/>
            <w:r w:rsidRPr="00DB4403">
              <w:rPr>
                <w:shd w:val="clear" w:color="auto" w:fill="F5F5F5"/>
              </w:rPr>
              <w:t>防护和自定义防护。选择</w:t>
            </w:r>
            <w:r w:rsidRPr="00DB4403">
              <w:rPr>
                <w:shd w:val="clear" w:color="auto" w:fill="F5F5F5"/>
              </w:rPr>
              <w:t>“</w:t>
            </w:r>
            <w:proofErr w:type="spellStart"/>
            <w:r w:rsidRPr="00DB4403">
              <w:rPr>
                <w:shd w:val="clear" w:color="auto" w:fill="F5F5F5"/>
              </w:rPr>
              <w:t>OpenAPI</w:t>
            </w:r>
            <w:proofErr w:type="spellEnd"/>
            <w:r w:rsidRPr="00DB4403">
              <w:rPr>
                <w:shd w:val="clear" w:color="auto" w:fill="F5F5F5"/>
              </w:rPr>
              <w:t>防护</w:t>
            </w:r>
            <w:r w:rsidRPr="00DB4403">
              <w:rPr>
                <w:shd w:val="clear" w:color="auto" w:fill="F5F5F5"/>
              </w:rPr>
              <w:t>”</w:t>
            </w:r>
            <w:r w:rsidRPr="00DB4403">
              <w:rPr>
                <w:shd w:val="clear" w:color="auto" w:fill="F5F5F5"/>
              </w:rPr>
              <w:t>时，需继续指定</w:t>
            </w:r>
            <w:proofErr w:type="spellStart"/>
            <w:r w:rsidRPr="00DB4403">
              <w:rPr>
                <w:shd w:val="clear" w:color="auto" w:fill="F5F5F5"/>
              </w:rPr>
              <w:t>OpenAPI</w:t>
            </w:r>
            <w:proofErr w:type="spellEnd"/>
            <w:r w:rsidRPr="00DB4403">
              <w:rPr>
                <w:shd w:val="clear" w:color="auto" w:fill="F5F5F5"/>
              </w:rPr>
              <w:t>文件，系统将依照</w:t>
            </w:r>
            <w:proofErr w:type="spellStart"/>
            <w:r w:rsidRPr="00DB4403">
              <w:rPr>
                <w:shd w:val="clear" w:color="auto" w:fill="F5F5F5"/>
              </w:rPr>
              <w:t>OpenAPI</w:t>
            </w:r>
            <w:proofErr w:type="spellEnd"/>
            <w:r w:rsidRPr="00DB4403">
              <w:rPr>
                <w:shd w:val="clear" w:color="auto" w:fill="F5F5F5"/>
              </w:rPr>
              <w:t>文档的规范要求进行检测。选择</w:t>
            </w:r>
            <w:r w:rsidRPr="00DB4403">
              <w:rPr>
                <w:shd w:val="clear" w:color="auto" w:fill="F5F5F5"/>
              </w:rPr>
              <w:t>“</w:t>
            </w:r>
            <w:r w:rsidRPr="00DB4403">
              <w:rPr>
                <w:shd w:val="clear" w:color="auto" w:fill="F5F5F5"/>
              </w:rPr>
              <w:t>自定义防护</w:t>
            </w:r>
            <w:r w:rsidRPr="00DB4403">
              <w:rPr>
                <w:shd w:val="clear" w:color="auto" w:fill="F5F5F5"/>
              </w:rPr>
              <w:t>”</w:t>
            </w:r>
            <w:r w:rsidRPr="00DB4403">
              <w:rPr>
                <w:shd w:val="clear" w:color="auto" w:fill="F5F5F5"/>
              </w:rPr>
              <w:t>时，需继续新建自定义防护配置，系统将依照用户自定义的规范进行检测。</w:t>
            </w:r>
          </w:p>
        </w:tc>
      </w:tr>
      <w:tr w:rsidR="00B17F0D" w:rsidRPr="00DB4403" w14:paraId="33EAB183"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4E34CA34" w14:textId="77777777" w:rsidR="00B17F0D" w:rsidRPr="00DB4403" w:rsidRDefault="00DB4403">
            <w:pPr>
              <w:pStyle w:val="tdTableStyle-Standard-BodyE-Regular-Row1"/>
              <w:shd w:val="clear" w:color="auto" w:fill="F5F5F5"/>
            </w:pPr>
            <w:proofErr w:type="spellStart"/>
            <w:r w:rsidRPr="00DB4403">
              <w:rPr>
                <w:shd w:val="clear" w:color="auto" w:fill="F5F5F5"/>
              </w:rPr>
              <w:t>OpenAPI</w:t>
            </w:r>
            <w:proofErr w:type="spellEnd"/>
            <w:r w:rsidRPr="00DB4403">
              <w:rPr>
                <w:shd w:val="clear" w:color="auto" w:fill="F5F5F5"/>
              </w:rPr>
              <w:t>文件</w:t>
            </w:r>
          </w:p>
        </w:tc>
        <w:tc>
          <w:tcPr>
            <w:tcW w:w="4170" w:type="dxa"/>
            <w:tcBorders>
              <w:bottom w:val="single" w:sz="6" w:space="0" w:color="FFFFFF"/>
            </w:tcBorders>
            <w:shd w:val="clear" w:color="auto" w:fill="F5F5F5"/>
            <w:tcMar>
              <w:top w:w="30" w:type="dxa"/>
              <w:left w:w="30" w:type="dxa"/>
              <w:bottom w:w="30" w:type="dxa"/>
              <w:right w:w="30" w:type="dxa"/>
            </w:tcMar>
          </w:tcPr>
          <w:p w14:paraId="5A3E036E" w14:textId="77777777" w:rsidR="00B17F0D" w:rsidRPr="00DB4403" w:rsidRDefault="00DB4403">
            <w:pPr>
              <w:pStyle w:val="p"/>
            </w:pPr>
            <w:r w:rsidRPr="00DB4403">
              <w:t>从下拉类别中选择</w:t>
            </w:r>
            <w:proofErr w:type="spellStart"/>
            <w:r w:rsidRPr="00DB4403">
              <w:t>OpenAPI</w:t>
            </w:r>
            <w:proofErr w:type="spellEnd"/>
            <w:r w:rsidRPr="00DB4403">
              <w:t>文件，可以选择一个或多个文件，最多支持</w:t>
            </w:r>
            <w:r w:rsidRPr="00DB4403">
              <w:t>32</w:t>
            </w:r>
            <w:r w:rsidRPr="00DB4403">
              <w:t>个文件。</w:t>
            </w:r>
            <w:proofErr w:type="spellStart"/>
            <w:r w:rsidRPr="00DB4403">
              <w:t>OpenAPI</w:t>
            </w:r>
            <w:proofErr w:type="spellEnd"/>
            <w:proofErr w:type="gramStart"/>
            <w:r w:rsidRPr="00DB4403">
              <w:t>文件需提前导</w:t>
            </w:r>
            <w:proofErr w:type="gramEnd"/>
            <w:r w:rsidRPr="00DB4403">
              <w:t>入，具体可参考</w:t>
            </w:r>
            <w:r w:rsidR="00E45A5C">
              <w:fldChar w:fldCharType="begin"/>
            </w:r>
            <w:r w:rsidR="00E45A5C">
              <w:instrText xml:space="preserve"> HYPERLINK \l "861177460" </w:instrText>
            </w:r>
            <w:r w:rsidR="00E45A5C">
              <w:fldChar w:fldCharType="separate"/>
            </w:r>
            <w:r w:rsidRPr="00DB4403">
              <w:rPr>
                <w:color w:val="1E90FF"/>
                <w:sz w:val="22"/>
                <w:szCs w:val="22"/>
                <w:u w:val="single"/>
              </w:rPr>
              <w:t>导入</w:t>
            </w:r>
            <w:r w:rsidRPr="00DB4403">
              <w:rPr>
                <w:color w:val="1E90FF"/>
                <w:sz w:val="22"/>
                <w:szCs w:val="22"/>
                <w:u w:val="single"/>
              </w:rPr>
              <w:t>OpenAPI</w:t>
            </w:r>
            <w:r w:rsidRPr="00DB4403">
              <w:rPr>
                <w:color w:val="1E90FF"/>
                <w:sz w:val="22"/>
                <w:szCs w:val="22"/>
                <w:u w:val="single"/>
              </w:rPr>
              <w:t>文件</w:t>
            </w:r>
            <w:r w:rsidR="00E45A5C">
              <w:rPr>
                <w:color w:val="1E90FF"/>
                <w:sz w:val="22"/>
                <w:szCs w:val="22"/>
                <w:u w:val="single"/>
              </w:rPr>
              <w:fldChar w:fldCharType="end"/>
            </w:r>
            <w:r w:rsidRPr="00DB4403">
              <w:t>。</w:t>
            </w:r>
          </w:p>
          <w:p w14:paraId="18168B4C" w14:textId="77777777" w:rsidR="00B17F0D" w:rsidRPr="00DB4403" w:rsidRDefault="00DB4403">
            <w:pPr>
              <w:pStyle w:val="p"/>
            </w:pPr>
            <w:r w:rsidRPr="00DB4403">
              <w:rPr>
                <w:rStyle w:val="b"/>
              </w:rPr>
              <w:t>注意</w:t>
            </w:r>
            <w:r w:rsidRPr="00DB4403">
              <w:t>：若多个</w:t>
            </w:r>
            <w:proofErr w:type="spellStart"/>
            <w:r w:rsidRPr="00DB4403">
              <w:t>OpenAPI</w:t>
            </w:r>
            <w:proofErr w:type="spellEnd"/>
            <w:r w:rsidRPr="00DB4403">
              <w:t>文件中出现的域名、</w:t>
            </w:r>
            <w:r w:rsidRPr="00DB4403">
              <w:t>URL</w:t>
            </w:r>
            <w:r w:rsidRPr="00DB4403">
              <w:t>相同时，以最后出现的域名、</w:t>
            </w:r>
            <w:r w:rsidRPr="00DB4403">
              <w:t>URL</w:t>
            </w:r>
            <w:r w:rsidRPr="00DB4403">
              <w:t>对应的规范来对流量进行检测。</w:t>
            </w:r>
          </w:p>
        </w:tc>
      </w:tr>
      <w:tr w:rsidR="0034120E" w:rsidRPr="00DB4403" w14:paraId="5AE80621"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4DA8AC55" w14:textId="77777777" w:rsidR="00B17F0D" w:rsidRPr="00DB4403" w:rsidRDefault="00DB4403">
            <w:pPr>
              <w:pStyle w:val="tdTableStyle-Standard-BodyD-Regular-Row1"/>
              <w:shd w:val="clear" w:color="auto" w:fill="C0C0C0"/>
            </w:pPr>
            <w:r w:rsidRPr="00DB4403">
              <w:rPr>
                <w:shd w:val="clear" w:color="auto" w:fill="C0C0C0"/>
              </w:rPr>
              <w:t>若选择</w:t>
            </w:r>
            <w:r w:rsidRPr="00DB4403">
              <w:rPr>
                <w:shd w:val="clear" w:color="auto" w:fill="C0C0C0"/>
              </w:rPr>
              <w:t>“</w:t>
            </w:r>
            <w:r w:rsidRPr="00DB4403">
              <w:rPr>
                <w:shd w:val="clear" w:color="auto" w:fill="C0C0C0"/>
              </w:rPr>
              <w:t>自定义防护</w:t>
            </w:r>
            <w:r w:rsidRPr="00DB4403">
              <w:rPr>
                <w:shd w:val="clear" w:color="auto" w:fill="C0C0C0"/>
              </w:rPr>
              <w:t>”</w:t>
            </w:r>
            <w:r w:rsidRPr="00DB4403">
              <w:rPr>
                <w:shd w:val="clear" w:color="auto" w:fill="C0C0C0"/>
              </w:rPr>
              <w:t>时，点击列表上方的</w:t>
            </w:r>
            <w:r w:rsidRPr="00DB4403">
              <w:rPr>
                <w:shd w:val="clear" w:color="auto" w:fill="C0C0C0"/>
              </w:rPr>
              <w:t>“</w:t>
            </w:r>
            <w:r w:rsidRPr="00DB4403">
              <w:rPr>
                <w:shd w:val="clear" w:color="auto" w:fill="C0C0C0"/>
              </w:rPr>
              <w:t>新建</w:t>
            </w:r>
            <w:r w:rsidRPr="00DB4403">
              <w:rPr>
                <w:shd w:val="clear" w:color="auto" w:fill="C0C0C0"/>
              </w:rPr>
              <w:t>”</w:t>
            </w:r>
            <w:r w:rsidRPr="00DB4403">
              <w:rPr>
                <w:shd w:val="clear" w:color="auto" w:fill="C0C0C0"/>
              </w:rPr>
              <w:t>按钮，继续配置如下：</w:t>
            </w:r>
          </w:p>
        </w:tc>
      </w:tr>
      <w:tr w:rsidR="00B17F0D" w:rsidRPr="00DB4403" w14:paraId="4EE8B721"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1240043F" w14:textId="77777777" w:rsidR="00B17F0D" w:rsidRPr="00DB4403" w:rsidRDefault="00DB4403">
            <w:pPr>
              <w:pStyle w:val="tdTableStyle-Standard-BodyE-Regular-Row1"/>
              <w:shd w:val="clear" w:color="auto" w:fill="F5F5F5"/>
            </w:pPr>
            <w:r w:rsidRPr="00DB4403">
              <w:rPr>
                <w:shd w:val="clear" w:color="auto" w:fill="F5F5F5"/>
              </w:rPr>
              <w:t>Host</w:t>
            </w:r>
          </w:p>
        </w:tc>
        <w:tc>
          <w:tcPr>
            <w:tcW w:w="4170" w:type="dxa"/>
            <w:tcBorders>
              <w:bottom w:val="single" w:sz="6" w:space="0" w:color="FFFFFF"/>
            </w:tcBorders>
            <w:shd w:val="clear" w:color="auto" w:fill="F5F5F5"/>
            <w:tcMar>
              <w:top w:w="30" w:type="dxa"/>
              <w:left w:w="30" w:type="dxa"/>
              <w:bottom w:w="30" w:type="dxa"/>
              <w:right w:w="30" w:type="dxa"/>
            </w:tcMar>
          </w:tcPr>
          <w:p w14:paraId="3CEF99B6" w14:textId="77777777" w:rsidR="00B17F0D" w:rsidRPr="00DB4403" w:rsidRDefault="00DB4403">
            <w:pPr>
              <w:pStyle w:val="tdTableStyle-Standard-BodyD-Regular1-Row1"/>
              <w:shd w:val="clear" w:color="auto" w:fill="F5F5F5"/>
            </w:pPr>
            <w:r w:rsidRPr="00DB4403">
              <w:rPr>
                <w:shd w:val="clear" w:color="auto" w:fill="F5F5F5"/>
              </w:rPr>
              <w:t>指定需</w:t>
            </w:r>
            <w:r w:rsidRPr="00DB4403">
              <w:rPr>
                <w:shd w:val="clear" w:color="auto" w:fill="F5F5F5"/>
              </w:rPr>
              <w:t>API</w:t>
            </w:r>
            <w:r w:rsidRPr="00DB4403">
              <w:rPr>
                <w:shd w:val="clear" w:color="auto" w:fill="F5F5F5"/>
              </w:rPr>
              <w:t>防护的</w:t>
            </w:r>
            <w:r w:rsidRPr="00DB4403">
              <w:rPr>
                <w:shd w:val="clear" w:color="auto" w:fill="F5F5F5"/>
              </w:rPr>
              <w:t>Host</w:t>
            </w:r>
            <w:r w:rsidRPr="00DB4403">
              <w:rPr>
                <w:shd w:val="clear" w:color="auto" w:fill="F5F5F5"/>
              </w:rPr>
              <w:t>主机地址或域名。</w:t>
            </w:r>
          </w:p>
        </w:tc>
      </w:tr>
      <w:tr w:rsidR="00B17F0D" w:rsidRPr="00DB4403" w14:paraId="2FAC4244"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50C648ED" w14:textId="77777777" w:rsidR="00B17F0D" w:rsidRPr="00DB4403" w:rsidRDefault="00DB4403">
            <w:pPr>
              <w:pStyle w:val="tdTableStyle-Standard-BodyE-Regular-Row1"/>
              <w:shd w:val="clear" w:color="auto" w:fill="F5F5F5"/>
            </w:pPr>
            <w:r w:rsidRPr="00DB4403">
              <w:rPr>
                <w:shd w:val="clear" w:color="auto" w:fill="F5F5F5"/>
              </w:rPr>
              <w:t>URI</w:t>
            </w:r>
            <w:r w:rsidRPr="00DB4403">
              <w:rPr>
                <w:shd w:val="clear" w:color="auto" w:fill="F5F5F5"/>
              </w:rPr>
              <w:t>路径</w:t>
            </w:r>
          </w:p>
        </w:tc>
        <w:tc>
          <w:tcPr>
            <w:tcW w:w="4170" w:type="dxa"/>
            <w:tcBorders>
              <w:bottom w:val="single" w:sz="6" w:space="0" w:color="FFFFFF"/>
            </w:tcBorders>
            <w:shd w:val="clear" w:color="auto" w:fill="F5F5F5"/>
            <w:tcMar>
              <w:top w:w="30" w:type="dxa"/>
              <w:left w:w="30" w:type="dxa"/>
              <w:bottom w:w="30" w:type="dxa"/>
              <w:right w:w="30" w:type="dxa"/>
            </w:tcMar>
          </w:tcPr>
          <w:p w14:paraId="61E88111"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选择匹配方式并指定需</w:t>
            </w:r>
            <w:r w:rsidRPr="00DB4403">
              <w:rPr>
                <w:shd w:val="clear" w:color="auto" w:fill="F5F5F5"/>
              </w:rPr>
              <w:t>API</w:t>
            </w:r>
            <w:r w:rsidRPr="00DB4403">
              <w:rPr>
                <w:shd w:val="clear" w:color="auto" w:fill="F5F5F5"/>
              </w:rPr>
              <w:t>防护的</w:t>
            </w:r>
            <w:r w:rsidRPr="00DB4403">
              <w:rPr>
                <w:shd w:val="clear" w:color="auto" w:fill="F5F5F5"/>
              </w:rPr>
              <w:t>URI</w:t>
            </w:r>
            <w:r w:rsidRPr="00DB4403">
              <w:rPr>
                <w:shd w:val="clear" w:color="auto" w:fill="F5F5F5"/>
              </w:rPr>
              <w:t>路径。</w:t>
            </w:r>
          </w:p>
        </w:tc>
      </w:tr>
      <w:tr w:rsidR="00B17F0D" w:rsidRPr="00DB4403" w14:paraId="243688BA"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7E77036A" w14:textId="77777777" w:rsidR="00B17F0D" w:rsidRPr="00DB4403" w:rsidRDefault="00DB4403">
            <w:pPr>
              <w:pStyle w:val="tdTableStyle-Standard-BodyE-Regular-Row1"/>
              <w:shd w:val="clear" w:color="auto" w:fill="F5F5F5"/>
            </w:pPr>
            <w:r w:rsidRPr="00DB4403">
              <w:rPr>
                <w:shd w:val="clear" w:color="auto" w:fill="F5F5F5"/>
              </w:rPr>
              <w:lastRenderedPageBreak/>
              <w:t>HTTP</w:t>
            </w:r>
            <w:r w:rsidRPr="00DB4403">
              <w:rPr>
                <w:shd w:val="clear" w:color="auto" w:fill="F5F5F5"/>
              </w:rPr>
              <w:t>方法</w:t>
            </w:r>
          </w:p>
        </w:tc>
        <w:tc>
          <w:tcPr>
            <w:tcW w:w="4170" w:type="dxa"/>
            <w:tcBorders>
              <w:bottom w:val="single" w:sz="6" w:space="0" w:color="FFFFFF"/>
            </w:tcBorders>
            <w:shd w:val="clear" w:color="auto" w:fill="F5F5F5"/>
            <w:tcMar>
              <w:top w:w="30" w:type="dxa"/>
              <w:left w:w="30" w:type="dxa"/>
              <w:bottom w:w="30" w:type="dxa"/>
              <w:right w:w="30" w:type="dxa"/>
            </w:tcMar>
          </w:tcPr>
          <w:p w14:paraId="36CAFC1C" w14:textId="77777777" w:rsidR="00B17F0D" w:rsidRPr="00DB4403" w:rsidRDefault="00DB4403">
            <w:pPr>
              <w:pStyle w:val="tdTableStyle-Standard-BodyD-Regular1-Row1"/>
              <w:shd w:val="clear" w:color="auto" w:fill="F5F5F5"/>
            </w:pPr>
            <w:r w:rsidRPr="00DB4403">
              <w:rPr>
                <w:shd w:val="clear" w:color="auto" w:fill="F5F5F5"/>
              </w:rPr>
              <w:t>指定需匹配的</w:t>
            </w:r>
            <w:r w:rsidRPr="00DB4403">
              <w:rPr>
                <w:shd w:val="clear" w:color="auto" w:fill="F5F5F5"/>
              </w:rPr>
              <w:t>HTTP</w:t>
            </w:r>
            <w:r w:rsidRPr="00DB4403">
              <w:rPr>
                <w:shd w:val="clear" w:color="auto" w:fill="F5F5F5"/>
              </w:rPr>
              <w:t>方法，系统支持同时添加多个</w:t>
            </w:r>
            <w:r w:rsidRPr="00DB4403">
              <w:rPr>
                <w:shd w:val="clear" w:color="auto" w:fill="F5F5F5"/>
              </w:rPr>
              <w:t>HTTP</w:t>
            </w:r>
            <w:r w:rsidRPr="00DB4403">
              <w:rPr>
                <w:shd w:val="clear" w:color="auto" w:fill="F5F5F5"/>
              </w:rPr>
              <w:t>请求方法，多个请求方法之间用</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分隔，如</w:t>
            </w:r>
            <w:r w:rsidRPr="00DB4403">
              <w:rPr>
                <w:shd w:val="clear" w:color="auto" w:fill="F5F5F5"/>
              </w:rPr>
              <w:t>"GET;POST;"</w:t>
            </w:r>
            <w:r w:rsidRPr="00DB4403">
              <w:rPr>
                <w:shd w:val="clear" w:color="auto" w:fill="F5F5F5"/>
              </w:rPr>
              <w:t>。若</w:t>
            </w:r>
            <w:r w:rsidRPr="00DB4403">
              <w:rPr>
                <w:shd w:val="clear" w:color="auto" w:fill="F5F5F5"/>
              </w:rPr>
              <w:t>API</w:t>
            </w:r>
            <w:r w:rsidRPr="00DB4403">
              <w:rPr>
                <w:shd w:val="clear" w:color="auto" w:fill="F5F5F5"/>
              </w:rPr>
              <w:t>请求的请求方法未命中任一指定方法，系统将判定为</w:t>
            </w:r>
            <w:r w:rsidRPr="00DB4403">
              <w:rPr>
                <w:shd w:val="clear" w:color="auto" w:fill="F5F5F5"/>
              </w:rPr>
              <w:t>“</w:t>
            </w:r>
            <w:r w:rsidRPr="00DB4403">
              <w:rPr>
                <w:shd w:val="clear" w:color="auto" w:fill="F5F5F5"/>
              </w:rPr>
              <w:t>请求方法不支持</w:t>
            </w:r>
            <w:r w:rsidRPr="00DB4403">
              <w:rPr>
                <w:shd w:val="clear" w:color="auto" w:fill="F5F5F5"/>
              </w:rPr>
              <w:t xml:space="preserve"> ” </w:t>
            </w:r>
            <w:r w:rsidRPr="00DB4403">
              <w:rPr>
                <w:shd w:val="clear" w:color="auto" w:fill="F5F5F5"/>
              </w:rPr>
              <w:t>，然后按照该规则的防护动作进行处理。</w:t>
            </w:r>
            <w:r w:rsidRPr="00DB4403">
              <w:rPr>
                <w:shd w:val="clear" w:color="auto" w:fill="F5F5F5"/>
              </w:rPr>
              <w:t xml:space="preserve"> </w:t>
            </w:r>
          </w:p>
        </w:tc>
      </w:tr>
      <w:tr w:rsidR="00B17F0D" w:rsidRPr="00DB4403" w14:paraId="5F1592F1"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5B281725" w14:textId="77777777" w:rsidR="00B17F0D" w:rsidRPr="00DB4403" w:rsidRDefault="00DB4403">
            <w:pPr>
              <w:pStyle w:val="tdTableStyle-Standard-BodyE-Regular-Row1"/>
              <w:shd w:val="clear" w:color="auto" w:fill="F5F5F5"/>
            </w:pPr>
            <w:r w:rsidRPr="00DB4403">
              <w:rPr>
                <w:shd w:val="clear" w:color="auto" w:fill="F5F5F5"/>
              </w:rPr>
              <w:t>HTTP</w:t>
            </w:r>
            <w:r w:rsidRPr="00DB4403">
              <w:rPr>
                <w:shd w:val="clear" w:color="auto" w:fill="F5F5F5"/>
              </w:rPr>
              <w:t>头部内容</w:t>
            </w:r>
          </w:p>
        </w:tc>
        <w:tc>
          <w:tcPr>
            <w:tcW w:w="4170" w:type="dxa"/>
            <w:tcBorders>
              <w:bottom w:val="single" w:sz="6" w:space="0" w:color="FFFFFF"/>
            </w:tcBorders>
            <w:shd w:val="clear" w:color="auto" w:fill="F5F5F5"/>
            <w:tcMar>
              <w:top w:w="30" w:type="dxa"/>
              <w:left w:w="30" w:type="dxa"/>
              <w:bottom w:w="30" w:type="dxa"/>
              <w:right w:w="30" w:type="dxa"/>
            </w:tcMar>
          </w:tcPr>
          <w:p w14:paraId="2C0CBC89" w14:textId="77777777" w:rsidR="00B17F0D" w:rsidRPr="00DB4403" w:rsidRDefault="00DB4403">
            <w:pPr>
              <w:pStyle w:val="p"/>
            </w:pPr>
            <w:r w:rsidRPr="00DB4403">
              <w:t xml:space="preserve"> </w:t>
            </w:r>
            <w:r w:rsidRPr="00DB4403">
              <w:t>在列表中输入需匹配的</w:t>
            </w:r>
            <w:r w:rsidRPr="00DB4403">
              <w:t>HTTP</w:t>
            </w:r>
            <w:r w:rsidRPr="00DB4403">
              <w:t>头部名称，并配置匹配规则（包括</w:t>
            </w:r>
            <w:r w:rsidRPr="00DB4403">
              <w:t>“</w:t>
            </w:r>
            <w:r w:rsidRPr="00DB4403">
              <w:t>是否必需</w:t>
            </w:r>
            <w:r w:rsidRPr="00DB4403">
              <w:t>”“</w:t>
            </w:r>
            <w:r w:rsidRPr="00DB4403">
              <w:t>匹配方式</w:t>
            </w:r>
            <w:r w:rsidRPr="00DB4403">
              <w:t>”</w:t>
            </w:r>
            <w:r w:rsidRPr="00DB4403">
              <w:t>及</w:t>
            </w:r>
            <w:r w:rsidRPr="00DB4403">
              <w:t>“</w:t>
            </w:r>
            <w:r w:rsidRPr="00DB4403">
              <w:t>匹配文本</w:t>
            </w:r>
            <w:r w:rsidRPr="00DB4403">
              <w:t>”</w:t>
            </w:r>
            <w:r w:rsidRPr="00DB4403">
              <w:t>）</w:t>
            </w:r>
            <w:r w:rsidRPr="00DB4403">
              <w:t xml:space="preserve"> </w:t>
            </w:r>
            <w:r w:rsidRPr="00DB4403">
              <w:t>。点击</w:t>
            </w:r>
            <w:r w:rsidRPr="00DB4403">
              <w:t>“</w:t>
            </w:r>
            <w:r w:rsidRPr="00DB4403">
              <w:t>新建</w:t>
            </w:r>
            <w:r w:rsidRPr="00DB4403">
              <w:t>”</w:t>
            </w:r>
            <w:r w:rsidRPr="00DB4403">
              <w:t>按钮可添加多个条目，最多可配置</w:t>
            </w:r>
            <w:r w:rsidRPr="00DB4403">
              <w:t>32</w:t>
            </w:r>
            <w:r w:rsidRPr="00DB4403">
              <w:t>条；选中指定的条目，点击</w:t>
            </w:r>
            <w:r w:rsidRPr="00DB4403">
              <w:t>“</w:t>
            </w:r>
            <w:r w:rsidRPr="00DB4403">
              <w:t>删除</w:t>
            </w:r>
            <w:r w:rsidRPr="00DB4403">
              <w:t>”</w:t>
            </w:r>
            <w:r w:rsidRPr="00DB4403">
              <w:t>按钮删除条目。</w:t>
            </w:r>
          </w:p>
          <w:p w14:paraId="7FA9A24A" w14:textId="77777777" w:rsidR="00B17F0D" w:rsidRPr="00DB4403" w:rsidRDefault="00DB4403">
            <w:pPr>
              <w:pStyle w:val="li"/>
              <w:numPr>
                <w:ilvl w:val="0"/>
                <w:numId w:val="181"/>
              </w:numPr>
              <w:ind w:left="630" w:firstLine="0"/>
            </w:pPr>
            <w:r w:rsidRPr="00DB4403">
              <w:t>对于设置为</w:t>
            </w:r>
            <w:r w:rsidRPr="00DB4403">
              <w:t>“</w:t>
            </w:r>
            <w:r w:rsidRPr="00DB4403">
              <w:t>必需</w:t>
            </w:r>
            <w:r w:rsidRPr="00DB4403">
              <w:t>”</w:t>
            </w:r>
            <w:r w:rsidRPr="00DB4403">
              <w:t>的头部，若</w:t>
            </w:r>
            <w:r w:rsidRPr="00DB4403">
              <w:t>API</w:t>
            </w:r>
            <w:r w:rsidRPr="00DB4403">
              <w:t>请求流量中不包含该头部，系统将判定为</w:t>
            </w:r>
            <w:r w:rsidRPr="00DB4403">
              <w:t>“</w:t>
            </w:r>
            <w:r w:rsidRPr="00DB4403">
              <w:t>必要请求头缺失</w:t>
            </w:r>
            <w:r w:rsidRPr="00DB4403">
              <w:t>”</w:t>
            </w:r>
            <w:r w:rsidRPr="00DB4403">
              <w:t>，然后按照该规则的防护动作进行处理。</w:t>
            </w:r>
            <w:r w:rsidRPr="00DB4403">
              <w:t xml:space="preserve"> </w:t>
            </w:r>
          </w:p>
          <w:p w14:paraId="29C3FEE0" w14:textId="77777777" w:rsidR="00B17F0D" w:rsidRPr="00DB4403" w:rsidRDefault="00DB4403">
            <w:pPr>
              <w:pStyle w:val="li"/>
              <w:numPr>
                <w:ilvl w:val="0"/>
                <w:numId w:val="181"/>
              </w:numPr>
              <w:ind w:left="630" w:firstLine="0"/>
            </w:pPr>
            <w:r w:rsidRPr="00DB4403">
              <w:t>对于</w:t>
            </w:r>
            <w:r w:rsidRPr="00DB4403">
              <w:t>HTTP</w:t>
            </w:r>
            <w:r w:rsidRPr="00DB4403">
              <w:t>头部不满足</w:t>
            </w:r>
            <w:r w:rsidRPr="00DB4403">
              <w:t>“</w:t>
            </w:r>
            <w:r w:rsidRPr="00DB4403">
              <w:t>匹配文本</w:t>
            </w:r>
            <w:r w:rsidRPr="00DB4403">
              <w:t>”</w:t>
            </w:r>
            <w:r w:rsidRPr="00DB4403">
              <w:t>的</w:t>
            </w:r>
            <w:r w:rsidRPr="00DB4403">
              <w:t>API</w:t>
            </w:r>
            <w:r w:rsidRPr="00DB4403">
              <w:t>请求，系统将判定为</w:t>
            </w:r>
            <w:r w:rsidRPr="00DB4403">
              <w:t>“</w:t>
            </w:r>
            <w:r w:rsidRPr="00DB4403">
              <w:t>请求头取值不合法</w:t>
            </w:r>
            <w:r w:rsidRPr="00DB4403">
              <w:t>”</w:t>
            </w:r>
            <w:r w:rsidRPr="00DB4403">
              <w:t>，然后按照该规则的防护动作进行处理。</w:t>
            </w:r>
          </w:p>
        </w:tc>
      </w:tr>
      <w:tr w:rsidR="00B17F0D" w:rsidRPr="00DB4403" w14:paraId="3DC1C85E"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59B310E6" w14:textId="77777777" w:rsidR="00B17F0D" w:rsidRPr="00DB4403" w:rsidRDefault="00DB4403">
            <w:pPr>
              <w:pStyle w:val="tdTableStyle-Standard-BodyE-Regular-Row1"/>
              <w:shd w:val="clear" w:color="auto" w:fill="F5F5F5"/>
            </w:pPr>
            <w:r w:rsidRPr="00DB4403">
              <w:rPr>
                <w:shd w:val="clear" w:color="auto" w:fill="F5F5F5"/>
              </w:rPr>
              <w:t>请求行参数</w:t>
            </w:r>
          </w:p>
        </w:tc>
        <w:tc>
          <w:tcPr>
            <w:tcW w:w="4170" w:type="dxa"/>
            <w:tcBorders>
              <w:bottom w:val="single" w:sz="6" w:space="0" w:color="FFFFFF"/>
            </w:tcBorders>
            <w:shd w:val="clear" w:color="auto" w:fill="F5F5F5"/>
            <w:tcMar>
              <w:top w:w="30" w:type="dxa"/>
              <w:left w:w="30" w:type="dxa"/>
              <w:bottom w:w="30" w:type="dxa"/>
              <w:right w:w="30" w:type="dxa"/>
            </w:tcMar>
          </w:tcPr>
          <w:p w14:paraId="459C303B" w14:textId="77777777" w:rsidR="00B17F0D" w:rsidRPr="00DB4403" w:rsidRDefault="00DB4403">
            <w:pPr>
              <w:pStyle w:val="p"/>
            </w:pPr>
            <w:r w:rsidRPr="00DB4403">
              <w:t>在列表中输入需匹配的</w:t>
            </w:r>
            <w:r w:rsidRPr="00DB4403">
              <w:t>HTTP</w:t>
            </w:r>
            <w:r w:rsidRPr="00DB4403">
              <w:t>请求行参数名称（如</w:t>
            </w:r>
            <w:r w:rsidRPr="00DB4403">
              <w:t>“User-Agent”</w:t>
            </w:r>
            <w:r w:rsidRPr="00DB4403">
              <w:t>），并配置匹配规则（包括</w:t>
            </w:r>
            <w:r w:rsidRPr="00DB4403">
              <w:t>“</w:t>
            </w:r>
            <w:r w:rsidRPr="00DB4403">
              <w:t>是否必需</w:t>
            </w:r>
            <w:r w:rsidRPr="00DB4403">
              <w:t>”“</w:t>
            </w:r>
            <w:r w:rsidRPr="00DB4403">
              <w:t>数据类型</w:t>
            </w:r>
            <w:r w:rsidRPr="00DB4403">
              <w:t>”</w:t>
            </w:r>
            <w:r w:rsidRPr="00DB4403">
              <w:t>、</w:t>
            </w:r>
            <w:r w:rsidRPr="00DB4403">
              <w:t>“</w:t>
            </w:r>
            <w:r w:rsidRPr="00DB4403">
              <w:t>最小值</w:t>
            </w:r>
            <w:r w:rsidRPr="00DB4403">
              <w:t>/</w:t>
            </w:r>
            <w:r w:rsidRPr="00DB4403">
              <w:t>长度</w:t>
            </w:r>
            <w:r w:rsidRPr="00DB4403">
              <w:t>”“</w:t>
            </w:r>
            <w:r w:rsidRPr="00DB4403">
              <w:t>最大值</w:t>
            </w:r>
            <w:r w:rsidRPr="00DB4403">
              <w:t>/</w:t>
            </w:r>
            <w:r w:rsidRPr="00DB4403">
              <w:t>长度</w:t>
            </w:r>
            <w:r w:rsidRPr="00DB4403">
              <w:t>”</w:t>
            </w:r>
            <w:r w:rsidRPr="00DB4403">
              <w:t>）</w:t>
            </w:r>
            <w:r w:rsidRPr="00DB4403">
              <w:t xml:space="preserve"> </w:t>
            </w:r>
            <w:r w:rsidRPr="00DB4403">
              <w:t>。点击</w:t>
            </w:r>
            <w:r w:rsidRPr="00DB4403">
              <w:t>“</w:t>
            </w:r>
            <w:r w:rsidRPr="00DB4403">
              <w:t>新建</w:t>
            </w:r>
            <w:r w:rsidRPr="00DB4403">
              <w:t>”</w:t>
            </w:r>
            <w:r w:rsidRPr="00DB4403">
              <w:t>按钮可添加多个条目，最多可配置</w:t>
            </w:r>
            <w:r w:rsidRPr="00DB4403">
              <w:t>32</w:t>
            </w:r>
            <w:r w:rsidRPr="00DB4403">
              <w:t>条；选中指定的条目，点击</w:t>
            </w:r>
            <w:r w:rsidRPr="00DB4403">
              <w:t>“</w:t>
            </w:r>
            <w:r w:rsidRPr="00DB4403">
              <w:t>删除</w:t>
            </w:r>
            <w:r w:rsidRPr="00DB4403">
              <w:t>”</w:t>
            </w:r>
            <w:r w:rsidRPr="00DB4403">
              <w:t>按钮删除条目。</w:t>
            </w:r>
          </w:p>
          <w:p w14:paraId="13F317C2" w14:textId="77777777" w:rsidR="00B17F0D" w:rsidRPr="00DB4403" w:rsidRDefault="00DB4403">
            <w:pPr>
              <w:pStyle w:val="li"/>
              <w:numPr>
                <w:ilvl w:val="0"/>
                <w:numId w:val="182"/>
              </w:numPr>
              <w:ind w:left="630" w:firstLine="0"/>
            </w:pPr>
            <w:r w:rsidRPr="00DB4403">
              <w:t>对于设置为</w:t>
            </w:r>
            <w:r w:rsidRPr="00DB4403">
              <w:t>“</w:t>
            </w:r>
            <w:r w:rsidRPr="00DB4403">
              <w:t>必需</w:t>
            </w:r>
            <w:r w:rsidRPr="00DB4403">
              <w:t>”</w:t>
            </w:r>
            <w:r w:rsidRPr="00DB4403">
              <w:t>的参数，若</w:t>
            </w:r>
            <w:r w:rsidRPr="00DB4403">
              <w:t>API</w:t>
            </w:r>
            <w:r w:rsidRPr="00DB4403">
              <w:t>请求流量中不包含该参数，系统将判定为</w:t>
            </w:r>
            <w:r w:rsidRPr="00DB4403">
              <w:t>“</w:t>
            </w:r>
            <w:r w:rsidRPr="00DB4403">
              <w:t>必要请求行参数缺失</w:t>
            </w:r>
            <w:r w:rsidRPr="00DB4403">
              <w:t>”</w:t>
            </w:r>
            <w:r w:rsidRPr="00DB4403">
              <w:t>，然后按照该规则的防护动作进行处理。</w:t>
            </w:r>
            <w:r w:rsidRPr="00DB4403">
              <w:t xml:space="preserve"> </w:t>
            </w:r>
          </w:p>
          <w:p w14:paraId="6FE33C86" w14:textId="77777777" w:rsidR="00B17F0D" w:rsidRPr="00DB4403" w:rsidRDefault="00DB4403">
            <w:pPr>
              <w:pStyle w:val="li"/>
              <w:numPr>
                <w:ilvl w:val="0"/>
                <w:numId w:val="182"/>
              </w:numPr>
              <w:ind w:left="630" w:firstLine="0"/>
            </w:pPr>
            <w:r w:rsidRPr="00DB4403">
              <w:t>对于参数值不满足类型及最小</w:t>
            </w:r>
            <w:r w:rsidRPr="00DB4403">
              <w:t>/</w:t>
            </w:r>
            <w:r w:rsidRPr="00DB4403">
              <w:t>大值取值范围的</w:t>
            </w:r>
            <w:r w:rsidRPr="00DB4403">
              <w:t>API</w:t>
            </w:r>
            <w:r w:rsidRPr="00DB4403">
              <w:t>请求，系统将判定为</w:t>
            </w:r>
            <w:r w:rsidRPr="00DB4403">
              <w:t>“</w:t>
            </w:r>
            <w:r w:rsidRPr="00DB4403">
              <w:t>请求行参数值不合法</w:t>
            </w:r>
            <w:r w:rsidRPr="00DB4403">
              <w:t>”</w:t>
            </w:r>
            <w:r w:rsidRPr="00DB4403">
              <w:t>，并将按照该规则的防护动作进行处理。</w:t>
            </w:r>
          </w:p>
          <w:p w14:paraId="7B95D2B8" w14:textId="77777777" w:rsidR="00B17F0D" w:rsidRPr="00DB4403" w:rsidRDefault="00DB4403">
            <w:pPr>
              <w:pStyle w:val="li"/>
              <w:numPr>
                <w:ilvl w:val="0"/>
                <w:numId w:val="182"/>
              </w:numPr>
              <w:ind w:left="630" w:firstLine="0"/>
            </w:pPr>
            <w:r w:rsidRPr="00DB4403">
              <w:t>对于包含未设置的参数的</w:t>
            </w:r>
            <w:r w:rsidRPr="00DB4403">
              <w:t>API</w:t>
            </w:r>
            <w:r w:rsidRPr="00DB4403">
              <w:t>请求，系统将判定为</w:t>
            </w:r>
            <w:r w:rsidRPr="00DB4403">
              <w:t>“</w:t>
            </w:r>
            <w:r w:rsidRPr="00DB4403">
              <w:t>请求行参数未知</w:t>
            </w:r>
            <w:r w:rsidRPr="00DB4403">
              <w:t>”</w:t>
            </w:r>
            <w:r w:rsidRPr="00DB4403">
              <w:t>，然后按照该规则的防护动作进行处理。</w:t>
            </w:r>
          </w:p>
        </w:tc>
      </w:tr>
      <w:tr w:rsidR="00B17F0D" w:rsidRPr="00DB4403" w14:paraId="2AB31E4F"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4E308ACD" w14:textId="77777777" w:rsidR="00B17F0D" w:rsidRPr="00DB4403" w:rsidRDefault="00DB4403">
            <w:pPr>
              <w:pStyle w:val="tdTableStyle-Standard-BodyE-Regular-Row1"/>
              <w:shd w:val="clear" w:color="auto" w:fill="F5F5F5"/>
            </w:pPr>
            <w:r w:rsidRPr="00DB4403">
              <w:rPr>
                <w:shd w:val="clear" w:color="auto" w:fill="F5F5F5"/>
              </w:rPr>
              <w:lastRenderedPageBreak/>
              <w:t>请求体</w:t>
            </w:r>
          </w:p>
        </w:tc>
        <w:tc>
          <w:tcPr>
            <w:tcW w:w="4170" w:type="dxa"/>
            <w:tcBorders>
              <w:bottom w:val="single" w:sz="6" w:space="0" w:color="FFFFFF"/>
            </w:tcBorders>
            <w:shd w:val="clear" w:color="auto" w:fill="F5F5F5"/>
            <w:tcMar>
              <w:top w:w="30" w:type="dxa"/>
              <w:left w:w="30" w:type="dxa"/>
              <w:bottom w:w="30" w:type="dxa"/>
              <w:right w:w="30" w:type="dxa"/>
            </w:tcMar>
          </w:tcPr>
          <w:p w14:paraId="3749AD58" w14:textId="77777777" w:rsidR="00B17F0D" w:rsidRPr="00DB4403" w:rsidRDefault="00DB4403">
            <w:pPr>
              <w:pStyle w:val="p"/>
            </w:pPr>
            <w:r w:rsidRPr="00DB4403">
              <w:t>选择请求体类型并配置请求体中的参数名称及相应的匹配规则（包括</w:t>
            </w:r>
            <w:r w:rsidRPr="00DB4403">
              <w:t>“</w:t>
            </w:r>
            <w:r w:rsidRPr="00DB4403">
              <w:t>数据类型</w:t>
            </w:r>
            <w:r w:rsidRPr="00DB4403">
              <w:t>”</w:t>
            </w:r>
            <w:r w:rsidRPr="00DB4403">
              <w:t>、</w:t>
            </w:r>
            <w:r w:rsidRPr="00DB4403">
              <w:t>“</w:t>
            </w:r>
            <w:r w:rsidRPr="00DB4403">
              <w:t>最小值</w:t>
            </w:r>
            <w:r w:rsidRPr="00DB4403">
              <w:t>/</w:t>
            </w:r>
            <w:r w:rsidRPr="00DB4403">
              <w:t>长度</w:t>
            </w:r>
            <w:r w:rsidRPr="00DB4403">
              <w:t>”“</w:t>
            </w:r>
            <w:r w:rsidRPr="00DB4403">
              <w:t>最大值</w:t>
            </w:r>
            <w:r w:rsidRPr="00DB4403">
              <w:t>/</w:t>
            </w:r>
            <w:r w:rsidRPr="00DB4403">
              <w:t>长度</w:t>
            </w:r>
            <w:r w:rsidRPr="00DB4403">
              <w:t>”</w:t>
            </w:r>
            <w:r w:rsidRPr="00DB4403">
              <w:t>）。</w:t>
            </w:r>
          </w:p>
          <w:p w14:paraId="208BDEC4" w14:textId="77777777" w:rsidR="00B17F0D" w:rsidRPr="00DB4403" w:rsidRDefault="00DB4403">
            <w:pPr>
              <w:pStyle w:val="li"/>
              <w:numPr>
                <w:ilvl w:val="0"/>
                <w:numId w:val="183"/>
              </w:numPr>
              <w:ind w:left="630" w:firstLine="0"/>
            </w:pPr>
            <w:r w:rsidRPr="00DB4403">
              <w:t>对于请求体类型不满足指定类型的</w:t>
            </w:r>
            <w:r w:rsidRPr="00DB4403">
              <w:t>API</w:t>
            </w:r>
            <w:r w:rsidRPr="00DB4403">
              <w:t>请求，系统将判定为</w:t>
            </w:r>
            <w:r w:rsidRPr="00DB4403">
              <w:t>“</w:t>
            </w:r>
            <w:r w:rsidRPr="00DB4403">
              <w:t>请求体类型不合法</w:t>
            </w:r>
            <w:r w:rsidRPr="00DB4403">
              <w:t>”</w:t>
            </w:r>
            <w:r w:rsidRPr="00DB4403">
              <w:t>，</w:t>
            </w:r>
            <w:r w:rsidRPr="00DB4403">
              <w:t xml:space="preserve"> </w:t>
            </w:r>
            <w:r w:rsidRPr="00DB4403">
              <w:t>然后按照该规则的防护动作进行处理。</w:t>
            </w:r>
          </w:p>
          <w:p w14:paraId="30EDB7DB" w14:textId="77777777" w:rsidR="00B17F0D" w:rsidRPr="00DB4403" w:rsidRDefault="00DB4403">
            <w:pPr>
              <w:pStyle w:val="li"/>
              <w:numPr>
                <w:ilvl w:val="0"/>
                <w:numId w:val="183"/>
              </w:numPr>
              <w:ind w:left="630" w:firstLine="0"/>
            </w:pPr>
            <w:r w:rsidRPr="00DB4403">
              <w:t>对于请求体不满足最小</w:t>
            </w:r>
            <w:r w:rsidRPr="00DB4403">
              <w:t>/</w:t>
            </w:r>
            <w:r w:rsidRPr="00DB4403">
              <w:t>大值取值范围的</w:t>
            </w:r>
            <w:r w:rsidRPr="00DB4403">
              <w:t>API</w:t>
            </w:r>
            <w:r w:rsidRPr="00DB4403">
              <w:t>请求，系统将判定为</w:t>
            </w:r>
            <w:r w:rsidRPr="00DB4403">
              <w:t>“</w:t>
            </w:r>
            <w:r w:rsidRPr="00DB4403">
              <w:t>请求体内容不合法</w:t>
            </w:r>
            <w:r w:rsidRPr="00DB4403">
              <w:t>”</w:t>
            </w:r>
            <w:r w:rsidRPr="00DB4403">
              <w:t>，</w:t>
            </w:r>
            <w:r w:rsidRPr="00DB4403">
              <w:t xml:space="preserve"> </w:t>
            </w:r>
            <w:r w:rsidRPr="00DB4403">
              <w:t>然后按照该规则的防护动作进行处理。</w:t>
            </w:r>
          </w:p>
        </w:tc>
      </w:tr>
      <w:tr w:rsidR="00B17F0D" w:rsidRPr="00DB4403" w14:paraId="2B8CD5B2" w14:textId="77777777">
        <w:trPr>
          <w:tblCellSpacing w:w="0" w:type="dxa"/>
        </w:trPr>
        <w:tc>
          <w:tcPr>
            <w:tcW w:w="1935" w:type="dxa"/>
            <w:tcBorders>
              <w:bottom w:val="single" w:sz="6" w:space="0" w:color="FFFFFF"/>
              <w:right w:val="single" w:sz="6" w:space="0" w:color="FFFFFF"/>
            </w:tcBorders>
            <w:shd w:val="clear" w:color="auto" w:fill="F5F5F5"/>
            <w:tcMar>
              <w:top w:w="30" w:type="dxa"/>
              <w:left w:w="30" w:type="dxa"/>
              <w:bottom w:w="30" w:type="dxa"/>
              <w:right w:w="30" w:type="dxa"/>
            </w:tcMar>
          </w:tcPr>
          <w:p w14:paraId="349E76B2" w14:textId="77777777" w:rsidR="00B17F0D" w:rsidRPr="00DB4403" w:rsidRDefault="00DB4403">
            <w:pPr>
              <w:pStyle w:val="tdTableStyle-Standard-BodyE-Regular-Row1"/>
              <w:shd w:val="clear" w:color="auto" w:fill="F5F5F5"/>
            </w:pPr>
            <w:r w:rsidRPr="00DB4403">
              <w:rPr>
                <w:shd w:val="clear" w:color="auto" w:fill="F5F5F5"/>
              </w:rPr>
              <w:t>编辑</w:t>
            </w:r>
          </w:p>
        </w:tc>
        <w:tc>
          <w:tcPr>
            <w:tcW w:w="4170" w:type="dxa"/>
            <w:tcBorders>
              <w:bottom w:val="single" w:sz="6" w:space="0" w:color="FFFFFF"/>
            </w:tcBorders>
            <w:shd w:val="clear" w:color="auto" w:fill="F5F5F5"/>
            <w:tcMar>
              <w:top w:w="30" w:type="dxa"/>
              <w:left w:w="30" w:type="dxa"/>
              <w:bottom w:w="30" w:type="dxa"/>
              <w:right w:w="30" w:type="dxa"/>
            </w:tcMar>
          </w:tcPr>
          <w:p w14:paraId="3E3C54C5" w14:textId="77777777" w:rsidR="00B17F0D" w:rsidRPr="00DB4403" w:rsidRDefault="00DB4403">
            <w:pPr>
              <w:pStyle w:val="tdTableStyle-Standard-BodyD-Regular1-Row1"/>
              <w:shd w:val="clear" w:color="auto" w:fill="F5F5F5"/>
            </w:pPr>
            <w:r w:rsidRPr="00DB4403">
              <w:rPr>
                <w:shd w:val="clear" w:color="auto" w:fill="F5F5F5"/>
              </w:rPr>
              <w:t>选中指定的自定义防护条目，点击列表上方的</w:t>
            </w:r>
            <w:r w:rsidRPr="00DB4403">
              <w:rPr>
                <w:shd w:val="clear" w:color="auto" w:fill="F5F5F5"/>
              </w:rPr>
              <w:t>“</w:t>
            </w:r>
            <w:r w:rsidRPr="00DB4403">
              <w:rPr>
                <w:shd w:val="clear" w:color="auto" w:fill="F5F5F5"/>
              </w:rPr>
              <w:t>编辑</w:t>
            </w:r>
            <w:r w:rsidRPr="00DB4403">
              <w:rPr>
                <w:shd w:val="clear" w:color="auto" w:fill="F5F5F5"/>
              </w:rPr>
              <w:t>”</w:t>
            </w:r>
            <w:r w:rsidRPr="00DB4403">
              <w:rPr>
                <w:shd w:val="clear" w:color="auto" w:fill="F5F5F5"/>
              </w:rPr>
              <w:t>按钮，可以对指定条目进行编辑。</w:t>
            </w:r>
          </w:p>
        </w:tc>
      </w:tr>
      <w:tr w:rsidR="00B17F0D" w:rsidRPr="00DB4403" w14:paraId="34C19787" w14:textId="77777777">
        <w:trPr>
          <w:tblCellSpacing w:w="0" w:type="dxa"/>
        </w:trPr>
        <w:tc>
          <w:tcPr>
            <w:tcW w:w="1935" w:type="dxa"/>
            <w:tcBorders>
              <w:right w:val="single" w:sz="6" w:space="0" w:color="FFFFFF"/>
            </w:tcBorders>
            <w:shd w:val="clear" w:color="auto" w:fill="F5F5F5"/>
            <w:tcMar>
              <w:top w:w="30" w:type="dxa"/>
              <w:left w:w="30" w:type="dxa"/>
              <w:bottom w:w="30" w:type="dxa"/>
              <w:right w:w="30" w:type="dxa"/>
            </w:tcMar>
          </w:tcPr>
          <w:p w14:paraId="54EED61E" w14:textId="77777777" w:rsidR="00B17F0D" w:rsidRPr="00DB4403" w:rsidRDefault="00DB4403">
            <w:pPr>
              <w:pStyle w:val="tdTableStyle-Standard-BodyB-Regular-Row1"/>
              <w:shd w:val="clear" w:color="auto" w:fill="F5F5F5"/>
            </w:pPr>
            <w:r w:rsidRPr="00DB4403">
              <w:rPr>
                <w:shd w:val="clear" w:color="auto" w:fill="F5F5F5"/>
              </w:rPr>
              <w:t>删除</w:t>
            </w:r>
          </w:p>
        </w:tc>
        <w:tc>
          <w:tcPr>
            <w:tcW w:w="4170" w:type="dxa"/>
            <w:shd w:val="clear" w:color="auto" w:fill="F5F5F5"/>
            <w:tcMar>
              <w:top w:w="30" w:type="dxa"/>
              <w:left w:w="30" w:type="dxa"/>
              <w:bottom w:w="30" w:type="dxa"/>
              <w:right w:w="30" w:type="dxa"/>
            </w:tcMar>
          </w:tcPr>
          <w:p w14:paraId="69992F89" w14:textId="77777777" w:rsidR="00B17F0D" w:rsidRPr="00DB4403" w:rsidRDefault="00DB4403">
            <w:pPr>
              <w:pStyle w:val="tdTableStyle-Standard-BodyA-Regular1-Row1"/>
              <w:shd w:val="clear" w:color="auto" w:fill="F5F5F5"/>
            </w:pPr>
            <w:r w:rsidRPr="00DB4403">
              <w:rPr>
                <w:shd w:val="clear" w:color="auto" w:fill="F5F5F5"/>
              </w:rPr>
              <w:t>选中指定的自定义防护条目，点击列表上方的</w:t>
            </w:r>
            <w:r w:rsidRPr="00DB4403">
              <w:rPr>
                <w:shd w:val="clear" w:color="auto" w:fill="F5F5F5"/>
              </w:rPr>
              <w:t>“</w:t>
            </w:r>
            <w:r w:rsidRPr="00DB4403">
              <w:rPr>
                <w:shd w:val="clear" w:color="auto" w:fill="F5F5F5"/>
              </w:rPr>
              <w:t>删除</w:t>
            </w:r>
            <w:r w:rsidRPr="00DB4403">
              <w:rPr>
                <w:shd w:val="clear" w:color="auto" w:fill="F5F5F5"/>
              </w:rPr>
              <w:t>”</w:t>
            </w:r>
            <w:r w:rsidRPr="00DB4403">
              <w:rPr>
                <w:shd w:val="clear" w:color="auto" w:fill="F5F5F5"/>
              </w:rPr>
              <w:t>按钮，可以对指定条目进行删除。</w:t>
            </w:r>
          </w:p>
        </w:tc>
      </w:tr>
    </w:tbl>
    <w:p w14:paraId="01DEDA15" w14:textId="77777777" w:rsidR="00B17F0D" w:rsidRDefault="00DB4403">
      <w:pPr>
        <w:pStyle w:val="li"/>
        <w:numPr>
          <w:ilvl w:val="0"/>
          <w:numId w:val="184"/>
        </w:numPr>
        <w:ind w:left="630" w:firstLine="0"/>
      </w:pPr>
      <w:r>
        <w:t>点击</w:t>
      </w:r>
      <w:r>
        <w:t>“</w:t>
      </w:r>
      <w:r>
        <w:t>确定</w:t>
      </w:r>
      <w:r>
        <w:t>”</w:t>
      </w:r>
      <w:r>
        <w:t>，保存配置。</w:t>
      </w:r>
    </w:p>
    <w:p w14:paraId="5D610868" w14:textId="77777777" w:rsidR="00B17F0D" w:rsidRDefault="00DB4403">
      <w:pPr>
        <w:pStyle w:val="li"/>
        <w:numPr>
          <w:ilvl w:val="0"/>
          <w:numId w:val="184"/>
        </w:numPr>
        <w:spacing w:after="246"/>
        <w:ind w:left="630" w:firstLine="0"/>
      </w:pPr>
      <w:r>
        <w:t>选择</w:t>
      </w:r>
      <w:r>
        <w:t>“</w:t>
      </w:r>
      <w:r>
        <w:t>站点</w:t>
      </w:r>
      <w:r>
        <w:t xml:space="preserve"> &gt; Web</w:t>
      </w:r>
      <w:r>
        <w:t>站点</w:t>
      </w:r>
      <w:r>
        <w:t>”</w:t>
      </w:r>
      <w:r>
        <w:t>，选择需</w:t>
      </w:r>
      <w:r>
        <w:t>API</w:t>
      </w:r>
      <w:r>
        <w:t>防护的站点，然后将</w:t>
      </w:r>
      <w:r>
        <w:t>API</w:t>
      </w:r>
      <w:r>
        <w:t>策略绑定到该站点上，</w:t>
      </w:r>
      <w:r>
        <w:t>API</w:t>
      </w:r>
      <w:r>
        <w:t>策略才能真正生效。</w:t>
      </w:r>
    </w:p>
    <w:p w14:paraId="6E8C6123" w14:textId="77777777" w:rsidR="00B17F0D" w:rsidRDefault="00DB4403">
      <w:pPr>
        <w:pStyle w:val="h3"/>
      </w:pPr>
      <w:bookmarkStart w:id="121" w:name="_Toc112079062"/>
      <w:bookmarkStart w:id="122" w:name="861177460"/>
      <w:r>
        <w:t>导入</w:t>
      </w:r>
      <w:proofErr w:type="spellStart"/>
      <w:r>
        <w:t>OpenAPI</w:t>
      </w:r>
      <w:proofErr w:type="spellEnd"/>
      <w:r>
        <w:t>文件</w:t>
      </w:r>
      <w:bookmarkEnd w:id="121"/>
    </w:p>
    <w:bookmarkEnd w:id="122"/>
    <w:p w14:paraId="1A776704" w14:textId="77777777" w:rsidR="00B17F0D" w:rsidRDefault="00DB4403">
      <w:pPr>
        <w:pStyle w:val="p"/>
      </w:pPr>
      <w:r>
        <w:t>API</w:t>
      </w:r>
      <w:r>
        <w:t>防护需要用户首先导入</w:t>
      </w:r>
      <w:proofErr w:type="spellStart"/>
      <w:r>
        <w:t>OpenAPI</w:t>
      </w:r>
      <w:proofErr w:type="spellEnd"/>
      <w:r>
        <w:t>文件，然后在</w:t>
      </w:r>
      <w:r>
        <w:t>API</w:t>
      </w:r>
      <w:r>
        <w:t>防护策略中直接引用。系统将根据该文件中的要求和规范，对用户流量进行合</w:t>
      </w:r>
      <w:proofErr w:type="gramStart"/>
      <w:r>
        <w:t>规</w:t>
      </w:r>
      <w:proofErr w:type="gramEnd"/>
      <w:r>
        <w:t>性检测。</w:t>
      </w:r>
    </w:p>
    <w:p w14:paraId="71B7BC1F" w14:textId="77777777" w:rsidR="00B17F0D" w:rsidRDefault="00DB4403">
      <w:pPr>
        <w:pStyle w:val="p"/>
      </w:pPr>
      <w:r>
        <w:t>导入</w:t>
      </w:r>
      <w:proofErr w:type="spellStart"/>
      <w:r>
        <w:t>OpenAPI</w:t>
      </w:r>
      <w:proofErr w:type="spellEnd"/>
      <w:r>
        <w:t>文件，请按照以下步骤进行：</w:t>
      </w:r>
    </w:p>
    <w:p w14:paraId="30B8EFE4" w14:textId="77777777" w:rsidR="00B17F0D" w:rsidRDefault="00DB4403">
      <w:pPr>
        <w:pStyle w:val="li"/>
        <w:numPr>
          <w:ilvl w:val="0"/>
          <w:numId w:val="185"/>
        </w:numPr>
        <w:spacing w:before="246"/>
        <w:ind w:left="630" w:firstLine="0"/>
      </w:pPr>
      <w:r>
        <w:t>点击</w:t>
      </w:r>
      <w:r>
        <w:t>“</w:t>
      </w:r>
      <w:r>
        <w:t>策略</w:t>
      </w:r>
      <w:r>
        <w:t xml:space="preserve"> &gt; </w:t>
      </w:r>
      <w:r>
        <w:t>策略类型</w:t>
      </w:r>
      <w:r>
        <w:t xml:space="preserve"> &gt; API</w:t>
      </w:r>
      <w:r>
        <w:t>防护策略</w:t>
      </w:r>
      <w:r>
        <w:t>”</w:t>
      </w:r>
      <w:r>
        <w:t>，进入</w:t>
      </w:r>
      <w:r>
        <w:t>API</w:t>
      </w:r>
      <w:r>
        <w:t>防护策略页面。</w:t>
      </w:r>
    </w:p>
    <w:p w14:paraId="41D7D6C5" w14:textId="77777777" w:rsidR="00B17F0D" w:rsidRDefault="00DB4403">
      <w:pPr>
        <w:pStyle w:val="li"/>
        <w:numPr>
          <w:ilvl w:val="0"/>
          <w:numId w:val="185"/>
        </w:numPr>
        <w:ind w:left="630" w:firstLine="0"/>
      </w:pPr>
      <w:r>
        <w:t>在</w:t>
      </w:r>
      <w:r>
        <w:t>&lt;</w:t>
      </w:r>
      <w:proofErr w:type="spellStart"/>
      <w:r>
        <w:t>OpenAPI</w:t>
      </w:r>
      <w:proofErr w:type="spellEnd"/>
      <w:r>
        <w:t>文件</w:t>
      </w:r>
      <w:r>
        <w:t>&gt;</w:t>
      </w:r>
      <w:r>
        <w:t>标签页点击</w:t>
      </w:r>
      <w:r>
        <w:t>“</w:t>
      </w:r>
      <w:r>
        <w:t>导入</w:t>
      </w:r>
      <w:r>
        <w:t>”</w:t>
      </w:r>
      <w:r>
        <w:t>按钮，打开</w:t>
      </w:r>
      <w:r>
        <w:t>&lt;</w:t>
      </w:r>
      <w:r>
        <w:t>导入</w:t>
      </w:r>
      <w:proofErr w:type="spellStart"/>
      <w:r>
        <w:t>OpenAPI</w:t>
      </w:r>
      <w:proofErr w:type="spellEnd"/>
      <w:r>
        <w:t>文件</w:t>
      </w:r>
      <w:r>
        <w:t>&gt;</w:t>
      </w:r>
      <w:r>
        <w:t>页面。</w:t>
      </w:r>
    </w:p>
    <w:p w14:paraId="10570E59" w14:textId="77777777" w:rsidR="00B17F0D" w:rsidRDefault="00DB4403">
      <w:pPr>
        <w:pStyle w:val="li"/>
        <w:numPr>
          <w:ilvl w:val="0"/>
          <w:numId w:val="185"/>
        </w:numPr>
        <w:ind w:left="630" w:firstLine="0"/>
      </w:pPr>
      <w:r>
        <w:rPr>
          <w:rStyle w:val="dropDownHotspot"/>
        </w:rPr>
        <w:t>在弹出的</w:t>
      </w:r>
      <w:r>
        <w:rPr>
          <w:rStyle w:val="dropDownHotspot"/>
        </w:rPr>
        <w:t>&lt;</w:t>
      </w:r>
      <w:r>
        <w:rPr>
          <w:rStyle w:val="dropDownHotspot"/>
        </w:rPr>
        <w:t>导入</w:t>
      </w:r>
      <w:proofErr w:type="spellStart"/>
      <w:r>
        <w:rPr>
          <w:rStyle w:val="dropDownHotspot"/>
        </w:rPr>
        <w:t>OpenAPI</w:t>
      </w:r>
      <w:proofErr w:type="spellEnd"/>
      <w:r>
        <w:rPr>
          <w:rStyle w:val="dropDownHotspot"/>
        </w:rPr>
        <w:t>文件</w:t>
      </w:r>
      <w:r>
        <w:rPr>
          <w:rStyle w:val="dropDownHotspot"/>
        </w:rPr>
        <w:t>&gt;</w:t>
      </w:r>
      <w:r>
        <w:rPr>
          <w:rStyle w:val="dropDownHotspot"/>
        </w:rPr>
        <w:t>页面，配置如下：</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3CA715E0"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76CE2A72"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5E3F4781"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0FF6886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0FF0F6F" w14:textId="77777777" w:rsidR="00B17F0D" w:rsidRPr="00DB4403" w:rsidRDefault="00DB4403">
            <w:pPr>
              <w:pStyle w:val="tdTableStyle-Standard-BodyE-Regular-Row1"/>
              <w:shd w:val="clear" w:color="auto" w:fill="F5F5F5"/>
            </w:pPr>
            <w:proofErr w:type="spellStart"/>
            <w:r w:rsidRPr="00DB4403">
              <w:rPr>
                <w:shd w:val="clear" w:color="auto" w:fill="F5F5F5"/>
              </w:rPr>
              <w:t>OpenAPI</w:t>
            </w:r>
            <w:proofErr w:type="spellEnd"/>
            <w:r w:rsidRPr="00DB4403">
              <w:rPr>
                <w:shd w:val="clear" w:color="auto" w:fill="F5F5F5"/>
              </w:rPr>
              <w:t>文件</w:t>
            </w:r>
          </w:p>
        </w:tc>
        <w:tc>
          <w:tcPr>
            <w:tcW w:w="4890" w:type="dxa"/>
            <w:tcBorders>
              <w:bottom w:val="single" w:sz="6" w:space="0" w:color="FFFFFF"/>
            </w:tcBorders>
            <w:shd w:val="clear" w:color="auto" w:fill="F5F5F5"/>
            <w:tcMar>
              <w:top w:w="30" w:type="dxa"/>
              <w:left w:w="30" w:type="dxa"/>
              <w:bottom w:w="30" w:type="dxa"/>
              <w:right w:w="30" w:type="dxa"/>
            </w:tcMar>
          </w:tcPr>
          <w:p w14:paraId="04000618"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浏览</w:t>
            </w:r>
            <w:r w:rsidRPr="00DB4403">
              <w:rPr>
                <w:shd w:val="clear" w:color="auto" w:fill="F5F5F5"/>
              </w:rPr>
              <w:t>”</w:t>
            </w:r>
            <w:r w:rsidRPr="00DB4403">
              <w:rPr>
                <w:shd w:val="clear" w:color="auto" w:fill="F5F5F5"/>
              </w:rPr>
              <w:t>，选择</w:t>
            </w:r>
            <w:proofErr w:type="spellStart"/>
            <w:r w:rsidRPr="00DB4403">
              <w:rPr>
                <w:shd w:val="clear" w:color="auto" w:fill="F5F5F5"/>
              </w:rPr>
              <w:t>OpenAPI</w:t>
            </w:r>
            <w:proofErr w:type="spellEnd"/>
            <w:r w:rsidRPr="00DB4403">
              <w:rPr>
                <w:shd w:val="clear" w:color="auto" w:fill="F5F5F5"/>
              </w:rPr>
              <w:t>文件进行上传。系统支持</w:t>
            </w:r>
            <w:r w:rsidRPr="00DB4403">
              <w:rPr>
                <w:shd w:val="clear" w:color="auto" w:fill="F5F5F5"/>
              </w:rPr>
              <w:t>3.0</w:t>
            </w:r>
            <w:r w:rsidRPr="00DB4403">
              <w:rPr>
                <w:shd w:val="clear" w:color="auto" w:fill="F5F5F5"/>
              </w:rPr>
              <w:t>版本的</w:t>
            </w:r>
            <w:r w:rsidRPr="00DB4403">
              <w:rPr>
                <w:shd w:val="clear" w:color="auto" w:fill="F5F5F5"/>
              </w:rPr>
              <w:t>YML</w:t>
            </w:r>
            <w:r w:rsidRPr="00DB4403">
              <w:rPr>
                <w:shd w:val="clear" w:color="auto" w:fill="F5F5F5"/>
              </w:rPr>
              <w:t>、</w:t>
            </w:r>
            <w:r w:rsidRPr="00DB4403">
              <w:rPr>
                <w:shd w:val="clear" w:color="auto" w:fill="F5F5F5"/>
              </w:rPr>
              <w:t>YAML</w:t>
            </w:r>
            <w:r w:rsidRPr="00DB4403">
              <w:rPr>
                <w:shd w:val="clear" w:color="auto" w:fill="F5F5F5"/>
              </w:rPr>
              <w:t>和</w:t>
            </w:r>
            <w:r w:rsidRPr="00DB4403">
              <w:rPr>
                <w:shd w:val="clear" w:color="auto" w:fill="F5F5F5"/>
              </w:rPr>
              <w:t>JSON</w:t>
            </w:r>
            <w:r w:rsidRPr="00DB4403">
              <w:rPr>
                <w:shd w:val="clear" w:color="auto" w:fill="F5F5F5"/>
              </w:rPr>
              <w:t>格式的</w:t>
            </w:r>
            <w:proofErr w:type="spellStart"/>
            <w:r w:rsidRPr="00DB4403">
              <w:rPr>
                <w:shd w:val="clear" w:color="auto" w:fill="F5F5F5"/>
              </w:rPr>
              <w:t>OpenAPI</w:t>
            </w:r>
            <w:proofErr w:type="spellEnd"/>
            <w:r w:rsidRPr="00DB4403">
              <w:rPr>
                <w:shd w:val="clear" w:color="auto" w:fill="F5F5F5"/>
              </w:rPr>
              <w:t>文件。不同平台对文件大小的限制不同，请以实际要求为准。</w:t>
            </w:r>
          </w:p>
        </w:tc>
      </w:tr>
      <w:tr w:rsidR="00B17F0D" w:rsidRPr="00DB4403" w14:paraId="374E352E"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7FDCC943" w14:textId="77777777" w:rsidR="00B17F0D" w:rsidRPr="00DB4403" w:rsidRDefault="00DB4403">
            <w:pPr>
              <w:pStyle w:val="tdTableStyle-Standard-BodyB-Regular-Row1"/>
              <w:shd w:val="clear" w:color="auto" w:fill="F5F5F5"/>
            </w:pPr>
            <w:r w:rsidRPr="00DB4403">
              <w:rPr>
                <w:shd w:val="clear" w:color="auto" w:fill="F5F5F5"/>
              </w:rPr>
              <w:t>描述</w:t>
            </w:r>
          </w:p>
        </w:tc>
        <w:tc>
          <w:tcPr>
            <w:tcW w:w="4890" w:type="dxa"/>
            <w:shd w:val="clear" w:color="auto" w:fill="F5F5F5"/>
            <w:tcMar>
              <w:top w:w="30" w:type="dxa"/>
              <w:left w:w="30" w:type="dxa"/>
              <w:bottom w:w="30" w:type="dxa"/>
              <w:right w:w="30" w:type="dxa"/>
            </w:tcMar>
          </w:tcPr>
          <w:p w14:paraId="5421FF5B" w14:textId="77777777" w:rsidR="00B17F0D" w:rsidRPr="00DB4403" w:rsidRDefault="00DB4403">
            <w:pPr>
              <w:pStyle w:val="tdTableStyle-Standard-BodyA-Regular1-Row1"/>
              <w:shd w:val="clear" w:color="auto" w:fill="F5F5F5"/>
            </w:pPr>
            <w:r w:rsidRPr="00DB4403">
              <w:rPr>
                <w:shd w:val="clear" w:color="auto" w:fill="F5F5F5"/>
              </w:rPr>
              <w:t>输入</w:t>
            </w:r>
            <w:proofErr w:type="spellStart"/>
            <w:r w:rsidRPr="00DB4403">
              <w:rPr>
                <w:shd w:val="clear" w:color="auto" w:fill="F5F5F5"/>
              </w:rPr>
              <w:t>OpenAPI</w:t>
            </w:r>
            <w:proofErr w:type="spellEnd"/>
            <w:r w:rsidRPr="00DB4403">
              <w:rPr>
                <w:shd w:val="clear" w:color="auto" w:fill="F5F5F5"/>
              </w:rPr>
              <w:t>文件相关的描述信息。</w:t>
            </w:r>
          </w:p>
        </w:tc>
      </w:tr>
    </w:tbl>
    <w:p w14:paraId="4E5AE77F" w14:textId="77777777" w:rsidR="00B17F0D" w:rsidRDefault="00DB4403">
      <w:pPr>
        <w:pStyle w:val="li"/>
        <w:numPr>
          <w:ilvl w:val="0"/>
          <w:numId w:val="185"/>
        </w:numPr>
        <w:ind w:left="630" w:firstLine="0"/>
      </w:pPr>
      <w:r>
        <w:t>点击</w:t>
      </w:r>
      <w:r>
        <w:t>“</w:t>
      </w:r>
      <w:r>
        <w:t>确定</w:t>
      </w:r>
      <w:r>
        <w:t>”</w:t>
      </w:r>
      <w:r>
        <w:t>，导入完成。</w:t>
      </w:r>
    </w:p>
    <w:p w14:paraId="106FDF69" w14:textId="77777777" w:rsidR="00B17F0D" w:rsidRDefault="00DB4403">
      <w:pPr>
        <w:pStyle w:val="li"/>
        <w:numPr>
          <w:ilvl w:val="0"/>
          <w:numId w:val="185"/>
        </w:numPr>
        <w:ind w:left="630" w:firstLine="0"/>
      </w:pPr>
      <w:r>
        <w:t>若网站的</w:t>
      </w:r>
      <w:r>
        <w:t>API</w:t>
      </w:r>
      <w:r>
        <w:t>接口变更，请及时更新</w:t>
      </w:r>
      <w:proofErr w:type="spellStart"/>
      <w:r>
        <w:t>OpenAPI</w:t>
      </w:r>
      <w:proofErr w:type="spellEnd"/>
      <w:r>
        <w:t>文件。可选中需更新的文件，点击列表上方的</w:t>
      </w:r>
      <w:r>
        <w:t>“</w:t>
      </w:r>
      <w:r>
        <w:t>编辑</w:t>
      </w:r>
      <w:r>
        <w:t>”</w:t>
      </w:r>
      <w:r>
        <w:t>按钮，然后重新上传更新。</w:t>
      </w:r>
    </w:p>
    <w:p w14:paraId="2EDA84AE" w14:textId="77777777" w:rsidR="00B17F0D" w:rsidRDefault="00DB4403">
      <w:pPr>
        <w:pStyle w:val="li"/>
        <w:numPr>
          <w:ilvl w:val="0"/>
          <w:numId w:val="185"/>
        </w:numPr>
        <w:ind w:left="630" w:firstLine="0"/>
      </w:pPr>
      <w:r>
        <w:lastRenderedPageBreak/>
        <w:t>对于过期或无用的</w:t>
      </w:r>
      <w:proofErr w:type="spellStart"/>
      <w:r>
        <w:t>OpenAPI</w:t>
      </w:r>
      <w:proofErr w:type="spellEnd"/>
      <w:r>
        <w:t>文件，可选中后，点击列表上方的</w:t>
      </w:r>
      <w:r>
        <w:t>“</w:t>
      </w:r>
      <w:r>
        <w:t>删除</w:t>
      </w:r>
      <w:r>
        <w:t>”</w:t>
      </w:r>
      <w:r>
        <w:t>按钮进行删除。</w:t>
      </w:r>
    </w:p>
    <w:p w14:paraId="1020D045" w14:textId="77777777" w:rsidR="00B17F0D" w:rsidRDefault="00DB4403">
      <w:pPr>
        <w:pStyle w:val="li"/>
        <w:numPr>
          <w:ilvl w:val="0"/>
          <w:numId w:val="185"/>
        </w:numPr>
        <w:spacing w:after="246"/>
        <w:ind w:left="630" w:firstLine="0"/>
      </w:pPr>
      <w:r>
        <w:t>选中</w:t>
      </w:r>
      <w:proofErr w:type="spellStart"/>
      <w:r>
        <w:t>OpenAPI</w:t>
      </w:r>
      <w:proofErr w:type="spellEnd"/>
      <w:r>
        <w:t>文件，点击</w:t>
      </w:r>
      <w:r>
        <w:t>“</w:t>
      </w:r>
      <w:r>
        <w:t>查看</w:t>
      </w:r>
      <w:r>
        <w:t>”</w:t>
      </w:r>
      <w:r>
        <w:t>按钮，可预览</w:t>
      </w:r>
      <w:proofErr w:type="spellStart"/>
      <w:r>
        <w:t>OpenAPI</w:t>
      </w:r>
      <w:proofErr w:type="spellEnd"/>
      <w:r>
        <w:t>文件。</w:t>
      </w:r>
    </w:p>
    <w:p w14:paraId="55E29E5D" w14:textId="77777777" w:rsidR="00B17F0D" w:rsidRDefault="00DB4403">
      <w:pPr>
        <w:pStyle w:val="h2"/>
      </w:pPr>
      <w:bookmarkStart w:id="123" w:name="_Ref1682063959"/>
      <w:bookmarkStart w:id="124" w:name="_Toc112079063"/>
      <w:bookmarkStart w:id="125" w:name="_Ref1015869296"/>
      <w:r>
        <w:t>虚拟补丁策略</w:t>
      </w:r>
      <w:bookmarkEnd w:id="123"/>
      <w:bookmarkEnd w:id="124"/>
    </w:p>
    <w:bookmarkEnd w:id="125"/>
    <w:p w14:paraId="71E23192" w14:textId="77777777" w:rsidR="00B17F0D" w:rsidRDefault="00DB4403">
      <w:pPr>
        <w:pStyle w:val="p"/>
      </w:pPr>
      <w:r>
        <w:t>扫描完成后，针对扫描报告中的漏洞，用户可快速建立对应的虚拟补丁策略，然后应用到站点上对漏洞进行防护，从而解决了传统</w:t>
      </w:r>
      <w:proofErr w:type="gramStart"/>
      <w:r>
        <w:t>代码级修补</w:t>
      </w:r>
      <w:proofErr w:type="gramEnd"/>
      <w:r>
        <w:t>或者打补丁的方式无法快速修复网站漏洞的问题，同时保证了网站业务的连贯性。</w:t>
      </w:r>
    </w:p>
    <w:p w14:paraId="0D949B70" w14:textId="77777777" w:rsidR="00B17F0D" w:rsidRDefault="00DB4403">
      <w:pPr>
        <w:pStyle w:val="h3"/>
      </w:pPr>
      <w:bookmarkStart w:id="126" w:name="_Toc112079064"/>
      <w:r>
        <w:t>新建虚拟补丁策略</w:t>
      </w:r>
      <w:bookmarkEnd w:id="126"/>
    </w:p>
    <w:p w14:paraId="191BD2A9" w14:textId="77777777" w:rsidR="00B17F0D" w:rsidRDefault="00DB4403">
      <w:pPr>
        <w:pStyle w:val="p"/>
      </w:pPr>
      <w:r>
        <w:t>创建虚拟补丁策略，请按照如下步骤进行操作：</w:t>
      </w:r>
    </w:p>
    <w:p w14:paraId="5B6D4EFF" w14:textId="77777777" w:rsidR="00B17F0D" w:rsidRDefault="00DB4403">
      <w:pPr>
        <w:pStyle w:val="li"/>
        <w:numPr>
          <w:ilvl w:val="0"/>
          <w:numId w:val="186"/>
        </w:numPr>
        <w:spacing w:before="246"/>
        <w:ind w:left="630" w:firstLine="0"/>
      </w:pPr>
      <w:r>
        <w:t>点击</w:t>
      </w:r>
      <w:r>
        <w:t>“</w:t>
      </w:r>
      <w:r>
        <w:t>扫描</w:t>
      </w:r>
      <w:r>
        <w:t xml:space="preserve"> &gt; </w:t>
      </w:r>
      <w:r>
        <w:t>扫描报告</w:t>
      </w:r>
      <w:r>
        <w:t xml:space="preserve"> ”</w:t>
      </w:r>
      <w:r>
        <w:t>，进入扫描报告页面。然后选择</w:t>
      </w:r>
      <w:r>
        <w:t>&lt;</w:t>
      </w:r>
      <w:r>
        <w:t>扫描报告</w:t>
      </w:r>
      <w:r>
        <w:t>&gt;</w:t>
      </w:r>
      <w:r>
        <w:t>或</w:t>
      </w:r>
      <w:r>
        <w:t>&lt;</w:t>
      </w:r>
      <w:r>
        <w:t>外部导入报告</w:t>
      </w:r>
      <w:r>
        <w:t>&gt;</w:t>
      </w:r>
      <w:r>
        <w:t>页签。</w:t>
      </w:r>
    </w:p>
    <w:p w14:paraId="0B7C6FEC" w14:textId="77777777" w:rsidR="00B17F0D" w:rsidRDefault="00DB4403">
      <w:pPr>
        <w:pStyle w:val="li"/>
        <w:numPr>
          <w:ilvl w:val="0"/>
          <w:numId w:val="186"/>
        </w:numPr>
        <w:ind w:left="630" w:firstLine="0"/>
      </w:pPr>
      <w:r>
        <w:t>在</w:t>
      </w:r>
      <w:r>
        <w:t>&lt;</w:t>
      </w:r>
      <w:r>
        <w:t>扫描报告</w:t>
      </w:r>
      <w:r>
        <w:t>&gt;</w:t>
      </w:r>
      <w:r>
        <w:t>标签页或</w:t>
      </w:r>
      <w:r>
        <w:t>&lt;</w:t>
      </w:r>
      <w:r>
        <w:t>外部导入报告</w:t>
      </w:r>
      <w:r>
        <w:t>&gt;</w:t>
      </w:r>
      <w:r>
        <w:t>标签页中，点击指定报告</w:t>
      </w:r>
      <w:r>
        <w:t>“</w:t>
      </w:r>
      <w:r>
        <w:t>操作</w:t>
      </w:r>
      <w:r>
        <w:t>”</w:t>
      </w:r>
      <w:r>
        <w:t>列的</w:t>
      </w:r>
      <w:r w:rsidR="004A6DEA">
        <w:rPr>
          <w:noProof/>
        </w:rPr>
        <w:drawing>
          <wp:inline distT="0" distB="0" distL="0" distR="0" wp14:anchorId="32C8050D" wp14:editId="3E76855C">
            <wp:extent cx="228600" cy="228600"/>
            <wp:effectExtent l="0" t="0" r="0" b="0"/>
            <wp:docPr id="113" name="图片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按钮，打开</w:t>
      </w:r>
      <w:r>
        <w:t>&lt;</w:t>
      </w:r>
      <w:r>
        <w:t>虚拟补丁策略配置</w:t>
      </w:r>
      <w:r>
        <w:t>&gt;</w:t>
      </w:r>
      <w:r>
        <w:t>页面。</w:t>
      </w:r>
      <w:r>
        <w:br/>
      </w:r>
      <w:r w:rsidR="004A6DEA">
        <w:rPr>
          <w:noProof/>
        </w:rPr>
        <w:drawing>
          <wp:inline distT="0" distB="0" distL="0" distR="0" wp14:anchorId="63E6F8C1" wp14:editId="2EE1F841">
            <wp:extent cx="4762500" cy="3362325"/>
            <wp:effectExtent l="0" t="0" r="0" b="9525"/>
            <wp:docPr id="114" name="图片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59">
                      <a:grayscl/>
                      <a:extLst>
                        <a:ext uri="{28A0092B-C50C-407E-A947-70E740481C1C}">
                          <a14:useLocalDpi xmlns:a14="http://schemas.microsoft.com/office/drawing/2010/main" val="0"/>
                        </a:ext>
                      </a:extLst>
                    </a:blip>
                    <a:srcRect/>
                    <a:stretch>
                      <a:fillRect/>
                    </a:stretch>
                  </pic:blipFill>
                  <pic:spPr bwMode="auto">
                    <a:xfrm>
                      <a:off x="0" y="0"/>
                      <a:ext cx="4762500" cy="3362325"/>
                    </a:xfrm>
                    <a:prstGeom prst="rect">
                      <a:avLst/>
                    </a:prstGeom>
                    <a:noFill/>
                    <a:ln>
                      <a:noFill/>
                    </a:ln>
                  </pic:spPr>
                </pic:pic>
              </a:graphicData>
            </a:graphic>
          </wp:inline>
        </w:drawing>
      </w:r>
    </w:p>
    <w:p w14:paraId="3FDE57B3" w14:textId="77777777" w:rsidR="00B17F0D" w:rsidRDefault="00DB4403">
      <w:pPr>
        <w:pStyle w:val="li"/>
        <w:numPr>
          <w:ilvl w:val="0"/>
          <w:numId w:val="186"/>
        </w:numPr>
        <w:ind w:left="630" w:firstLine="0"/>
      </w:pPr>
      <w:r>
        <w:rPr>
          <w:rStyle w:val="dropDownHotspot"/>
        </w:rPr>
        <w:t>在</w:t>
      </w:r>
      <w:r>
        <w:rPr>
          <w:rStyle w:val="dropDownHotspot"/>
        </w:rPr>
        <w:t>&lt;</w:t>
      </w:r>
      <w:r>
        <w:rPr>
          <w:rStyle w:val="dropDownHotspot"/>
        </w:rPr>
        <w:t>虚拟补丁策略配置</w:t>
      </w:r>
      <w:r>
        <w:rPr>
          <w:rStyle w:val="dropDownHotspot"/>
        </w:rPr>
        <w:t>&gt;</w:t>
      </w:r>
      <w:r>
        <w:rPr>
          <w:rStyle w:val="dropDownHotspot"/>
        </w:rPr>
        <w:t>页面，填写配置信息。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2"/>
        <w:gridCol w:w="6185"/>
      </w:tblGrid>
      <w:tr w:rsidR="00B17F0D" w:rsidRPr="00DB4403" w14:paraId="4D890ECB"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4FD732E3"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75" w:type="dxa"/>
            <w:tcBorders>
              <w:bottom w:val="single" w:sz="6" w:space="0" w:color="FFFFFF"/>
            </w:tcBorders>
            <w:shd w:val="clear" w:color="auto" w:fill="C0C0C0"/>
            <w:tcMar>
              <w:top w:w="30" w:type="dxa"/>
              <w:left w:w="0" w:type="dxa"/>
              <w:bottom w:w="30" w:type="dxa"/>
              <w:right w:w="30" w:type="dxa"/>
            </w:tcMar>
          </w:tcPr>
          <w:p w14:paraId="0DC80589"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677B57B9"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E095A2A" w14:textId="77777777" w:rsidR="00B17F0D" w:rsidRPr="00DB4403" w:rsidRDefault="00DB4403">
            <w:pPr>
              <w:pStyle w:val="tdTableStyle-Standard-BodyE-Regular-Row1"/>
              <w:shd w:val="clear" w:color="auto" w:fill="F5F5F5"/>
            </w:pPr>
            <w:r w:rsidRPr="00DB4403">
              <w:rPr>
                <w:shd w:val="clear" w:color="auto" w:fill="F5F5F5"/>
              </w:rPr>
              <w:t>名称</w:t>
            </w:r>
          </w:p>
        </w:tc>
        <w:tc>
          <w:tcPr>
            <w:tcW w:w="4875" w:type="dxa"/>
            <w:tcBorders>
              <w:bottom w:val="single" w:sz="6" w:space="0" w:color="FFFFFF"/>
            </w:tcBorders>
            <w:shd w:val="clear" w:color="auto" w:fill="F5F5F5"/>
            <w:tcMar>
              <w:top w:w="30" w:type="dxa"/>
              <w:left w:w="30" w:type="dxa"/>
              <w:bottom w:w="30" w:type="dxa"/>
              <w:right w:w="30" w:type="dxa"/>
            </w:tcMar>
          </w:tcPr>
          <w:p w14:paraId="67D4BD9E"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指定虚拟补丁策略的名称。</w:t>
            </w:r>
            <w:r w:rsidRPr="00DB4403">
              <w:rPr>
                <w:shd w:val="clear" w:color="auto" w:fill="F5F5F5"/>
              </w:rPr>
              <w:t xml:space="preserve"> </w:t>
            </w:r>
          </w:p>
        </w:tc>
      </w:tr>
      <w:tr w:rsidR="00B17F0D" w:rsidRPr="00DB4403" w14:paraId="01A4EFA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1E141AE" w14:textId="77777777" w:rsidR="00B17F0D" w:rsidRPr="00DB4403" w:rsidRDefault="00DB4403">
            <w:pPr>
              <w:pStyle w:val="tdTableStyle-Standard-BodyE-Regular-Row1"/>
              <w:shd w:val="clear" w:color="auto" w:fill="F5F5F5"/>
            </w:pPr>
            <w:r w:rsidRPr="00DB4403">
              <w:rPr>
                <w:shd w:val="clear" w:color="auto" w:fill="F5F5F5"/>
              </w:rPr>
              <w:t>描述</w:t>
            </w:r>
          </w:p>
        </w:tc>
        <w:tc>
          <w:tcPr>
            <w:tcW w:w="4875" w:type="dxa"/>
            <w:tcBorders>
              <w:bottom w:val="single" w:sz="6" w:space="0" w:color="FFFFFF"/>
            </w:tcBorders>
            <w:shd w:val="clear" w:color="auto" w:fill="F5F5F5"/>
            <w:tcMar>
              <w:top w:w="30" w:type="dxa"/>
              <w:left w:w="30" w:type="dxa"/>
              <w:bottom w:w="30" w:type="dxa"/>
              <w:right w:w="30" w:type="dxa"/>
            </w:tcMar>
          </w:tcPr>
          <w:p w14:paraId="39A17226" w14:textId="77777777" w:rsidR="00B17F0D" w:rsidRPr="00DB4403" w:rsidRDefault="00DB4403">
            <w:pPr>
              <w:pStyle w:val="tdTableStyle-Standard-BodyD-Regular1-Row1"/>
              <w:shd w:val="clear" w:color="auto" w:fill="F5F5F5"/>
            </w:pPr>
            <w:r w:rsidRPr="00DB4403">
              <w:rPr>
                <w:shd w:val="clear" w:color="auto" w:fill="F5F5F5"/>
              </w:rPr>
              <w:t>指定虚拟补丁策略的描述信息，如规则、防护动作等。</w:t>
            </w:r>
          </w:p>
        </w:tc>
      </w:tr>
      <w:tr w:rsidR="0034120E" w:rsidRPr="00DB4403" w14:paraId="76409D77" w14:textId="77777777" w:rsidTr="0034120E">
        <w:trPr>
          <w:tblCellSpacing w:w="0" w:type="dxa"/>
        </w:trPr>
        <w:tc>
          <w:tcPr>
            <w:tcW w:w="6090" w:type="dxa"/>
            <w:gridSpan w:val="2"/>
            <w:tcBorders>
              <w:bottom w:val="single" w:sz="6" w:space="0" w:color="FFFFFF"/>
            </w:tcBorders>
            <w:shd w:val="clear" w:color="auto" w:fill="C0C0C0"/>
            <w:tcMar>
              <w:top w:w="30" w:type="dxa"/>
              <w:left w:w="30" w:type="dxa"/>
              <w:bottom w:w="30" w:type="dxa"/>
              <w:right w:w="30" w:type="dxa"/>
            </w:tcMar>
          </w:tcPr>
          <w:p w14:paraId="2F8AADF7" w14:textId="77777777" w:rsidR="00B17F0D" w:rsidRPr="00DB4403" w:rsidRDefault="00DB4403">
            <w:pPr>
              <w:pStyle w:val="tdTableStyle-Standard-BodyD-Regular-Row1"/>
              <w:shd w:val="clear" w:color="auto" w:fill="C0C0C0"/>
            </w:pPr>
            <w:r w:rsidRPr="00DB4403">
              <w:rPr>
                <w:rStyle w:val="b"/>
                <w:shd w:val="clear" w:color="auto" w:fill="C0C0C0"/>
              </w:rPr>
              <w:t>虚拟补丁列表：</w:t>
            </w:r>
            <w:r w:rsidRPr="00DB4403">
              <w:rPr>
                <w:shd w:val="clear" w:color="auto" w:fill="C0C0C0"/>
              </w:rPr>
              <w:t>包括可补漏洞和不可补漏洞。</w:t>
            </w:r>
          </w:p>
        </w:tc>
      </w:tr>
      <w:tr w:rsidR="00B17F0D" w:rsidRPr="00DB4403" w14:paraId="54C8B68C"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7E5E78A" w14:textId="77777777" w:rsidR="00B17F0D" w:rsidRPr="00DB4403" w:rsidRDefault="00DB4403">
            <w:pPr>
              <w:pStyle w:val="tdTableStyle-Standard-BodyE-Regular-Row1"/>
              <w:shd w:val="clear" w:color="auto" w:fill="F5F5F5"/>
            </w:pPr>
            <w:r w:rsidRPr="00DB4403">
              <w:rPr>
                <w:shd w:val="clear" w:color="auto" w:fill="F5F5F5"/>
              </w:rPr>
              <w:t>漏洞</w:t>
            </w:r>
            <w:r w:rsidRPr="00DB4403">
              <w:rPr>
                <w:shd w:val="clear" w:color="auto" w:fill="F5F5F5"/>
              </w:rPr>
              <w:t>ID</w:t>
            </w:r>
          </w:p>
        </w:tc>
        <w:tc>
          <w:tcPr>
            <w:tcW w:w="4875" w:type="dxa"/>
            <w:tcBorders>
              <w:bottom w:val="single" w:sz="6" w:space="0" w:color="FFFFFF"/>
            </w:tcBorders>
            <w:shd w:val="clear" w:color="auto" w:fill="F5F5F5"/>
            <w:tcMar>
              <w:top w:w="30" w:type="dxa"/>
              <w:left w:w="30" w:type="dxa"/>
              <w:bottom w:w="30" w:type="dxa"/>
              <w:right w:w="30" w:type="dxa"/>
            </w:tcMar>
          </w:tcPr>
          <w:p w14:paraId="39F05A65" w14:textId="77777777" w:rsidR="00B17F0D" w:rsidRPr="00DB4403" w:rsidRDefault="00DB4403">
            <w:pPr>
              <w:pStyle w:val="tdTableStyle-Standard-BodyD-Regular1-Row1"/>
              <w:shd w:val="clear" w:color="auto" w:fill="F5F5F5"/>
            </w:pPr>
            <w:r w:rsidRPr="00DB4403">
              <w:rPr>
                <w:shd w:val="clear" w:color="auto" w:fill="F5F5F5"/>
              </w:rPr>
              <w:t>显示漏洞的</w:t>
            </w:r>
            <w:r w:rsidRPr="00DB4403">
              <w:rPr>
                <w:shd w:val="clear" w:color="auto" w:fill="F5F5F5"/>
              </w:rPr>
              <w:t>ID</w:t>
            </w:r>
            <w:r w:rsidRPr="00DB4403">
              <w:rPr>
                <w:shd w:val="clear" w:color="auto" w:fill="F5F5F5"/>
              </w:rPr>
              <w:t>。</w:t>
            </w:r>
          </w:p>
        </w:tc>
      </w:tr>
      <w:tr w:rsidR="00B17F0D" w:rsidRPr="00DB4403" w14:paraId="617069F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30FFB3E" w14:textId="77777777" w:rsidR="00B17F0D" w:rsidRPr="00DB4403" w:rsidRDefault="00DB4403">
            <w:pPr>
              <w:pStyle w:val="tdTableStyle-Standard-BodyE-Regular-Row1"/>
              <w:shd w:val="clear" w:color="auto" w:fill="F5F5F5"/>
            </w:pPr>
            <w:r w:rsidRPr="00DB4403">
              <w:rPr>
                <w:shd w:val="clear" w:color="auto" w:fill="F5F5F5"/>
              </w:rPr>
              <w:lastRenderedPageBreak/>
              <w:t>漏洞名称</w:t>
            </w:r>
          </w:p>
        </w:tc>
        <w:tc>
          <w:tcPr>
            <w:tcW w:w="4875" w:type="dxa"/>
            <w:tcBorders>
              <w:bottom w:val="single" w:sz="6" w:space="0" w:color="FFFFFF"/>
            </w:tcBorders>
            <w:shd w:val="clear" w:color="auto" w:fill="F5F5F5"/>
            <w:tcMar>
              <w:top w:w="30" w:type="dxa"/>
              <w:left w:w="30" w:type="dxa"/>
              <w:bottom w:w="30" w:type="dxa"/>
              <w:right w:w="30" w:type="dxa"/>
            </w:tcMar>
          </w:tcPr>
          <w:p w14:paraId="07263FF6" w14:textId="77777777" w:rsidR="00B17F0D" w:rsidRPr="00DB4403" w:rsidRDefault="00DB4403">
            <w:pPr>
              <w:pStyle w:val="tdTableStyle-Standard-BodyD-Regular1-Row1"/>
              <w:shd w:val="clear" w:color="auto" w:fill="F5F5F5"/>
            </w:pPr>
            <w:r w:rsidRPr="00DB4403">
              <w:rPr>
                <w:shd w:val="clear" w:color="auto" w:fill="F5F5F5"/>
              </w:rPr>
              <w:t>显示漏洞的名称。</w:t>
            </w:r>
          </w:p>
        </w:tc>
      </w:tr>
      <w:tr w:rsidR="00B17F0D" w:rsidRPr="00DB4403" w14:paraId="7F8EE40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09D8836" w14:textId="77777777" w:rsidR="00B17F0D" w:rsidRPr="00DB4403" w:rsidRDefault="00DB4403">
            <w:pPr>
              <w:pStyle w:val="tdTableStyle-Standard-BodyE-Regular-Row1"/>
              <w:shd w:val="clear" w:color="auto" w:fill="F5F5F5"/>
            </w:pPr>
            <w:r w:rsidRPr="00DB4403">
              <w:rPr>
                <w:shd w:val="clear" w:color="auto" w:fill="F5F5F5"/>
              </w:rPr>
              <w:t>URL</w:t>
            </w:r>
          </w:p>
        </w:tc>
        <w:tc>
          <w:tcPr>
            <w:tcW w:w="4875" w:type="dxa"/>
            <w:tcBorders>
              <w:bottom w:val="single" w:sz="6" w:space="0" w:color="FFFFFF"/>
            </w:tcBorders>
            <w:shd w:val="clear" w:color="auto" w:fill="F5F5F5"/>
            <w:tcMar>
              <w:top w:w="30" w:type="dxa"/>
              <w:left w:w="30" w:type="dxa"/>
              <w:bottom w:w="30" w:type="dxa"/>
              <w:right w:w="30" w:type="dxa"/>
            </w:tcMar>
          </w:tcPr>
          <w:p w14:paraId="267F5FE7" w14:textId="77777777" w:rsidR="00B17F0D" w:rsidRPr="00DB4403" w:rsidRDefault="00DB4403">
            <w:pPr>
              <w:pStyle w:val="tdTableStyle-Standard-BodyD-Regular1-Row1"/>
              <w:shd w:val="clear" w:color="auto" w:fill="F5F5F5"/>
            </w:pPr>
            <w:r w:rsidRPr="00DB4403">
              <w:rPr>
                <w:shd w:val="clear" w:color="auto" w:fill="F5F5F5"/>
              </w:rPr>
              <w:t>显示该漏洞的具体</w:t>
            </w:r>
            <w:r w:rsidRPr="00DB4403">
              <w:rPr>
                <w:shd w:val="clear" w:color="auto" w:fill="F5F5F5"/>
              </w:rPr>
              <w:t>URL</w:t>
            </w:r>
            <w:r w:rsidRPr="00DB4403">
              <w:rPr>
                <w:shd w:val="clear" w:color="auto" w:fill="F5F5F5"/>
              </w:rPr>
              <w:t>路径。</w:t>
            </w:r>
          </w:p>
        </w:tc>
      </w:tr>
      <w:tr w:rsidR="00B17F0D" w:rsidRPr="00DB4403" w14:paraId="6675A3D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7CFBD56"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875" w:type="dxa"/>
            <w:tcBorders>
              <w:bottom w:val="single" w:sz="6" w:space="0" w:color="FFFFFF"/>
            </w:tcBorders>
            <w:shd w:val="clear" w:color="auto" w:fill="F5F5F5"/>
            <w:tcMar>
              <w:top w:w="30" w:type="dxa"/>
              <w:left w:w="30" w:type="dxa"/>
              <w:bottom w:w="30" w:type="dxa"/>
              <w:right w:w="30" w:type="dxa"/>
            </w:tcMar>
          </w:tcPr>
          <w:p w14:paraId="679F5465" w14:textId="77777777" w:rsidR="00B17F0D" w:rsidRPr="00DB4403" w:rsidRDefault="00DB4403">
            <w:pPr>
              <w:pStyle w:val="tdTableStyle-Standard-BodyD-Regular1-Row1"/>
              <w:shd w:val="clear" w:color="auto" w:fill="F5F5F5"/>
            </w:pPr>
            <w:r w:rsidRPr="00DB4403">
              <w:rPr>
                <w:shd w:val="clear" w:color="auto" w:fill="F5F5F5"/>
              </w:rPr>
              <w:t>显示该漏洞的告警级别。</w:t>
            </w:r>
          </w:p>
        </w:tc>
      </w:tr>
      <w:tr w:rsidR="00B17F0D" w:rsidRPr="00DB4403" w14:paraId="04628DC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A1A962A" w14:textId="77777777" w:rsidR="00B17F0D" w:rsidRPr="00DB4403" w:rsidRDefault="00DB4403">
            <w:pPr>
              <w:pStyle w:val="tdTableStyle-Standard-BodyE-Regular-Row1"/>
              <w:shd w:val="clear" w:color="auto" w:fill="F5F5F5"/>
            </w:pPr>
            <w:r w:rsidRPr="00DB4403">
              <w:rPr>
                <w:shd w:val="clear" w:color="auto" w:fill="F5F5F5"/>
              </w:rPr>
              <w:t>状态</w:t>
            </w:r>
          </w:p>
        </w:tc>
        <w:tc>
          <w:tcPr>
            <w:tcW w:w="4875" w:type="dxa"/>
            <w:tcBorders>
              <w:bottom w:val="single" w:sz="6" w:space="0" w:color="FFFFFF"/>
            </w:tcBorders>
            <w:shd w:val="clear" w:color="auto" w:fill="F5F5F5"/>
            <w:tcMar>
              <w:top w:w="30" w:type="dxa"/>
              <w:left w:w="30" w:type="dxa"/>
              <w:bottom w:w="30" w:type="dxa"/>
              <w:right w:w="30" w:type="dxa"/>
            </w:tcMar>
          </w:tcPr>
          <w:p w14:paraId="78FFB227" w14:textId="77777777" w:rsidR="00B17F0D" w:rsidRPr="00DB4403" w:rsidRDefault="00DB4403">
            <w:pPr>
              <w:pStyle w:val="tdTableStyle-Standard-BodyD-Regular1-Row1"/>
              <w:shd w:val="clear" w:color="auto" w:fill="F5F5F5"/>
            </w:pPr>
            <w:r w:rsidRPr="00DB4403">
              <w:rPr>
                <w:shd w:val="clear" w:color="auto" w:fill="F5F5F5"/>
              </w:rPr>
              <w:t>显示漏洞的防护状态，绿色表示开启。</w:t>
            </w:r>
          </w:p>
        </w:tc>
      </w:tr>
      <w:tr w:rsidR="00B17F0D" w:rsidRPr="00DB4403" w14:paraId="0336FC1B"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3E5349A"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875" w:type="dxa"/>
            <w:tcBorders>
              <w:bottom w:val="single" w:sz="6" w:space="0" w:color="FFFFFF"/>
            </w:tcBorders>
            <w:shd w:val="clear" w:color="auto" w:fill="F5F5F5"/>
            <w:tcMar>
              <w:top w:w="30" w:type="dxa"/>
              <w:left w:w="30" w:type="dxa"/>
              <w:bottom w:w="30" w:type="dxa"/>
              <w:right w:w="30" w:type="dxa"/>
            </w:tcMar>
          </w:tcPr>
          <w:p w14:paraId="1B1FCBB8" w14:textId="77777777" w:rsidR="00B17F0D" w:rsidRPr="00DB4403" w:rsidRDefault="00DB4403">
            <w:pPr>
              <w:pStyle w:val="tdTableStyle-Standard-BodyD-Regular1-Row1"/>
              <w:shd w:val="clear" w:color="auto" w:fill="F5F5F5"/>
            </w:pPr>
            <w:r w:rsidRPr="00DB4403">
              <w:rPr>
                <w:shd w:val="clear" w:color="auto" w:fill="F5F5F5"/>
              </w:rPr>
              <w:t xml:space="preserve"> </w:t>
            </w:r>
            <w:proofErr w:type="gramStart"/>
            <w:r w:rsidRPr="00DB4403">
              <w:rPr>
                <w:shd w:val="clear" w:color="auto" w:fill="F5F5F5"/>
              </w:rPr>
              <w:t>配置此</w:t>
            </w:r>
            <w:proofErr w:type="gramEnd"/>
            <w:r w:rsidRPr="00DB4403">
              <w:rPr>
                <w:shd w:val="clear" w:color="auto" w:fill="F5F5F5"/>
              </w:rPr>
              <w:t>漏洞的防护动作，可以为：</w:t>
            </w:r>
            <w:r w:rsidRPr="00DB4403">
              <w:rPr>
                <w:shd w:val="clear" w:color="auto" w:fill="F5F5F5"/>
              </w:rPr>
              <w:t xml:space="preserve"> </w:t>
            </w:r>
          </w:p>
          <w:p w14:paraId="2DD7082B" w14:textId="77777777" w:rsidR="00B17F0D" w:rsidRPr="00DB4403" w:rsidRDefault="00DB4403">
            <w:pPr>
              <w:pStyle w:val="li"/>
              <w:numPr>
                <w:ilvl w:val="0"/>
                <w:numId w:val="187"/>
              </w:numPr>
              <w:ind w:left="630" w:firstLine="0"/>
            </w:pPr>
            <w:r w:rsidRPr="00DB4403">
              <w:t>阻断：系统将阻断连接请求，并记录日志。</w:t>
            </w:r>
          </w:p>
          <w:p w14:paraId="2D61278C" w14:textId="77777777" w:rsidR="00B17F0D" w:rsidRPr="00DB4403" w:rsidRDefault="00DB4403">
            <w:pPr>
              <w:pStyle w:val="li"/>
              <w:numPr>
                <w:ilvl w:val="0"/>
                <w:numId w:val="187"/>
              </w:numPr>
              <w:ind w:left="630" w:firstLine="0"/>
            </w:pPr>
            <w:r w:rsidRPr="00DB4403">
              <w:t>告警：系统将请求放行，并记录日志。</w:t>
            </w:r>
          </w:p>
        </w:tc>
      </w:tr>
      <w:tr w:rsidR="0034120E" w:rsidRPr="00DB4403" w14:paraId="0F239CAC" w14:textId="77777777" w:rsidTr="0034120E">
        <w:trPr>
          <w:tblCellSpacing w:w="0" w:type="dxa"/>
        </w:trPr>
        <w:tc>
          <w:tcPr>
            <w:tcW w:w="6090" w:type="dxa"/>
            <w:gridSpan w:val="2"/>
            <w:tcBorders>
              <w:bottom w:val="single" w:sz="6" w:space="0" w:color="FFFFFF"/>
            </w:tcBorders>
            <w:shd w:val="clear" w:color="auto" w:fill="C0C0C0"/>
            <w:tcMar>
              <w:top w:w="30" w:type="dxa"/>
              <w:left w:w="30" w:type="dxa"/>
              <w:bottom w:w="30" w:type="dxa"/>
              <w:right w:w="30" w:type="dxa"/>
            </w:tcMar>
          </w:tcPr>
          <w:p w14:paraId="6F724DE7" w14:textId="77777777" w:rsidR="00B17F0D" w:rsidRPr="00DB4403" w:rsidRDefault="00DB4403">
            <w:pPr>
              <w:pStyle w:val="tdTableStyle-Standard-BodyD-Regular-Row11"/>
              <w:shd w:val="clear" w:color="auto" w:fill="C0C0C0"/>
            </w:pPr>
            <w:r w:rsidRPr="00DB4403">
              <w:rPr>
                <w:shd w:val="clear" w:color="auto" w:fill="C0C0C0"/>
              </w:rPr>
              <w:t>可应用站点列表：</w:t>
            </w:r>
            <w:r w:rsidRPr="00DB4403">
              <w:rPr>
                <w:rStyle w:val="span3"/>
                <w:shd w:val="clear" w:color="auto" w:fill="C0C0C0"/>
              </w:rPr>
              <w:t>显示可应用虚拟补丁策略的站点信息。点击</w:t>
            </w:r>
            <w:r w:rsidRPr="00DB4403">
              <w:rPr>
                <w:rStyle w:val="span3"/>
                <w:shd w:val="clear" w:color="auto" w:fill="C0C0C0"/>
              </w:rPr>
              <w:t>“</w:t>
            </w:r>
            <w:r w:rsidRPr="00DB4403">
              <w:rPr>
                <w:rStyle w:val="span3"/>
                <w:shd w:val="clear" w:color="auto" w:fill="C0C0C0"/>
              </w:rPr>
              <w:t>站点</w:t>
            </w:r>
            <w:r w:rsidRPr="00DB4403">
              <w:rPr>
                <w:rStyle w:val="span3"/>
                <w:shd w:val="clear" w:color="auto" w:fill="C0C0C0"/>
              </w:rPr>
              <w:t>”</w:t>
            </w:r>
            <w:r w:rsidRPr="00DB4403">
              <w:rPr>
                <w:rStyle w:val="span3"/>
                <w:shd w:val="clear" w:color="auto" w:fill="C0C0C0"/>
              </w:rPr>
              <w:t>名称前的复选框选择站点，该虚拟补丁策略将被应用到所选站点上。</w:t>
            </w:r>
          </w:p>
        </w:tc>
      </w:tr>
      <w:tr w:rsidR="00B17F0D" w:rsidRPr="00DB4403" w14:paraId="24FC92A5"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43E1F5D" w14:textId="77777777" w:rsidR="00B17F0D" w:rsidRPr="00DB4403" w:rsidRDefault="00DB4403">
            <w:pPr>
              <w:pStyle w:val="tdTableStyle-Standard-BodyE-Regular-Row1"/>
              <w:shd w:val="clear" w:color="auto" w:fill="F5F5F5"/>
            </w:pPr>
            <w:r w:rsidRPr="00DB4403">
              <w:rPr>
                <w:rStyle w:val="span3"/>
                <w:shd w:val="clear" w:color="auto" w:fill="F5F5F5"/>
              </w:rPr>
              <w:t>站点名称</w:t>
            </w:r>
          </w:p>
        </w:tc>
        <w:tc>
          <w:tcPr>
            <w:tcW w:w="4875" w:type="dxa"/>
            <w:tcBorders>
              <w:bottom w:val="single" w:sz="6" w:space="0" w:color="FFFFFF"/>
            </w:tcBorders>
            <w:shd w:val="clear" w:color="auto" w:fill="F5F5F5"/>
            <w:tcMar>
              <w:top w:w="30" w:type="dxa"/>
              <w:left w:w="30" w:type="dxa"/>
              <w:bottom w:w="30" w:type="dxa"/>
              <w:right w:w="30" w:type="dxa"/>
            </w:tcMar>
          </w:tcPr>
          <w:p w14:paraId="3E462B6C" w14:textId="77777777" w:rsidR="00B17F0D" w:rsidRPr="00DB4403" w:rsidRDefault="00DB4403">
            <w:pPr>
              <w:pStyle w:val="tdTableStyle-Standard-BodyD-Regular1-Row1"/>
              <w:shd w:val="clear" w:color="auto" w:fill="F5F5F5"/>
            </w:pPr>
            <w:r w:rsidRPr="00DB4403">
              <w:rPr>
                <w:rStyle w:val="span3"/>
                <w:shd w:val="clear" w:color="auto" w:fill="F5F5F5"/>
              </w:rPr>
              <w:t>显示站点的名称。</w:t>
            </w:r>
          </w:p>
        </w:tc>
      </w:tr>
      <w:tr w:rsidR="00B17F0D" w:rsidRPr="00DB4403" w14:paraId="2ED2C1FB"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8929791" w14:textId="77777777" w:rsidR="00B17F0D" w:rsidRPr="00DB4403" w:rsidRDefault="00DB4403">
            <w:pPr>
              <w:pStyle w:val="tdTableStyle-Standard-BodyE-Regular-Row1"/>
              <w:shd w:val="clear" w:color="auto" w:fill="F5F5F5"/>
            </w:pPr>
            <w:r w:rsidRPr="00DB4403">
              <w:rPr>
                <w:shd w:val="clear" w:color="auto" w:fill="F5F5F5"/>
              </w:rPr>
              <w:t>域名</w:t>
            </w:r>
          </w:p>
        </w:tc>
        <w:tc>
          <w:tcPr>
            <w:tcW w:w="4875" w:type="dxa"/>
            <w:tcBorders>
              <w:bottom w:val="single" w:sz="6" w:space="0" w:color="FFFFFF"/>
            </w:tcBorders>
            <w:shd w:val="clear" w:color="auto" w:fill="F5F5F5"/>
            <w:tcMar>
              <w:top w:w="30" w:type="dxa"/>
              <w:left w:w="30" w:type="dxa"/>
              <w:bottom w:w="30" w:type="dxa"/>
              <w:right w:w="30" w:type="dxa"/>
            </w:tcMar>
          </w:tcPr>
          <w:p w14:paraId="7ACD3E0F" w14:textId="77777777" w:rsidR="00B17F0D" w:rsidRPr="00DB4403" w:rsidRDefault="00DB4403">
            <w:pPr>
              <w:pStyle w:val="tdTableStyle-Standard-BodyD-Regular1-Row1"/>
              <w:shd w:val="clear" w:color="auto" w:fill="F5F5F5"/>
            </w:pPr>
            <w:r w:rsidRPr="00DB4403">
              <w:rPr>
                <w:shd w:val="clear" w:color="auto" w:fill="F5F5F5"/>
              </w:rPr>
              <w:t>显示站点的域名。</w:t>
            </w:r>
          </w:p>
        </w:tc>
      </w:tr>
      <w:tr w:rsidR="00B17F0D" w:rsidRPr="00DB4403" w14:paraId="624C09B5"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6688FD3" w14:textId="77777777" w:rsidR="00B17F0D" w:rsidRPr="00DB4403" w:rsidRDefault="00DB4403">
            <w:pPr>
              <w:pStyle w:val="tdTableStyle-Standard-BodyE-Regular-Row1"/>
              <w:shd w:val="clear" w:color="auto" w:fill="F5F5F5"/>
            </w:pPr>
            <w:r w:rsidRPr="00DB4403">
              <w:rPr>
                <w:shd w:val="clear" w:color="auto" w:fill="F5F5F5"/>
              </w:rPr>
              <w:t>域名是否匹配</w:t>
            </w:r>
          </w:p>
        </w:tc>
        <w:tc>
          <w:tcPr>
            <w:tcW w:w="4875" w:type="dxa"/>
            <w:tcBorders>
              <w:bottom w:val="single" w:sz="6" w:space="0" w:color="FFFFFF"/>
            </w:tcBorders>
            <w:shd w:val="clear" w:color="auto" w:fill="F5F5F5"/>
            <w:tcMar>
              <w:top w:w="30" w:type="dxa"/>
              <w:left w:w="30" w:type="dxa"/>
              <w:bottom w:w="30" w:type="dxa"/>
              <w:right w:w="30" w:type="dxa"/>
            </w:tcMar>
          </w:tcPr>
          <w:p w14:paraId="54628318"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显示站点的域名与</w:t>
            </w:r>
            <w:r w:rsidRPr="00DB4403">
              <w:rPr>
                <w:shd w:val="clear" w:color="auto" w:fill="F5F5F5"/>
              </w:rPr>
              <w:t>IP</w:t>
            </w:r>
            <w:r w:rsidRPr="00DB4403">
              <w:rPr>
                <w:shd w:val="clear" w:color="auto" w:fill="F5F5F5"/>
              </w:rPr>
              <w:t>是否匹配。如果没有匹配上，则显示</w:t>
            </w:r>
            <w:r w:rsidRPr="00DB4403">
              <w:rPr>
                <w:shd w:val="clear" w:color="auto" w:fill="F5F5F5"/>
              </w:rPr>
              <w:t>"</w:t>
            </w:r>
            <w:r w:rsidRPr="00DB4403">
              <w:rPr>
                <w:shd w:val="clear" w:color="auto" w:fill="F5F5F5"/>
              </w:rPr>
              <w:t>否</w:t>
            </w:r>
            <w:r w:rsidRPr="00DB4403">
              <w:rPr>
                <w:shd w:val="clear" w:color="auto" w:fill="F5F5F5"/>
              </w:rPr>
              <w:t>"</w:t>
            </w:r>
            <w:r w:rsidRPr="00DB4403">
              <w:rPr>
                <w:shd w:val="clear" w:color="auto" w:fill="F5F5F5"/>
              </w:rPr>
              <w:t>；如果匹配上则显示匹配到的</w:t>
            </w:r>
            <w:r w:rsidRPr="00DB4403">
              <w:rPr>
                <w:shd w:val="clear" w:color="auto" w:fill="F5F5F5"/>
              </w:rPr>
              <w:t>IP</w:t>
            </w:r>
            <w:r w:rsidRPr="00DB4403">
              <w:rPr>
                <w:shd w:val="clear" w:color="auto" w:fill="F5F5F5"/>
              </w:rPr>
              <w:t>。</w:t>
            </w:r>
            <w:r w:rsidRPr="00DB4403">
              <w:rPr>
                <w:shd w:val="clear" w:color="auto" w:fill="F5F5F5"/>
              </w:rPr>
              <w:t xml:space="preserve"> </w:t>
            </w:r>
          </w:p>
        </w:tc>
      </w:tr>
      <w:tr w:rsidR="00B17F0D" w:rsidRPr="00DB4403" w14:paraId="4496C3CC"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1A1D445D" w14:textId="77777777" w:rsidR="00B17F0D" w:rsidRPr="00DB4403" w:rsidRDefault="00DB4403">
            <w:pPr>
              <w:pStyle w:val="tdTableStyle-Standard-BodyB-Regular-Row1"/>
              <w:shd w:val="clear" w:color="auto" w:fill="F5F5F5"/>
            </w:pPr>
            <w:r w:rsidRPr="00DB4403">
              <w:rPr>
                <w:shd w:val="clear" w:color="auto" w:fill="F5F5F5"/>
              </w:rPr>
              <w:t>已有补丁绑定</w:t>
            </w:r>
          </w:p>
        </w:tc>
        <w:tc>
          <w:tcPr>
            <w:tcW w:w="4875" w:type="dxa"/>
            <w:shd w:val="clear" w:color="auto" w:fill="F5F5F5"/>
            <w:tcMar>
              <w:top w:w="30" w:type="dxa"/>
              <w:left w:w="30" w:type="dxa"/>
              <w:bottom w:w="30" w:type="dxa"/>
              <w:right w:w="30" w:type="dxa"/>
            </w:tcMar>
          </w:tcPr>
          <w:p w14:paraId="6FD474EE" w14:textId="77777777" w:rsidR="00B17F0D" w:rsidRPr="00DB4403" w:rsidRDefault="00DB4403">
            <w:pPr>
              <w:pStyle w:val="tdTableStyle-Standard-BodyA-Regular1-Row1"/>
              <w:shd w:val="clear" w:color="auto" w:fill="F5F5F5"/>
            </w:pPr>
            <w:r w:rsidRPr="00DB4403">
              <w:rPr>
                <w:shd w:val="clear" w:color="auto" w:fill="F5F5F5"/>
              </w:rPr>
              <w:t>显示站点已绑定的虚拟补丁策略。</w:t>
            </w:r>
          </w:p>
        </w:tc>
      </w:tr>
    </w:tbl>
    <w:p w14:paraId="66E25454" w14:textId="77777777" w:rsidR="00B17F0D" w:rsidRDefault="00DB4403">
      <w:pPr>
        <w:pStyle w:val="li"/>
        <w:numPr>
          <w:ilvl w:val="0"/>
          <w:numId w:val="188"/>
        </w:numPr>
        <w:spacing w:after="246"/>
        <w:ind w:left="630" w:firstLine="0"/>
      </w:pPr>
      <w:r>
        <w:t>点击确定完成配置。</w:t>
      </w:r>
    </w:p>
    <w:p w14:paraId="13CA17F3" w14:textId="77777777" w:rsidR="00B17F0D" w:rsidRDefault="00DB4403">
      <w:pPr>
        <w:pStyle w:val="h3"/>
      </w:pPr>
      <w:bookmarkStart w:id="127" w:name="_Toc112079065"/>
      <w:r>
        <w:t>编辑虚拟补丁策略</w:t>
      </w:r>
      <w:bookmarkEnd w:id="127"/>
    </w:p>
    <w:p w14:paraId="4B057B4D" w14:textId="77777777" w:rsidR="00B17F0D" w:rsidRDefault="00DB4403">
      <w:pPr>
        <w:pStyle w:val="p"/>
      </w:pPr>
      <w:r>
        <w:t>编辑虚拟补丁策略，请按照如下步骤进行操作：</w:t>
      </w:r>
    </w:p>
    <w:p w14:paraId="2C581164" w14:textId="77777777" w:rsidR="00B17F0D" w:rsidRDefault="00DB4403">
      <w:pPr>
        <w:pStyle w:val="li"/>
        <w:numPr>
          <w:ilvl w:val="0"/>
          <w:numId w:val="189"/>
        </w:numPr>
        <w:spacing w:before="246"/>
        <w:ind w:left="630" w:firstLine="0"/>
      </w:pPr>
      <w:r>
        <w:t>点击</w:t>
      </w:r>
      <w:r>
        <w:t>“</w:t>
      </w:r>
      <w:r>
        <w:t>策略</w:t>
      </w:r>
      <w:r>
        <w:t xml:space="preserve"> &gt; </w:t>
      </w:r>
      <w:r>
        <w:t>策略类型</w:t>
      </w:r>
      <w:r>
        <w:t xml:space="preserve"> &gt; </w:t>
      </w:r>
      <w:r>
        <w:t>虚拟补丁策略</w:t>
      </w:r>
      <w:r>
        <w:t>”</w:t>
      </w:r>
      <w:r>
        <w:t>，进入虚拟补丁策略页面。</w:t>
      </w:r>
    </w:p>
    <w:p w14:paraId="499FE9B1" w14:textId="77777777" w:rsidR="00B17F0D" w:rsidRDefault="00DB4403">
      <w:pPr>
        <w:pStyle w:val="li"/>
        <w:numPr>
          <w:ilvl w:val="0"/>
          <w:numId w:val="189"/>
        </w:numPr>
        <w:ind w:left="630" w:firstLine="0"/>
      </w:pPr>
      <w:r>
        <w:t>选择任一虚拟补丁策略表项，点击</w:t>
      </w:r>
      <w:r>
        <w:t>“</w:t>
      </w:r>
      <w:r>
        <w:t>编辑</w:t>
      </w:r>
      <w:r>
        <w:t>”</w:t>
      </w:r>
      <w:r>
        <w:t>按钮，打开</w:t>
      </w:r>
      <w:r>
        <w:t>&lt;</w:t>
      </w:r>
      <w:r>
        <w:t>虚拟补丁策略配置</w:t>
      </w:r>
      <w:r>
        <w:t>&gt;</w:t>
      </w:r>
      <w:r>
        <w:t>页面进行编辑。</w:t>
      </w:r>
    </w:p>
    <w:p w14:paraId="16D50644" w14:textId="77777777" w:rsidR="00B17F0D" w:rsidRDefault="00DB4403">
      <w:pPr>
        <w:pStyle w:val="li"/>
        <w:numPr>
          <w:ilvl w:val="0"/>
          <w:numId w:val="189"/>
        </w:numPr>
        <w:spacing w:after="246"/>
        <w:ind w:left="630" w:firstLine="0"/>
      </w:pPr>
      <w:r>
        <w:t>点击确定完成配置。</w:t>
      </w:r>
    </w:p>
    <w:p w14:paraId="055E25D0" w14:textId="77777777" w:rsidR="00B17F0D" w:rsidRDefault="00DB4403">
      <w:pPr>
        <w:pStyle w:val="p"/>
      </w:pPr>
      <w:r>
        <w:t>用户也可以在扫描报告页面的</w:t>
      </w:r>
      <w:r>
        <w:t>&lt;</w:t>
      </w:r>
      <w:r>
        <w:t>扫描报告</w:t>
      </w:r>
      <w:r>
        <w:t>&gt;</w:t>
      </w:r>
      <w:r>
        <w:t>或</w:t>
      </w:r>
      <w:r>
        <w:t>&lt;</w:t>
      </w:r>
      <w:r>
        <w:t>外部导入报告</w:t>
      </w:r>
      <w:r>
        <w:t>&gt;</w:t>
      </w:r>
      <w:r>
        <w:t>标签页中编辑指定的虚拟补丁策略，以外部导入报告的虚拟补丁策略为例，请按照如下步骤进行操作：</w:t>
      </w:r>
    </w:p>
    <w:p w14:paraId="07DD5E81" w14:textId="77777777" w:rsidR="00B17F0D" w:rsidRDefault="00DB4403">
      <w:pPr>
        <w:pStyle w:val="li"/>
        <w:numPr>
          <w:ilvl w:val="0"/>
          <w:numId w:val="190"/>
        </w:numPr>
        <w:spacing w:before="246"/>
        <w:ind w:left="630" w:firstLine="0"/>
      </w:pPr>
      <w:r>
        <w:t>点击</w:t>
      </w:r>
      <w:r>
        <w:t>“</w:t>
      </w:r>
      <w:r>
        <w:t>扫描</w:t>
      </w:r>
      <w:r>
        <w:t xml:space="preserve"> &gt; </w:t>
      </w:r>
      <w:r>
        <w:t>扫描报告</w:t>
      </w:r>
      <w:r>
        <w:t xml:space="preserve"> ”</w:t>
      </w:r>
      <w:r>
        <w:t>，进入扫描报告页面。然后选择</w:t>
      </w:r>
      <w:r>
        <w:t>&lt;</w:t>
      </w:r>
      <w:r>
        <w:t>外部导入报告</w:t>
      </w:r>
      <w:r>
        <w:t>&gt;</w:t>
      </w:r>
      <w:r>
        <w:t>页签。</w:t>
      </w:r>
    </w:p>
    <w:p w14:paraId="527F2858" w14:textId="77777777" w:rsidR="00B17F0D" w:rsidRDefault="00DB4403">
      <w:pPr>
        <w:pStyle w:val="li"/>
        <w:numPr>
          <w:ilvl w:val="0"/>
          <w:numId w:val="190"/>
        </w:numPr>
        <w:ind w:left="630" w:firstLine="0"/>
      </w:pPr>
      <w:r>
        <w:t>在</w:t>
      </w:r>
      <w:r>
        <w:t>&lt;</w:t>
      </w:r>
      <w:r>
        <w:t>外部导入报告</w:t>
      </w:r>
      <w:r>
        <w:t>&gt;</w:t>
      </w:r>
      <w:r>
        <w:t>标签页中，点击指定报告</w:t>
      </w:r>
      <w:r>
        <w:t>“</w:t>
      </w:r>
      <w:r>
        <w:t>操作</w:t>
      </w:r>
      <w:r>
        <w:t>”</w:t>
      </w:r>
      <w:r>
        <w:t>列的</w:t>
      </w:r>
      <w:r w:rsidR="004A6DEA">
        <w:rPr>
          <w:noProof/>
        </w:rPr>
        <w:drawing>
          <wp:inline distT="0" distB="0" distL="0" distR="0" wp14:anchorId="2DFD9DEC" wp14:editId="75A02512">
            <wp:extent cx="228600" cy="228600"/>
            <wp:effectExtent l="0" t="0" r="0" b="0"/>
            <wp:docPr id="115" name="图片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6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按钮，打开</w:t>
      </w:r>
      <w:r>
        <w:t>&lt;</w:t>
      </w:r>
      <w:r>
        <w:t>虚拟补丁策略配置</w:t>
      </w:r>
      <w:r>
        <w:t>&gt;</w:t>
      </w:r>
      <w:r>
        <w:t>页面进行编辑。</w:t>
      </w:r>
    </w:p>
    <w:p w14:paraId="733B9B9F" w14:textId="77777777" w:rsidR="00B17F0D" w:rsidRDefault="00DB4403">
      <w:pPr>
        <w:pStyle w:val="li"/>
        <w:numPr>
          <w:ilvl w:val="0"/>
          <w:numId w:val="190"/>
        </w:numPr>
        <w:spacing w:after="246"/>
        <w:ind w:left="630" w:firstLine="0"/>
      </w:pPr>
      <w:r>
        <w:t>点击确定完成配置。</w:t>
      </w:r>
    </w:p>
    <w:p w14:paraId="50CE12EE" w14:textId="77777777" w:rsidR="00B17F0D" w:rsidRDefault="00DB4403">
      <w:pPr>
        <w:pStyle w:val="h2"/>
      </w:pPr>
      <w:bookmarkStart w:id="128" w:name="_Ref-522818787"/>
      <w:bookmarkStart w:id="129" w:name="_Toc112079066"/>
      <w:bookmarkStart w:id="130" w:name="_Ref225067870"/>
      <w:r>
        <w:lastRenderedPageBreak/>
        <w:t>安全策略</w:t>
      </w:r>
      <w:bookmarkEnd w:id="128"/>
      <w:bookmarkEnd w:id="129"/>
    </w:p>
    <w:bookmarkEnd w:id="130"/>
    <w:p w14:paraId="0CB90B28" w14:textId="77777777" w:rsidR="00B17F0D" w:rsidRDefault="00DB4403">
      <w:pPr>
        <w:pStyle w:val="p"/>
      </w:pPr>
      <w:r>
        <w:t>系统预置四种安全等级的默认安全策略模板，分别为宽松检测模式、常规检测模式、严格检测模式和调试模式。每种等级的策略模板开启的防护规则的类型和数量均不同，区别如下表：</w:t>
      </w:r>
    </w:p>
    <w:tbl>
      <w:tblPr>
        <w:tblW w:w="45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745"/>
        <w:gridCol w:w="3474"/>
        <w:gridCol w:w="3474"/>
      </w:tblGrid>
      <w:tr w:rsidR="00B17F0D" w:rsidRPr="00DB4403" w14:paraId="09E6A111" w14:textId="77777777">
        <w:trPr>
          <w:tblHeader/>
          <w:tblCellSpacing w:w="0" w:type="dxa"/>
        </w:trPr>
        <w:tc>
          <w:tcPr>
            <w:tcW w:w="1575" w:type="dxa"/>
            <w:tcBorders>
              <w:bottom w:val="single" w:sz="6" w:space="0" w:color="FFFFFF"/>
              <w:right w:val="single" w:sz="6" w:space="0" w:color="FFFFFF"/>
            </w:tcBorders>
            <w:shd w:val="clear" w:color="auto" w:fill="C0C0C0"/>
            <w:tcMar>
              <w:top w:w="30" w:type="dxa"/>
              <w:left w:w="0" w:type="dxa"/>
              <w:bottom w:w="30" w:type="dxa"/>
              <w:right w:w="30" w:type="dxa"/>
            </w:tcMar>
          </w:tcPr>
          <w:p w14:paraId="31EDB714" w14:textId="77777777" w:rsidR="00B17F0D" w:rsidRPr="00DB4403" w:rsidRDefault="00DB4403">
            <w:pPr>
              <w:pStyle w:val="thTableStyle-Standard-HeadE-Regular-Header1"/>
              <w:shd w:val="clear" w:color="auto" w:fill="C0C0C0"/>
            </w:pPr>
            <w:r w:rsidRPr="00DB4403">
              <w:rPr>
                <w:shd w:val="clear" w:color="auto" w:fill="C0C0C0"/>
              </w:rPr>
              <w:t>策略模板等级</w:t>
            </w:r>
          </w:p>
        </w:tc>
        <w:tc>
          <w:tcPr>
            <w:tcW w:w="3135" w:type="dxa"/>
            <w:tcBorders>
              <w:bottom w:val="single" w:sz="6" w:space="0" w:color="FFFFFF"/>
              <w:right w:val="single" w:sz="6" w:space="0" w:color="FFFFFF"/>
            </w:tcBorders>
            <w:shd w:val="clear" w:color="auto" w:fill="C0C0C0"/>
            <w:tcMar>
              <w:top w:w="30" w:type="dxa"/>
              <w:left w:w="0" w:type="dxa"/>
              <w:bottom w:w="30" w:type="dxa"/>
              <w:right w:w="30" w:type="dxa"/>
            </w:tcMar>
          </w:tcPr>
          <w:p w14:paraId="079540ED" w14:textId="77777777" w:rsidR="00B17F0D" w:rsidRPr="00DB4403" w:rsidRDefault="00DB4403">
            <w:pPr>
              <w:pStyle w:val="thTableStyle-Standard-HeadE-Regular1-Header1"/>
              <w:shd w:val="clear" w:color="auto" w:fill="C0C0C0"/>
            </w:pPr>
            <w:r w:rsidRPr="00DB4403">
              <w:rPr>
                <w:shd w:val="clear" w:color="auto" w:fill="C0C0C0"/>
              </w:rPr>
              <w:t>防护类型</w:t>
            </w:r>
          </w:p>
        </w:tc>
        <w:tc>
          <w:tcPr>
            <w:tcW w:w="3135" w:type="dxa"/>
            <w:tcBorders>
              <w:bottom w:val="single" w:sz="6" w:space="0" w:color="FFFFFF"/>
            </w:tcBorders>
            <w:shd w:val="clear" w:color="auto" w:fill="C0C0C0"/>
            <w:tcMar>
              <w:top w:w="30" w:type="dxa"/>
              <w:left w:w="0" w:type="dxa"/>
              <w:bottom w:w="30" w:type="dxa"/>
              <w:right w:w="30" w:type="dxa"/>
            </w:tcMar>
          </w:tcPr>
          <w:p w14:paraId="03E88298" w14:textId="77777777" w:rsidR="00B17F0D" w:rsidRPr="00DB4403" w:rsidRDefault="00DB4403">
            <w:pPr>
              <w:pStyle w:val="thTableStyle-Standard-HeadD-Regular-Header1"/>
              <w:shd w:val="clear" w:color="auto" w:fill="C0C0C0"/>
            </w:pPr>
            <w:r w:rsidRPr="00DB4403">
              <w:rPr>
                <w:shd w:val="clear" w:color="auto" w:fill="C0C0C0"/>
              </w:rPr>
              <w:t>影响</w:t>
            </w:r>
          </w:p>
        </w:tc>
      </w:tr>
      <w:tr w:rsidR="00B17F0D" w:rsidRPr="00DB4403" w14:paraId="5F07E736" w14:textId="77777777">
        <w:trPr>
          <w:tblCellSpacing w:w="0" w:type="dxa"/>
        </w:trPr>
        <w:tc>
          <w:tcPr>
            <w:tcW w:w="1575" w:type="dxa"/>
            <w:tcBorders>
              <w:bottom w:val="single" w:sz="6" w:space="0" w:color="FFFFFF"/>
              <w:right w:val="single" w:sz="6" w:space="0" w:color="FFFFFF"/>
            </w:tcBorders>
            <w:shd w:val="clear" w:color="auto" w:fill="F5F5F5"/>
            <w:tcMar>
              <w:top w:w="30" w:type="dxa"/>
              <w:left w:w="30" w:type="dxa"/>
              <w:bottom w:w="30" w:type="dxa"/>
              <w:right w:w="30" w:type="dxa"/>
            </w:tcMar>
          </w:tcPr>
          <w:p w14:paraId="6FBDC437" w14:textId="77777777" w:rsidR="00B17F0D" w:rsidRPr="00DB4403" w:rsidRDefault="00DB4403">
            <w:pPr>
              <w:pStyle w:val="tdTableStyle-Standard-BodyE-Regular-Row1"/>
              <w:shd w:val="clear" w:color="auto" w:fill="F5F5F5"/>
            </w:pPr>
            <w:r w:rsidRPr="00DB4403">
              <w:rPr>
                <w:shd w:val="clear" w:color="auto" w:fill="F5F5F5"/>
              </w:rPr>
              <w:t>宽松检测模式（</w:t>
            </w:r>
            <w:proofErr w:type="spellStart"/>
            <w:r w:rsidRPr="00DB4403">
              <w:rPr>
                <w:shd w:val="clear" w:color="auto" w:fill="F5F5F5"/>
              </w:rPr>
              <w:t>policy_loose</w:t>
            </w:r>
            <w:proofErr w:type="spellEnd"/>
            <w:r w:rsidRPr="00DB4403">
              <w:rPr>
                <w:shd w:val="clear" w:color="auto" w:fill="F5F5F5"/>
              </w:rPr>
              <w:t xml:space="preserve"> </w:t>
            </w:r>
            <w:r w:rsidRPr="00DB4403">
              <w:rPr>
                <w:shd w:val="clear" w:color="auto" w:fill="F5F5F5"/>
              </w:rPr>
              <w:t>）</w:t>
            </w:r>
          </w:p>
        </w:tc>
        <w:tc>
          <w:tcPr>
            <w:tcW w:w="3135" w:type="dxa"/>
            <w:tcBorders>
              <w:bottom w:val="single" w:sz="6" w:space="0" w:color="FFFFFF"/>
              <w:right w:val="single" w:sz="6" w:space="0" w:color="FFFFFF"/>
            </w:tcBorders>
            <w:shd w:val="clear" w:color="auto" w:fill="F5F5F5"/>
            <w:tcMar>
              <w:top w:w="30" w:type="dxa"/>
              <w:left w:w="30" w:type="dxa"/>
              <w:bottom w:w="30" w:type="dxa"/>
              <w:right w:w="30" w:type="dxa"/>
            </w:tcMar>
          </w:tcPr>
          <w:p w14:paraId="5E1D7747" w14:textId="77777777" w:rsidR="00B17F0D" w:rsidRPr="00DB4403" w:rsidRDefault="00DB4403">
            <w:pPr>
              <w:pStyle w:val="tdTableStyle-Standard-BodyE-Regular1-Row1"/>
              <w:shd w:val="clear" w:color="auto" w:fill="F5F5F5"/>
            </w:pPr>
            <w:r w:rsidRPr="00DB4403">
              <w:rPr>
                <w:shd w:val="clear" w:color="auto" w:fill="F5F5F5"/>
              </w:rPr>
              <w:t>开启告警级别为高和严重、并且准确度高的安全防护规则。</w:t>
            </w:r>
          </w:p>
        </w:tc>
        <w:tc>
          <w:tcPr>
            <w:tcW w:w="3135" w:type="dxa"/>
            <w:tcBorders>
              <w:bottom w:val="single" w:sz="6" w:space="0" w:color="FFFFFF"/>
            </w:tcBorders>
            <w:shd w:val="clear" w:color="auto" w:fill="F5F5F5"/>
            <w:tcMar>
              <w:top w:w="30" w:type="dxa"/>
              <w:left w:w="30" w:type="dxa"/>
              <w:bottom w:w="30" w:type="dxa"/>
              <w:right w:w="30" w:type="dxa"/>
            </w:tcMar>
          </w:tcPr>
          <w:p w14:paraId="2B75BE07" w14:textId="77777777" w:rsidR="00B17F0D" w:rsidRPr="00DB4403" w:rsidRDefault="00DB4403">
            <w:pPr>
              <w:pStyle w:val="tdTableStyle-Standard-BodyD-Regular-Row1"/>
              <w:shd w:val="clear" w:color="auto" w:fill="F5F5F5"/>
            </w:pPr>
            <w:r w:rsidRPr="00DB4403">
              <w:rPr>
                <w:shd w:val="clear" w:color="auto" w:fill="F5F5F5"/>
              </w:rPr>
              <w:t>仅防御严重影响服务器功能的漏洞，误报率低，但可能会存在漏报。</w:t>
            </w:r>
          </w:p>
        </w:tc>
      </w:tr>
      <w:tr w:rsidR="00B17F0D" w:rsidRPr="00DB4403" w14:paraId="09CDAC40" w14:textId="77777777">
        <w:trPr>
          <w:tblCellSpacing w:w="0" w:type="dxa"/>
        </w:trPr>
        <w:tc>
          <w:tcPr>
            <w:tcW w:w="1575" w:type="dxa"/>
            <w:tcBorders>
              <w:bottom w:val="single" w:sz="6" w:space="0" w:color="FFFFFF"/>
              <w:right w:val="single" w:sz="6" w:space="0" w:color="FFFFFF"/>
            </w:tcBorders>
            <w:shd w:val="clear" w:color="auto" w:fill="F5F5F5"/>
            <w:tcMar>
              <w:top w:w="30" w:type="dxa"/>
              <w:left w:w="30" w:type="dxa"/>
              <w:bottom w:w="30" w:type="dxa"/>
              <w:right w:w="30" w:type="dxa"/>
            </w:tcMar>
          </w:tcPr>
          <w:p w14:paraId="4D3DE632" w14:textId="77777777" w:rsidR="00B17F0D" w:rsidRPr="00DB4403" w:rsidRDefault="00DB4403">
            <w:pPr>
              <w:pStyle w:val="tdTableStyle-Standard-BodyE-Regular-Row1"/>
              <w:shd w:val="clear" w:color="auto" w:fill="F5F5F5"/>
            </w:pPr>
            <w:r w:rsidRPr="00DB4403">
              <w:rPr>
                <w:shd w:val="clear" w:color="auto" w:fill="F5F5F5"/>
              </w:rPr>
              <w:t>常规检测模式（</w:t>
            </w:r>
            <w:proofErr w:type="spellStart"/>
            <w:r w:rsidRPr="00DB4403">
              <w:rPr>
                <w:shd w:val="clear" w:color="auto" w:fill="F5F5F5"/>
              </w:rPr>
              <w:t>policy_normal</w:t>
            </w:r>
            <w:proofErr w:type="spellEnd"/>
            <w:r w:rsidRPr="00DB4403">
              <w:rPr>
                <w:shd w:val="clear" w:color="auto" w:fill="F5F5F5"/>
              </w:rPr>
              <w:t xml:space="preserve"> )</w:t>
            </w:r>
          </w:p>
        </w:tc>
        <w:tc>
          <w:tcPr>
            <w:tcW w:w="3135" w:type="dxa"/>
            <w:tcBorders>
              <w:bottom w:val="single" w:sz="6" w:space="0" w:color="FFFFFF"/>
              <w:right w:val="single" w:sz="6" w:space="0" w:color="FFFFFF"/>
            </w:tcBorders>
            <w:shd w:val="clear" w:color="auto" w:fill="F5F5F5"/>
            <w:tcMar>
              <w:top w:w="30" w:type="dxa"/>
              <w:left w:w="30" w:type="dxa"/>
              <w:bottom w:w="30" w:type="dxa"/>
              <w:right w:w="30" w:type="dxa"/>
            </w:tcMar>
          </w:tcPr>
          <w:p w14:paraId="5AB4F55D" w14:textId="77777777" w:rsidR="00B17F0D" w:rsidRPr="00DB4403" w:rsidRDefault="00DB4403">
            <w:pPr>
              <w:pStyle w:val="tdTableStyle-Standard-BodyE-Regular1-Row1"/>
              <w:shd w:val="clear" w:color="auto" w:fill="F5F5F5"/>
            </w:pPr>
            <w:r w:rsidRPr="00DB4403">
              <w:rPr>
                <w:shd w:val="clear" w:color="auto" w:fill="F5F5F5"/>
              </w:rPr>
              <w:t>开启告警级别较高、准确度较高的防护规则，防护能力和误报率比较平衡。（推荐使用）</w:t>
            </w:r>
          </w:p>
        </w:tc>
        <w:tc>
          <w:tcPr>
            <w:tcW w:w="3135" w:type="dxa"/>
            <w:tcBorders>
              <w:bottom w:val="single" w:sz="6" w:space="0" w:color="FFFFFF"/>
            </w:tcBorders>
            <w:shd w:val="clear" w:color="auto" w:fill="F5F5F5"/>
            <w:tcMar>
              <w:top w:w="30" w:type="dxa"/>
              <w:left w:w="30" w:type="dxa"/>
              <w:bottom w:w="30" w:type="dxa"/>
              <w:right w:w="30" w:type="dxa"/>
            </w:tcMar>
          </w:tcPr>
          <w:p w14:paraId="6B35CB85" w14:textId="77777777" w:rsidR="00B17F0D" w:rsidRPr="00DB4403" w:rsidRDefault="00DB4403">
            <w:pPr>
              <w:pStyle w:val="tdTableStyle-Standard-BodyD-Regular-Row1"/>
              <w:shd w:val="clear" w:color="auto" w:fill="F5F5F5"/>
            </w:pPr>
            <w:r w:rsidRPr="00DB4403">
              <w:rPr>
                <w:shd w:val="clear" w:color="auto" w:fill="F5F5F5"/>
              </w:rPr>
              <w:t>对于大多数的业务场景，推荐使用该检测模式。</w:t>
            </w:r>
          </w:p>
        </w:tc>
      </w:tr>
      <w:tr w:rsidR="00B17F0D" w:rsidRPr="00DB4403" w14:paraId="6319CE69" w14:textId="77777777">
        <w:trPr>
          <w:tblCellSpacing w:w="0" w:type="dxa"/>
        </w:trPr>
        <w:tc>
          <w:tcPr>
            <w:tcW w:w="1575" w:type="dxa"/>
            <w:tcBorders>
              <w:bottom w:val="single" w:sz="6" w:space="0" w:color="FFFFFF"/>
              <w:right w:val="single" w:sz="6" w:space="0" w:color="FFFFFF"/>
            </w:tcBorders>
            <w:shd w:val="clear" w:color="auto" w:fill="F5F5F5"/>
            <w:tcMar>
              <w:top w:w="30" w:type="dxa"/>
              <w:left w:w="30" w:type="dxa"/>
              <w:bottom w:w="30" w:type="dxa"/>
              <w:right w:w="30" w:type="dxa"/>
            </w:tcMar>
          </w:tcPr>
          <w:p w14:paraId="3255BB56" w14:textId="77777777" w:rsidR="00B17F0D" w:rsidRPr="00DB4403" w:rsidRDefault="00DB4403">
            <w:pPr>
              <w:pStyle w:val="tdTableStyle-Standard-BodyE-Regular-Row1"/>
              <w:shd w:val="clear" w:color="auto" w:fill="F5F5F5"/>
            </w:pPr>
            <w:r w:rsidRPr="00DB4403">
              <w:rPr>
                <w:shd w:val="clear" w:color="auto" w:fill="F5F5F5"/>
              </w:rPr>
              <w:t>严格检测模式（</w:t>
            </w:r>
            <w:proofErr w:type="spellStart"/>
            <w:r w:rsidRPr="00DB4403">
              <w:rPr>
                <w:shd w:val="clear" w:color="auto" w:fill="F5F5F5"/>
              </w:rPr>
              <w:t>policy_strict</w:t>
            </w:r>
            <w:proofErr w:type="spellEnd"/>
            <w:r w:rsidRPr="00DB4403">
              <w:rPr>
                <w:shd w:val="clear" w:color="auto" w:fill="F5F5F5"/>
              </w:rPr>
              <w:t>)</w:t>
            </w:r>
          </w:p>
        </w:tc>
        <w:tc>
          <w:tcPr>
            <w:tcW w:w="3135" w:type="dxa"/>
            <w:tcBorders>
              <w:bottom w:val="single" w:sz="6" w:space="0" w:color="FFFFFF"/>
              <w:right w:val="single" w:sz="6" w:space="0" w:color="FFFFFF"/>
            </w:tcBorders>
            <w:shd w:val="clear" w:color="auto" w:fill="F5F5F5"/>
            <w:tcMar>
              <w:top w:w="30" w:type="dxa"/>
              <w:left w:w="30" w:type="dxa"/>
              <w:bottom w:w="30" w:type="dxa"/>
              <w:right w:w="30" w:type="dxa"/>
            </w:tcMar>
          </w:tcPr>
          <w:p w14:paraId="1E00B2E7" w14:textId="77777777" w:rsidR="00B17F0D" w:rsidRPr="00DB4403" w:rsidRDefault="00DB4403">
            <w:pPr>
              <w:pStyle w:val="tdTableStyle-Standard-BodyE-Regular1-Row1"/>
              <w:shd w:val="clear" w:color="auto" w:fill="F5F5F5"/>
            </w:pPr>
            <w:r w:rsidRPr="00DB4403">
              <w:rPr>
                <w:shd w:val="clear" w:color="auto" w:fill="F5F5F5"/>
              </w:rPr>
              <w:t>开启大多数防护规则，防护能力最强但误报率可能较高，需要管理员有较强的排查能力。</w:t>
            </w:r>
          </w:p>
        </w:tc>
        <w:tc>
          <w:tcPr>
            <w:tcW w:w="3135" w:type="dxa"/>
            <w:tcBorders>
              <w:bottom w:val="single" w:sz="6" w:space="0" w:color="FFFFFF"/>
            </w:tcBorders>
            <w:shd w:val="clear" w:color="auto" w:fill="F5F5F5"/>
            <w:tcMar>
              <w:top w:w="30" w:type="dxa"/>
              <w:left w:w="30" w:type="dxa"/>
              <w:bottom w:w="30" w:type="dxa"/>
              <w:right w:w="30" w:type="dxa"/>
            </w:tcMar>
          </w:tcPr>
          <w:p w14:paraId="1BDC0789" w14:textId="77777777" w:rsidR="00B17F0D" w:rsidRPr="00DB4403" w:rsidRDefault="00DB4403">
            <w:pPr>
              <w:pStyle w:val="tdTableStyle-Standard-BodyD-Regular-Row1"/>
              <w:shd w:val="clear" w:color="auto" w:fill="F5F5F5"/>
            </w:pPr>
            <w:r w:rsidRPr="00DB4403">
              <w:rPr>
                <w:shd w:val="clear" w:color="auto" w:fill="F5F5F5"/>
              </w:rPr>
              <w:t>适用于需要重点防护的场景。</w:t>
            </w:r>
          </w:p>
        </w:tc>
      </w:tr>
      <w:tr w:rsidR="00B17F0D" w:rsidRPr="00DB4403" w14:paraId="0903F419" w14:textId="77777777">
        <w:trPr>
          <w:tblCellSpacing w:w="0" w:type="dxa"/>
        </w:trPr>
        <w:tc>
          <w:tcPr>
            <w:tcW w:w="1575" w:type="dxa"/>
            <w:tcBorders>
              <w:right w:val="single" w:sz="6" w:space="0" w:color="FFFFFF"/>
            </w:tcBorders>
            <w:shd w:val="clear" w:color="auto" w:fill="F5F5F5"/>
            <w:tcMar>
              <w:top w:w="30" w:type="dxa"/>
              <w:left w:w="30" w:type="dxa"/>
              <w:bottom w:w="30" w:type="dxa"/>
              <w:right w:w="30" w:type="dxa"/>
            </w:tcMar>
          </w:tcPr>
          <w:p w14:paraId="70108276" w14:textId="77777777" w:rsidR="00B17F0D" w:rsidRPr="00DB4403" w:rsidRDefault="00DB4403">
            <w:pPr>
              <w:pStyle w:val="tdTableStyle-Standard-BodyB-Regular-Row1"/>
              <w:shd w:val="clear" w:color="auto" w:fill="F5F5F5"/>
            </w:pPr>
            <w:r w:rsidRPr="00DB4403">
              <w:rPr>
                <w:shd w:val="clear" w:color="auto" w:fill="F5F5F5"/>
              </w:rPr>
              <w:t>调试模式</w:t>
            </w:r>
            <w:r w:rsidRPr="00DB4403">
              <w:br/>
            </w:r>
            <w:r w:rsidRPr="00DB4403">
              <w:rPr>
                <w:shd w:val="clear" w:color="auto" w:fill="F5F5F5"/>
              </w:rPr>
              <w:t>（</w:t>
            </w:r>
            <w:proofErr w:type="spellStart"/>
            <w:r w:rsidRPr="00DB4403">
              <w:rPr>
                <w:shd w:val="clear" w:color="auto" w:fill="F5F5F5"/>
              </w:rPr>
              <w:t>policy_debug</w:t>
            </w:r>
            <w:proofErr w:type="spellEnd"/>
            <w:r w:rsidRPr="00DB4403">
              <w:rPr>
                <w:shd w:val="clear" w:color="auto" w:fill="F5F5F5"/>
              </w:rPr>
              <w:t xml:space="preserve"> )</w:t>
            </w:r>
          </w:p>
        </w:tc>
        <w:tc>
          <w:tcPr>
            <w:tcW w:w="3135" w:type="dxa"/>
            <w:tcBorders>
              <w:right w:val="single" w:sz="6" w:space="0" w:color="FFFFFF"/>
            </w:tcBorders>
            <w:shd w:val="clear" w:color="auto" w:fill="F5F5F5"/>
            <w:tcMar>
              <w:top w:w="30" w:type="dxa"/>
              <w:left w:w="30" w:type="dxa"/>
              <w:bottom w:w="30" w:type="dxa"/>
              <w:right w:w="30" w:type="dxa"/>
            </w:tcMar>
          </w:tcPr>
          <w:p w14:paraId="4469CD6C" w14:textId="77777777" w:rsidR="00B17F0D" w:rsidRPr="00DB4403" w:rsidRDefault="00DB4403">
            <w:pPr>
              <w:pStyle w:val="tdTableStyle-Standard-BodyB-Regular1-Row1"/>
              <w:shd w:val="clear" w:color="auto" w:fill="F5F5F5"/>
            </w:pPr>
            <w:r w:rsidRPr="00DB4403">
              <w:rPr>
                <w:shd w:val="clear" w:color="auto" w:fill="F5F5F5"/>
              </w:rPr>
              <w:t>关闭所有规则，不做安全检测。</w:t>
            </w:r>
          </w:p>
        </w:tc>
        <w:tc>
          <w:tcPr>
            <w:tcW w:w="3135" w:type="dxa"/>
            <w:shd w:val="clear" w:color="auto" w:fill="F5F5F5"/>
            <w:tcMar>
              <w:top w:w="30" w:type="dxa"/>
              <w:left w:w="30" w:type="dxa"/>
              <w:bottom w:w="30" w:type="dxa"/>
              <w:right w:w="30" w:type="dxa"/>
            </w:tcMar>
          </w:tcPr>
          <w:p w14:paraId="29FA7915" w14:textId="77777777" w:rsidR="00B17F0D" w:rsidRPr="00DB4403" w:rsidRDefault="00DB4403">
            <w:pPr>
              <w:pStyle w:val="tdTableStyle-Standard-BodyA-Regular-Row1"/>
              <w:shd w:val="clear" w:color="auto" w:fill="F5F5F5"/>
            </w:pPr>
            <w:r w:rsidRPr="00DB4403">
              <w:rPr>
                <w:shd w:val="clear" w:color="auto" w:fill="F5F5F5"/>
              </w:rPr>
              <w:t>一般用于调试和排障。</w:t>
            </w:r>
          </w:p>
        </w:tc>
      </w:tr>
    </w:tbl>
    <w:p w14:paraId="77B811E9" w14:textId="77777777" w:rsidR="00B17F0D" w:rsidRDefault="00DB4403">
      <w:pPr>
        <w:pStyle w:val="p"/>
      </w:pPr>
      <w:r>
        <w:t>不同设备平台支持的最大策略数不同，以具体设备为准。</w:t>
      </w:r>
    </w:p>
    <w:p w14:paraId="6B9405A3" w14:textId="77777777" w:rsidR="00B17F0D" w:rsidRDefault="00DB4403">
      <w:pPr>
        <w:pStyle w:val="p"/>
      </w:pPr>
      <w:r>
        <w:t>配置安全策略时，用户可同时选择在该策略下开启所需的防护规则。如何创建防护规则，请参阅</w:t>
      </w:r>
      <w:hyperlink w:anchor="213237879" w:history="1">
        <w:r>
          <w:rPr>
            <w:color w:val="1E90FF"/>
            <w:sz w:val="22"/>
            <w:szCs w:val="22"/>
            <w:u w:val="single"/>
          </w:rPr>
          <w:t>用户自定义规则</w:t>
        </w:r>
      </w:hyperlink>
      <w:r>
        <w:t>部分。</w:t>
      </w:r>
    </w:p>
    <w:p w14:paraId="28A930EF" w14:textId="77777777" w:rsidR="00B17F0D" w:rsidRDefault="00DB4403">
      <w:pPr>
        <w:pStyle w:val="h3"/>
      </w:pPr>
      <w:bookmarkStart w:id="131" w:name="_Toc112079067"/>
      <w:r>
        <w:t>创建安全策略</w:t>
      </w:r>
      <w:bookmarkEnd w:id="131"/>
    </w:p>
    <w:p w14:paraId="7DC6F7E5" w14:textId="77777777" w:rsidR="00B17F0D" w:rsidRDefault="00DB4403">
      <w:pPr>
        <w:pStyle w:val="p"/>
      </w:pPr>
      <w:r>
        <w:t>创建安全策略，请按照以下步骤进行操作：</w:t>
      </w:r>
    </w:p>
    <w:p w14:paraId="5520F970" w14:textId="77777777" w:rsidR="00B17F0D" w:rsidRDefault="00DB4403">
      <w:pPr>
        <w:pStyle w:val="li"/>
        <w:numPr>
          <w:ilvl w:val="0"/>
          <w:numId w:val="191"/>
        </w:numPr>
        <w:spacing w:before="246"/>
        <w:ind w:left="630" w:firstLine="0"/>
      </w:pPr>
      <w:r>
        <w:t>点击</w:t>
      </w:r>
      <w:r>
        <w:t>“</w:t>
      </w:r>
      <w:r>
        <w:t>策略</w:t>
      </w:r>
      <w:r>
        <w:t xml:space="preserve"> &gt; </w:t>
      </w:r>
      <w:r>
        <w:t>策略类型</w:t>
      </w:r>
      <w:r>
        <w:t xml:space="preserve"> &gt; </w:t>
      </w:r>
      <w:r>
        <w:t>安全策略</w:t>
      </w:r>
      <w:r>
        <w:t>”</w:t>
      </w:r>
      <w:r>
        <w:t>，进入安全策略页面。</w:t>
      </w:r>
    </w:p>
    <w:p w14:paraId="6D0E113B" w14:textId="77777777" w:rsidR="00B17F0D" w:rsidRDefault="00DB4403">
      <w:pPr>
        <w:pStyle w:val="li"/>
        <w:numPr>
          <w:ilvl w:val="0"/>
          <w:numId w:val="191"/>
        </w:numPr>
        <w:ind w:left="630" w:firstLine="0"/>
      </w:pPr>
      <w:r>
        <w:lastRenderedPageBreak/>
        <w:t>点击</w:t>
      </w:r>
      <w:r>
        <w:t>“</w:t>
      </w:r>
      <w:r>
        <w:t>新建</w:t>
      </w:r>
      <w:r>
        <w:t>”</w:t>
      </w:r>
      <w:r>
        <w:t>按钮，打开</w:t>
      </w:r>
      <w:r>
        <w:t>&lt;</w:t>
      </w:r>
      <w:r>
        <w:t>策略配置</w:t>
      </w:r>
      <w:r>
        <w:t>&gt;</w:t>
      </w:r>
      <w:r>
        <w:t>页面。</w:t>
      </w:r>
      <w:r>
        <w:br/>
      </w:r>
      <w:r w:rsidR="004A6DEA">
        <w:rPr>
          <w:noProof/>
        </w:rPr>
        <w:drawing>
          <wp:inline distT="0" distB="0" distL="0" distR="0" wp14:anchorId="1BBB288A" wp14:editId="760EF97E">
            <wp:extent cx="4762500" cy="3733800"/>
            <wp:effectExtent l="0" t="0" r="0" b="0"/>
            <wp:docPr id="116" name="图片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61">
                      <a:grayscl/>
                      <a:extLst>
                        <a:ext uri="{28A0092B-C50C-407E-A947-70E740481C1C}">
                          <a14:useLocalDpi xmlns:a14="http://schemas.microsoft.com/office/drawing/2010/main" val="0"/>
                        </a:ext>
                      </a:extLst>
                    </a:blip>
                    <a:srcRect/>
                    <a:stretch>
                      <a:fillRect/>
                    </a:stretch>
                  </pic:blipFill>
                  <pic:spPr bwMode="auto">
                    <a:xfrm>
                      <a:off x="0" y="0"/>
                      <a:ext cx="4762500" cy="3733800"/>
                    </a:xfrm>
                    <a:prstGeom prst="rect">
                      <a:avLst/>
                    </a:prstGeom>
                    <a:noFill/>
                    <a:ln>
                      <a:noFill/>
                    </a:ln>
                  </pic:spPr>
                </pic:pic>
              </a:graphicData>
            </a:graphic>
          </wp:inline>
        </w:drawing>
      </w:r>
    </w:p>
    <w:p w14:paraId="4FB7F294" w14:textId="77777777" w:rsidR="00B17F0D" w:rsidRDefault="00DB4403">
      <w:pPr>
        <w:pStyle w:val="li"/>
        <w:numPr>
          <w:ilvl w:val="0"/>
          <w:numId w:val="191"/>
        </w:numPr>
        <w:ind w:left="630" w:firstLine="0"/>
      </w:pPr>
      <w:r>
        <w:rPr>
          <w:rStyle w:val="dropDownHotspot"/>
        </w:rPr>
        <w:t>在</w:t>
      </w:r>
      <w:r>
        <w:rPr>
          <w:rStyle w:val="dropDownHotspot"/>
        </w:rPr>
        <w:t>&lt;</w:t>
      </w:r>
      <w:r>
        <w:rPr>
          <w:rStyle w:val="dropDownHotspot"/>
        </w:rPr>
        <w:t>基本配置</w:t>
      </w:r>
      <w:r>
        <w:rPr>
          <w:rStyle w:val="dropDownHotspot"/>
        </w:rPr>
        <w:t>&gt;</w:t>
      </w:r>
      <w:r>
        <w:rPr>
          <w:rStyle w:val="dropDownHotspot"/>
        </w:rPr>
        <w:t>标签页，填写配置信息。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6072FDB2"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5EE1F234"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1D1597F3"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77828CC0"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67B8D40" w14:textId="77777777" w:rsidR="00B17F0D" w:rsidRPr="00DB4403" w:rsidRDefault="00DB4403">
            <w:pPr>
              <w:pStyle w:val="tdTableStyle-Standard-BodyE-Regular-Row1"/>
              <w:shd w:val="clear" w:color="auto" w:fill="F5F5F5"/>
            </w:pPr>
            <w:r w:rsidRPr="00DB4403">
              <w:rPr>
                <w:shd w:val="clear" w:color="auto" w:fill="F5F5F5"/>
              </w:rPr>
              <w:t>名称</w:t>
            </w:r>
          </w:p>
        </w:tc>
        <w:tc>
          <w:tcPr>
            <w:tcW w:w="4890" w:type="dxa"/>
            <w:tcBorders>
              <w:bottom w:val="single" w:sz="6" w:space="0" w:color="FFFFFF"/>
            </w:tcBorders>
            <w:shd w:val="clear" w:color="auto" w:fill="F5F5F5"/>
            <w:tcMar>
              <w:top w:w="30" w:type="dxa"/>
              <w:left w:w="30" w:type="dxa"/>
              <w:bottom w:w="30" w:type="dxa"/>
              <w:right w:w="30" w:type="dxa"/>
            </w:tcMar>
          </w:tcPr>
          <w:p w14:paraId="3CE6A631" w14:textId="77777777" w:rsidR="00B17F0D" w:rsidRPr="00DB4403" w:rsidRDefault="00DB4403">
            <w:pPr>
              <w:pStyle w:val="p"/>
            </w:pPr>
            <w:r w:rsidRPr="00DB4403">
              <w:t>指定安全策略的名称。</w:t>
            </w:r>
          </w:p>
        </w:tc>
      </w:tr>
      <w:tr w:rsidR="00B17F0D" w:rsidRPr="00DB4403" w14:paraId="44CB8D2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65E919E" w14:textId="77777777" w:rsidR="00B17F0D" w:rsidRPr="00DB4403" w:rsidRDefault="00DB4403">
            <w:pPr>
              <w:pStyle w:val="tdTableStyle-Standard-BodyE-Regular-Row1"/>
              <w:shd w:val="clear" w:color="auto" w:fill="F5F5F5"/>
            </w:pPr>
            <w:r w:rsidRPr="00DB4403">
              <w:rPr>
                <w:shd w:val="clear" w:color="auto" w:fill="F5F5F5"/>
              </w:rPr>
              <w:t>模板</w:t>
            </w:r>
          </w:p>
        </w:tc>
        <w:tc>
          <w:tcPr>
            <w:tcW w:w="4890" w:type="dxa"/>
            <w:tcBorders>
              <w:bottom w:val="single" w:sz="6" w:space="0" w:color="FFFFFF"/>
            </w:tcBorders>
            <w:shd w:val="clear" w:color="auto" w:fill="F5F5F5"/>
            <w:tcMar>
              <w:top w:w="30" w:type="dxa"/>
              <w:left w:w="30" w:type="dxa"/>
              <w:bottom w:w="30" w:type="dxa"/>
              <w:right w:w="30" w:type="dxa"/>
            </w:tcMar>
          </w:tcPr>
          <w:p w14:paraId="55053B94"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选择安全策略模板等级，安全策略模板按防护等级不同分为宽松检测模式、常规检测模式、严格检测模式。</w:t>
            </w:r>
            <w:r w:rsidRPr="00DB4403">
              <w:rPr>
                <w:shd w:val="clear" w:color="auto" w:fill="F5F5F5"/>
              </w:rPr>
              <w:t xml:space="preserve"> </w:t>
            </w:r>
            <w:r w:rsidRPr="00DB4403">
              <w:br/>
            </w:r>
            <w:r w:rsidRPr="00DB4403">
              <w:rPr>
                <w:shd w:val="clear" w:color="auto" w:fill="F5F5F5"/>
              </w:rPr>
              <w:t>宽松检测模式（</w:t>
            </w:r>
            <w:proofErr w:type="spellStart"/>
            <w:r w:rsidRPr="00DB4403">
              <w:rPr>
                <w:shd w:val="clear" w:color="auto" w:fill="F5F5F5"/>
              </w:rPr>
              <w:t>policy_loose</w:t>
            </w:r>
            <w:proofErr w:type="spellEnd"/>
            <w:r w:rsidRPr="00DB4403">
              <w:rPr>
                <w:shd w:val="clear" w:color="auto" w:fill="F5F5F5"/>
              </w:rPr>
              <w:t xml:space="preserve"> </w:t>
            </w:r>
            <w:r w:rsidRPr="00DB4403">
              <w:rPr>
                <w:shd w:val="clear" w:color="auto" w:fill="F5F5F5"/>
              </w:rPr>
              <w:t>）：开启告警级别为高和严重、并且准确度高的安全防护规则，误报率低，但可能会存在漏报。</w:t>
            </w:r>
            <w:r w:rsidRPr="00DB4403">
              <w:rPr>
                <w:shd w:val="clear" w:color="auto" w:fill="F5F5F5"/>
              </w:rPr>
              <w:t xml:space="preserve"> </w:t>
            </w:r>
            <w:r w:rsidRPr="00DB4403">
              <w:br/>
            </w:r>
            <w:r w:rsidRPr="00DB4403">
              <w:rPr>
                <w:shd w:val="clear" w:color="auto" w:fill="F5F5F5"/>
              </w:rPr>
              <w:t xml:space="preserve"> </w:t>
            </w:r>
            <w:r w:rsidRPr="00DB4403">
              <w:rPr>
                <w:shd w:val="clear" w:color="auto" w:fill="F5F5F5"/>
              </w:rPr>
              <w:t>常规检测模式（</w:t>
            </w:r>
            <w:proofErr w:type="spellStart"/>
            <w:r w:rsidRPr="00DB4403">
              <w:rPr>
                <w:shd w:val="clear" w:color="auto" w:fill="F5F5F5"/>
              </w:rPr>
              <w:t>policy_normal</w:t>
            </w:r>
            <w:proofErr w:type="spellEnd"/>
            <w:r w:rsidRPr="00DB4403">
              <w:rPr>
                <w:shd w:val="clear" w:color="auto" w:fill="F5F5F5"/>
              </w:rPr>
              <w:t xml:space="preserve"> )</w:t>
            </w:r>
            <w:r w:rsidRPr="00DB4403">
              <w:rPr>
                <w:shd w:val="clear" w:color="auto" w:fill="F5F5F5"/>
              </w:rPr>
              <w:t>：开启告警级别较高、准确度较高的防护规则，防护能力和误报率比较平衡。对于大多数的业务场景，推荐使用该检测模式。</w:t>
            </w:r>
            <w:r w:rsidRPr="00DB4403">
              <w:br/>
            </w:r>
            <w:r w:rsidRPr="00DB4403">
              <w:rPr>
                <w:shd w:val="clear" w:color="auto" w:fill="F5F5F5"/>
              </w:rPr>
              <w:t xml:space="preserve"> </w:t>
            </w:r>
            <w:r w:rsidRPr="00DB4403">
              <w:rPr>
                <w:shd w:val="clear" w:color="auto" w:fill="F5F5F5"/>
              </w:rPr>
              <w:t>严格检测模式（</w:t>
            </w:r>
            <w:proofErr w:type="spellStart"/>
            <w:r w:rsidRPr="00DB4403">
              <w:rPr>
                <w:shd w:val="clear" w:color="auto" w:fill="F5F5F5"/>
              </w:rPr>
              <w:t>policy_strict</w:t>
            </w:r>
            <w:proofErr w:type="spellEnd"/>
            <w:r w:rsidRPr="00DB4403">
              <w:rPr>
                <w:shd w:val="clear" w:color="auto" w:fill="F5F5F5"/>
              </w:rPr>
              <w:t xml:space="preserve">) </w:t>
            </w:r>
            <w:r w:rsidRPr="00DB4403">
              <w:rPr>
                <w:shd w:val="clear" w:color="auto" w:fill="F5F5F5"/>
              </w:rPr>
              <w:t>：开启大多数防护规则，防护能力最强但误报率可能较高，需要管理员有较强的排查能力。适用于需要重点防护的场景。</w:t>
            </w:r>
            <w:r w:rsidRPr="00DB4403">
              <w:rPr>
                <w:shd w:val="clear" w:color="auto" w:fill="F5F5F5"/>
              </w:rPr>
              <w:t xml:space="preserve"> </w:t>
            </w:r>
          </w:p>
        </w:tc>
      </w:tr>
      <w:tr w:rsidR="00B17F0D" w:rsidRPr="00DB4403" w14:paraId="0430550E"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FF3230D" w14:textId="77777777" w:rsidR="00B17F0D" w:rsidRPr="00DB4403" w:rsidRDefault="00DB4403">
            <w:pPr>
              <w:pStyle w:val="tdTableStyle-Standard-BodyE-Regular-Row1"/>
              <w:shd w:val="clear" w:color="auto" w:fill="F5F5F5"/>
            </w:pPr>
            <w:r w:rsidRPr="00DB4403">
              <w:rPr>
                <w:shd w:val="clear" w:color="auto" w:fill="F5F5F5"/>
              </w:rPr>
              <w:t>策略优化</w:t>
            </w:r>
          </w:p>
        </w:tc>
        <w:tc>
          <w:tcPr>
            <w:tcW w:w="4890" w:type="dxa"/>
            <w:tcBorders>
              <w:bottom w:val="single" w:sz="6" w:space="0" w:color="FFFFFF"/>
            </w:tcBorders>
            <w:shd w:val="clear" w:color="auto" w:fill="F5F5F5"/>
            <w:tcMar>
              <w:top w:w="30" w:type="dxa"/>
              <w:left w:w="30" w:type="dxa"/>
              <w:bottom w:w="30" w:type="dxa"/>
              <w:right w:w="30" w:type="dxa"/>
            </w:tcMar>
          </w:tcPr>
          <w:p w14:paraId="3D949CAA"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用户可以根据需要，指定下列过滤条件，对防护规则列表进行筛选。符合条件的防护规则将显示在</w:t>
            </w:r>
            <w:r w:rsidRPr="00DB4403">
              <w:rPr>
                <w:shd w:val="clear" w:color="auto" w:fill="F5F5F5"/>
              </w:rPr>
              <w:t>&lt;</w:t>
            </w:r>
            <w:r w:rsidRPr="00DB4403">
              <w:rPr>
                <w:shd w:val="clear" w:color="auto" w:fill="F5F5F5"/>
              </w:rPr>
              <w:t>防护规则</w:t>
            </w:r>
            <w:r w:rsidRPr="00DB4403">
              <w:rPr>
                <w:shd w:val="clear" w:color="auto" w:fill="F5F5F5"/>
              </w:rPr>
              <w:t>&gt;</w:t>
            </w:r>
            <w:r w:rsidRPr="00DB4403">
              <w:rPr>
                <w:shd w:val="clear" w:color="auto" w:fill="F5F5F5"/>
              </w:rPr>
              <w:t>标签页列表中。</w:t>
            </w:r>
            <w:r w:rsidRPr="00DB4403">
              <w:rPr>
                <w:shd w:val="clear" w:color="auto" w:fill="F5F5F5"/>
              </w:rPr>
              <w:t xml:space="preserve"> </w:t>
            </w:r>
          </w:p>
          <w:p w14:paraId="094AF1AA" w14:textId="77777777" w:rsidR="00B17F0D" w:rsidRPr="00DB4403" w:rsidRDefault="00DB4403">
            <w:pPr>
              <w:pStyle w:val="li"/>
              <w:numPr>
                <w:ilvl w:val="0"/>
                <w:numId w:val="192"/>
              </w:numPr>
              <w:ind w:left="630" w:firstLine="0"/>
            </w:pPr>
            <w:proofErr w:type="spellStart"/>
            <w:r w:rsidRPr="00DB4403">
              <w:t>DataBase</w:t>
            </w:r>
            <w:proofErr w:type="spellEnd"/>
            <w:r w:rsidRPr="00DB4403">
              <w:t>：选择需要防护的服务器使用的数据库类型。</w:t>
            </w:r>
          </w:p>
          <w:p w14:paraId="1B25BA50" w14:textId="77777777" w:rsidR="00B17F0D" w:rsidRPr="00DB4403" w:rsidRDefault="00DB4403">
            <w:pPr>
              <w:pStyle w:val="li"/>
              <w:numPr>
                <w:ilvl w:val="0"/>
                <w:numId w:val="192"/>
              </w:numPr>
              <w:ind w:left="630" w:firstLine="0"/>
            </w:pPr>
            <w:r w:rsidRPr="00DB4403">
              <w:t>Framework</w:t>
            </w:r>
            <w:r w:rsidRPr="00DB4403">
              <w:t>：选择需要防护的服务器使用的框架。</w:t>
            </w:r>
          </w:p>
          <w:p w14:paraId="11694158" w14:textId="77777777" w:rsidR="00B17F0D" w:rsidRPr="00DB4403" w:rsidRDefault="00DB4403">
            <w:pPr>
              <w:pStyle w:val="li"/>
              <w:numPr>
                <w:ilvl w:val="0"/>
                <w:numId w:val="192"/>
              </w:numPr>
              <w:ind w:left="630" w:firstLine="0"/>
            </w:pPr>
            <w:r w:rsidRPr="00DB4403">
              <w:t>Language</w:t>
            </w:r>
            <w:r w:rsidRPr="00DB4403">
              <w:t>：选择需要防护的服务器使用的语言。</w:t>
            </w:r>
          </w:p>
          <w:p w14:paraId="0DFC7BE1" w14:textId="77777777" w:rsidR="00B17F0D" w:rsidRPr="00DB4403" w:rsidRDefault="00DB4403">
            <w:pPr>
              <w:pStyle w:val="li"/>
              <w:numPr>
                <w:ilvl w:val="0"/>
                <w:numId w:val="192"/>
              </w:numPr>
              <w:ind w:left="630" w:firstLine="0"/>
            </w:pPr>
            <w:r w:rsidRPr="00DB4403">
              <w:lastRenderedPageBreak/>
              <w:t>OS</w:t>
            </w:r>
            <w:r w:rsidRPr="00DB4403">
              <w:t>：选择需要防护的服务器使用的系统。</w:t>
            </w:r>
          </w:p>
          <w:p w14:paraId="2A290EFA" w14:textId="77777777" w:rsidR="00B17F0D" w:rsidRPr="00DB4403" w:rsidRDefault="00DB4403">
            <w:pPr>
              <w:pStyle w:val="li"/>
              <w:numPr>
                <w:ilvl w:val="0"/>
                <w:numId w:val="192"/>
              </w:numPr>
              <w:ind w:left="630" w:firstLine="0"/>
            </w:pPr>
            <w:r w:rsidRPr="00DB4403">
              <w:t>Web Server</w:t>
            </w:r>
            <w:r w:rsidRPr="00DB4403">
              <w:t>：选择需要防护的</w:t>
            </w:r>
            <w:r w:rsidRPr="00DB4403">
              <w:t>Web</w:t>
            </w:r>
            <w:r w:rsidRPr="00DB4403">
              <w:t>服务器。</w:t>
            </w:r>
          </w:p>
        </w:tc>
      </w:tr>
      <w:tr w:rsidR="00B17F0D" w:rsidRPr="00DB4403" w14:paraId="1FDA6443"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4D3BB175" w14:textId="77777777" w:rsidR="00B17F0D" w:rsidRPr="00DB4403" w:rsidRDefault="00DB4403">
            <w:pPr>
              <w:pStyle w:val="tdTableStyle-Standard-BodyB-Regular-Row1"/>
              <w:shd w:val="clear" w:color="auto" w:fill="F5F5F5"/>
            </w:pPr>
            <w:r w:rsidRPr="00DB4403">
              <w:rPr>
                <w:shd w:val="clear" w:color="auto" w:fill="F5F5F5"/>
              </w:rPr>
              <w:lastRenderedPageBreak/>
              <w:t>行为防护模式</w:t>
            </w:r>
          </w:p>
        </w:tc>
        <w:tc>
          <w:tcPr>
            <w:tcW w:w="4890" w:type="dxa"/>
            <w:shd w:val="clear" w:color="auto" w:fill="F5F5F5"/>
            <w:tcMar>
              <w:top w:w="30" w:type="dxa"/>
              <w:left w:w="30" w:type="dxa"/>
              <w:bottom w:w="30" w:type="dxa"/>
              <w:right w:w="30" w:type="dxa"/>
            </w:tcMar>
          </w:tcPr>
          <w:p w14:paraId="0613B843" w14:textId="77777777" w:rsidR="00B17F0D" w:rsidRPr="00DB4403" w:rsidRDefault="00DB4403">
            <w:pPr>
              <w:pStyle w:val="tdTableStyle-Standard-BodyA-Regular1-Row1"/>
              <w:shd w:val="clear" w:color="auto" w:fill="F5F5F5"/>
            </w:pPr>
            <w:r w:rsidRPr="00DB4403">
              <w:rPr>
                <w:shd w:val="clear" w:color="auto" w:fill="F5F5F5"/>
              </w:rPr>
              <w:t xml:space="preserve"> </w:t>
            </w:r>
            <w:r w:rsidRPr="00DB4403">
              <w:rPr>
                <w:shd w:val="clear" w:color="auto" w:fill="F5F5F5"/>
              </w:rPr>
              <w:t>系统对恶意行为、</w:t>
            </w:r>
            <w:r w:rsidRPr="00DB4403">
              <w:rPr>
                <w:shd w:val="clear" w:color="auto" w:fill="F5F5F5"/>
              </w:rPr>
              <w:t>HTTP Flood</w:t>
            </w:r>
            <w:r w:rsidRPr="00DB4403">
              <w:rPr>
                <w:shd w:val="clear" w:color="auto" w:fill="F5F5F5"/>
              </w:rPr>
              <w:t>、暴力破解和扫描器行为等攻击进行防护时，会对其行为进行统计，然后根据统计数据判断是否触发防护动作和生成日志。防护模式有</w:t>
            </w:r>
            <w:r w:rsidRPr="00DB4403">
              <w:rPr>
                <w:shd w:val="clear" w:color="auto" w:fill="F5F5F5"/>
              </w:rPr>
              <w:t>2</w:t>
            </w:r>
            <w:r w:rsidRPr="00DB4403">
              <w:rPr>
                <w:shd w:val="clear" w:color="auto" w:fill="F5F5F5"/>
              </w:rPr>
              <w:t>种：</w:t>
            </w:r>
            <w:r w:rsidRPr="00DB4403">
              <w:rPr>
                <w:shd w:val="clear" w:color="auto" w:fill="F5F5F5"/>
              </w:rPr>
              <w:t xml:space="preserve"> </w:t>
            </w:r>
          </w:p>
          <w:p w14:paraId="3D90A540" w14:textId="77777777" w:rsidR="00B17F0D" w:rsidRPr="00DB4403" w:rsidRDefault="00DB4403">
            <w:pPr>
              <w:pStyle w:val="li"/>
              <w:numPr>
                <w:ilvl w:val="0"/>
                <w:numId w:val="193"/>
              </w:numPr>
              <w:ind w:left="630" w:firstLine="0"/>
            </w:pPr>
            <w:r w:rsidRPr="00DB4403">
              <w:t xml:space="preserve"> </w:t>
            </w:r>
            <w:r w:rsidRPr="00DB4403">
              <w:t>达到阈值：当统计数据达到阈值时，系统将触发防护并生成日志。</w:t>
            </w:r>
            <w:r w:rsidRPr="00DB4403">
              <w:t xml:space="preserve"> </w:t>
            </w:r>
          </w:p>
          <w:p w14:paraId="712069F4" w14:textId="77777777" w:rsidR="00B17F0D" w:rsidRPr="00DB4403" w:rsidRDefault="00DB4403">
            <w:pPr>
              <w:pStyle w:val="li"/>
              <w:numPr>
                <w:ilvl w:val="0"/>
                <w:numId w:val="193"/>
              </w:numPr>
              <w:ind w:left="630" w:firstLine="0"/>
            </w:pPr>
            <w:r w:rsidRPr="00DB4403">
              <w:t xml:space="preserve"> </w:t>
            </w:r>
            <w:r w:rsidRPr="00DB4403">
              <w:t>周期结束：只有当周期结束并且周期内统计数据达到阈值时，系统才会触发防护动作并生成日志。</w:t>
            </w:r>
            <w:r w:rsidRPr="00DB4403">
              <w:t xml:space="preserve"> </w:t>
            </w:r>
          </w:p>
          <w:p w14:paraId="038DB074" w14:textId="77777777" w:rsidR="00B17F0D" w:rsidRPr="00DB4403" w:rsidRDefault="00DB4403">
            <w:pPr>
              <w:pStyle w:val="tdTableStyle-Standard-BodyA-Regular1-Row1"/>
              <w:shd w:val="clear" w:color="auto" w:fill="F5F5F5"/>
            </w:pPr>
            <w:r w:rsidRPr="00DB4403">
              <w:rPr>
                <w:rStyle w:val="b"/>
                <w:shd w:val="clear" w:color="auto" w:fill="F5F5F5"/>
              </w:rPr>
              <w:t>注意</w:t>
            </w:r>
            <w:r w:rsidRPr="00DB4403">
              <w:rPr>
                <w:shd w:val="clear" w:color="auto" w:fill="F5F5F5"/>
              </w:rPr>
              <w:t>：</w:t>
            </w:r>
            <w:r w:rsidRPr="00DB4403">
              <w:rPr>
                <w:shd w:val="clear" w:color="auto" w:fill="F5F5F5"/>
              </w:rPr>
              <w:t xml:space="preserve"> </w:t>
            </w:r>
          </w:p>
          <w:p w14:paraId="6DB6FA86" w14:textId="77777777" w:rsidR="00B17F0D" w:rsidRPr="00DB4403" w:rsidRDefault="00DB4403">
            <w:pPr>
              <w:pStyle w:val="li"/>
              <w:numPr>
                <w:ilvl w:val="0"/>
                <w:numId w:val="194"/>
              </w:numPr>
              <w:ind w:left="630" w:firstLine="0"/>
            </w:pPr>
            <w:r w:rsidRPr="00DB4403">
              <w:t xml:space="preserve"> </w:t>
            </w:r>
            <w:r w:rsidRPr="00DB4403">
              <w:t>在周期结束模式下，</w:t>
            </w:r>
            <w:r w:rsidRPr="00DB4403">
              <w:t>&lt;</w:t>
            </w:r>
            <w:r w:rsidRPr="00DB4403">
              <w:t>防护规则</w:t>
            </w:r>
            <w:r w:rsidRPr="00DB4403">
              <w:t>&gt;</w:t>
            </w:r>
            <w:r w:rsidRPr="00DB4403">
              <w:t>标签页中的防护动作应配置为</w:t>
            </w:r>
            <w:r w:rsidRPr="00DB4403">
              <w:t>“</w:t>
            </w:r>
            <w:r w:rsidRPr="00DB4403">
              <w:t>永久阻断</w:t>
            </w:r>
            <w:r w:rsidRPr="00DB4403">
              <w:t>”</w:t>
            </w:r>
            <w:r w:rsidRPr="00DB4403">
              <w:t>、</w:t>
            </w:r>
            <w:r w:rsidRPr="00DB4403">
              <w:t>“</w:t>
            </w:r>
            <w:r w:rsidRPr="00DB4403">
              <w:t>持续性阻断</w:t>
            </w:r>
            <w:r w:rsidRPr="00DB4403">
              <w:t>”</w:t>
            </w:r>
            <w:r w:rsidRPr="00DB4403">
              <w:t>或者</w:t>
            </w:r>
            <w:r w:rsidRPr="00DB4403">
              <w:t>“</w:t>
            </w:r>
            <w:r w:rsidRPr="00DB4403">
              <w:t>告警</w:t>
            </w:r>
            <w:r w:rsidRPr="00DB4403">
              <w:t>”</w:t>
            </w:r>
            <w:r w:rsidRPr="00DB4403">
              <w:t>，其余防护动作均视为</w:t>
            </w:r>
            <w:r w:rsidRPr="00DB4403">
              <w:t>“</w:t>
            </w:r>
            <w:r w:rsidRPr="00DB4403">
              <w:t>告警</w:t>
            </w:r>
            <w:r w:rsidRPr="00DB4403">
              <w:t>”</w:t>
            </w:r>
            <w:r w:rsidRPr="00DB4403">
              <w:t>，切换到周期结束模式请及时修改防护动作。</w:t>
            </w:r>
            <w:r w:rsidRPr="00DB4403">
              <w:t xml:space="preserve"> </w:t>
            </w:r>
          </w:p>
          <w:p w14:paraId="1FB5E336" w14:textId="77777777" w:rsidR="00B17F0D" w:rsidRPr="00DB4403" w:rsidRDefault="00DB4403">
            <w:pPr>
              <w:pStyle w:val="li"/>
              <w:numPr>
                <w:ilvl w:val="0"/>
                <w:numId w:val="194"/>
              </w:numPr>
              <w:ind w:left="630" w:firstLine="0"/>
            </w:pPr>
            <w:r w:rsidRPr="00DB4403">
              <w:t xml:space="preserve"> </w:t>
            </w:r>
            <w:r w:rsidRPr="00DB4403">
              <w:rPr>
                <w:rStyle w:val="span3"/>
              </w:rPr>
              <w:t>对于扫描器行为的攻击，无论</w:t>
            </w:r>
            <w:r w:rsidRPr="00DB4403">
              <w:rPr>
                <w:rStyle w:val="span3"/>
              </w:rPr>
              <w:t>“</w:t>
            </w:r>
            <w:r w:rsidRPr="00DB4403">
              <w:rPr>
                <w:rStyle w:val="span3"/>
              </w:rPr>
              <w:t>行为防护模式</w:t>
            </w:r>
            <w:r w:rsidRPr="00DB4403">
              <w:rPr>
                <w:rStyle w:val="span3"/>
              </w:rPr>
              <w:t>”</w:t>
            </w:r>
            <w:r w:rsidRPr="00DB4403">
              <w:rPr>
                <w:rStyle w:val="span3"/>
              </w:rPr>
              <w:t>设置为</w:t>
            </w:r>
            <w:r w:rsidRPr="00DB4403">
              <w:rPr>
                <w:rStyle w:val="span3"/>
              </w:rPr>
              <w:t>“</w:t>
            </w:r>
            <w:r w:rsidRPr="00DB4403">
              <w:rPr>
                <w:rStyle w:val="span3"/>
              </w:rPr>
              <w:t>达到阈值</w:t>
            </w:r>
            <w:r w:rsidRPr="00DB4403">
              <w:rPr>
                <w:rStyle w:val="span3"/>
              </w:rPr>
              <w:t>”</w:t>
            </w:r>
            <w:r w:rsidRPr="00DB4403">
              <w:rPr>
                <w:rStyle w:val="span3"/>
              </w:rPr>
              <w:t>还是</w:t>
            </w:r>
            <w:r w:rsidRPr="00DB4403">
              <w:rPr>
                <w:rStyle w:val="span3"/>
              </w:rPr>
              <w:t>“</w:t>
            </w:r>
            <w:r w:rsidRPr="00DB4403">
              <w:rPr>
                <w:rStyle w:val="span3"/>
              </w:rPr>
              <w:t>周期结束</w:t>
            </w:r>
            <w:r w:rsidRPr="00DB4403">
              <w:rPr>
                <w:rStyle w:val="span3"/>
              </w:rPr>
              <w:t>”</w:t>
            </w:r>
            <w:r w:rsidRPr="00DB4403">
              <w:rPr>
                <w:rStyle w:val="span3"/>
              </w:rPr>
              <w:t>，都按照达到阈值触发防护动作。</w:t>
            </w:r>
            <w:r w:rsidRPr="00DB4403">
              <w:t xml:space="preserve"> </w:t>
            </w:r>
          </w:p>
        </w:tc>
      </w:tr>
    </w:tbl>
    <w:p w14:paraId="1845296C" w14:textId="77777777" w:rsidR="00B17F0D" w:rsidRDefault="00DB4403">
      <w:pPr>
        <w:pStyle w:val="li"/>
        <w:numPr>
          <w:ilvl w:val="0"/>
          <w:numId w:val="195"/>
        </w:numPr>
        <w:ind w:left="630" w:firstLine="0"/>
      </w:pPr>
      <w:bookmarkStart w:id="132" w:name="1291040730"/>
      <w:r>
        <w:t>在</w:t>
      </w:r>
      <w:r>
        <w:t>&lt;</w:t>
      </w:r>
      <w:r>
        <w:t>防护规则</w:t>
      </w:r>
      <w:r>
        <w:t>&gt;</w:t>
      </w:r>
      <w:r>
        <w:t>标签页，启用该安全策略的防护规则并指定触发该防护规则的动作。防护规则页面包含系统中所有的防护规则，包含预定义规则和用户定义规则。每种防护类型的规则下又包含子类型规则，用户可根据需要，选择启用或禁用防护规则下的子类型规则。当启用某一类型的规则，页面下方将显示：规则列表界面或规则参数配置界面。</w:t>
      </w:r>
      <w:r>
        <w:t xml:space="preserve"> </w:t>
      </w:r>
    </w:p>
    <w:bookmarkEnd w:id="132"/>
    <w:p w14:paraId="3052C7DC" w14:textId="77777777" w:rsidR="00B17F0D" w:rsidRDefault="00DB4403">
      <w:pPr>
        <w:pStyle w:val="li1"/>
        <w:numPr>
          <w:ilvl w:val="1"/>
          <w:numId w:val="196"/>
        </w:numPr>
        <w:ind w:left="1260" w:firstLine="0"/>
      </w:pPr>
      <w:r>
        <w:t>对于规则列表界面：</w:t>
      </w:r>
      <w:proofErr w:type="gramStart"/>
      <w:r>
        <w:t>点击某</w:t>
      </w:r>
      <w:proofErr w:type="gramEnd"/>
      <w:r>
        <w:t>一列表头的</w:t>
      </w:r>
      <w:r w:rsidR="004A6DEA">
        <w:rPr>
          <w:noProof/>
        </w:rPr>
        <w:drawing>
          <wp:inline distT="0" distB="0" distL="0" distR="0" wp14:anchorId="37863BED" wp14:editId="33B5D554">
            <wp:extent cx="76200" cy="180975"/>
            <wp:effectExtent l="0" t="0" r="0" b="9525"/>
            <wp:docPr id="117" name="图片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62">
                      <a:grayscl/>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t>按钮，如</w:t>
      </w:r>
      <w:r>
        <w:t>“</w:t>
      </w:r>
      <w:r>
        <w:t>状态</w:t>
      </w:r>
      <w:r>
        <w:t>”</w:t>
      </w:r>
      <w:r>
        <w:t>表头后的</w:t>
      </w:r>
      <w:r w:rsidR="004A6DEA">
        <w:rPr>
          <w:noProof/>
        </w:rPr>
        <w:drawing>
          <wp:inline distT="0" distB="0" distL="0" distR="0" wp14:anchorId="61C5D660" wp14:editId="7DBDF910">
            <wp:extent cx="76200" cy="180975"/>
            <wp:effectExtent l="0" t="0" r="0" b="9525"/>
            <wp:docPr id="118" name="图片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62">
                      <a:grayscl/>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t>箭头，可对规则列表进行排序以及批量编辑整列参数值；点击</w:t>
      </w:r>
      <w:r>
        <w:t>“</w:t>
      </w:r>
      <w:r>
        <w:t>参数</w:t>
      </w:r>
      <w:r>
        <w:t>”</w:t>
      </w:r>
      <w:r>
        <w:t>列中的</w:t>
      </w:r>
      <w:r w:rsidR="004A6DEA">
        <w:rPr>
          <w:noProof/>
        </w:rPr>
        <w:drawing>
          <wp:inline distT="0" distB="0" distL="0" distR="0" wp14:anchorId="7C08D2FE" wp14:editId="799367F6">
            <wp:extent cx="238125" cy="238125"/>
            <wp:effectExtent l="0" t="0" r="9525" b="9525"/>
            <wp:docPr id="119" name="图片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46">
                      <a:grayscl/>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按钮，弹出配置框，修改对应的参数值。若没有</w:t>
      </w:r>
      <w:r w:rsidR="004A6DEA">
        <w:rPr>
          <w:noProof/>
        </w:rPr>
        <w:drawing>
          <wp:inline distT="0" distB="0" distL="0" distR="0" wp14:anchorId="270834CA" wp14:editId="00DDFCEF">
            <wp:extent cx="238125" cy="238125"/>
            <wp:effectExtent l="0" t="0" r="9525" b="9525"/>
            <wp:docPr id="120" name="图片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46">
                      <a:grayscl/>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按钮，则表示该参数不可修改。具体详细配置参照下面各界面说明。</w:t>
      </w:r>
      <w:r>
        <w:br/>
      </w:r>
      <w:r w:rsidR="004A6DEA">
        <w:rPr>
          <w:noProof/>
        </w:rPr>
        <w:drawing>
          <wp:inline distT="0" distB="0" distL="0" distR="0" wp14:anchorId="5F3CFE3E" wp14:editId="41F26AD0">
            <wp:extent cx="676275" cy="447675"/>
            <wp:effectExtent l="0" t="0" r="9525" b="9525"/>
            <wp:docPr id="121" name="图片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63">
                      <a:grayscl/>
                      <a:extLst>
                        <a:ext uri="{28A0092B-C50C-407E-A947-70E740481C1C}">
                          <a14:useLocalDpi xmlns:a14="http://schemas.microsoft.com/office/drawing/2010/main" val="0"/>
                        </a:ext>
                      </a:extLst>
                    </a:blip>
                    <a:srcRect/>
                    <a:stretch>
                      <a:fillRect/>
                    </a:stretch>
                  </pic:blipFill>
                  <pic:spPr bwMode="auto">
                    <a:xfrm>
                      <a:off x="0" y="0"/>
                      <a:ext cx="676275" cy="447675"/>
                    </a:xfrm>
                    <a:prstGeom prst="rect">
                      <a:avLst/>
                    </a:prstGeom>
                    <a:noFill/>
                    <a:ln>
                      <a:noFill/>
                    </a:ln>
                  </pic:spPr>
                </pic:pic>
              </a:graphicData>
            </a:graphic>
          </wp:inline>
        </w:drawing>
      </w:r>
    </w:p>
    <w:p w14:paraId="72CA2287" w14:textId="77777777" w:rsidR="00B17F0D" w:rsidRDefault="00DB4403">
      <w:pPr>
        <w:pStyle w:val="li1"/>
        <w:numPr>
          <w:ilvl w:val="1"/>
          <w:numId w:val="196"/>
        </w:numPr>
        <w:ind w:left="1260" w:firstLine="0"/>
      </w:pPr>
      <w:r>
        <w:t>对于规则参数配置界面：用户根据需要，直接在界面中修改参数值即可。具体详细配置参照下面各界面说明。</w:t>
      </w:r>
    </w:p>
    <w:p w14:paraId="4F9B8C8E" w14:textId="77777777" w:rsidR="00B17F0D" w:rsidRDefault="00DB4403">
      <w:pPr>
        <w:pStyle w:val="dropDownHead"/>
      </w:pPr>
      <w:r>
        <w:rPr>
          <w:rStyle w:val="dropDownHotspot"/>
        </w:rPr>
        <w:t>开启</w:t>
      </w:r>
      <w:r>
        <w:rPr>
          <w:rStyle w:val="dropDownHotspot"/>
        </w:rPr>
        <w:t>“HTTP</w:t>
      </w:r>
      <w:r>
        <w:rPr>
          <w:rStyle w:val="dropDownHotspot"/>
        </w:rPr>
        <w:t>协议异常</w:t>
      </w:r>
      <w:r>
        <w:rPr>
          <w:rStyle w:val="dropDownHotspot"/>
        </w:rPr>
        <w:t>”</w:t>
      </w:r>
      <w:r>
        <w:rPr>
          <w:rStyle w:val="dropDownHotspot"/>
        </w:rPr>
        <w:t>后，设置</w:t>
      </w:r>
      <w:r>
        <w:rPr>
          <w:rStyle w:val="dropDownHotspot"/>
        </w:rPr>
        <w:t>HTTP</w:t>
      </w:r>
      <w:r>
        <w:rPr>
          <w:rStyle w:val="dropDownHotspot"/>
        </w:rPr>
        <w:t>请求中的字段的最大限制，在规则列表中，根据需求做相应的配置</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9"/>
        <w:gridCol w:w="6178"/>
      </w:tblGrid>
      <w:tr w:rsidR="00B17F0D" w:rsidRPr="00DB4403" w14:paraId="576F7033" w14:textId="77777777">
        <w:trPr>
          <w:tblHeader/>
          <w:tblCellSpacing w:w="0" w:type="dxa"/>
        </w:trPr>
        <w:tc>
          <w:tcPr>
            <w:tcW w:w="1185" w:type="dxa"/>
            <w:tcBorders>
              <w:bottom w:val="single" w:sz="6" w:space="0" w:color="FFFFFF"/>
              <w:right w:val="single" w:sz="6" w:space="0" w:color="FFFFFF"/>
            </w:tcBorders>
            <w:shd w:val="clear" w:color="auto" w:fill="C0C0C0"/>
            <w:tcMar>
              <w:top w:w="30" w:type="dxa"/>
              <w:left w:w="0" w:type="dxa"/>
              <w:bottom w:w="30" w:type="dxa"/>
              <w:right w:w="30" w:type="dxa"/>
            </w:tcMar>
          </w:tcPr>
          <w:p w14:paraId="1D6BF2A3"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725" w:type="dxa"/>
            <w:tcBorders>
              <w:bottom w:val="single" w:sz="6" w:space="0" w:color="FFFFFF"/>
            </w:tcBorders>
            <w:shd w:val="clear" w:color="auto" w:fill="C0C0C0"/>
            <w:tcMar>
              <w:top w:w="30" w:type="dxa"/>
              <w:left w:w="0" w:type="dxa"/>
              <w:bottom w:w="30" w:type="dxa"/>
              <w:right w:w="30" w:type="dxa"/>
            </w:tcMar>
          </w:tcPr>
          <w:p w14:paraId="514822E4"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02F9AEE0"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9303987"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725" w:type="dxa"/>
            <w:tcBorders>
              <w:bottom w:val="single" w:sz="6" w:space="0" w:color="FFFFFF"/>
            </w:tcBorders>
            <w:shd w:val="clear" w:color="auto" w:fill="F5F5F5"/>
            <w:tcMar>
              <w:top w:w="30" w:type="dxa"/>
              <w:left w:w="30" w:type="dxa"/>
              <w:bottom w:w="30" w:type="dxa"/>
              <w:right w:w="30" w:type="dxa"/>
            </w:tcMar>
          </w:tcPr>
          <w:p w14:paraId="7A1BEA8C" w14:textId="77777777" w:rsidR="00B17F0D" w:rsidRPr="00DB4403" w:rsidRDefault="00DB4403">
            <w:pPr>
              <w:pStyle w:val="p"/>
            </w:pPr>
            <w:r w:rsidRPr="00DB4403">
              <w:t>配置触发</w:t>
            </w:r>
            <w:r w:rsidRPr="00DB4403">
              <w:t>HTTP</w:t>
            </w:r>
            <w:r w:rsidRPr="00DB4403">
              <w:t>协议异常防护规则后的系统动作，可以为：</w:t>
            </w:r>
          </w:p>
          <w:p w14:paraId="1C01FC64" w14:textId="77777777" w:rsidR="00B17F0D" w:rsidRPr="00DB4403" w:rsidRDefault="00DB4403">
            <w:pPr>
              <w:pStyle w:val="li"/>
              <w:numPr>
                <w:ilvl w:val="0"/>
                <w:numId w:val="197"/>
              </w:numPr>
              <w:ind w:left="630" w:firstLine="0"/>
            </w:pPr>
            <w:r w:rsidRPr="00DB4403">
              <w:lastRenderedPageBreak/>
              <w:t>阻断：通过阻断与攻击者的连接，从而切断对受害者的攻击，并记录日志。</w:t>
            </w:r>
          </w:p>
          <w:p w14:paraId="133C41CD" w14:textId="77777777" w:rsidR="00B17F0D" w:rsidRPr="00DB4403" w:rsidRDefault="00DB4403">
            <w:pPr>
              <w:pStyle w:val="li"/>
              <w:numPr>
                <w:ilvl w:val="0"/>
                <w:numId w:val="197"/>
              </w:numPr>
              <w:ind w:left="630" w:firstLine="0"/>
            </w:pPr>
            <w:r w:rsidRPr="00DB4403">
              <w:t>告警：系统将请求放行，并记录日志。</w:t>
            </w:r>
          </w:p>
          <w:p w14:paraId="09B5152A" w14:textId="77777777" w:rsidR="00B17F0D" w:rsidRPr="00DB4403" w:rsidRDefault="00DB4403">
            <w:pPr>
              <w:pStyle w:val="li"/>
              <w:numPr>
                <w:ilvl w:val="0"/>
                <w:numId w:val="197"/>
              </w:numPr>
              <w:ind w:left="630" w:firstLine="0"/>
            </w:pPr>
            <w:r w:rsidRPr="00DB4403">
              <w:t>重定向：将</w:t>
            </w:r>
            <w:r w:rsidRPr="00DB4403">
              <w:t>HTTP</w:t>
            </w:r>
            <w:r w:rsidRPr="00DB4403">
              <w:t>请求重定向到指定的</w:t>
            </w:r>
            <w:r w:rsidRPr="00DB4403">
              <w:t>URL</w:t>
            </w:r>
            <w:r w:rsidRPr="00DB4403">
              <w:t>，并记录日志。</w:t>
            </w:r>
          </w:p>
        </w:tc>
      </w:tr>
      <w:tr w:rsidR="00B17F0D" w:rsidRPr="00DB4403" w14:paraId="7C039A3B"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FB666D8" w14:textId="77777777" w:rsidR="00B17F0D" w:rsidRPr="00DB4403" w:rsidRDefault="00DB4403">
            <w:pPr>
              <w:pStyle w:val="tdTableStyle-Standard-BodyE-Regular-Row1"/>
              <w:shd w:val="clear" w:color="auto" w:fill="F5F5F5"/>
            </w:pPr>
            <w:r w:rsidRPr="00DB4403">
              <w:rPr>
                <w:shd w:val="clear" w:color="auto" w:fill="F5F5F5"/>
              </w:rPr>
              <w:lastRenderedPageBreak/>
              <w:t>状态码</w:t>
            </w:r>
          </w:p>
        </w:tc>
        <w:tc>
          <w:tcPr>
            <w:tcW w:w="4725" w:type="dxa"/>
            <w:tcBorders>
              <w:bottom w:val="single" w:sz="6" w:space="0" w:color="FFFFFF"/>
            </w:tcBorders>
            <w:shd w:val="clear" w:color="auto" w:fill="F5F5F5"/>
            <w:tcMar>
              <w:top w:w="30" w:type="dxa"/>
              <w:left w:w="30" w:type="dxa"/>
              <w:bottom w:w="30" w:type="dxa"/>
              <w:right w:w="30" w:type="dxa"/>
            </w:tcMar>
          </w:tcPr>
          <w:p w14:paraId="53945166"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278C2F0E"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140C404" w14:textId="77777777" w:rsidR="00B17F0D" w:rsidRPr="00DB4403" w:rsidRDefault="00DB4403">
            <w:pPr>
              <w:pStyle w:val="tdTableStyle-Standard-BodyE-Regular-Row1"/>
              <w:shd w:val="clear" w:color="auto" w:fill="F5F5F5"/>
            </w:pPr>
            <w:r w:rsidRPr="00DB4403">
              <w:rPr>
                <w:shd w:val="clear" w:color="auto" w:fill="F5F5F5"/>
              </w:rPr>
              <w:t>阻断类型</w:t>
            </w:r>
          </w:p>
        </w:tc>
        <w:tc>
          <w:tcPr>
            <w:tcW w:w="4725" w:type="dxa"/>
            <w:tcBorders>
              <w:bottom w:val="single" w:sz="6" w:space="0" w:color="FFFFFF"/>
            </w:tcBorders>
            <w:shd w:val="clear" w:color="auto" w:fill="F5F5F5"/>
            <w:tcMar>
              <w:top w:w="30" w:type="dxa"/>
              <w:left w:w="30" w:type="dxa"/>
              <w:bottom w:w="30" w:type="dxa"/>
              <w:right w:w="30" w:type="dxa"/>
            </w:tcMar>
          </w:tcPr>
          <w:p w14:paraId="1CACAD97"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 “</w:t>
            </w:r>
            <w:r w:rsidRPr="00DB4403">
              <w:rPr>
                <w:shd w:val="clear" w:color="auto" w:fill="F5F5F5"/>
              </w:rPr>
              <w:t>持续性阻断</w:t>
            </w:r>
            <w:r w:rsidRPr="00DB4403">
              <w:rPr>
                <w:shd w:val="clear" w:color="auto" w:fill="F5F5F5"/>
              </w:rPr>
              <w:t>IP”</w:t>
            </w:r>
            <w:r w:rsidRPr="00DB4403">
              <w:rPr>
                <w:shd w:val="clear" w:color="auto" w:fill="F5F5F5"/>
              </w:rPr>
              <w:t>或</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"file:///D:/HSDOC/WAF/WAF_WebUI_CN/Content/17_wafpolicy/blacklist.htm" \l "</w:instrText>
            </w:r>
            <w:r w:rsidR="00E45A5C">
              <w:instrText>查看黑名单</w:instrText>
            </w:r>
            <w:r w:rsidR="00E45A5C">
              <w:instrText xml:space="preserve">" </w:instrText>
            </w:r>
            <w:r w:rsidR="00E45A5C">
              <w:fldChar w:fldCharType="separate"/>
            </w:r>
            <w:r w:rsidRPr="00DB4403">
              <w:rPr>
                <w:sz w:val="22"/>
                <w:szCs w:val="22"/>
                <w:u w:val="single"/>
                <w:shd w:val="clear" w:color="auto" w:fill="F5F5F5"/>
              </w:rPr>
              <w:t>黑名单</w:t>
            </w:r>
            <w:r w:rsidR="00E45A5C">
              <w:rPr>
                <w:sz w:val="22"/>
                <w:szCs w:val="22"/>
                <w:u w:val="single"/>
                <w:shd w:val="clear" w:color="auto" w:fill="F5F5F5"/>
              </w:rPr>
              <w:fldChar w:fldCharType="end"/>
            </w:r>
            <w:r w:rsidRPr="00DB4403">
              <w:rPr>
                <w:shd w:val="clear" w:color="auto" w:fill="F5F5F5"/>
              </w:rPr>
              <w:t>中移除。</w:t>
            </w:r>
          </w:p>
        </w:tc>
      </w:tr>
      <w:tr w:rsidR="00B17F0D" w:rsidRPr="00DB4403" w14:paraId="443EBAED"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7F60493" w14:textId="77777777" w:rsidR="00B17F0D" w:rsidRPr="00DB4403" w:rsidRDefault="00DB4403">
            <w:pPr>
              <w:pStyle w:val="tdTableStyle-Standard-BodyE-Regular-Row1"/>
              <w:shd w:val="clear" w:color="auto" w:fill="F5F5F5"/>
            </w:pPr>
            <w:r w:rsidRPr="00DB4403">
              <w:rPr>
                <w:shd w:val="clear" w:color="auto" w:fill="F5F5F5"/>
              </w:rPr>
              <w:t>阻断时间</w:t>
            </w:r>
          </w:p>
        </w:tc>
        <w:tc>
          <w:tcPr>
            <w:tcW w:w="4725" w:type="dxa"/>
            <w:tcBorders>
              <w:bottom w:val="single" w:sz="6" w:space="0" w:color="FFFFFF"/>
            </w:tcBorders>
            <w:shd w:val="clear" w:color="auto" w:fill="F5F5F5"/>
            <w:tcMar>
              <w:top w:w="30" w:type="dxa"/>
              <w:left w:w="30" w:type="dxa"/>
              <w:bottom w:w="30" w:type="dxa"/>
              <w:right w:w="30" w:type="dxa"/>
            </w:tcMar>
          </w:tcPr>
          <w:p w14:paraId="441A6919"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且阻断类型为</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时，此选项生效，用于指定客户端</w:t>
            </w:r>
            <w:r w:rsidRPr="00DB4403">
              <w:rPr>
                <w:shd w:val="clear" w:color="auto" w:fill="F5F5F5"/>
              </w:rPr>
              <w:t>IP</w:t>
            </w:r>
            <w:r w:rsidRPr="00DB4403">
              <w:rPr>
                <w:shd w:val="clear" w:color="auto" w:fill="F5F5F5"/>
              </w:rPr>
              <w:t>被持续阻断的时间。</w:t>
            </w:r>
          </w:p>
        </w:tc>
      </w:tr>
      <w:tr w:rsidR="00B17F0D" w:rsidRPr="00DB4403" w14:paraId="455EC919"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595DD95" w14:textId="77777777" w:rsidR="00B17F0D" w:rsidRPr="00DB4403" w:rsidRDefault="00DB4403">
            <w:pPr>
              <w:pStyle w:val="tdTableStyle-Standard-BodyE-Regular-Row1"/>
              <w:shd w:val="clear" w:color="auto" w:fill="F5F5F5"/>
            </w:pPr>
            <w:r w:rsidRPr="00DB4403">
              <w:rPr>
                <w:shd w:val="clear" w:color="auto" w:fill="F5F5F5"/>
              </w:rPr>
              <w:t>重定向</w:t>
            </w:r>
            <w:r w:rsidRPr="00DB4403">
              <w:rPr>
                <w:shd w:val="clear" w:color="auto" w:fill="F5F5F5"/>
              </w:rPr>
              <w:t>URL</w:t>
            </w:r>
          </w:p>
        </w:tc>
        <w:tc>
          <w:tcPr>
            <w:tcW w:w="4725" w:type="dxa"/>
            <w:tcBorders>
              <w:bottom w:val="single" w:sz="6" w:space="0" w:color="FFFFFF"/>
            </w:tcBorders>
            <w:shd w:val="clear" w:color="auto" w:fill="F5F5F5"/>
            <w:tcMar>
              <w:top w:w="30" w:type="dxa"/>
              <w:left w:w="30" w:type="dxa"/>
              <w:bottom w:w="30" w:type="dxa"/>
              <w:right w:w="30" w:type="dxa"/>
            </w:tcMar>
          </w:tcPr>
          <w:p w14:paraId="51625B8B"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重定向</w:t>
            </w:r>
            <w:r w:rsidRPr="00DB4403">
              <w:rPr>
                <w:shd w:val="clear" w:color="auto" w:fill="F5F5F5"/>
              </w:rPr>
              <w:t>”</w:t>
            </w:r>
            <w:r w:rsidRPr="00DB4403">
              <w:rPr>
                <w:shd w:val="clear" w:color="auto" w:fill="F5F5F5"/>
              </w:rPr>
              <w:t>时，此选项生效，用于指定重定向的目的地址（支持</w:t>
            </w:r>
            <w:r w:rsidRPr="00DB4403">
              <w:rPr>
                <w:shd w:val="clear" w:color="auto" w:fill="F5F5F5"/>
              </w:rPr>
              <w:t>IPv4</w:t>
            </w:r>
            <w:r w:rsidRPr="00DB4403">
              <w:rPr>
                <w:shd w:val="clear" w:color="auto" w:fill="F5F5F5"/>
              </w:rPr>
              <w:t>或</w:t>
            </w:r>
            <w:r w:rsidRPr="00DB4403">
              <w:rPr>
                <w:shd w:val="clear" w:color="auto" w:fill="F5F5F5"/>
              </w:rPr>
              <w:t>IPv6</w:t>
            </w:r>
            <w:r w:rsidRPr="00DB4403">
              <w:rPr>
                <w:shd w:val="clear" w:color="auto" w:fill="F5F5F5"/>
              </w:rPr>
              <w:t>地址）。</w:t>
            </w:r>
          </w:p>
        </w:tc>
      </w:tr>
      <w:tr w:rsidR="00B17F0D" w:rsidRPr="00DB4403" w14:paraId="50A14E1D"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055A99C"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725" w:type="dxa"/>
            <w:tcBorders>
              <w:bottom w:val="single" w:sz="6" w:space="0" w:color="FFFFFF"/>
            </w:tcBorders>
            <w:shd w:val="clear" w:color="auto" w:fill="F5F5F5"/>
            <w:tcMar>
              <w:top w:w="30" w:type="dxa"/>
              <w:left w:w="30" w:type="dxa"/>
              <w:bottom w:w="30" w:type="dxa"/>
              <w:right w:w="30" w:type="dxa"/>
            </w:tcMar>
          </w:tcPr>
          <w:p w14:paraId="5158A43B" w14:textId="77777777" w:rsidR="00B17F0D" w:rsidRPr="00DB4403" w:rsidRDefault="00DB4403">
            <w:pPr>
              <w:pStyle w:val="tdTableStyle-Standard-BodyD-Regular1-Row1"/>
              <w:shd w:val="clear" w:color="auto" w:fill="F5F5F5"/>
            </w:pPr>
            <w:r w:rsidRPr="00DB4403">
              <w:rPr>
                <w:shd w:val="clear" w:color="auto" w:fill="F5F5F5"/>
              </w:rPr>
              <w:t>显示威胁的等级。</w:t>
            </w:r>
          </w:p>
        </w:tc>
      </w:tr>
      <w:tr w:rsidR="00B17F0D" w:rsidRPr="00DB4403" w14:paraId="4D513DE5"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73E90D7" w14:textId="77777777" w:rsidR="00B17F0D" w:rsidRPr="00DB4403" w:rsidRDefault="00DB4403">
            <w:pPr>
              <w:pStyle w:val="tdTableStyle-Standard-BodyE-Regular-Row1"/>
              <w:shd w:val="clear" w:color="auto" w:fill="F5F5F5"/>
            </w:pPr>
            <w:r w:rsidRPr="00DB4403">
              <w:rPr>
                <w:shd w:val="clear" w:color="auto" w:fill="F5F5F5"/>
              </w:rPr>
              <w:t>抓包开关</w:t>
            </w:r>
          </w:p>
        </w:tc>
        <w:tc>
          <w:tcPr>
            <w:tcW w:w="4725" w:type="dxa"/>
            <w:tcBorders>
              <w:bottom w:val="single" w:sz="6" w:space="0" w:color="FFFFFF"/>
            </w:tcBorders>
            <w:shd w:val="clear" w:color="auto" w:fill="F5F5F5"/>
            <w:tcMar>
              <w:top w:w="30" w:type="dxa"/>
              <w:left w:w="30" w:type="dxa"/>
              <w:bottom w:w="30" w:type="dxa"/>
              <w:right w:w="30" w:type="dxa"/>
            </w:tcMar>
          </w:tcPr>
          <w:p w14:paraId="16476DF0"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r w:rsidR="0034120E" w:rsidRPr="00DB4403" w14:paraId="2C3F55C5" w14:textId="77777777" w:rsidTr="0034120E">
        <w:trPr>
          <w:tblCellSpacing w:w="0" w:type="dxa"/>
        </w:trPr>
        <w:tc>
          <w:tcPr>
            <w:tcW w:w="5910" w:type="dxa"/>
            <w:gridSpan w:val="2"/>
            <w:tcBorders>
              <w:bottom w:val="single" w:sz="6" w:space="0" w:color="FFFFFF"/>
            </w:tcBorders>
            <w:shd w:val="clear" w:color="auto" w:fill="C0C0C0"/>
            <w:tcMar>
              <w:top w:w="30" w:type="dxa"/>
              <w:left w:w="30" w:type="dxa"/>
              <w:bottom w:w="30" w:type="dxa"/>
              <w:right w:w="30" w:type="dxa"/>
            </w:tcMar>
          </w:tcPr>
          <w:p w14:paraId="40C04C63" w14:textId="77777777" w:rsidR="00B17F0D" w:rsidRPr="00DB4403" w:rsidRDefault="00DB4403">
            <w:pPr>
              <w:pStyle w:val="tdTableStyle-Standard-BodyD-Regular-Row1"/>
              <w:shd w:val="clear" w:color="auto" w:fill="C0C0C0"/>
            </w:pPr>
            <w:r w:rsidRPr="00DB4403">
              <w:rPr>
                <w:rStyle w:val="b"/>
                <w:shd w:val="clear" w:color="auto" w:fill="C0C0C0"/>
              </w:rPr>
              <w:t>开启</w:t>
            </w:r>
            <w:r w:rsidRPr="00DB4403">
              <w:rPr>
                <w:rStyle w:val="b"/>
                <w:shd w:val="clear" w:color="auto" w:fill="C0C0C0"/>
              </w:rPr>
              <w:t>“HTTP</w:t>
            </w:r>
            <w:r w:rsidRPr="00DB4403">
              <w:rPr>
                <w:rStyle w:val="b"/>
                <w:shd w:val="clear" w:color="auto" w:fill="C0C0C0"/>
              </w:rPr>
              <w:t>协议异常</w:t>
            </w:r>
            <w:r w:rsidRPr="00DB4403">
              <w:rPr>
                <w:rStyle w:val="b"/>
                <w:shd w:val="clear" w:color="auto" w:fill="C0C0C0"/>
              </w:rPr>
              <w:t>”</w:t>
            </w:r>
            <w:r w:rsidRPr="00DB4403">
              <w:rPr>
                <w:rStyle w:val="b"/>
                <w:shd w:val="clear" w:color="auto" w:fill="C0C0C0"/>
              </w:rPr>
              <w:t>后，设置</w:t>
            </w:r>
            <w:r w:rsidRPr="00DB4403">
              <w:rPr>
                <w:rStyle w:val="b"/>
                <w:shd w:val="clear" w:color="auto" w:fill="C0C0C0"/>
              </w:rPr>
              <w:t>“</w:t>
            </w:r>
            <w:r w:rsidRPr="00DB4403">
              <w:rPr>
                <w:rStyle w:val="b"/>
                <w:shd w:val="clear" w:color="auto" w:fill="C0C0C0"/>
              </w:rPr>
              <w:t>参数</w:t>
            </w:r>
            <w:r w:rsidRPr="00DB4403">
              <w:rPr>
                <w:rStyle w:val="b"/>
                <w:shd w:val="clear" w:color="auto" w:fill="C0C0C0"/>
              </w:rPr>
              <w:t>”</w:t>
            </w:r>
            <w:r w:rsidRPr="00DB4403">
              <w:rPr>
                <w:rStyle w:val="b"/>
                <w:shd w:val="clear" w:color="auto" w:fill="C0C0C0"/>
              </w:rPr>
              <w:t>列的规则参数。</w:t>
            </w:r>
          </w:p>
        </w:tc>
      </w:tr>
      <w:tr w:rsidR="00B17F0D" w:rsidRPr="00DB4403" w14:paraId="00125199"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4CA3E4F" w14:textId="77777777" w:rsidR="00B17F0D" w:rsidRPr="00DB4403" w:rsidRDefault="00DB4403">
            <w:pPr>
              <w:pStyle w:val="tdTableStyle-Standard-BodyE-Regular-Row1"/>
              <w:shd w:val="clear" w:color="auto" w:fill="F5F5F5"/>
            </w:pPr>
            <w:r w:rsidRPr="00DB4403">
              <w:rPr>
                <w:shd w:val="clear" w:color="auto" w:fill="F5F5F5"/>
              </w:rPr>
              <w:t>URI</w:t>
            </w:r>
            <w:r w:rsidRPr="00DB4403">
              <w:rPr>
                <w:shd w:val="clear" w:color="auto" w:fill="F5F5F5"/>
              </w:rPr>
              <w:t>最大长度</w:t>
            </w:r>
          </w:p>
        </w:tc>
        <w:tc>
          <w:tcPr>
            <w:tcW w:w="4725" w:type="dxa"/>
            <w:tcBorders>
              <w:bottom w:val="single" w:sz="6" w:space="0" w:color="FFFFFF"/>
            </w:tcBorders>
            <w:shd w:val="clear" w:color="auto" w:fill="F5F5F5"/>
            <w:tcMar>
              <w:top w:w="30" w:type="dxa"/>
              <w:left w:w="30" w:type="dxa"/>
              <w:bottom w:w="30" w:type="dxa"/>
              <w:right w:w="30" w:type="dxa"/>
            </w:tcMar>
          </w:tcPr>
          <w:p w14:paraId="2DC52B13"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设置</w:t>
            </w:r>
            <w:r w:rsidRPr="00DB4403">
              <w:rPr>
                <w:shd w:val="clear" w:color="auto" w:fill="F5F5F5"/>
              </w:rPr>
              <w:t>HTTP</w:t>
            </w:r>
            <w:r w:rsidRPr="00DB4403">
              <w:rPr>
                <w:shd w:val="clear" w:color="auto" w:fill="F5F5F5"/>
              </w:rPr>
              <w:t>请求中</w:t>
            </w:r>
            <w:r w:rsidRPr="00DB4403">
              <w:rPr>
                <w:shd w:val="clear" w:color="auto" w:fill="F5F5F5"/>
              </w:rPr>
              <w:t>URL</w:t>
            </w:r>
            <w:r w:rsidRPr="00DB4403">
              <w:rPr>
                <w:shd w:val="clear" w:color="auto" w:fill="F5F5F5"/>
              </w:rPr>
              <w:t>的最大长度值。取值范围</w:t>
            </w:r>
            <w:r w:rsidRPr="00DB4403">
              <w:rPr>
                <w:shd w:val="clear" w:color="auto" w:fill="F5F5F5"/>
              </w:rPr>
              <w:t>1-10240</w:t>
            </w:r>
            <w:r w:rsidRPr="00DB4403">
              <w:rPr>
                <w:shd w:val="clear" w:color="auto" w:fill="F5F5F5"/>
              </w:rPr>
              <w:t>，默认为</w:t>
            </w:r>
            <w:r w:rsidRPr="00DB4403">
              <w:rPr>
                <w:shd w:val="clear" w:color="auto" w:fill="F5F5F5"/>
              </w:rPr>
              <w:t>8192</w:t>
            </w:r>
            <w:r w:rsidRPr="00DB4403">
              <w:rPr>
                <w:shd w:val="clear" w:color="auto" w:fill="F5F5F5"/>
              </w:rPr>
              <w:t>。</w:t>
            </w:r>
            <w:r w:rsidRPr="00DB4403">
              <w:rPr>
                <w:shd w:val="clear" w:color="auto" w:fill="F5F5F5"/>
              </w:rPr>
              <w:t xml:space="preserve"> </w:t>
            </w:r>
          </w:p>
        </w:tc>
      </w:tr>
      <w:tr w:rsidR="00B17F0D" w:rsidRPr="00DB4403" w14:paraId="6766B18A"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9D0F7F4" w14:textId="77777777" w:rsidR="00B17F0D" w:rsidRPr="00DB4403" w:rsidRDefault="00DB4403">
            <w:pPr>
              <w:pStyle w:val="tdTableStyle-Standard-BodyE-Regular-Row1"/>
              <w:shd w:val="clear" w:color="auto" w:fill="F5F5F5"/>
            </w:pPr>
            <w:r w:rsidRPr="00DB4403">
              <w:rPr>
                <w:shd w:val="clear" w:color="auto" w:fill="F5F5F5"/>
              </w:rPr>
              <w:t>User-agent</w:t>
            </w:r>
            <w:r w:rsidRPr="00DB4403">
              <w:rPr>
                <w:shd w:val="clear" w:color="auto" w:fill="F5F5F5"/>
              </w:rPr>
              <w:t>最大长度</w:t>
            </w:r>
          </w:p>
        </w:tc>
        <w:tc>
          <w:tcPr>
            <w:tcW w:w="4725" w:type="dxa"/>
            <w:tcBorders>
              <w:bottom w:val="single" w:sz="6" w:space="0" w:color="FFFFFF"/>
            </w:tcBorders>
            <w:shd w:val="clear" w:color="auto" w:fill="F5F5F5"/>
            <w:tcMar>
              <w:top w:w="30" w:type="dxa"/>
              <w:left w:w="30" w:type="dxa"/>
              <w:bottom w:w="30" w:type="dxa"/>
              <w:right w:w="30" w:type="dxa"/>
            </w:tcMar>
          </w:tcPr>
          <w:p w14:paraId="40C52D46"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请求头</w:t>
            </w:r>
            <w:r w:rsidRPr="00DB4403">
              <w:rPr>
                <w:shd w:val="clear" w:color="auto" w:fill="F5F5F5"/>
              </w:rPr>
              <w:t>User-agent</w:t>
            </w:r>
            <w:r w:rsidRPr="00DB4403">
              <w:rPr>
                <w:shd w:val="clear" w:color="auto" w:fill="F5F5F5"/>
              </w:rPr>
              <w:t>的最大长度值。取值范围</w:t>
            </w:r>
            <w:r w:rsidRPr="00DB4403">
              <w:rPr>
                <w:shd w:val="clear" w:color="auto" w:fill="F5F5F5"/>
              </w:rPr>
              <w:t>1-10240</w:t>
            </w:r>
            <w:r w:rsidRPr="00DB4403">
              <w:rPr>
                <w:shd w:val="clear" w:color="auto" w:fill="F5F5F5"/>
              </w:rPr>
              <w:t>，默认为</w:t>
            </w:r>
            <w:r w:rsidRPr="00DB4403">
              <w:rPr>
                <w:shd w:val="clear" w:color="auto" w:fill="F5F5F5"/>
              </w:rPr>
              <w:t>4096</w:t>
            </w:r>
            <w:r w:rsidRPr="00DB4403">
              <w:rPr>
                <w:shd w:val="clear" w:color="auto" w:fill="F5F5F5"/>
              </w:rPr>
              <w:t>。</w:t>
            </w:r>
          </w:p>
        </w:tc>
      </w:tr>
      <w:tr w:rsidR="00B17F0D" w:rsidRPr="00DB4403" w14:paraId="51D4E865"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9B5F68A" w14:textId="77777777" w:rsidR="00B17F0D" w:rsidRPr="00DB4403" w:rsidRDefault="00DB4403">
            <w:pPr>
              <w:pStyle w:val="tdTableStyle-Standard-BodyE-Regular-Row1"/>
              <w:shd w:val="clear" w:color="auto" w:fill="F5F5F5"/>
            </w:pPr>
            <w:proofErr w:type="spellStart"/>
            <w:r w:rsidRPr="00DB4403">
              <w:rPr>
                <w:shd w:val="clear" w:color="auto" w:fill="F5F5F5"/>
              </w:rPr>
              <w:t>Referer</w:t>
            </w:r>
            <w:proofErr w:type="spellEnd"/>
            <w:r w:rsidRPr="00DB4403">
              <w:rPr>
                <w:shd w:val="clear" w:color="auto" w:fill="F5F5F5"/>
              </w:rPr>
              <w:t>最大长度</w:t>
            </w:r>
          </w:p>
        </w:tc>
        <w:tc>
          <w:tcPr>
            <w:tcW w:w="4725" w:type="dxa"/>
            <w:tcBorders>
              <w:bottom w:val="single" w:sz="6" w:space="0" w:color="FFFFFF"/>
            </w:tcBorders>
            <w:shd w:val="clear" w:color="auto" w:fill="F5F5F5"/>
            <w:tcMar>
              <w:top w:w="30" w:type="dxa"/>
              <w:left w:w="30" w:type="dxa"/>
              <w:bottom w:w="30" w:type="dxa"/>
              <w:right w:w="30" w:type="dxa"/>
            </w:tcMar>
          </w:tcPr>
          <w:p w14:paraId="04BFEC32"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请求头</w:t>
            </w:r>
            <w:proofErr w:type="spellStart"/>
            <w:r w:rsidRPr="00DB4403">
              <w:rPr>
                <w:shd w:val="clear" w:color="auto" w:fill="F5F5F5"/>
              </w:rPr>
              <w:t>Referer</w:t>
            </w:r>
            <w:proofErr w:type="spellEnd"/>
            <w:r w:rsidRPr="00DB4403">
              <w:rPr>
                <w:shd w:val="clear" w:color="auto" w:fill="F5F5F5"/>
              </w:rPr>
              <w:t>的最大长度值。取值范围</w:t>
            </w:r>
            <w:r w:rsidRPr="00DB4403">
              <w:rPr>
                <w:shd w:val="clear" w:color="auto" w:fill="F5F5F5"/>
              </w:rPr>
              <w:t>1-10240</w:t>
            </w:r>
            <w:r w:rsidRPr="00DB4403">
              <w:rPr>
                <w:shd w:val="clear" w:color="auto" w:fill="F5F5F5"/>
              </w:rPr>
              <w:t>，默认为</w:t>
            </w:r>
            <w:r w:rsidRPr="00DB4403">
              <w:rPr>
                <w:shd w:val="clear" w:color="auto" w:fill="F5F5F5"/>
              </w:rPr>
              <w:t>4096</w:t>
            </w:r>
            <w:r w:rsidRPr="00DB4403">
              <w:rPr>
                <w:shd w:val="clear" w:color="auto" w:fill="F5F5F5"/>
              </w:rPr>
              <w:t>。</w:t>
            </w:r>
          </w:p>
        </w:tc>
      </w:tr>
      <w:tr w:rsidR="00B17F0D" w:rsidRPr="00DB4403" w14:paraId="704C11AF"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FE4474D" w14:textId="77777777" w:rsidR="00B17F0D" w:rsidRPr="00DB4403" w:rsidRDefault="00DB4403">
            <w:pPr>
              <w:pStyle w:val="tdTableStyle-Standard-BodyE-Regular-Row1"/>
              <w:shd w:val="clear" w:color="auto" w:fill="F5F5F5"/>
            </w:pPr>
            <w:r w:rsidRPr="00DB4403">
              <w:rPr>
                <w:shd w:val="clear" w:color="auto" w:fill="F5F5F5"/>
              </w:rPr>
              <w:t>Accept-charset</w:t>
            </w:r>
            <w:r w:rsidRPr="00DB4403">
              <w:rPr>
                <w:shd w:val="clear" w:color="auto" w:fill="F5F5F5"/>
              </w:rPr>
              <w:t>最大长度</w:t>
            </w:r>
          </w:p>
        </w:tc>
        <w:tc>
          <w:tcPr>
            <w:tcW w:w="4725" w:type="dxa"/>
            <w:tcBorders>
              <w:bottom w:val="single" w:sz="6" w:space="0" w:color="FFFFFF"/>
            </w:tcBorders>
            <w:shd w:val="clear" w:color="auto" w:fill="F5F5F5"/>
            <w:tcMar>
              <w:top w:w="30" w:type="dxa"/>
              <w:left w:w="30" w:type="dxa"/>
              <w:bottom w:w="30" w:type="dxa"/>
              <w:right w:w="30" w:type="dxa"/>
            </w:tcMar>
          </w:tcPr>
          <w:p w14:paraId="2390424C"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请求头</w:t>
            </w:r>
            <w:r w:rsidRPr="00DB4403">
              <w:rPr>
                <w:shd w:val="clear" w:color="auto" w:fill="F5F5F5"/>
              </w:rPr>
              <w:t>Accept-charset</w:t>
            </w:r>
            <w:r w:rsidRPr="00DB4403">
              <w:rPr>
                <w:shd w:val="clear" w:color="auto" w:fill="F5F5F5"/>
              </w:rPr>
              <w:t>的最大长度值。取值范围</w:t>
            </w:r>
            <w:r w:rsidRPr="00DB4403">
              <w:rPr>
                <w:shd w:val="clear" w:color="auto" w:fill="F5F5F5"/>
              </w:rPr>
              <w:t>1-10240</w:t>
            </w:r>
            <w:r w:rsidRPr="00DB4403">
              <w:rPr>
                <w:shd w:val="clear" w:color="auto" w:fill="F5F5F5"/>
              </w:rPr>
              <w:t>，默认为</w:t>
            </w:r>
            <w:r w:rsidRPr="00DB4403">
              <w:rPr>
                <w:shd w:val="clear" w:color="auto" w:fill="F5F5F5"/>
              </w:rPr>
              <w:t>4096</w:t>
            </w:r>
            <w:r w:rsidRPr="00DB4403">
              <w:rPr>
                <w:shd w:val="clear" w:color="auto" w:fill="F5F5F5"/>
              </w:rPr>
              <w:t>。</w:t>
            </w:r>
          </w:p>
        </w:tc>
      </w:tr>
      <w:tr w:rsidR="00B17F0D" w:rsidRPr="00DB4403" w14:paraId="2C8D0265"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14F49A1" w14:textId="77777777" w:rsidR="00B17F0D" w:rsidRPr="00DB4403" w:rsidRDefault="00DB4403">
            <w:pPr>
              <w:pStyle w:val="tdTableStyle-Standard-BodyE-Regular-Row1"/>
              <w:shd w:val="clear" w:color="auto" w:fill="F5F5F5"/>
            </w:pPr>
            <w:r w:rsidRPr="00DB4403">
              <w:rPr>
                <w:shd w:val="clear" w:color="auto" w:fill="F5F5F5"/>
              </w:rPr>
              <w:t>content</w:t>
            </w:r>
            <w:r w:rsidRPr="00DB4403">
              <w:rPr>
                <w:shd w:val="clear" w:color="auto" w:fill="F5F5F5"/>
              </w:rPr>
              <w:t>最大长度限制</w:t>
            </w:r>
          </w:p>
        </w:tc>
        <w:tc>
          <w:tcPr>
            <w:tcW w:w="4725" w:type="dxa"/>
            <w:tcBorders>
              <w:bottom w:val="single" w:sz="6" w:space="0" w:color="FFFFFF"/>
            </w:tcBorders>
            <w:shd w:val="clear" w:color="auto" w:fill="F5F5F5"/>
            <w:tcMar>
              <w:top w:w="30" w:type="dxa"/>
              <w:left w:w="30" w:type="dxa"/>
              <w:bottom w:w="30" w:type="dxa"/>
              <w:right w:w="30" w:type="dxa"/>
            </w:tcMar>
          </w:tcPr>
          <w:p w14:paraId="49C8846C"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请求头</w:t>
            </w:r>
            <w:r w:rsidRPr="00DB4403">
              <w:rPr>
                <w:shd w:val="clear" w:color="auto" w:fill="F5F5F5"/>
              </w:rPr>
              <w:t>Content</w:t>
            </w:r>
            <w:r w:rsidRPr="00DB4403">
              <w:rPr>
                <w:shd w:val="clear" w:color="auto" w:fill="F5F5F5"/>
              </w:rPr>
              <w:t>的最大长度值。取值范围</w:t>
            </w:r>
            <w:r w:rsidRPr="00DB4403">
              <w:rPr>
                <w:shd w:val="clear" w:color="auto" w:fill="F5F5F5"/>
              </w:rPr>
              <w:t>1-21474836480</w:t>
            </w:r>
            <w:r w:rsidRPr="00DB4403">
              <w:rPr>
                <w:shd w:val="clear" w:color="auto" w:fill="F5F5F5"/>
              </w:rPr>
              <w:t>，默认为</w:t>
            </w:r>
            <w:r w:rsidRPr="00DB4403">
              <w:rPr>
                <w:shd w:val="clear" w:color="auto" w:fill="F5F5F5"/>
              </w:rPr>
              <w:t>16384000</w:t>
            </w:r>
            <w:r w:rsidRPr="00DB4403">
              <w:rPr>
                <w:shd w:val="clear" w:color="auto" w:fill="F5F5F5"/>
              </w:rPr>
              <w:t>。</w:t>
            </w:r>
          </w:p>
        </w:tc>
      </w:tr>
      <w:tr w:rsidR="00B17F0D" w:rsidRPr="00DB4403" w14:paraId="3F78435E"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8A1AA65" w14:textId="77777777" w:rsidR="00B17F0D" w:rsidRPr="00DB4403" w:rsidRDefault="00DB4403">
            <w:pPr>
              <w:pStyle w:val="tdTableStyle-Standard-BodyE-Regular-Row1"/>
              <w:shd w:val="clear" w:color="auto" w:fill="F5F5F5"/>
            </w:pPr>
            <w:r w:rsidRPr="00DB4403">
              <w:rPr>
                <w:shd w:val="clear" w:color="auto" w:fill="F5F5F5"/>
              </w:rPr>
              <w:t>Cookie</w:t>
            </w:r>
            <w:r w:rsidRPr="00DB4403">
              <w:rPr>
                <w:shd w:val="clear" w:color="auto" w:fill="F5F5F5"/>
              </w:rPr>
              <w:t>最大长度</w:t>
            </w:r>
          </w:p>
        </w:tc>
        <w:tc>
          <w:tcPr>
            <w:tcW w:w="4725" w:type="dxa"/>
            <w:tcBorders>
              <w:bottom w:val="single" w:sz="6" w:space="0" w:color="FFFFFF"/>
            </w:tcBorders>
            <w:shd w:val="clear" w:color="auto" w:fill="F5F5F5"/>
            <w:tcMar>
              <w:top w:w="30" w:type="dxa"/>
              <w:left w:w="30" w:type="dxa"/>
              <w:bottom w:w="30" w:type="dxa"/>
              <w:right w:w="30" w:type="dxa"/>
            </w:tcMar>
          </w:tcPr>
          <w:p w14:paraId="2D12A608"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请求头</w:t>
            </w:r>
            <w:r w:rsidRPr="00DB4403">
              <w:rPr>
                <w:shd w:val="clear" w:color="auto" w:fill="F5F5F5"/>
              </w:rPr>
              <w:t>Cookie</w:t>
            </w:r>
            <w:r w:rsidRPr="00DB4403">
              <w:rPr>
                <w:shd w:val="clear" w:color="auto" w:fill="F5F5F5"/>
              </w:rPr>
              <w:t>的最大长度值。取值范围</w:t>
            </w:r>
            <w:r w:rsidRPr="00DB4403">
              <w:rPr>
                <w:shd w:val="clear" w:color="auto" w:fill="F5F5F5"/>
              </w:rPr>
              <w:t>1-10240</w:t>
            </w:r>
            <w:r w:rsidRPr="00DB4403">
              <w:rPr>
                <w:shd w:val="clear" w:color="auto" w:fill="F5F5F5"/>
              </w:rPr>
              <w:t>，默认为</w:t>
            </w:r>
            <w:r w:rsidRPr="00DB4403">
              <w:rPr>
                <w:shd w:val="clear" w:color="auto" w:fill="F5F5F5"/>
              </w:rPr>
              <w:t>4096</w:t>
            </w:r>
            <w:r w:rsidRPr="00DB4403">
              <w:rPr>
                <w:shd w:val="clear" w:color="auto" w:fill="F5F5F5"/>
              </w:rPr>
              <w:t>。</w:t>
            </w:r>
          </w:p>
        </w:tc>
      </w:tr>
      <w:tr w:rsidR="00B17F0D" w:rsidRPr="00DB4403" w14:paraId="54D77A11"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3BD4B6A" w14:textId="77777777" w:rsidR="00B17F0D" w:rsidRPr="00DB4403" w:rsidRDefault="00DB4403">
            <w:pPr>
              <w:pStyle w:val="tdTableStyle-Standard-BodyE-Regular-Row1"/>
              <w:shd w:val="clear" w:color="auto" w:fill="F5F5F5"/>
            </w:pPr>
            <w:r w:rsidRPr="00DB4403">
              <w:rPr>
                <w:shd w:val="clear" w:color="auto" w:fill="F5F5F5"/>
              </w:rPr>
              <w:t>Cookie</w:t>
            </w:r>
            <w:r w:rsidRPr="00DB4403">
              <w:rPr>
                <w:shd w:val="clear" w:color="auto" w:fill="F5F5F5"/>
              </w:rPr>
              <w:t>最大数量</w:t>
            </w:r>
          </w:p>
        </w:tc>
        <w:tc>
          <w:tcPr>
            <w:tcW w:w="4725" w:type="dxa"/>
            <w:tcBorders>
              <w:bottom w:val="single" w:sz="6" w:space="0" w:color="FFFFFF"/>
            </w:tcBorders>
            <w:shd w:val="clear" w:color="auto" w:fill="F5F5F5"/>
            <w:tcMar>
              <w:top w:w="30" w:type="dxa"/>
              <w:left w:w="30" w:type="dxa"/>
              <w:bottom w:w="30" w:type="dxa"/>
              <w:right w:w="30" w:type="dxa"/>
            </w:tcMar>
          </w:tcPr>
          <w:p w14:paraId="1002C1F4"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请求头</w:t>
            </w:r>
            <w:r w:rsidRPr="00DB4403">
              <w:rPr>
                <w:shd w:val="clear" w:color="auto" w:fill="F5F5F5"/>
              </w:rPr>
              <w:t>Cookie</w:t>
            </w:r>
            <w:r w:rsidRPr="00DB4403">
              <w:rPr>
                <w:shd w:val="clear" w:color="auto" w:fill="F5F5F5"/>
              </w:rPr>
              <w:t>的最大数量值。取值范围</w:t>
            </w:r>
            <w:r w:rsidRPr="00DB4403">
              <w:rPr>
                <w:shd w:val="clear" w:color="auto" w:fill="F5F5F5"/>
              </w:rPr>
              <w:t>1-256</w:t>
            </w:r>
            <w:r w:rsidRPr="00DB4403">
              <w:rPr>
                <w:shd w:val="clear" w:color="auto" w:fill="F5F5F5"/>
              </w:rPr>
              <w:t>，默认为</w:t>
            </w:r>
            <w:r w:rsidRPr="00DB4403">
              <w:rPr>
                <w:shd w:val="clear" w:color="auto" w:fill="F5F5F5"/>
              </w:rPr>
              <w:t>128</w:t>
            </w:r>
            <w:r w:rsidRPr="00DB4403">
              <w:rPr>
                <w:shd w:val="clear" w:color="auto" w:fill="F5F5F5"/>
              </w:rPr>
              <w:t>。</w:t>
            </w:r>
          </w:p>
        </w:tc>
      </w:tr>
      <w:tr w:rsidR="00B17F0D" w:rsidRPr="00DB4403" w14:paraId="003FE4B6"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972C281" w14:textId="77777777" w:rsidR="00B17F0D" w:rsidRPr="00DB4403" w:rsidRDefault="00DB4403">
            <w:pPr>
              <w:pStyle w:val="tdTableStyle-Standard-BodyE-Regular-Row1"/>
              <w:shd w:val="clear" w:color="auto" w:fill="F5F5F5"/>
            </w:pPr>
            <w:r w:rsidRPr="00DB4403">
              <w:rPr>
                <w:shd w:val="clear" w:color="auto" w:fill="F5F5F5"/>
              </w:rPr>
              <w:t>Accept</w:t>
            </w:r>
            <w:r w:rsidRPr="00DB4403">
              <w:rPr>
                <w:shd w:val="clear" w:color="auto" w:fill="F5F5F5"/>
              </w:rPr>
              <w:t>最大长度</w:t>
            </w:r>
          </w:p>
        </w:tc>
        <w:tc>
          <w:tcPr>
            <w:tcW w:w="4725" w:type="dxa"/>
            <w:tcBorders>
              <w:bottom w:val="single" w:sz="6" w:space="0" w:color="FFFFFF"/>
            </w:tcBorders>
            <w:shd w:val="clear" w:color="auto" w:fill="F5F5F5"/>
            <w:tcMar>
              <w:top w:w="30" w:type="dxa"/>
              <w:left w:w="30" w:type="dxa"/>
              <w:bottom w:w="30" w:type="dxa"/>
              <w:right w:w="30" w:type="dxa"/>
            </w:tcMar>
          </w:tcPr>
          <w:p w14:paraId="729CB104"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请求头</w:t>
            </w:r>
            <w:r w:rsidRPr="00DB4403">
              <w:rPr>
                <w:shd w:val="clear" w:color="auto" w:fill="F5F5F5"/>
              </w:rPr>
              <w:t>Accept</w:t>
            </w:r>
            <w:r w:rsidRPr="00DB4403">
              <w:rPr>
                <w:shd w:val="clear" w:color="auto" w:fill="F5F5F5"/>
              </w:rPr>
              <w:t>的最大长度值。取值范围</w:t>
            </w:r>
            <w:r w:rsidRPr="00DB4403">
              <w:rPr>
                <w:shd w:val="clear" w:color="auto" w:fill="F5F5F5"/>
              </w:rPr>
              <w:t>1-10240</w:t>
            </w:r>
            <w:r w:rsidRPr="00DB4403">
              <w:rPr>
                <w:shd w:val="clear" w:color="auto" w:fill="F5F5F5"/>
              </w:rPr>
              <w:t>，默认为</w:t>
            </w:r>
            <w:r w:rsidRPr="00DB4403">
              <w:rPr>
                <w:shd w:val="clear" w:color="auto" w:fill="F5F5F5"/>
              </w:rPr>
              <w:t>4096</w:t>
            </w:r>
            <w:r w:rsidRPr="00DB4403">
              <w:rPr>
                <w:shd w:val="clear" w:color="auto" w:fill="F5F5F5"/>
              </w:rPr>
              <w:t>。</w:t>
            </w:r>
          </w:p>
        </w:tc>
      </w:tr>
      <w:tr w:rsidR="00B17F0D" w:rsidRPr="00DB4403" w14:paraId="589E4FE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E35D024" w14:textId="77777777" w:rsidR="00B17F0D" w:rsidRPr="00DB4403" w:rsidRDefault="00DB4403">
            <w:pPr>
              <w:pStyle w:val="tdTableStyle-Standard-BodyE-Regular-Row1"/>
              <w:shd w:val="clear" w:color="auto" w:fill="F5F5F5"/>
            </w:pPr>
            <w:r w:rsidRPr="00DB4403">
              <w:rPr>
                <w:shd w:val="clear" w:color="auto" w:fill="F5F5F5"/>
              </w:rPr>
              <w:lastRenderedPageBreak/>
              <w:t>Range</w:t>
            </w:r>
            <w:r w:rsidRPr="00DB4403">
              <w:rPr>
                <w:shd w:val="clear" w:color="auto" w:fill="F5F5F5"/>
              </w:rPr>
              <w:t>区间最大个数</w:t>
            </w:r>
          </w:p>
        </w:tc>
        <w:tc>
          <w:tcPr>
            <w:tcW w:w="4725" w:type="dxa"/>
            <w:tcBorders>
              <w:bottom w:val="single" w:sz="6" w:space="0" w:color="FFFFFF"/>
            </w:tcBorders>
            <w:shd w:val="clear" w:color="auto" w:fill="F5F5F5"/>
            <w:tcMar>
              <w:top w:w="30" w:type="dxa"/>
              <w:left w:w="30" w:type="dxa"/>
              <w:bottom w:w="30" w:type="dxa"/>
              <w:right w:w="30" w:type="dxa"/>
            </w:tcMar>
          </w:tcPr>
          <w:p w14:paraId="617ECD7E"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请求头</w:t>
            </w:r>
            <w:r w:rsidRPr="00DB4403">
              <w:rPr>
                <w:shd w:val="clear" w:color="auto" w:fill="F5F5F5"/>
              </w:rPr>
              <w:t>Range</w:t>
            </w:r>
            <w:r w:rsidRPr="00DB4403">
              <w:rPr>
                <w:shd w:val="clear" w:color="auto" w:fill="F5F5F5"/>
              </w:rPr>
              <w:t>的区间个数。取值范围</w:t>
            </w:r>
            <w:r w:rsidRPr="00DB4403">
              <w:rPr>
                <w:shd w:val="clear" w:color="auto" w:fill="F5F5F5"/>
              </w:rPr>
              <w:t>1-32</w:t>
            </w:r>
            <w:r w:rsidRPr="00DB4403">
              <w:rPr>
                <w:shd w:val="clear" w:color="auto" w:fill="F5F5F5"/>
              </w:rPr>
              <w:t>，默认为</w:t>
            </w:r>
            <w:r w:rsidRPr="00DB4403">
              <w:rPr>
                <w:shd w:val="clear" w:color="auto" w:fill="F5F5F5"/>
              </w:rPr>
              <w:t>5</w:t>
            </w:r>
            <w:r w:rsidRPr="00DB4403">
              <w:rPr>
                <w:shd w:val="clear" w:color="auto" w:fill="F5F5F5"/>
              </w:rPr>
              <w:t>。</w:t>
            </w:r>
          </w:p>
        </w:tc>
      </w:tr>
      <w:tr w:rsidR="00B17F0D" w:rsidRPr="00DB4403" w14:paraId="1447F47A"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C6B8DA2" w14:textId="77777777" w:rsidR="00B17F0D" w:rsidRPr="00DB4403" w:rsidRDefault="00DB4403">
            <w:pPr>
              <w:pStyle w:val="tdTableStyle-Standard-BodyE-Regular-Row1"/>
              <w:shd w:val="clear" w:color="auto" w:fill="F5F5F5"/>
            </w:pPr>
            <w:r w:rsidRPr="00DB4403">
              <w:rPr>
                <w:shd w:val="clear" w:color="auto" w:fill="F5F5F5"/>
              </w:rPr>
              <w:t>HTTP</w:t>
            </w:r>
            <w:r w:rsidRPr="00DB4403">
              <w:rPr>
                <w:shd w:val="clear" w:color="auto" w:fill="F5F5F5"/>
              </w:rPr>
              <w:t>头部最大个数</w:t>
            </w:r>
          </w:p>
        </w:tc>
        <w:tc>
          <w:tcPr>
            <w:tcW w:w="4725" w:type="dxa"/>
            <w:tcBorders>
              <w:bottom w:val="single" w:sz="6" w:space="0" w:color="FFFFFF"/>
            </w:tcBorders>
            <w:shd w:val="clear" w:color="auto" w:fill="F5F5F5"/>
            <w:tcMar>
              <w:top w:w="30" w:type="dxa"/>
              <w:left w:w="30" w:type="dxa"/>
              <w:bottom w:w="30" w:type="dxa"/>
              <w:right w:w="30" w:type="dxa"/>
            </w:tcMar>
          </w:tcPr>
          <w:p w14:paraId="55255558"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请求头</w:t>
            </w:r>
            <w:r w:rsidRPr="00DB4403">
              <w:rPr>
                <w:shd w:val="clear" w:color="auto" w:fill="F5F5F5"/>
              </w:rPr>
              <w:t>Header</w:t>
            </w:r>
            <w:r w:rsidRPr="00DB4403">
              <w:rPr>
                <w:shd w:val="clear" w:color="auto" w:fill="F5F5F5"/>
              </w:rPr>
              <w:t>的最大</w:t>
            </w:r>
            <w:proofErr w:type="gramStart"/>
            <w:r w:rsidRPr="00DB4403">
              <w:rPr>
                <w:shd w:val="clear" w:color="auto" w:fill="F5F5F5"/>
              </w:rPr>
              <w:t>个</w:t>
            </w:r>
            <w:proofErr w:type="gramEnd"/>
            <w:r w:rsidRPr="00DB4403">
              <w:rPr>
                <w:shd w:val="clear" w:color="auto" w:fill="F5F5F5"/>
              </w:rPr>
              <w:t>数值。取值范围</w:t>
            </w:r>
            <w:r w:rsidRPr="00DB4403">
              <w:rPr>
                <w:shd w:val="clear" w:color="auto" w:fill="F5F5F5"/>
              </w:rPr>
              <w:t>1-256</w:t>
            </w:r>
            <w:r w:rsidRPr="00DB4403">
              <w:rPr>
                <w:shd w:val="clear" w:color="auto" w:fill="F5F5F5"/>
              </w:rPr>
              <w:t>，默认为</w:t>
            </w:r>
            <w:r w:rsidRPr="00DB4403">
              <w:rPr>
                <w:shd w:val="clear" w:color="auto" w:fill="F5F5F5"/>
              </w:rPr>
              <w:t>128</w:t>
            </w:r>
            <w:r w:rsidRPr="00DB4403">
              <w:rPr>
                <w:shd w:val="clear" w:color="auto" w:fill="F5F5F5"/>
              </w:rPr>
              <w:t>。</w:t>
            </w:r>
          </w:p>
        </w:tc>
      </w:tr>
      <w:tr w:rsidR="00B17F0D" w:rsidRPr="00DB4403" w14:paraId="5117F3CD"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77AA831" w14:textId="77777777" w:rsidR="00B17F0D" w:rsidRPr="00DB4403" w:rsidRDefault="00DB4403">
            <w:pPr>
              <w:pStyle w:val="tdTableStyle-Standard-BodyE-Regular-Row1"/>
              <w:shd w:val="clear" w:color="auto" w:fill="F5F5F5"/>
            </w:pPr>
            <w:r w:rsidRPr="00DB4403">
              <w:rPr>
                <w:shd w:val="clear" w:color="auto" w:fill="F5F5F5"/>
              </w:rPr>
              <w:t>头部名称最大长度</w:t>
            </w:r>
          </w:p>
        </w:tc>
        <w:tc>
          <w:tcPr>
            <w:tcW w:w="4725" w:type="dxa"/>
            <w:tcBorders>
              <w:bottom w:val="single" w:sz="6" w:space="0" w:color="FFFFFF"/>
            </w:tcBorders>
            <w:shd w:val="clear" w:color="auto" w:fill="F5F5F5"/>
            <w:tcMar>
              <w:top w:w="30" w:type="dxa"/>
              <w:left w:w="30" w:type="dxa"/>
              <w:bottom w:w="30" w:type="dxa"/>
              <w:right w:w="30" w:type="dxa"/>
            </w:tcMar>
          </w:tcPr>
          <w:p w14:paraId="2793184C"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请求头</w:t>
            </w:r>
            <w:r w:rsidRPr="00DB4403">
              <w:rPr>
                <w:shd w:val="clear" w:color="auto" w:fill="F5F5F5"/>
              </w:rPr>
              <w:t>Header</w:t>
            </w:r>
            <w:r w:rsidRPr="00DB4403">
              <w:rPr>
                <w:shd w:val="clear" w:color="auto" w:fill="F5F5F5"/>
              </w:rPr>
              <w:t>名称的最大长度。取值范围</w:t>
            </w:r>
            <w:r w:rsidRPr="00DB4403">
              <w:rPr>
                <w:shd w:val="clear" w:color="auto" w:fill="F5F5F5"/>
              </w:rPr>
              <w:t>1-256</w:t>
            </w:r>
            <w:r w:rsidRPr="00DB4403">
              <w:rPr>
                <w:shd w:val="clear" w:color="auto" w:fill="F5F5F5"/>
              </w:rPr>
              <w:t>，默认为</w:t>
            </w:r>
            <w:r w:rsidRPr="00DB4403">
              <w:rPr>
                <w:shd w:val="clear" w:color="auto" w:fill="F5F5F5"/>
              </w:rPr>
              <w:t>128</w:t>
            </w:r>
            <w:r w:rsidRPr="00DB4403">
              <w:rPr>
                <w:shd w:val="clear" w:color="auto" w:fill="F5F5F5"/>
              </w:rPr>
              <w:t>。</w:t>
            </w:r>
          </w:p>
        </w:tc>
      </w:tr>
      <w:tr w:rsidR="00B17F0D" w:rsidRPr="00DB4403" w14:paraId="0CA0FA6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EF0D14C" w14:textId="77777777" w:rsidR="00B17F0D" w:rsidRPr="00DB4403" w:rsidRDefault="00DB4403">
            <w:pPr>
              <w:pStyle w:val="tdTableStyle-Standard-BodyE-Regular-Row1"/>
              <w:shd w:val="clear" w:color="auto" w:fill="F5F5F5"/>
            </w:pPr>
            <w:r w:rsidRPr="00DB4403">
              <w:rPr>
                <w:shd w:val="clear" w:color="auto" w:fill="F5F5F5"/>
              </w:rPr>
              <w:t>头部值最大长度</w:t>
            </w:r>
          </w:p>
        </w:tc>
        <w:tc>
          <w:tcPr>
            <w:tcW w:w="4725" w:type="dxa"/>
            <w:tcBorders>
              <w:bottom w:val="single" w:sz="6" w:space="0" w:color="FFFFFF"/>
            </w:tcBorders>
            <w:shd w:val="clear" w:color="auto" w:fill="F5F5F5"/>
            <w:tcMar>
              <w:top w:w="30" w:type="dxa"/>
              <w:left w:w="30" w:type="dxa"/>
              <w:bottom w:w="30" w:type="dxa"/>
              <w:right w:w="30" w:type="dxa"/>
            </w:tcMar>
          </w:tcPr>
          <w:p w14:paraId="179A1193"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请求头</w:t>
            </w:r>
            <w:r w:rsidRPr="00DB4403">
              <w:rPr>
                <w:shd w:val="clear" w:color="auto" w:fill="F5F5F5"/>
              </w:rPr>
              <w:t>Header</w:t>
            </w:r>
            <w:r w:rsidRPr="00DB4403">
              <w:rPr>
                <w:shd w:val="clear" w:color="auto" w:fill="F5F5F5"/>
              </w:rPr>
              <w:t>值的最大长度。取值范围</w:t>
            </w:r>
            <w:r w:rsidRPr="00DB4403">
              <w:rPr>
                <w:shd w:val="clear" w:color="auto" w:fill="F5F5F5"/>
              </w:rPr>
              <w:t>1-10240</w:t>
            </w:r>
            <w:r w:rsidRPr="00DB4403">
              <w:rPr>
                <w:shd w:val="clear" w:color="auto" w:fill="F5F5F5"/>
              </w:rPr>
              <w:t>，默认为</w:t>
            </w:r>
            <w:r w:rsidRPr="00DB4403">
              <w:rPr>
                <w:shd w:val="clear" w:color="auto" w:fill="F5F5F5"/>
              </w:rPr>
              <w:t>4096</w:t>
            </w:r>
            <w:r w:rsidRPr="00DB4403">
              <w:rPr>
                <w:shd w:val="clear" w:color="auto" w:fill="F5F5F5"/>
              </w:rPr>
              <w:t>。</w:t>
            </w:r>
          </w:p>
        </w:tc>
      </w:tr>
      <w:tr w:rsidR="00B17F0D" w:rsidRPr="00DB4403" w14:paraId="238DED1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6B27478" w14:textId="77777777" w:rsidR="00B17F0D" w:rsidRPr="00DB4403" w:rsidRDefault="00DB4403">
            <w:pPr>
              <w:pStyle w:val="tdTableStyle-Standard-BodyE-Regular-Row1"/>
              <w:shd w:val="clear" w:color="auto" w:fill="F5F5F5"/>
            </w:pPr>
            <w:r w:rsidRPr="00DB4403">
              <w:rPr>
                <w:shd w:val="clear" w:color="auto" w:fill="F5F5F5"/>
              </w:rPr>
              <w:t>参数最大个数</w:t>
            </w:r>
          </w:p>
        </w:tc>
        <w:tc>
          <w:tcPr>
            <w:tcW w:w="4725" w:type="dxa"/>
            <w:tcBorders>
              <w:bottom w:val="single" w:sz="6" w:space="0" w:color="FFFFFF"/>
            </w:tcBorders>
            <w:shd w:val="clear" w:color="auto" w:fill="F5F5F5"/>
            <w:tcMar>
              <w:top w:w="30" w:type="dxa"/>
              <w:left w:w="30" w:type="dxa"/>
              <w:bottom w:w="30" w:type="dxa"/>
              <w:right w:w="30" w:type="dxa"/>
            </w:tcMar>
          </w:tcPr>
          <w:p w14:paraId="572AE487"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设置</w:t>
            </w:r>
            <w:r w:rsidRPr="00DB4403">
              <w:rPr>
                <w:shd w:val="clear" w:color="auto" w:fill="F5F5F5"/>
              </w:rPr>
              <w:t>HTTP</w:t>
            </w:r>
            <w:r w:rsidRPr="00DB4403">
              <w:rPr>
                <w:shd w:val="clear" w:color="auto" w:fill="F5F5F5"/>
              </w:rPr>
              <w:t>向服务器发送的参数的最大个数。取值范围</w:t>
            </w:r>
            <w:r w:rsidRPr="00DB4403">
              <w:rPr>
                <w:shd w:val="clear" w:color="auto" w:fill="F5F5F5"/>
              </w:rPr>
              <w:t>1-2048</w:t>
            </w:r>
            <w:r w:rsidRPr="00DB4403">
              <w:rPr>
                <w:shd w:val="clear" w:color="auto" w:fill="F5F5F5"/>
              </w:rPr>
              <w:t>，默认为</w:t>
            </w:r>
            <w:r w:rsidRPr="00DB4403">
              <w:rPr>
                <w:shd w:val="clear" w:color="auto" w:fill="F5F5F5"/>
              </w:rPr>
              <w:t>256</w:t>
            </w:r>
            <w:r w:rsidRPr="00DB4403">
              <w:rPr>
                <w:shd w:val="clear" w:color="auto" w:fill="F5F5F5"/>
              </w:rPr>
              <w:t>。</w:t>
            </w:r>
            <w:r w:rsidRPr="00DB4403">
              <w:rPr>
                <w:shd w:val="clear" w:color="auto" w:fill="F5F5F5"/>
              </w:rPr>
              <w:t xml:space="preserve"> </w:t>
            </w:r>
          </w:p>
        </w:tc>
      </w:tr>
      <w:tr w:rsidR="00B17F0D" w:rsidRPr="00DB4403" w14:paraId="28DAE35F"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6CCF089" w14:textId="77777777" w:rsidR="00B17F0D" w:rsidRPr="00DB4403" w:rsidRDefault="00DB4403">
            <w:pPr>
              <w:pStyle w:val="tdTableStyle-Standard-BodyE-Regular-Row1"/>
              <w:shd w:val="clear" w:color="auto" w:fill="F5F5F5"/>
            </w:pPr>
            <w:r w:rsidRPr="00DB4403">
              <w:rPr>
                <w:shd w:val="clear" w:color="auto" w:fill="F5F5F5"/>
              </w:rPr>
              <w:t>参数最大总长度</w:t>
            </w:r>
          </w:p>
        </w:tc>
        <w:tc>
          <w:tcPr>
            <w:tcW w:w="4725" w:type="dxa"/>
            <w:tcBorders>
              <w:bottom w:val="single" w:sz="6" w:space="0" w:color="FFFFFF"/>
            </w:tcBorders>
            <w:shd w:val="clear" w:color="auto" w:fill="F5F5F5"/>
            <w:tcMar>
              <w:top w:w="30" w:type="dxa"/>
              <w:left w:w="30" w:type="dxa"/>
              <w:bottom w:w="30" w:type="dxa"/>
              <w:right w:w="30" w:type="dxa"/>
            </w:tcMar>
          </w:tcPr>
          <w:p w14:paraId="4F346A32"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向服务器发送的参数的最大长度取值范围</w:t>
            </w:r>
            <w:r w:rsidRPr="00DB4403">
              <w:rPr>
                <w:shd w:val="clear" w:color="auto" w:fill="F5F5F5"/>
              </w:rPr>
              <w:t>1-131072</w:t>
            </w:r>
            <w:r w:rsidRPr="00DB4403">
              <w:rPr>
                <w:shd w:val="clear" w:color="auto" w:fill="F5F5F5"/>
              </w:rPr>
              <w:t>，默认为</w:t>
            </w:r>
            <w:r w:rsidRPr="00DB4403">
              <w:rPr>
                <w:shd w:val="clear" w:color="auto" w:fill="F5F5F5"/>
              </w:rPr>
              <w:t>8192</w:t>
            </w:r>
            <w:r w:rsidRPr="00DB4403">
              <w:rPr>
                <w:shd w:val="clear" w:color="auto" w:fill="F5F5F5"/>
              </w:rPr>
              <w:t>。</w:t>
            </w:r>
          </w:p>
        </w:tc>
      </w:tr>
      <w:tr w:rsidR="00B17F0D" w:rsidRPr="00DB4403" w14:paraId="73DA6F1D"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05179DE" w14:textId="77777777" w:rsidR="00B17F0D" w:rsidRPr="00DB4403" w:rsidRDefault="00DB4403">
            <w:pPr>
              <w:pStyle w:val="tdTableStyle-Standard-BodyE-Regular-Row1"/>
              <w:shd w:val="clear" w:color="auto" w:fill="F5F5F5"/>
            </w:pPr>
            <w:r w:rsidRPr="00DB4403">
              <w:rPr>
                <w:shd w:val="clear" w:color="auto" w:fill="F5F5F5"/>
              </w:rPr>
              <w:t>最大</w:t>
            </w:r>
            <w:r w:rsidRPr="00DB4403">
              <w:rPr>
                <w:shd w:val="clear" w:color="auto" w:fill="F5F5F5"/>
              </w:rPr>
              <w:t>Multipart</w:t>
            </w:r>
            <w:r w:rsidRPr="00DB4403">
              <w:rPr>
                <w:shd w:val="clear" w:color="auto" w:fill="F5F5F5"/>
              </w:rPr>
              <w:t>上传文件个数</w:t>
            </w:r>
          </w:p>
        </w:tc>
        <w:tc>
          <w:tcPr>
            <w:tcW w:w="4725" w:type="dxa"/>
            <w:tcBorders>
              <w:bottom w:val="single" w:sz="6" w:space="0" w:color="FFFFFF"/>
            </w:tcBorders>
            <w:shd w:val="clear" w:color="auto" w:fill="F5F5F5"/>
            <w:tcMar>
              <w:top w:w="30" w:type="dxa"/>
              <w:left w:w="30" w:type="dxa"/>
              <w:bottom w:w="30" w:type="dxa"/>
              <w:right w:w="30" w:type="dxa"/>
            </w:tcMar>
          </w:tcPr>
          <w:p w14:paraId="00BD28FF"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Multipart</w:t>
            </w:r>
            <w:r w:rsidRPr="00DB4403">
              <w:rPr>
                <w:shd w:val="clear" w:color="auto" w:fill="F5F5F5"/>
              </w:rPr>
              <w:t>上传文件的最大个数。取值范围</w:t>
            </w:r>
            <w:r w:rsidRPr="00DB4403">
              <w:rPr>
                <w:shd w:val="clear" w:color="auto" w:fill="F5F5F5"/>
              </w:rPr>
              <w:t>1-1024</w:t>
            </w:r>
            <w:r w:rsidRPr="00DB4403">
              <w:rPr>
                <w:shd w:val="clear" w:color="auto" w:fill="F5F5F5"/>
              </w:rPr>
              <w:t>，默认为</w:t>
            </w:r>
            <w:r w:rsidRPr="00DB4403">
              <w:rPr>
                <w:shd w:val="clear" w:color="auto" w:fill="F5F5F5"/>
              </w:rPr>
              <w:t>50</w:t>
            </w:r>
            <w:r w:rsidRPr="00DB4403">
              <w:rPr>
                <w:shd w:val="clear" w:color="auto" w:fill="F5F5F5"/>
              </w:rPr>
              <w:t>。</w:t>
            </w:r>
          </w:p>
        </w:tc>
      </w:tr>
      <w:tr w:rsidR="00B17F0D" w:rsidRPr="00DB4403" w14:paraId="2A4D422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DE59962" w14:textId="77777777" w:rsidR="00B17F0D" w:rsidRPr="00DB4403" w:rsidRDefault="00DB4403">
            <w:pPr>
              <w:pStyle w:val="tdTableStyle-Standard-BodyE-Regular-Row1"/>
              <w:shd w:val="clear" w:color="auto" w:fill="F5F5F5"/>
            </w:pPr>
            <w:r w:rsidRPr="00DB4403">
              <w:rPr>
                <w:shd w:val="clear" w:color="auto" w:fill="F5F5F5"/>
              </w:rPr>
              <w:t>响应头部值最大长度</w:t>
            </w:r>
          </w:p>
        </w:tc>
        <w:tc>
          <w:tcPr>
            <w:tcW w:w="4725" w:type="dxa"/>
            <w:tcBorders>
              <w:bottom w:val="single" w:sz="6" w:space="0" w:color="FFFFFF"/>
            </w:tcBorders>
            <w:shd w:val="clear" w:color="auto" w:fill="F5F5F5"/>
            <w:tcMar>
              <w:top w:w="30" w:type="dxa"/>
              <w:left w:w="30" w:type="dxa"/>
              <w:bottom w:w="30" w:type="dxa"/>
              <w:right w:w="30" w:type="dxa"/>
            </w:tcMar>
          </w:tcPr>
          <w:p w14:paraId="0C3A0E8F" w14:textId="77777777" w:rsidR="00B17F0D" w:rsidRPr="00DB4403" w:rsidRDefault="00DB4403">
            <w:pPr>
              <w:pStyle w:val="tdTableStyle-Standard-BodyD-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响应头</w:t>
            </w:r>
            <w:r w:rsidRPr="00DB4403">
              <w:rPr>
                <w:shd w:val="clear" w:color="auto" w:fill="F5F5F5"/>
              </w:rPr>
              <w:t>Header</w:t>
            </w:r>
            <w:r w:rsidRPr="00DB4403">
              <w:rPr>
                <w:shd w:val="clear" w:color="auto" w:fill="F5F5F5"/>
              </w:rPr>
              <w:t>值的最大长度。取值范围</w:t>
            </w:r>
            <w:r w:rsidRPr="00DB4403">
              <w:rPr>
                <w:shd w:val="clear" w:color="auto" w:fill="F5F5F5"/>
              </w:rPr>
              <w:t>1-4096</w:t>
            </w:r>
            <w:r w:rsidRPr="00DB4403">
              <w:rPr>
                <w:shd w:val="clear" w:color="auto" w:fill="F5F5F5"/>
              </w:rPr>
              <w:t>，默认为</w:t>
            </w:r>
            <w:r w:rsidRPr="00DB4403">
              <w:rPr>
                <w:shd w:val="clear" w:color="auto" w:fill="F5F5F5"/>
              </w:rPr>
              <w:t>1024</w:t>
            </w:r>
            <w:r w:rsidRPr="00DB4403">
              <w:rPr>
                <w:shd w:val="clear" w:color="auto" w:fill="F5F5F5"/>
              </w:rPr>
              <w:t>。</w:t>
            </w:r>
          </w:p>
        </w:tc>
      </w:tr>
      <w:tr w:rsidR="00B17F0D" w:rsidRPr="00DB4403" w14:paraId="1F7445BA" w14:textId="77777777">
        <w:trPr>
          <w:tblCellSpacing w:w="0" w:type="dxa"/>
        </w:trPr>
        <w:tc>
          <w:tcPr>
            <w:tcW w:w="1185" w:type="dxa"/>
            <w:tcBorders>
              <w:right w:val="single" w:sz="6" w:space="0" w:color="FFFFFF"/>
            </w:tcBorders>
            <w:shd w:val="clear" w:color="auto" w:fill="F5F5F5"/>
            <w:tcMar>
              <w:top w:w="30" w:type="dxa"/>
              <w:left w:w="30" w:type="dxa"/>
              <w:bottom w:w="30" w:type="dxa"/>
              <w:right w:w="30" w:type="dxa"/>
            </w:tcMar>
          </w:tcPr>
          <w:p w14:paraId="70EF2FC6" w14:textId="77777777" w:rsidR="00B17F0D" w:rsidRPr="00DB4403" w:rsidRDefault="00DB4403">
            <w:pPr>
              <w:pStyle w:val="tdTableStyle-Standard-BodyB-Regular-Row1"/>
              <w:shd w:val="clear" w:color="auto" w:fill="F5F5F5"/>
            </w:pPr>
            <w:r w:rsidRPr="00DB4403">
              <w:rPr>
                <w:shd w:val="clear" w:color="auto" w:fill="F5F5F5"/>
              </w:rPr>
              <w:t>响应头部名称最大长度</w:t>
            </w:r>
          </w:p>
        </w:tc>
        <w:tc>
          <w:tcPr>
            <w:tcW w:w="4725" w:type="dxa"/>
            <w:shd w:val="clear" w:color="auto" w:fill="F5F5F5"/>
            <w:tcMar>
              <w:top w:w="30" w:type="dxa"/>
              <w:left w:w="30" w:type="dxa"/>
              <w:bottom w:w="30" w:type="dxa"/>
              <w:right w:w="30" w:type="dxa"/>
            </w:tcMar>
          </w:tcPr>
          <w:p w14:paraId="2308B0D3" w14:textId="77777777" w:rsidR="00B17F0D" w:rsidRPr="00DB4403" w:rsidRDefault="00DB4403">
            <w:pPr>
              <w:pStyle w:val="tdTableStyle-Standard-BodyA-Regular1-Row1"/>
              <w:shd w:val="clear" w:color="auto" w:fill="F5F5F5"/>
            </w:pPr>
            <w:r w:rsidRPr="00DB4403">
              <w:rPr>
                <w:shd w:val="clear" w:color="auto" w:fill="F5F5F5"/>
              </w:rPr>
              <w:t>设置</w:t>
            </w:r>
            <w:r w:rsidRPr="00DB4403">
              <w:rPr>
                <w:shd w:val="clear" w:color="auto" w:fill="F5F5F5"/>
              </w:rPr>
              <w:t>HTTP</w:t>
            </w:r>
            <w:r w:rsidRPr="00DB4403">
              <w:rPr>
                <w:shd w:val="clear" w:color="auto" w:fill="F5F5F5"/>
              </w:rPr>
              <w:t>响应头</w:t>
            </w:r>
            <w:r w:rsidRPr="00DB4403">
              <w:rPr>
                <w:shd w:val="clear" w:color="auto" w:fill="F5F5F5"/>
              </w:rPr>
              <w:t>Header</w:t>
            </w:r>
            <w:r w:rsidRPr="00DB4403">
              <w:rPr>
                <w:shd w:val="clear" w:color="auto" w:fill="F5F5F5"/>
              </w:rPr>
              <w:t>名称的最大长度。取值范围</w:t>
            </w:r>
            <w:r w:rsidRPr="00DB4403">
              <w:rPr>
                <w:shd w:val="clear" w:color="auto" w:fill="F5F5F5"/>
              </w:rPr>
              <w:t>1-128</w:t>
            </w:r>
            <w:r w:rsidRPr="00DB4403">
              <w:rPr>
                <w:shd w:val="clear" w:color="auto" w:fill="F5F5F5"/>
              </w:rPr>
              <w:t>，默认为</w:t>
            </w:r>
            <w:r w:rsidRPr="00DB4403">
              <w:rPr>
                <w:shd w:val="clear" w:color="auto" w:fill="F5F5F5"/>
              </w:rPr>
              <w:t>64</w:t>
            </w:r>
            <w:r w:rsidRPr="00DB4403">
              <w:rPr>
                <w:shd w:val="clear" w:color="auto" w:fill="F5F5F5"/>
              </w:rPr>
              <w:t>。</w:t>
            </w:r>
          </w:p>
        </w:tc>
      </w:tr>
    </w:tbl>
    <w:p w14:paraId="4AA3B774" w14:textId="77777777" w:rsidR="00B17F0D" w:rsidRDefault="00DB4403">
      <w:pPr>
        <w:pStyle w:val="dropDownHead"/>
      </w:pPr>
      <w:r>
        <w:rPr>
          <w:rStyle w:val="dropDownHotspot"/>
        </w:rPr>
        <w:t>开启</w:t>
      </w:r>
      <w:r>
        <w:rPr>
          <w:rStyle w:val="dropDownHotspot"/>
        </w:rPr>
        <w:t>“DDoS</w:t>
      </w:r>
      <w:r>
        <w:rPr>
          <w:rStyle w:val="dropDownHotspot"/>
        </w:rPr>
        <w:t>攻击</w:t>
      </w:r>
      <w:r>
        <w:rPr>
          <w:rStyle w:val="dropDownHotspot"/>
        </w:rPr>
        <w:t xml:space="preserve"> &gt; HTTP Flood</w:t>
      </w:r>
      <w:r>
        <w:rPr>
          <w:rStyle w:val="dropDownHotspot"/>
        </w:rPr>
        <w:t>攻击</w:t>
      </w:r>
      <w:r>
        <w:rPr>
          <w:rStyle w:val="dropDownHotspot"/>
        </w:rPr>
        <w:t>”</w:t>
      </w:r>
      <w:r>
        <w:rPr>
          <w:rStyle w:val="dropDownHotspot"/>
        </w:rPr>
        <w:t>后，配置触发规则后的系统动作，</w:t>
      </w:r>
      <w:r>
        <w:rPr>
          <w:rStyle w:val="dropDownHotspot"/>
        </w:rPr>
        <w:t>DDoS</w:t>
      </w:r>
      <w:r>
        <w:rPr>
          <w:rStyle w:val="dropDownHotspot"/>
        </w:rPr>
        <w:t>攻击默认为开启状态。</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9"/>
        <w:gridCol w:w="6178"/>
      </w:tblGrid>
      <w:tr w:rsidR="00B17F0D" w:rsidRPr="00DB4403" w14:paraId="3FA1F45A" w14:textId="77777777">
        <w:trPr>
          <w:tblHeader/>
          <w:tblCellSpacing w:w="0" w:type="dxa"/>
        </w:trPr>
        <w:tc>
          <w:tcPr>
            <w:tcW w:w="1185" w:type="dxa"/>
            <w:tcBorders>
              <w:bottom w:val="single" w:sz="6" w:space="0" w:color="FFFFFF"/>
              <w:right w:val="single" w:sz="6" w:space="0" w:color="FFFFFF"/>
            </w:tcBorders>
            <w:shd w:val="clear" w:color="auto" w:fill="C0C0C0"/>
            <w:tcMar>
              <w:top w:w="30" w:type="dxa"/>
              <w:left w:w="0" w:type="dxa"/>
              <w:bottom w:w="30" w:type="dxa"/>
              <w:right w:w="30" w:type="dxa"/>
            </w:tcMar>
          </w:tcPr>
          <w:p w14:paraId="05C1B08A"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725" w:type="dxa"/>
            <w:tcBorders>
              <w:bottom w:val="single" w:sz="6" w:space="0" w:color="FFFFFF"/>
            </w:tcBorders>
            <w:shd w:val="clear" w:color="auto" w:fill="C0C0C0"/>
            <w:tcMar>
              <w:top w:w="30" w:type="dxa"/>
              <w:left w:w="0" w:type="dxa"/>
              <w:bottom w:w="30" w:type="dxa"/>
              <w:right w:w="30" w:type="dxa"/>
            </w:tcMar>
          </w:tcPr>
          <w:p w14:paraId="729E57FA"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1A2B44DA"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327F524"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725" w:type="dxa"/>
            <w:tcBorders>
              <w:bottom w:val="single" w:sz="6" w:space="0" w:color="FFFFFF"/>
            </w:tcBorders>
            <w:shd w:val="clear" w:color="auto" w:fill="F5F5F5"/>
            <w:tcMar>
              <w:top w:w="30" w:type="dxa"/>
              <w:left w:w="30" w:type="dxa"/>
              <w:bottom w:w="30" w:type="dxa"/>
              <w:right w:w="30" w:type="dxa"/>
            </w:tcMar>
          </w:tcPr>
          <w:p w14:paraId="6EF434C0"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配置触发</w:t>
            </w:r>
            <w:r w:rsidRPr="00DB4403">
              <w:rPr>
                <w:shd w:val="clear" w:color="auto" w:fill="F5F5F5"/>
              </w:rPr>
              <w:t>DDoS</w:t>
            </w:r>
            <w:r w:rsidRPr="00DB4403">
              <w:rPr>
                <w:shd w:val="clear" w:color="auto" w:fill="F5F5F5"/>
              </w:rPr>
              <w:t>防护规则后的系统动作，可以为：</w:t>
            </w:r>
            <w:r w:rsidRPr="00DB4403">
              <w:rPr>
                <w:shd w:val="clear" w:color="auto" w:fill="F5F5F5"/>
              </w:rPr>
              <w:t xml:space="preserve"> </w:t>
            </w:r>
          </w:p>
          <w:p w14:paraId="29989F50" w14:textId="77777777" w:rsidR="00B17F0D" w:rsidRPr="00DB4403" w:rsidRDefault="00DB4403">
            <w:pPr>
              <w:pStyle w:val="li"/>
              <w:numPr>
                <w:ilvl w:val="0"/>
                <w:numId w:val="198"/>
              </w:numPr>
              <w:ind w:left="630" w:firstLine="0"/>
            </w:pPr>
            <w:r w:rsidRPr="00DB4403">
              <w:t>阻断：通过阻断与攻击者的连接，从而切断对受害者的攻击，并记录日志。</w:t>
            </w:r>
          </w:p>
          <w:p w14:paraId="5F2499C0" w14:textId="77777777" w:rsidR="00B17F0D" w:rsidRPr="00DB4403" w:rsidRDefault="00DB4403">
            <w:pPr>
              <w:pStyle w:val="li"/>
              <w:numPr>
                <w:ilvl w:val="0"/>
                <w:numId w:val="198"/>
              </w:numPr>
              <w:ind w:left="630" w:firstLine="0"/>
            </w:pPr>
            <w:r w:rsidRPr="00DB4403">
              <w:t>告警：系统将请求放行，并记录日志。</w:t>
            </w:r>
          </w:p>
        </w:tc>
      </w:tr>
      <w:tr w:rsidR="00B17F0D" w:rsidRPr="00DB4403" w14:paraId="5240368D"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8FD1A78" w14:textId="77777777" w:rsidR="00B17F0D" w:rsidRPr="00DB4403" w:rsidRDefault="00DB4403">
            <w:pPr>
              <w:pStyle w:val="tdTableStyle-Standard-BodyE-Regular-Row1"/>
              <w:shd w:val="clear" w:color="auto" w:fill="F5F5F5"/>
            </w:pPr>
            <w:r w:rsidRPr="00DB4403">
              <w:rPr>
                <w:shd w:val="clear" w:color="auto" w:fill="F5F5F5"/>
              </w:rPr>
              <w:t>返回状态码</w:t>
            </w:r>
          </w:p>
        </w:tc>
        <w:tc>
          <w:tcPr>
            <w:tcW w:w="4725" w:type="dxa"/>
            <w:tcBorders>
              <w:bottom w:val="single" w:sz="6" w:space="0" w:color="FFFFFF"/>
            </w:tcBorders>
            <w:shd w:val="clear" w:color="auto" w:fill="F5F5F5"/>
            <w:tcMar>
              <w:top w:w="30" w:type="dxa"/>
              <w:left w:w="30" w:type="dxa"/>
              <w:bottom w:w="30" w:type="dxa"/>
              <w:right w:w="30" w:type="dxa"/>
            </w:tcMar>
          </w:tcPr>
          <w:p w14:paraId="70ED14B4"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3E162666"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4798E20" w14:textId="77777777" w:rsidR="00B17F0D" w:rsidRPr="00DB4403" w:rsidRDefault="00DB4403">
            <w:pPr>
              <w:pStyle w:val="tdTableStyle-Standard-BodyE-Regular-Row1"/>
              <w:shd w:val="clear" w:color="auto" w:fill="F5F5F5"/>
            </w:pPr>
            <w:r w:rsidRPr="00DB4403">
              <w:rPr>
                <w:shd w:val="clear" w:color="auto" w:fill="F5F5F5"/>
              </w:rPr>
              <w:t>阻断类型</w:t>
            </w:r>
          </w:p>
        </w:tc>
        <w:tc>
          <w:tcPr>
            <w:tcW w:w="4725" w:type="dxa"/>
            <w:tcBorders>
              <w:bottom w:val="single" w:sz="6" w:space="0" w:color="FFFFFF"/>
            </w:tcBorders>
            <w:shd w:val="clear" w:color="auto" w:fill="F5F5F5"/>
            <w:tcMar>
              <w:top w:w="30" w:type="dxa"/>
              <w:left w:w="30" w:type="dxa"/>
              <w:bottom w:w="30" w:type="dxa"/>
              <w:right w:w="30" w:type="dxa"/>
            </w:tcMar>
          </w:tcPr>
          <w:p w14:paraId="464E1F5E"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或</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"file:///D:/HSDOC/WAF/WAF_WebUI_CN/Content/17_wafpolicy/blacklist.htm" \l "</w:instrText>
            </w:r>
            <w:r w:rsidR="00E45A5C">
              <w:instrText>查看黑名单</w:instrText>
            </w:r>
            <w:r w:rsidR="00E45A5C">
              <w:instrText xml:space="preserve">" </w:instrText>
            </w:r>
            <w:r w:rsidR="00E45A5C">
              <w:fldChar w:fldCharType="separate"/>
            </w:r>
            <w:r w:rsidRPr="00DB4403">
              <w:rPr>
                <w:sz w:val="22"/>
                <w:szCs w:val="22"/>
                <w:u w:val="single"/>
                <w:shd w:val="clear" w:color="auto" w:fill="F5F5F5"/>
              </w:rPr>
              <w:t>黑名单</w:t>
            </w:r>
            <w:r w:rsidR="00E45A5C">
              <w:rPr>
                <w:sz w:val="22"/>
                <w:szCs w:val="22"/>
                <w:u w:val="single"/>
                <w:shd w:val="clear" w:color="auto" w:fill="F5F5F5"/>
              </w:rPr>
              <w:fldChar w:fldCharType="end"/>
            </w:r>
            <w:r w:rsidRPr="00DB4403">
              <w:rPr>
                <w:shd w:val="clear" w:color="auto" w:fill="F5F5F5"/>
              </w:rPr>
              <w:t>中移除。</w:t>
            </w:r>
          </w:p>
        </w:tc>
      </w:tr>
      <w:tr w:rsidR="00B17F0D" w:rsidRPr="00DB4403" w14:paraId="1CE4408E"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2CBFB4E" w14:textId="77777777" w:rsidR="00B17F0D" w:rsidRPr="00DB4403" w:rsidRDefault="00DB4403">
            <w:pPr>
              <w:pStyle w:val="tdTableStyle-Standard-BodyE-Regular-Row1"/>
              <w:shd w:val="clear" w:color="auto" w:fill="F5F5F5"/>
            </w:pPr>
            <w:r w:rsidRPr="00DB4403">
              <w:rPr>
                <w:shd w:val="clear" w:color="auto" w:fill="F5F5F5"/>
              </w:rPr>
              <w:t>阻断时间</w:t>
            </w:r>
          </w:p>
        </w:tc>
        <w:tc>
          <w:tcPr>
            <w:tcW w:w="4725" w:type="dxa"/>
            <w:tcBorders>
              <w:bottom w:val="single" w:sz="6" w:space="0" w:color="FFFFFF"/>
            </w:tcBorders>
            <w:shd w:val="clear" w:color="auto" w:fill="F5F5F5"/>
            <w:tcMar>
              <w:top w:w="30" w:type="dxa"/>
              <w:left w:w="30" w:type="dxa"/>
              <w:bottom w:w="30" w:type="dxa"/>
              <w:right w:w="30" w:type="dxa"/>
            </w:tcMar>
          </w:tcPr>
          <w:p w14:paraId="1674E0E4"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且阻断类型为</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时，此选项生效，用于指定客户端</w:t>
            </w:r>
            <w:r w:rsidRPr="00DB4403">
              <w:rPr>
                <w:shd w:val="clear" w:color="auto" w:fill="F5F5F5"/>
              </w:rPr>
              <w:t>IP</w:t>
            </w:r>
            <w:r w:rsidRPr="00DB4403">
              <w:rPr>
                <w:shd w:val="clear" w:color="auto" w:fill="F5F5F5"/>
              </w:rPr>
              <w:t>被持续阻断的时间。</w:t>
            </w:r>
          </w:p>
        </w:tc>
      </w:tr>
      <w:tr w:rsidR="00B17F0D" w:rsidRPr="00DB4403" w14:paraId="1C8AC949"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B8D4420"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725" w:type="dxa"/>
            <w:tcBorders>
              <w:bottom w:val="single" w:sz="6" w:space="0" w:color="FFFFFF"/>
            </w:tcBorders>
            <w:shd w:val="clear" w:color="auto" w:fill="F5F5F5"/>
            <w:tcMar>
              <w:top w:w="30" w:type="dxa"/>
              <w:left w:w="30" w:type="dxa"/>
              <w:bottom w:w="30" w:type="dxa"/>
              <w:right w:w="30" w:type="dxa"/>
            </w:tcMar>
          </w:tcPr>
          <w:p w14:paraId="757B76D5" w14:textId="77777777" w:rsidR="00B17F0D" w:rsidRPr="00DB4403" w:rsidRDefault="00DB4403">
            <w:pPr>
              <w:pStyle w:val="tdTableStyle-Standard-BodyD-Regular1-Row1"/>
              <w:shd w:val="clear" w:color="auto" w:fill="F5F5F5"/>
            </w:pPr>
            <w:r w:rsidRPr="00DB4403">
              <w:rPr>
                <w:shd w:val="clear" w:color="auto" w:fill="F5F5F5"/>
              </w:rPr>
              <w:t>指定威胁的等级。</w:t>
            </w:r>
          </w:p>
        </w:tc>
      </w:tr>
      <w:tr w:rsidR="00B17F0D" w:rsidRPr="00DB4403" w14:paraId="5543BC97"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358AB65" w14:textId="77777777" w:rsidR="00B17F0D" w:rsidRPr="00DB4403" w:rsidRDefault="00DB4403">
            <w:pPr>
              <w:pStyle w:val="tdTableStyle-Standard-BodyE-Regular-Row1"/>
              <w:shd w:val="clear" w:color="auto" w:fill="F5F5F5"/>
            </w:pPr>
            <w:r w:rsidRPr="00DB4403">
              <w:rPr>
                <w:shd w:val="clear" w:color="auto" w:fill="F5F5F5"/>
              </w:rPr>
              <w:t>抓包开关</w:t>
            </w:r>
          </w:p>
        </w:tc>
        <w:tc>
          <w:tcPr>
            <w:tcW w:w="4725" w:type="dxa"/>
            <w:tcBorders>
              <w:bottom w:val="single" w:sz="6" w:space="0" w:color="FFFFFF"/>
            </w:tcBorders>
            <w:shd w:val="clear" w:color="auto" w:fill="F5F5F5"/>
            <w:tcMar>
              <w:top w:w="30" w:type="dxa"/>
              <w:left w:w="30" w:type="dxa"/>
              <w:bottom w:w="30" w:type="dxa"/>
              <w:right w:w="30" w:type="dxa"/>
            </w:tcMar>
          </w:tcPr>
          <w:p w14:paraId="4BB40C2B"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r w:rsidR="0034120E" w:rsidRPr="00DB4403" w14:paraId="732FCBB0" w14:textId="77777777" w:rsidTr="0034120E">
        <w:trPr>
          <w:tblCellSpacing w:w="0" w:type="dxa"/>
        </w:trPr>
        <w:tc>
          <w:tcPr>
            <w:tcW w:w="5910" w:type="dxa"/>
            <w:gridSpan w:val="2"/>
            <w:tcBorders>
              <w:bottom w:val="single" w:sz="6" w:space="0" w:color="FFFFFF"/>
            </w:tcBorders>
            <w:shd w:val="clear" w:color="auto" w:fill="F5F5F5"/>
            <w:tcMar>
              <w:top w:w="30" w:type="dxa"/>
              <w:left w:w="30" w:type="dxa"/>
              <w:bottom w:w="30" w:type="dxa"/>
              <w:right w:w="30" w:type="dxa"/>
            </w:tcMar>
          </w:tcPr>
          <w:p w14:paraId="22A6C712" w14:textId="77777777" w:rsidR="00B17F0D" w:rsidRPr="00DB4403" w:rsidRDefault="00DB4403">
            <w:pPr>
              <w:pStyle w:val="tdTableStyle-Standard-BodyD-Regular-Row1"/>
              <w:shd w:val="clear" w:color="auto" w:fill="F5F5F5"/>
            </w:pPr>
            <w:r w:rsidRPr="00DB4403">
              <w:rPr>
                <w:rStyle w:val="b"/>
                <w:shd w:val="clear" w:color="auto" w:fill="F5F5F5"/>
              </w:rPr>
              <w:lastRenderedPageBreak/>
              <w:t>HTTP Flood</w:t>
            </w:r>
            <w:r w:rsidRPr="00DB4403">
              <w:rPr>
                <w:rStyle w:val="b"/>
                <w:shd w:val="clear" w:color="auto" w:fill="F5F5F5"/>
              </w:rPr>
              <w:t>快速攻击</w:t>
            </w:r>
          </w:p>
        </w:tc>
      </w:tr>
      <w:tr w:rsidR="00B17F0D" w:rsidRPr="00DB4403" w14:paraId="7134C241"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BA60A17" w14:textId="77777777" w:rsidR="00B17F0D" w:rsidRPr="00DB4403" w:rsidRDefault="00DB4403">
            <w:pPr>
              <w:pStyle w:val="tdTableStyle-Standard-BodyE-Regular-Row1"/>
              <w:shd w:val="clear" w:color="auto" w:fill="F5F5F5"/>
            </w:pPr>
            <w:r w:rsidRPr="00DB4403">
              <w:rPr>
                <w:shd w:val="clear" w:color="auto" w:fill="F5F5F5"/>
              </w:rPr>
              <w:t>人机验证</w:t>
            </w:r>
          </w:p>
        </w:tc>
        <w:tc>
          <w:tcPr>
            <w:tcW w:w="4725" w:type="dxa"/>
            <w:tcBorders>
              <w:bottom w:val="single" w:sz="6" w:space="0" w:color="FFFFFF"/>
            </w:tcBorders>
            <w:shd w:val="clear" w:color="auto" w:fill="F5F5F5"/>
            <w:tcMar>
              <w:top w:w="30" w:type="dxa"/>
              <w:left w:w="30" w:type="dxa"/>
              <w:bottom w:w="30" w:type="dxa"/>
              <w:right w:w="30" w:type="dxa"/>
            </w:tcMar>
          </w:tcPr>
          <w:p w14:paraId="7BDDBE3D" w14:textId="77777777" w:rsidR="00B17F0D" w:rsidRPr="00DB4403" w:rsidRDefault="00DB4403">
            <w:pPr>
              <w:pStyle w:val="p"/>
            </w:pPr>
            <w:r w:rsidRPr="00DB4403">
              <w:t>选择是否开启人机验证，若开启，需继续配置验证方法。开启人机验证后，对于</w:t>
            </w:r>
            <w:r w:rsidRPr="00DB4403">
              <w:t>HTTP GET</w:t>
            </w:r>
            <w:r w:rsidRPr="00DB4403">
              <w:t>类型的访问请求，当被判定为</w:t>
            </w:r>
            <w:r w:rsidRPr="00DB4403">
              <w:t>HTTP Flood</w:t>
            </w:r>
            <w:r w:rsidRPr="00DB4403">
              <w:t>后，系统将首先根据设定的验证方法进行人机验证，若验证成功，将不执行防护动作，并且</w:t>
            </w:r>
            <w:r w:rsidRPr="00DB4403">
              <w:t>5</w:t>
            </w:r>
            <w:r w:rsidRPr="00DB4403">
              <w:t>分钟内将不再</w:t>
            </w:r>
            <w:proofErr w:type="gramStart"/>
            <w:r w:rsidRPr="00DB4403">
              <w:t>对该源</w:t>
            </w:r>
            <w:proofErr w:type="gramEnd"/>
            <w:r w:rsidRPr="00DB4403">
              <w:t>IP</w:t>
            </w:r>
            <w:r w:rsidRPr="00DB4403">
              <w:t>进行人机验证。若验证失败，系统将会继续人机验证，如果</w:t>
            </w:r>
            <w:r w:rsidRPr="00DB4403">
              <w:t>5</w:t>
            </w:r>
            <w:r w:rsidRPr="00DB4403">
              <w:t>分钟内验证失败次数达到</w:t>
            </w:r>
            <w:r w:rsidRPr="00DB4403">
              <w:t>3</w:t>
            </w:r>
            <w:r w:rsidRPr="00DB4403">
              <w:t>次，系统将执行防护动作。人机验证方法包括：自动（</w:t>
            </w:r>
            <w:r w:rsidRPr="00DB4403">
              <w:t>JS Cookie</w:t>
            </w:r>
            <w:r w:rsidRPr="00DB4403">
              <w:t>）、自动（重定向）、手动（访问确认）、手动（验证码）。其中</w:t>
            </w:r>
            <w:r w:rsidRPr="00DB4403">
              <w:t>“</w:t>
            </w:r>
            <w:r w:rsidRPr="00DB4403">
              <w:t>自动</w:t>
            </w:r>
            <w:r w:rsidRPr="00DB4403">
              <w:t>”</w:t>
            </w:r>
            <w:r w:rsidRPr="00DB4403">
              <w:t>验证方法，用户无法感知验证过程，</w:t>
            </w:r>
            <w:r w:rsidRPr="00DB4403">
              <w:t>“</w:t>
            </w:r>
            <w:r w:rsidRPr="00DB4403">
              <w:t>手动</w:t>
            </w:r>
            <w:r w:rsidRPr="00DB4403">
              <w:t>”</w:t>
            </w:r>
            <w:r w:rsidRPr="00DB4403">
              <w:t>验证方法需要用户执行正确的验证操作。</w:t>
            </w:r>
          </w:p>
          <w:p w14:paraId="04D8189C" w14:textId="77777777" w:rsidR="00B17F0D" w:rsidRPr="00DB4403" w:rsidRDefault="00DB4403">
            <w:pPr>
              <w:pStyle w:val="p"/>
            </w:pPr>
            <w:r w:rsidRPr="00DB4403">
              <w:rPr>
                <w:rStyle w:val="b"/>
              </w:rPr>
              <w:t>注意</w:t>
            </w:r>
            <w:r w:rsidRPr="00DB4403">
              <w:t>：当安全策略的</w:t>
            </w:r>
            <w:r w:rsidRPr="00DB4403">
              <w:t>“</w:t>
            </w:r>
            <w:r w:rsidRPr="00DB4403">
              <w:t>行为防护模式</w:t>
            </w:r>
            <w:r w:rsidRPr="00DB4403">
              <w:t>”</w:t>
            </w:r>
            <w:r w:rsidRPr="00DB4403">
              <w:t>配置为</w:t>
            </w:r>
            <w:r w:rsidRPr="00DB4403">
              <w:t>“</w:t>
            </w:r>
            <w:r w:rsidRPr="00DB4403">
              <w:t>周期结束</w:t>
            </w:r>
            <w:r w:rsidRPr="00DB4403">
              <w:t>”</w:t>
            </w:r>
            <w:r w:rsidRPr="00DB4403">
              <w:t>时，人机验证将不生效。</w:t>
            </w:r>
          </w:p>
        </w:tc>
      </w:tr>
      <w:tr w:rsidR="00B17F0D" w:rsidRPr="00DB4403" w14:paraId="23B14D52"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00D308D" w14:textId="77777777" w:rsidR="00B17F0D" w:rsidRPr="00DB4403" w:rsidRDefault="00DB4403">
            <w:pPr>
              <w:pStyle w:val="tdTableStyle-Standard-BodyE-Regular-Row1"/>
              <w:shd w:val="clear" w:color="auto" w:fill="F5F5F5"/>
            </w:pPr>
            <w:r w:rsidRPr="00DB4403">
              <w:rPr>
                <w:shd w:val="clear" w:color="auto" w:fill="F5F5F5"/>
              </w:rPr>
              <w:t>计数周期</w:t>
            </w:r>
          </w:p>
        </w:tc>
        <w:tc>
          <w:tcPr>
            <w:tcW w:w="4725" w:type="dxa"/>
            <w:tcBorders>
              <w:bottom w:val="single" w:sz="6" w:space="0" w:color="FFFFFF"/>
            </w:tcBorders>
            <w:shd w:val="clear" w:color="auto" w:fill="F5F5F5"/>
            <w:tcMar>
              <w:top w:w="30" w:type="dxa"/>
              <w:left w:w="30" w:type="dxa"/>
              <w:bottom w:w="30" w:type="dxa"/>
              <w:right w:w="30" w:type="dxa"/>
            </w:tcMar>
          </w:tcPr>
          <w:p w14:paraId="650C4B4A" w14:textId="77777777" w:rsidR="00B17F0D" w:rsidRPr="00DB4403" w:rsidRDefault="00DB4403">
            <w:pPr>
              <w:pStyle w:val="tdTableStyle-Standard-BodyD-Regular1-Row1"/>
              <w:shd w:val="clear" w:color="auto" w:fill="F5F5F5"/>
            </w:pPr>
            <w:r w:rsidRPr="00DB4403">
              <w:rPr>
                <w:shd w:val="clear" w:color="auto" w:fill="F5F5F5"/>
              </w:rPr>
              <w:t>指定对</w:t>
            </w:r>
            <w:r w:rsidRPr="00DB4403">
              <w:rPr>
                <w:shd w:val="clear" w:color="auto" w:fill="F5F5F5"/>
              </w:rPr>
              <w:t>HTTP</w:t>
            </w:r>
            <w:r w:rsidRPr="00DB4403">
              <w:rPr>
                <w:shd w:val="clear" w:color="auto" w:fill="F5F5F5"/>
              </w:rPr>
              <w:t>请求数量进行统计的周期，用来判定是否为攻击。</w:t>
            </w:r>
          </w:p>
        </w:tc>
      </w:tr>
      <w:tr w:rsidR="00B17F0D" w:rsidRPr="00DB4403" w14:paraId="0E26724F"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3F00ACB" w14:textId="77777777" w:rsidR="00B17F0D" w:rsidRPr="00DB4403" w:rsidRDefault="00DB4403">
            <w:pPr>
              <w:pStyle w:val="tdTableStyle-Standard-BodyE-Regular-Row1"/>
              <w:shd w:val="clear" w:color="auto" w:fill="F5F5F5"/>
            </w:pPr>
            <w:r w:rsidRPr="00DB4403">
              <w:rPr>
                <w:shd w:val="clear" w:color="auto" w:fill="F5F5F5"/>
              </w:rPr>
              <w:t>判定阈值</w:t>
            </w:r>
          </w:p>
        </w:tc>
        <w:tc>
          <w:tcPr>
            <w:tcW w:w="4725" w:type="dxa"/>
            <w:tcBorders>
              <w:bottom w:val="single" w:sz="6" w:space="0" w:color="FFFFFF"/>
            </w:tcBorders>
            <w:shd w:val="clear" w:color="auto" w:fill="F5F5F5"/>
            <w:tcMar>
              <w:top w:w="30" w:type="dxa"/>
              <w:left w:w="30" w:type="dxa"/>
              <w:bottom w:w="30" w:type="dxa"/>
              <w:right w:w="30" w:type="dxa"/>
            </w:tcMar>
          </w:tcPr>
          <w:p w14:paraId="0ADAFCF1" w14:textId="77777777" w:rsidR="00B17F0D" w:rsidRPr="00DB4403" w:rsidRDefault="00DB4403">
            <w:pPr>
              <w:pStyle w:val="tdTableStyle-Standard-BodyD-Regular1-Row1"/>
              <w:shd w:val="clear" w:color="auto" w:fill="F5F5F5"/>
            </w:pPr>
            <w:r w:rsidRPr="00DB4403">
              <w:rPr>
                <w:shd w:val="clear" w:color="auto" w:fill="F5F5F5"/>
              </w:rPr>
              <w:t>计数周期内，判定攻击的阈值。超过该阈值将被判定为攻击。</w:t>
            </w:r>
          </w:p>
        </w:tc>
      </w:tr>
      <w:tr w:rsidR="00B17F0D" w:rsidRPr="00DB4403" w14:paraId="3F087E66"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3FC027C" w14:textId="77777777" w:rsidR="00B17F0D" w:rsidRPr="00DB4403" w:rsidRDefault="00DB4403">
            <w:pPr>
              <w:pStyle w:val="tdTableStyle-Standard-BodyE-Regular-Row1"/>
              <w:shd w:val="clear" w:color="auto" w:fill="F5F5F5"/>
            </w:pPr>
            <w:r w:rsidRPr="00DB4403">
              <w:rPr>
                <w:shd w:val="clear" w:color="auto" w:fill="F5F5F5"/>
              </w:rPr>
              <w:t>TOP10 URL</w:t>
            </w:r>
            <w:r w:rsidRPr="00DB4403">
              <w:rPr>
                <w:shd w:val="clear" w:color="auto" w:fill="F5F5F5"/>
              </w:rPr>
              <w:t>防护</w:t>
            </w:r>
          </w:p>
        </w:tc>
        <w:tc>
          <w:tcPr>
            <w:tcW w:w="4725" w:type="dxa"/>
            <w:tcBorders>
              <w:bottom w:val="single" w:sz="6" w:space="0" w:color="FFFFFF"/>
            </w:tcBorders>
            <w:shd w:val="clear" w:color="auto" w:fill="F5F5F5"/>
            <w:tcMar>
              <w:top w:w="30" w:type="dxa"/>
              <w:left w:w="30" w:type="dxa"/>
              <w:bottom w:w="30" w:type="dxa"/>
              <w:right w:w="30" w:type="dxa"/>
            </w:tcMar>
          </w:tcPr>
          <w:p w14:paraId="25F83B52" w14:textId="77777777" w:rsidR="00B17F0D" w:rsidRPr="00DB4403" w:rsidRDefault="00DB4403">
            <w:pPr>
              <w:pStyle w:val="tdTableStyle-Standard-BodyD-Regular1-Row1"/>
              <w:shd w:val="clear" w:color="auto" w:fill="F5F5F5"/>
            </w:pPr>
            <w:r w:rsidRPr="00DB4403">
              <w:rPr>
                <w:shd w:val="clear" w:color="auto" w:fill="F5F5F5"/>
              </w:rPr>
              <w:t>启用该功能后，对访问量排名</w:t>
            </w:r>
            <w:r w:rsidRPr="00DB4403">
              <w:rPr>
                <w:shd w:val="clear" w:color="auto" w:fill="F5F5F5"/>
              </w:rPr>
              <w:t>Top10</w:t>
            </w:r>
            <w:r w:rsidRPr="00DB4403">
              <w:rPr>
                <w:shd w:val="clear" w:color="auto" w:fill="F5F5F5"/>
              </w:rPr>
              <w:t>的</w:t>
            </w:r>
            <w:r w:rsidRPr="00DB4403">
              <w:rPr>
                <w:shd w:val="clear" w:color="auto" w:fill="F5F5F5"/>
              </w:rPr>
              <w:t>URL</w:t>
            </w:r>
            <w:r w:rsidRPr="00DB4403">
              <w:rPr>
                <w:shd w:val="clear" w:color="auto" w:fill="F5F5F5"/>
              </w:rPr>
              <w:t>进行防护。</w:t>
            </w:r>
          </w:p>
        </w:tc>
      </w:tr>
      <w:tr w:rsidR="00B17F0D" w:rsidRPr="00DB4403" w14:paraId="301C4A00"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3E5DF14" w14:textId="77777777" w:rsidR="00B17F0D" w:rsidRPr="00DB4403" w:rsidRDefault="00DB4403">
            <w:pPr>
              <w:pStyle w:val="tdTableStyle-Standard-BodyE-Regular-Row1"/>
              <w:shd w:val="clear" w:color="auto" w:fill="F5F5F5"/>
            </w:pPr>
            <w:r w:rsidRPr="00DB4403">
              <w:rPr>
                <w:shd w:val="clear" w:color="auto" w:fill="F5F5F5"/>
              </w:rPr>
              <w:t>自定义</w:t>
            </w:r>
            <w:r w:rsidRPr="00DB4403">
              <w:rPr>
                <w:shd w:val="clear" w:color="auto" w:fill="F5F5F5"/>
              </w:rPr>
              <w:t>URL</w:t>
            </w:r>
            <w:r w:rsidRPr="00DB4403">
              <w:rPr>
                <w:shd w:val="clear" w:color="auto" w:fill="F5F5F5"/>
              </w:rPr>
              <w:t>防护</w:t>
            </w:r>
          </w:p>
        </w:tc>
        <w:tc>
          <w:tcPr>
            <w:tcW w:w="4725" w:type="dxa"/>
            <w:tcBorders>
              <w:bottom w:val="single" w:sz="6" w:space="0" w:color="FFFFFF"/>
            </w:tcBorders>
            <w:shd w:val="clear" w:color="auto" w:fill="F5F5F5"/>
            <w:tcMar>
              <w:top w:w="30" w:type="dxa"/>
              <w:left w:w="30" w:type="dxa"/>
              <w:bottom w:w="30" w:type="dxa"/>
              <w:right w:w="30" w:type="dxa"/>
            </w:tcMar>
          </w:tcPr>
          <w:p w14:paraId="64ABDBCE" w14:textId="77777777" w:rsidR="00B17F0D" w:rsidRPr="00DB4403" w:rsidRDefault="00DB4403">
            <w:pPr>
              <w:pStyle w:val="tdTableStyle-Standard-BodyD-Regular1-Row1"/>
              <w:shd w:val="clear" w:color="auto" w:fill="F5F5F5"/>
            </w:pPr>
            <w:r w:rsidRPr="00DB4403">
              <w:rPr>
                <w:shd w:val="clear" w:color="auto" w:fill="F5F5F5"/>
              </w:rPr>
              <w:t>开启该选项，在</w:t>
            </w:r>
            <w:r w:rsidRPr="00DB4403">
              <w:rPr>
                <w:shd w:val="clear" w:color="auto" w:fill="F5F5F5"/>
              </w:rPr>
              <w:t>&lt;</w:t>
            </w:r>
            <w:r w:rsidRPr="00DB4403">
              <w:rPr>
                <w:shd w:val="clear" w:color="auto" w:fill="F5F5F5"/>
              </w:rPr>
              <w:t>防护</w:t>
            </w:r>
            <w:r w:rsidRPr="00DB4403">
              <w:rPr>
                <w:shd w:val="clear" w:color="auto" w:fill="F5F5F5"/>
              </w:rPr>
              <w:t>URLs&gt;</w:t>
            </w:r>
            <w:r w:rsidRPr="00DB4403">
              <w:rPr>
                <w:shd w:val="clear" w:color="auto" w:fill="F5F5F5"/>
              </w:rPr>
              <w:t>列表中点击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按钮，新建需要保护的</w:t>
            </w:r>
            <w:r w:rsidRPr="00DB4403">
              <w:rPr>
                <w:shd w:val="clear" w:color="auto" w:fill="F5F5F5"/>
              </w:rPr>
              <w:t>URL</w:t>
            </w:r>
            <w:r w:rsidRPr="00DB4403">
              <w:rPr>
                <w:shd w:val="clear" w:color="auto" w:fill="F5F5F5"/>
              </w:rPr>
              <w:t>。</w:t>
            </w:r>
          </w:p>
        </w:tc>
      </w:tr>
      <w:tr w:rsidR="0034120E" w:rsidRPr="00DB4403" w14:paraId="328D5F51" w14:textId="77777777" w:rsidTr="0034120E">
        <w:trPr>
          <w:tblCellSpacing w:w="0" w:type="dxa"/>
        </w:trPr>
        <w:tc>
          <w:tcPr>
            <w:tcW w:w="5910" w:type="dxa"/>
            <w:gridSpan w:val="2"/>
            <w:tcBorders>
              <w:bottom w:val="single" w:sz="6" w:space="0" w:color="FFFFFF"/>
            </w:tcBorders>
            <w:shd w:val="clear" w:color="auto" w:fill="F5F5F5"/>
            <w:tcMar>
              <w:top w:w="30" w:type="dxa"/>
              <w:left w:w="30" w:type="dxa"/>
              <w:bottom w:w="30" w:type="dxa"/>
              <w:right w:w="30" w:type="dxa"/>
            </w:tcMar>
          </w:tcPr>
          <w:p w14:paraId="484FA583" w14:textId="77777777" w:rsidR="00B17F0D" w:rsidRPr="00DB4403" w:rsidRDefault="00DB4403">
            <w:pPr>
              <w:pStyle w:val="tdTableStyle-Standard-BodyD-Regular-Row1"/>
              <w:shd w:val="clear" w:color="auto" w:fill="F5F5F5"/>
            </w:pPr>
            <w:r w:rsidRPr="00DB4403">
              <w:rPr>
                <w:rStyle w:val="b"/>
                <w:shd w:val="clear" w:color="auto" w:fill="F5F5F5"/>
              </w:rPr>
              <w:t>HTTP Flood</w:t>
            </w:r>
            <w:r w:rsidRPr="00DB4403">
              <w:rPr>
                <w:rStyle w:val="b"/>
                <w:shd w:val="clear" w:color="auto" w:fill="F5F5F5"/>
              </w:rPr>
              <w:t>慢速攻击</w:t>
            </w:r>
          </w:p>
        </w:tc>
      </w:tr>
      <w:tr w:rsidR="00B17F0D" w:rsidRPr="00DB4403" w14:paraId="1525766B"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48E8043" w14:textId="77777777" w:rsidR="00B17F0D" w:rsidRPr="00DB4403" w:rsidRDefault="00DB4403">
            <w:pPr>
              <w:pStyle w:val="tdTableStyle-Standard-BodyE-Regular-Row1"/>
              <w:shd w:val="clear" w:color="auto" w:fill="F5F5F5"/>
            </w:pPr>
            <w:r w:rsidRPr="00DB4403">
              <w:rPr>
                <w:shd w:val="clear" w:color="auto" w:fill="F5F5F5"/>
              </w:rPr>
              <w:t>HTTP</w:t>
            </w:r>
            <w:r w:rsidRPr="00DB4403">
              <w:rPr>
                <w:shd w:val="clear" w:color="auto" w:fill="F5F5F5"/>
              </w:rPr>
              <w:t>请求超时</w:t>
            </w:r>
          </w:p>
        </w:tc>
        <w:tc>
          <w:tcPr>
            <w:tcW w:w="4725" w:type="dxa"/>
            <w:tcBorders>
              <w:bottom w:val="single" w:sz="6" w:space="0" w:color="FFFFFF"/>
            </w:tcBorders>
            <w:shd w:val="clear" w:color="auto" w:fill="F5F5F5"/>
            <w:tcMar>
              <w:top w:w="30" w:type="dxa"/>
              <w:left w:w="30" w:type="dxa"/>
              <w:bottom w:w="30" w:type="dxa"/>
              <w:right w:w="30" w:type="dxa"/>
            </w:tcMar>
          </w:tcPr>
          <w:p w14:paraId="19DB8261"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HTTP</w:t>
            </w:r>
            <w:r w:rsidRPr="00DB4403">
              <w:rPr>
                <w:shd w:val="clear" w:color="auto" w:fill="F5F5F5"/>
              </w:rPr>
              <w:t>请求的超时时间。</w:t>
            </w:r>
          </w:p>
        </w:tc>
      </w:tr>
      <w:tr w:rsidR="00B17F0D" w:rsidRPr="00DB4403" w14:paraId="644B445D" w14:textId="77777777">
        <w:trPr>
          <w:tblCellSpacing w:w="0" w:type="dxa"/>
        </w:trPr>
        <w:tc>
          <w:tcPr>
            <w:tcW w:w="1185" w:type="dxa"/>
            <w:tcBorders>
              <w:right w:val="single" w:sz="6" w:space="0" w:color="FFFFFF"/>
            </w:tcBorders>
            <w:shd w:val="clear" w:color="auto" w:fill="F5F5F5"/>
            <w:tcMar>
              <w:top w:w="30" w:type="dxa"/>
              <w:left w:w="30" w:type="dxa"/>
              <w:bottom w:w="30" w:type="dxa"/>
              <w:right w:w="30" w:type="dxa"/>
            </w:tcMar>
          </w:tcPr>
          <w:p w14:paraId="593C9CAB" w14:textId="77777777" w:rsidR="00B17F0D" w:rsidRPr="00DB4403" w:rsidRDefault="00DB4403">
            <w:pPr>
              <w:pStyle w:val="tdTableStyle-Standard-BodyB-Regular-Row1"/>
              <w:shd w:val="clear" w:color="auto" w:fill="F5F5F5"/>
            </w:pPr>
            <w:r w:rsidRPr="00DB4403">
              <w:rPr>
                <w:shd w:val="clear" w:color="auto" w:fill="F5F5F5"/>
              </w:rPr>
              <w:t>连续超时次数</w:t>
            </w:r>
          </w:p>
        </w:tc>
        <w:tc>
          <w:tcPr>
            <w:tcW w:w="4725" w:type="dxa"/>
            <w:shd w:val="clear" w:color="auto" w:fill="F5F5F5"/>
            <w:tcMar>
              <w:top w:w="30" w:type="dxa"/>
              <w:left w:w="30" w:type="dxa"/>
              <w:bottom w:w="30" w:type="dxa"/>
              <w:right w:w="30" w:type="dxa"/>
            </w:tcMar>
          </w:tcPr>
          <w:p w14:paraId="05533600" w14:textId="77777777" w:rsidR="00B17F0D" w:rsidRPr="00DB4403" w:rsidRDefault="00DB4403">
            <w:pPr>
              <w:pStyle w:val="tdTableStyle-Standard-BodyA-Regular1-Row1"/>
              <w:shd w:val="clear" w:color="auto" w:fill="F5F5F5"/>
            </w:pPr>
            <w:r w:rsidRPr="00DB4403">
              <w:rPr>
                <w:shd w:val="clear" w:color="auto" w:fill="F5F5F5"/>
              </w:rPr>
              <w:t>指定</w:t>
            </w:r>
            <w:r w:rsidRPr="00DB4403">
              <w:rPr>
                <w:shd w:val="clear" w:color="auto" w:fill="F5F5F5"/>
              </w:rPr>
              <w:t>HTTP</w:t>
            </w:r>
            <w:r w:rsidRPr="00DB4403">
              <w:rPr>
                <w:shd w:val="clear" w:color="auto" w:fill="F5F5F5"/>
              </w:rPr>
              <w:t>请求超时的连续次数。</w:t>
            </w:r>
          </w:p>
        </w:tc>
      </w:tr>
    </w:tbl>
    <w:p w14:paraId="368A7DA0" w14:textId="77777777" w:rsidR="00B17F0D" w:rsidRDefault="00DB4403">
      <w:pPr>
        <w:pStyle w:val="dropDownHead"/>
      </w:pPr>
      <w:r>
        <w:rPr>
          <w:rStyle w:val="dropDownHotspot"/>
        </w:rPr>
        <w:t>开启</w:t>
      </w:r>
      <w:r>
        <w:rPr>
          <w:rStyle w:val="dropDownHotspot"/>
        </w:rPr>
        <w:t>“</w:t>
      </w:r>
      <w:r>
        <w:rPr>
          <w:rStyle w:val="dropDownHotspot"/>
        </w:rPr>
        <w:t>注入攻击</w:t>
      </w:r>
      <w:r>
        <w:rPr>
          <w:rStyle w:val="dropDownHotspot"/>
        </w:rPr>
        <w:t>”/“</w:t>
      </w:r>
      <w:r>
        <w:rPr>
          <w:rStyle w:val="dropDownHotspot"/>
        </w:rPr>
        <w:t>跨站攻击</w:t>
      </w:r>
      <w:r>
        <w:rPr>
          <w:rStyle w:val="dropDownHotspot"/>
        </w:rPr>
        <w:t>” /“</w:t>
      </w:r>
      <w:r>
        <w:rPr>
          <w:rStyle w:val="dropDownHotspot"/>
        </w:rPr>
        <w:t>信息泄露</w:t>
      </w:r>
      <w:r>
        <w:rPr>
          <w:rStyle w:val="dropDownHotspot"/>
        </w:rPr>
        <w:t>”/“</w:t>
      </w:r>
      <w:r>
        <w:rPr>
          <w:rStyle w:val="dropDownHotspot"/>
        </w:rPr>
        <w:t>特殊漏洞攻击</w:t>
      </w:r>
      <w:r>
        <w:rPr>
          <w:rStyle w:val="dropDownHotspot"/>
        </w:rPr>
        <w:t>”</w:t>
      </w:r>
      <w:r>
        <w:rPr>
          <w:rStyle w:val="dropDownHotspot"/>
        </w:rPr>
        <w:t>后，在规则列表中，根据需求做相应的配置。</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9"/>
        <w:gridCol w:w="6178"/>
      </w:tblGrid>
      <w:tr w:rsidR="00B17F0D" w:rsidRPr="00DB4403" w14:paraId="23E6AFCD" w14:textId="77777777">
        <w:trPr>
          <w:tblHeader/>
          <w:tblCellSpacing w:w="0" w:type="dxa"/>
        </w:trPr>
        <w:tc>
          <w:tcPr>
            <w:tcW w:w="1185" w:type="dxa"/>
            <w:tcBorders>
              <w:bottom w:val="single" w:sz="6" w:space="0" w:color="FFFFFF"/>
              <w:right w:val="single" w:sz="6" w:space="0" w:color="FFFFFF"/>
            </w:tcBorders>
            <w:shd w:val="clear" w:color="auto" w:fill="C0C0C0"/>
            <w:tcMar>
              <w:top w:w="30" w:type="dxa"/>
              <w:left w:w="0" w:type="dxa"/>
              <w:bottom w:w="30" w:type="dxa"/>
              <w:right w:w="30" w:type="dxa"/>
            </w:tcMar>
          </w:tcPr>
          <w:p w14:paraId="7A0234CB"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725" w:type="dxa"/>
            <w:tcBorders>
              <w:bottom w:val="single" w:sz="6" w:space="0" w:color="FFFFFF"/>
            </w:tcBorders>
            <w:shd w:val="clear" w:color="auto" w:fill="C0C0C0"/>
            <w:tcMar>
              <w:top w:w="30" w:type="dxa"/>
              <w:left w:w="0" w:type="dxa"/>
              <w:bottom w:w="30" w:type="dxa"/>
              <w:right w:w="30" w:type="dxa"/>
            </w:tcMar>
          </w:tcPr>
          <w:p w14:paraId="41B04F80"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4CD79D1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3F31E31" w14:textId="77777777" w:rsidR="00B17F0D" w:rsidRPr="00DB4403" w:rsidRDefault="00DB4403">
            <w:pPr>
              <w:pStyle w:val="tdTableStyle-Standard-BodyE-Regular-Row1"/>
              <w:shd w:val="clear" w:color="auto" w:fill="F5F5F5"/>
            </w:pPr>
            <w:r w:rsidRPr="00DB4403">
              <w:rPr>
                <w:shd w:val="clear" w:color="auto" w:fill="F5F5F5"/>
              </w:rPr>
              <w:t>ID</w:t>
            </w:r>
          </w:p>
        </w:tc>
        <w:tc>
          <w:tcPr>
            <w:tcW w:w="4725" w:type="dxa"/>
            <w:tcBorders>
              <w:bottom w:val="single" w:sz="6" w:space="0" w:color="FFFFFF"/>
            </w:tcBorders>
            <w:shd w:val="clear" w:color="auto" w:fill="F5F5F5"/>
            <w:tcMar>
              <w:top w:w="30" w:type="dxa"/>
              <w:left w:w="30" w:type="dxa"/>
              <w:bottom w:w="30" w:type="dxa"/>
              <w:right w:w="30" w:type="dxa"/>
            </w:tcMar>
          </w:tcPr>
          <w:p w14:paraId="00DA2C06" w14:textId="77777777" w:rsidR="00B17F0D" w:rsidRPr="00DB4403" w:rsidRDefault="00DB4403">
            <w:pPr>
              <w:pStyle w:val="tdTableStyle-Standard-BodyD-Regular1-Row1"/>
              <w:shd w:val="clear" w:color="auto" w:fill="F5F5F5"/>
            </w:pPr>
            <w:r w:rsidRPr="00DB4403">
              <w:rPr>
                <w:shd w:val="clear" w:color="auto" w:fill="F5F5F5"/>
              </w:rPr>
              <w:t>显示规则的</w:t>
            </w:r>
            <w:r w:rsidRPr="00DB4403">
              <w:rPr>
                <w:shd w:val="clear" w:color="auto" w:fill="F5F5F5"/>
              </w:rPr>
              <w:t>ID</w:t>
            </w:r>
            <w:r w:rsidRPr="00DB4403">
              <w:rPr>
                <w:shd w:val="clear" w:color="auto" w:fill="F5F5F5"/>
              </w:rPr>
              <w:t>。</w:t>
            </w:r>
          </w:p>
        </w:tc>
      </w:tr>
      <w:tr w:rsidR="00B17F0D" w:rsidRPr="00DB4403" w14:paraId="4501382B"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6B1B2E8" w14:textId="77777777" w:rsidR="00B17F0D" w:rsidRPr="00DB4403" w:rsidRDefault="00DB4403">
            <w:pPr>
              <w:pStyle w:val="tdTableStyle-Standard-BodyE-Regular-Row1"/>
              <w:shd w:val="clear" w:color="auto" w:fill="F5F5F5"/>
            </w:pPr>
            <w:r w:rsidRPr="00DB4403">
              <w:rPr>
                <w:shd w:val="clear" w:color="auto" w:fill="F5F5F5"/>
              </w:rPr>
              <w:t>名称</w:t>
            </w:r>
          </w:p>
        </w:tc>
        <w:tc>
          <w:tcPr>
            <w:tcW w:w="4725" w:type="dxa"/>
            <w:tcBorders>
              <w:bottom w:val="single" w:sz="6" w:space="0" w:color="FFFFFF"/>
            </w:tcBorders>
            <w:shd w:val="clear" w:color="auto" w:fill="F5F5F5"/>
            <w:tcMar>
              <w:top w:w="30" w:type="dxa"/>
              <w:left w:w="30" w:type="dxa"/>
              <w:bottom w:w="30" w:type="dxa"/>
              <w:right w:w="30" w:type="dxa"/>
            </w:tcMar>
          </w:tcPr>
          <w:p w14:paraId="6A29146B" w14:textId="77777777" w:rsidR="00B17F0D" w:rsidRPr="00DB4403" w:rsidRDefault="00DB4403">
            <w:pPr>
              <w:pStyle w:val="tdTableStyle-Standard-BodyD-Regular1-Row1"/>
              <w:shd w:val="clear" w:color="auto" w:fill="F5F5F5"/>
            </w:pPr>
            <w:r w:rsidRPr="00DB4403">
              <w:rPr>
                <w:shd w:val="clear" w:color="auto" w:fill="F5F5F5"/>
              </w:rPr>
              <w:t>显示规则的名称。</w:t>
            </w:r>
          </w:p>
        </w:tc>
      </w:tr>
      <w:tr w:rsidR="00B17F0D" w:rsidRPr="00DB4403" w14:paraId="05E82C67"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AD4A7A8" w14:textId="77777777" w:rsidR="00B17F0D" w:rsidRPr="00DB4403" w:rsidRDefault="00DB4403">
            <w:pPr>
              <w:pStyle w:val="tdTableStyle-Standard-BodyE-Regular-Row1"/>
              <w:shd w:val="clear" w:color="auto" w:fill="F5F5F5"/>
            </w:pPr>
            <w:r w:rsidRPr="00DB4403">
              <w:rPr>
                <w:shd w:val="clear" w:color="auto" w:fill="F5F5F5"/>
              </w:rPr>
              <w:t>状态</w:t>
            </w:r>
          </w:p>
        </w:tc>
        <w:tc>
          <w:tcPr>
            <w:tcW w:w="4725" w:type="dxa"/>
            <w:tcBorders>
              <w:bottom w:val="single" w:sz="6" w:space="0" w:color="FFFFFF"/>
            </w:tcBorders>
            <w:shd w:val="clear" w:color="auto" w:fill="F5F5F5"/>
            <w:tcMar>
              <w:top w:w="30" w:type="dxa"/>
              <w:left w:w="30" w:type="dxa"/>
              <w:bottom w:w="30" w:type="dxa"/>
              <w:right w:w="30" w:type="dxa"/>
            </w:tcMar>
          </w:tcPr>
          <w:p w14:paraId="2B30B04C" w14:textId="77777777" w:rsidR="00B17F0D" w:rsidRPr="00DB4403" w:rsidRDefault="00DB4403">
            <w:pPr>
              <w:pStyle w:val="tdTableStyle-Standard-BodyD-Regular1-Row1"/>
              <w:shd w:val="clear" w:color="auto" w:fill="F5F5F5"/>
            </w:pPr>
            <w:r w:rsidRPr="00DB4403">
              <w:rPr>
                <w:shd w:val="clear" w:color="auto" w:fill="F5F5F5"/>
              </w:rPr>
              <w:t>开启或关闭该规则。开启后，该规则将在安全策略下生效。</w:t>
            </w:r>
          </w:p>
        </w:tc>
      </w:tr>
      <w:tr w:rsidR="00B17F0D" w:rsidRPr="00DB4403" w14:paraId="02D4940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6FC2843"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725" w:type="dxa"/>
            <w:tcBorders>
              <w:bottom w:val="single" w:sz="6" w:space="0" w:color="FFFFFF"/>
            </w:tcBorders>
            <w:shd w:val="clear" w:color="auto" w:fill="F5F5F5"/>
            <w:tcMar>
              <w:top w:w="30" w:type="dxa"/>
              <w:left w:w="30" w:type="dxa"/>
              <w:bottom w:w="30" w:type="dxa"/>
              <w:right w:w="30" w:type="dxa"/>
            </w:tcMar>
          </w:tcPr>
          <w:p w14:paraId="02A158B4" w14:textId="77777777" w:rsidR="00B17F0D" w:rsidRPr="00DB4403" w:rsidRDefault="00DB4403">
            <w:pPr>
              <w:pStyle w:val="tdTableStyle-Standard-BodyD-Regular1-Row1"/>
              <w:shd w:val="clear" w:color="auto" w:fill="F5F5F5"/>
            </w:pPr>
            <w:r w:rsidRPr="00DB4403">
              <w:rPr>
                <w:shd w:val="clear" w:color="auto" w:fill="F5F5F5"/>
              </w:rPr>
              <w:t>配置规则的威胁等级。</w:t>
            </w:r>
          </w:p>
        </w:tc>
      </w:tr>
      <w:tr w:rsidR="00B17F0D" w:rsidRPr="00DB4403" w14:paraId="783D8190"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03EE76C"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725" w:type="dxa"/>
            <w:tcBorders>
              <w:bottom w:val="single" w:sz="6" w:space="0" w:color="FFFFFF"/>
            </w:tcBorders>
            <w:shd w:val="clear" w:color="auto" w:fill="F5F5F5"/>
            <w:tcMar>
              <w:top w:w="30" w:type="dxa"/>
              <w:left w:w="30" w:type="dxa"/>
              <w:bottom w:w="30" w:type="dxa"/>
              <w:right w:w="30" w:type="dxa"/>
            </w:tcMar>
          </w:tcPr>
          <w:p w14:paraId="7840EAC6" w14:textId="77777777" w:rsidR="00B17F0D" w:rsidRPr="00DB4403" w:rsidRDefault="00DB4403">
            <w:pPr>
              <w:pStyle w:val="tdTableStyle-Standard-BodyD-Regular1-Row1"/>
              <w:shd w:val="clear" w:color="auto" w:fill="F5F5F5"/>
            </w:pPr>
            <w:r w:rsidRPr="00DB4403">
              <w:rPr>
                <w:shd w:val="clear" w:color="auto" w:fill="F5F5F5"/>
              </w:rPr>
              <w:t xml:space="preserve"> </w:t>
            </w:r>
            <w:proofErr w:type="gramStart"/>
            <w:r w:rsidRPr="00DB4403">
              <w:rPr>
                <w:shd w:val="clear" w:color="auto" w:fill="F5F5F5"/>
              </w:rPr>
              <w:t>配置此</w:t>
            </w:r>
            <w:proofErr w:type="gramEnd"/>
            <w:r w:rsidRPr="00DB4403">
              <w:rPr>
                <w:shd w:val="clear" w:color="auto" w:fill="F5F5F5"/>
              </w:rPr>
              <w:t>防护规则的系统动作，可以为：</w:t>
            </w:r>
            <w:r w:rsidRPr="00DB4403">
              <w:rPr>
                <w:shd w:val="clear" w:color="auto" w:fill="F5F5F5"/>
              </w:rPr>
              <w:t xml:space="preserve"> </w:t>
            </w:r>
          </w:p>
          <w:p w14:paraId="6D7BB09A" w14:textId="77777777" w:rsidR="00B17F0D" w:rsidRPr="00DB4403" w:rsidRDefault="00DB4403">
            <w:pPr>
              <w:pStyle w:val="li"/>
              <w:numPr>
                <w:ilvl w:val="0"/>
                <w:numId w:val="199"/>
              </w:numPr>
              <w:ind w:left="630" w:firstLine="0"/>
            </w:pPr>
            <w:r w:rsidRPr="00DB4403">
              <w:t>阻断：通过阻断与攻击者的连接，从而切断对受害者的攻击，并记录日志。</w:t>
            </w:r>
          </w:p>
          <w:p w14:paraId="3D32FBC2" w14:textId="77777777" w:rsidR="00B17F0D" w:rsidRPr="00DB4403" w:rsidRDefault="00DB4403">
            <w:pPr>
              <w:pStyle w:val="li"/>
              <w:numPr>
                <w:ilvl w:val="0"/>
                <w:numId w:val="199"/>
              </w:numPr>
              <w:ind w:left="630" w:firstLine="0"/>
            </w:pPr>
            <w:r w:rsidRPr="00DB4403">
              <w:t>告警：系统将请求放行，并记录日志。</w:t>
            </w:r>
          </w:p>
          <w:p w14:paraId="67F10609" w14:textId="77777777" w:rsidR="00B17F0D" w:rsidRPr="00DB4403" w:rsidRDefault="00DB4403">
            <w:pPr>
              <w:pStyle w:val="li"/>
              <w:numPr>
                <w:ilvl w:val="0"/>
                <w:numId w:val="199"/>
              </w:numPr>
              <w:ind w:left="630" w:firstLine="0"/>
            </w:pPr>
            <w:r w:rsidRPr="00DB4403">
              <w:lastRenderedPageBreak/>
              <w:t>重定向：将</w:t>
            </w:r>
            <w:r w:rsidRPr="00DB4403">
              <w:t>HTTP</w:t>
            </w:r>
            <w:r w:rsidRPr="00DB4403">
              <w:t>请求重定向到指定的</w:t>
            </w:r>
            <w:r w:rsidRPr="00DB4403">
              <w:t>URL</w:t>
            </w:r>
            <w:r w:rsidRPr="00DB4403">
              <w:t>，并记录日志。</w:t>
            </w:r>
          </w:p>
          <w:p w14:paraId="248168D4" w14:textId="77777777" w:rsidR="00B17F0D" w:rsidRPr="00DB4403" w:rsidRDefault="00DB4403">
            <w:pPr>
              <w:pStyle w:val="li"/>
              <w:numPr>
                <w:ilvl w:val="0"/>
                <w:numId w:val="199"/>
              </w:numPr>
              <w:ind w:left="630" w:firstLine="0"/>
            </w:pPr>
            <w:r w:rsidRPr="00DB4403">
              <w:t>替换：将报文中的关键字或个人敏感信息替换为指定内容，并记录日志。系统支持配置英文字符、字母或者数字三种形式来替换关键字或个人敏感信息。</w:t>
            </w:r>
          </w:p>
          <w:p w14:paraId="139F5387" w14:textId="77777777" w:rsidR="00B17F0D" w:rsidRPr="00DB4403" w:rsidRDefault="00DB4403">
            <w:pPr>
              <w:pStyle w:val="li1"/>
              <w:numPr>
                <w:ilvl w:val="1"/>
                <w:numId w:val="200"/>
              </w:numPr>
              <w:ind w:left="1260" w:firstLine="0"/>
            </w:pPr>
            <w:r w:rsidRPr="00DB4403">
              <w:t>关键字：开启</w:t>
            </w:r>
            <w:r w:rsidRPr="00DB4403">
              <w:t>“</w:t>
            </w:r>
            <w:r w:rsidRPr="00DB4403">
              <w:t>信息泄露</w:t>
            </w:r>
            <w:r w:rsidRPr="00DB4403">
              <w:t xml:space="preserve"> &gt; </w:t>
            </w:r>
            <w:r w:rsidRPr="00DB4403">
              <w:t>关键字泄露</w:t>
            </w:r>
            <w:r w:rsidRPr="00DB4403">
              <w:t>”</w:t>
            </w:r>
            <w:r w:rsidRPr="00DB4403">
              <w:t>后，指定相应规则的防护动作为</w:t>
            </w:r>
            <w:r w:rsidRPr="00DB4403">
              <w:t>“</w:t>
            </w:r>
            <w:r w:rsidRPr="00DB4403">
              <w:t>替换</w:t>
            </w:r>
            <w:r w:rsidRPr="00DB4403">
              <w:t>”</w:t>
            </w:r>
            <w:r w:rsidRPr="00DB4403">
              <w:t>，并在弹出的对话框中指定用来替换关键字的内容。</w:t>
            </w:r>
          </w:p>
          <w:p w14:paraId="62541298" w14:textId="77777777" w:rsidR="00B17F0D" w:rsidRPr="00DB4403" w:rsidRDefault="00DB4403">
            <w:pPr>
              <w:pStyle w:val="li1"/>
              <w:numPr>
                <w:ilvl w:val="1"/>
                <w:numId w:val="200"/>
              </w:numPr>
              <w:ind w:left="1260" w:firstLine="0"/>
            </w:pPr>
            <w:r w:rsidRPr="00DB4403">
              <w:t>个人敏感信息：开启</w:t>
            </w:r>
            <w:r w:rsidRPr="00DB4403">
              <w:t>“</w:t>
            </w:r>
            <w:r w:rsidRPr="00DB4403">
              <w:t>信息泄露</w:t>
            </w:r>
            <w:r w:rsidRPr="00DB4403">
              <w:t xml:space="preserve"> &gt; </w:t>
            </w:r>
            <w:r w:rsidRPr="00DB4403">
              <w:t>个人敏感信息泄露</w:t>
            </w:r>
            <w:r w:rsidRPr="00DB4403">
              <w:t>”</w:t>
            </w:r>
            <w:r w:rsidRPr="00DB4403">
              <w:t>后，指定相应规则的防护动作为</w:t>
            </w:r>
            <w:r w:rsidRPr="00DB4403">
              <w:t>“</w:t>
            </w:r>
            <w:r w:rsidRPr="00DB4403">
              <w:t>替换</w:t>
            </w:r>
            <w:r w:rsidRPr="00DB4403">
              <w:t>”</w:t>
            </w:r>
            <w:r w:rsidRPr="00DB4403">
              <w:t>，并在弹出的对话框中指定用来替换个人敏感信息的字符、个人敏感信息被替换的字符开始位置以及需要连续替换的字符个数。</w:t>
            </w:r>
          </w:p>
          <w:p w14:paraId="4E5A4608" w14:textId="77777777" w:rsidR="00B17F0D" w:rsidRPr="00DB4403" w:rsidRDefault="00DB4403">
            <w:pPr>
              <w:pStyle w:val="p4"/>
            </w:pPr>
            <w:r w:rsidRPr="00DB4403">
              <w:rPr>
                <w:rStyle w:val="b"/>
              </w:rPr>
              <w:t>注意：</w:t>
            </w:r>
            <w:r w:rsidRPr="00DB4403">
              <w:t>当报文中包含的关键字或个人敏感信息被替换后，系统将对替换后的报文内容继续匹配，进行安全策略其他防护规则以及内容改写策略的检测。</w:t>
            </w:r>
          </w:p>
        </w:tc>
      </w:tr>
      <w:tr w:rsidR="00B17F0D" w:rsidRPr="00DB4403" w14:paraId="02D63BA8"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AA0574A" w14:textId="77777777" w:rsidR="00B17F0D" w:rsidRPr="00DB4403" w:rsidRDefault="00DB4403">
            <w:pPr>
              <w:pStyle w:val="tdTableStyle-Standard-BodyE-Regular-Row1"/>
              <w:shd w:val="clear" w:color="auto" w:fill="F5F5F5"/>
            </w:pPr>
            <w:r w:rsidRPr="00DB4403">
              <w:rPr>
                <w:shd w:val="clear" w:color="auto" w:fill="F5F5F5"/>
              </w:rPr>
              <w:lastRenderedPageBreak/>
              <w:t>状态码</w:t>
            </w:r>
          </w:p>
        </w:tc>
        <w:tc>
          <w:tcPr>
            <w:tcW w:w="4725" w:type="dxa"/>
            <w:tcBorders>
              <w:bottom w:val="single" w:sz="6" w:space="0" w:color="FFFFFF"/>
            </w:tcBorders>
            <w:shd w:val="clear" w:color="auto" w:fill="F5F5F5"/>
            <w:tcMar>
              <w:top w:w="30" w:type="dxa"/>
              <w:left w:w="30" w:type="dxa"/>
              <w:bottom w:w="30" w:type="dxa"/>
              <w:right w:w="30" w:type="dxa"/>
            </w:tcMar>
          </w:tcPr>
          <w:p w14:paraId="244193F7"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1DCB7167"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FBB5619" w14:textId="77777777" w:rsidR="00B17F0D" w:rsidRPr="00DB4403" w:rsidRDefault="00DB4403">
            <w:pPr>
              <w:pStyle w:val="tdTableStyle-Standard-BodyE-Regular-Row1"/>
              <w:shd w:val="clear" w:color="auto" w:fill="F5F5F5"/>
            </w:pPr>
            <w:r w:rsidRPr="00DB4403">
              <w:rPr>
                <w:shd w:val="clear" w:color="auto" w:fill="F5F5F5"/>
              </w:rPr>
              <w:t>阻断类型</w:t>
            </w:r>
          </w:p>
        </w:tc>
        <w:tc>
          <w:tcPr>
            <w:tcW w:w="4725" w:type="dxa"/>
            <w:tcBorders>
              <w:bottom w:val="single" w:sz="6" w:space="0" w:color="FFFFFF"/>
            </w:tcBorders>
            <w:shd w:val="clear" w:color="auto" w:fill="F5F5F5"/>
            <w:tcMar>
              <w:top w:w="30" w:type="dxa"/>
              <w:left w:w="30" w:type="dxa"/>
              <w:bottom w:w="30" w:type="dxa"/>
              <w:right w:w="30" w:type="dxa"/>
            </w:tcMar>
          </w:tcPr>
          <w:p w14:paraId="00E2F486"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或</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"file:///D:/HSDOC/WAF/WAF_WebUI_CN/Content/16_site/intro.htm" \l "</w:instrText>
            </w:r>
            <w:r w:rsidR="00E45A5C">
              <w:instrText>查看黑名单</w:instrText>
            </w:r>
            <w:r w:rsidR="00E45A5C">
              <w:instrText xml:space="preserve">" </w:instrText>
            </w:r>
            <w:r w:rsidR="00E45A5C">
              <w:fldChar w:fldCharType="separate"/>
            </w:r>
            <w:hyperlink r:id="rId164" w:anchor="查看黑名单" w:history="1">
              <w:r w:rsidRPr="00DB4403">
                <w:rPr>
                  <w:sz w:val="22"/>
                  <w:szCs w:val="22"/>
                  <w:u w:val="single"/>
                  <w:shd w:val="clear" w:color="auto" w:fill="F5F5F5"/>
                </w:rPr>
                <w:t>黑名单</w:t>
              </w:r>
            </w:hyperlink>
            <w:r w:rsidR="00E45A5C">
              <w:rPr>
                <w:sz w:val="22"/>
                <w:szCs w:val="22"/>
                <w:u w:val="single"/>
                <w:shd w:val="clear" w:color="auto" w:fill="F5F5F5"/>
              </w:rPr>
              <w:fldChar w:fldCharType="end"/>
            </w:r>
            <w:r w:rsidRPr="00DB4403">
              <w:rPr>
                <w:shd w:val="clear" w:color="auto" w:fill="F5F5F5"/>
              </w:rPr>
              <w:t>中移除。</w:t>
            </w:r>
            <w:r w:rsidRPr="00DB4403">
              <w:rPr>
                <w:shd w:val="clear" w:color="auto" w:fill="F5F5F5"/>
              </w:rPr>
              <w:t xml:space="preserve"> </w:t>
            </w:r>
            <w:r w:rsidRPr="00DB4403">
              <w:rPr>
                <w:shd w:val="clear" w:color="auto" w:fill="F5F5F5"/>
              </w:rPr>
              <w:t>（</w:t>
            </w:r>
            <w:r w:rsidRPr="00DB4403">
              <w:rPr>
                <w:shd w:val="clear" w:color="auto" w:fill="F5F5F5"/>
              </w:rPr>
              <w:t>“</w:t>
            </w:r>
            <w:r w:rsidRPr="00DB4403">
              <w:rPr>
                <w:shd w:val="clear" w:color="auto" w:fill="F5F5F5"/>
              </w:rPr>
              <w:t>信息泄露</w:t>
            </w:r>
            <w:r w:rsidRPr="00DB4403">
              <w:rPr>
                <w:shd w:val="clear" w:color="auto" w:fill="F5F5F5"/>
              </w:rPr>
              <w:t>”</w:t>
            </w:r>
            <w:r w:rsidRPr="00DB4403">
              <w:rPr>
                <w:shd w:val="clear" w:color="auto" w:fill="F5F5F5"/>
              </w:rPr>
              <w:t>只支持</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w:t>
            </w:r>
          </w:p>
        </w:tc>
      </w:tr>
      <w:tr w:rsidR="00B17F0D" w:rsidRPr="00DB4403" w14:paraId="4534C2B9"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0CA4327" w14:textId="77777777" w:rsidR="00B17F0D" w:rsidRPr="00DB4403" w:rsidRDefault="00DB4403">
            <w:pPr>
              <w:pStyle w:val="tdTableStyle-Standard-BodyE-Regular-Row1"/>
              <w:shd w:val="clear" w:color="auto" w:fill="F5F5F5"/>
            </w:pPr>
            <w:r w:rsidRPr="00DB4403">
              <w:rPr>
                <w:shd w:val="clear" w:color="auto" w:fill="F5F5F5"/>
              </w:rPr>
              <w:t>阻断时间</w:t>
            </w:r>
          </w:p>
        </w:tc>
        <w:tc>
          <w:tcPr>
            <w:tcW w:w="4725" w:type="dxa"/>
            <w:tcBorders>
              <w:bottom w:val="single" w:sz="6" w:space="0" w:color="FFFFFF"/>
            </w:tcBorders>
            <w:shd w:val="clear" w:color="auto" w:fill="F5F5F5"/>
            <w:tcMar>
              <w:top w:w="30" w:type="dxa"/>
              <w:left w:w="30" w:type="dxa"/>
              <w:bottom w:w="30" w:type="dxa"/>
              <w:right w:w="30" w:type="dxa"/>
            </w:tcMar>
          </w:tcPr>
          <w:p w14:paraId="0A7F0022"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且阻断类型为</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时，此选项生效，用于指定客户端</w:t>
            </w:r>
            <w:r w:rsidRPr="00DB4403">
              <w:rPr>
                <w:shd w:val="clear" w:color="auto" w:fill="F5F5F5"/>
              </w:rPr>
              <w:t>IP</w:t>
            </w:r>
            <w:r w:rsidRPr="00DB4403">
              <w:rPr>
                <w:shd w:val="clear" w:color="auto" w:fill="F5F5F5"/>
              </w:rPr>
              <w:t>被持续阻断的时间。</w:t>
            </w:r>
          </w:p>
        </w:tc>
      </w:tr>
      <w:tr w:rsidR="00B17F0D" w:rsidRPr="00DB4403" w14:paraId="0E78360B"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41F1567" w14:textId="77777777" w:rsidR="00B17F0D" w:rsidRPr="00DB4403" w:rsidRDefault="00DB4403">
            <w:pPr>
              <w:pStyle w:val="tdTableStyle-Standard-BodyE-Regular-Row1"/>
              <w:shd w:val="clear" w:color="auto" w:fill="F5F5F5"/>
            </w:pPr>
            <w:r w:rsidRPr="00DB4403">
              <w:rPr>
                <w:shd w:val="clear" w:color="auto" w:fill="F5F5F5"/>
              </w:rPr>
              <w:t>重定向</w:t>
            </w:r>
            <w:r w:rsidRPr="00DB4403">
              <w:rPr>
                <w:shd w:val="clear" w:color="auto" w:fill="F5F5F5"/>
              </w:rPr>
              <w:t>URL</w:t>
            </w:r>
          </w:p>
        </w:tc>
        <w:tc>
          <w:tcPr>
            <w:tcW w:w="4725" w:type="dxa"/>
            <w:tcBorders>
              <w:bottom w:val="single" w:sz="6" w:space="0" w:color="FFFFFF"/>
            </w:tcBorders>
            <w:shd w:val="clear" w:color="auto" w:fill="F5F5F5"/>
            <w:tcMar>
              <w:top w:w="30" w:type="dxa"/>
              <w:left w:w="30" w:type="dxa"/>
              <w:bottom w:w="30" w:type="dxa"/>
              <w:right w:w="30" w:type="dxa"/>
            </w:tcMar>
          </w:tcPr>
          <w:p w14:paraId="0784D8A7"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重定向</w:t>
            </w:r>
            <w:r w:rsidRPr="00DB4403">
              <w:rPr>
                <w:shd w:val="clear" w:color="auto" w:fill="F5F5F5"/>
              </w:rPr>
              <w:t>”</w:t>
            </w:r>
            <w:r w:rsidRPr="00DB4403">
              <w:rPr>
                <w:shd w:val="clear" w:color="auto" w:fill="F5F5F5"/>
              </w:rPr>
              <w:t>时，此选项生效，用于指定重定向的目的地址（支持</w:t>
            </w:r>
            <w:r w:rsidRPr="00DB4403">
              <w:rPr>
                <w:shd w:val="clear" w:color="auto" w:fill="F5F5F5"/>
              </w:rPr>
              <w:t>IPv4</w:t>
            </w:r>
            <w:r w:rsidRPr="00DB4403">
              <w:rPr>
                <w:shd w:val="clear" w:color="auto" w:fill="F5F5F5"/>
              </w:rPr>
              <w:t>或</w:t>
            </w:r>
            <w:r w:rsidRPr="00DB4403">
              <w:rPr>
                <w:shd w:val="clear" w:color="auto" w:fill="F5F5F5"/>
              </w:rPr>
              <w:t>IPv6</w:t>
            </w:r>
            <w:r w:rsidRPr="00DB4403">
              <w:rPr>
                <w:shd w:val="clear" w:color="auto" w:fill="F5F5F5"/>
              </w:rPr>
              <w:t>地址）。</w:t>
            </w:r>
          </w:p>
        </w:tc>
      </w:tr>
      <w:tr w:rsidR="00B17F0D" w:rsidRPr="00DB4403" w14:paraId="41B268DE"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4BE0064" w14:textId="77777777" w:rsidR="00B17F0D" w:rsidRPr="00DB4403" w:rsidRDefault="00DB4403">
            <w:pPr>
              <w:pStyle w:val="tdTableStyle-Standard-BodyE-Regular-Row1"/>
              <w:shd w:val="clear" w:color="auto" w:fill="F5F5F5"/>
            </w:pPr>
            <w:r w:rsidRPr="00DB4403">
              <w:rPr>
                <w:shd w:val="clear" w:color="auto" w:fill="F5F5F5"/>
              </w:rPr>
              <w:t>抓包</w:t>
            </w:r>
          </w:p>
        </w:tc>
        <w:tc>
          <w:tcPr>
            <w:tcW w:w="4725" w:type="dxa"/>
            <w:tcBorders>
              <w:bottom w:val="single" w:sz="6" w:space="0" w:color="FFFFFF"/>
            </w:tcBorders>
            <w:shd w:val="clear" w:color="auto" w:fill="F5F5F5"/>
            <w:tcMar>
              <w:top w:w="30" w:type="dxa"/>
              <w:left w:w="30" w:type="dxa"/>
              <w:bottom w:w="30" w:type="dxa"/>
              <w:right w:w="30" w:type="dxa"/>
            </w:tcMar>
          </w:tcPr>
          <w:p w14:paraId="7821BF3C"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r w:rsidR="0034120E" w:rsidRPr="00DB4403" w14:paraId="36612465" w14:textId="77777777" w:rsidTr="0034120E">
        <w:trPr>
          <w:tblCellSpacing w:w="0" w:type="dxa"/>
        </w:trPr>
        <w:tc>
          <w:tcPr>
            <w:tcW w:w="5910" w:type="dxa"/>
            <w:gridSpan w:val="2"/>
            <w:tcBorders>
              <w:bottom w:val="single" w:sz="6" w:space="0" w:color="FFFFFF"/>
            </w:tcBorders>
            <w:shd w:val="clear" w:color="auto" w:fill="C0C0C0"/>
            <w:tcMar>
              <w:top w:w="30" w:type="dxa"/>
              <w:left w:w="30" w:type="dxa"/>
              <w:bottom w:w="30" w:type="dxa"/>
              <w:right w:w="30" w:type="dxa"/>
            </w:tcMar>
          </w:tcPr>
          <w:p w14:paraId="746DE117" w14:textId="77777777" w:rsidR="00B17F0D" w:rsidRPr="00DB4403" w:rsidRDefault="00DB4403">
            <w:pPr>
              <w:pStyle w:val="tdTableStyle-Standard-BodyD-Regular-Row1"/>
              <w:shd w:val="clear" w:color="auto" w:fill="C0C0C0"/>
            </w:pPr>
            <w:r w:rsidRPr="00DB4403">
              <w:rPr>
                <w:b/>
                <w:bCs/>
                <w:shd w:val="clear" w:color="auto" w:fill="C0C0C0"/>
              </w:rPr>
              <w:t>设置</w:t>
            </w:r>
            <w:r w:rsidRPr="00DB4403">
              <w:rPr>
                <w:b/>
                <w:bCs/>
                <w:shd w:val="clear" w:color="auto" w:fill="C0C0C0"/>
              </w:rPr>
              <w:t>“</w:t>
            </w:r>
            <w:r w:rsidRPr="00DB4403">
              <w:rPr>
                <w:b/>
                <w:bCs/>
                <w:shd w:val="clear" w:color="auto" w:fill="C0C0C0"/>
              </w:rPr>
              <w:t>参数</w:t>
            </w:r>
            <w:r w:rsidRPr="00DB4403">
              <w:rPr>
                <w:b/>
                <w:bCs/>
                <w:shd w:val="clear" w:color="auto" w:fill="C0C0C0"/>
              </w:rPr>
              <w:t>”</w:t>
            </w:r>
            <w:r w:rsidRPr="00DB4403">
              <w:rPr>
                <w:b/>
                <w:bCs/>
                <w:shd w:val="clear" w:color="auto" w:fill="C0C0C0"/>
              </w:rPr>
              <w:t>列的规则参数，点击</w:t>
            </w:r>
            <w:r w:rsidRPr="00DB4403">
              <w:rPr>
                <w:b/>
                <w:bCs/>
                <w:shd w:val="clear" w:color="auto" w:fill="C0C0C0"/>
              </w:rPr>
              <w:t>“</w:t>
            </w:r>
            <w:r w:rsidRPr="00DB4403">
              <w:rPr>
                <w:b/>
                <w:bCs/>
                <w:shd w:val="clear" w:color="auto" w:fill="C0C0C0"/>
              </w:rPr>
              <w:t>确定</w:t>
            </w:r>
            <w:r w:rsidRPr="00DB4403">
              <w:rPr>
                <w:b/>
                <w:bCs/>
                <w:shd w:val="clear" w:color="auto" w:fill="C0C0C0"/>
              </w:rPr>
              <w:t>”</w:t>
            </w:r>
            <w:r w:rsidRPr="00DB4403">
              <w:rPr>
                <w:b/>
                <w:bCs/>
                <w:shd w:val="clear" w:color="auto" w:fill="C0C0C0"/>
              </w:rPr>
              <w:t>完成配置。</w:t>
            </w:r>
          </w:p>
        </w:tc>
      </w:tr>
      <w:tr w:rsidR="00B17F0D" w:rsidRPr="00DB4403" w14:paraId="145AC0AB"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7BE060A" w14:textId="77777777" w:rsidR="00B17F0D" w:rsidRPr="00DB4403" w:rsidRDefault="00DB4403">
            <w:pPr>
              <w:pStyle w:val="tdTableStyle-Standard-BodyE-Regular-Row1"/>
              <w:shd w:val="clear" w:color="auto" w:fill="F5F5F5"/>
            </w:pPr>
            <w:r w:rsidRPr="00DB4403">
              <w:rPr>
                <w:shd w:val="clear" w:color="auto" w:fill="F5F5F5"/>
              </w:rPr>
              <w:t>参数</w:t>
            </w:r>
          </w:p>
        </w:tc>
        <w:tc>
          <w:tcPr>
            <w:tcW w:w="4725" w:type="dxa"/>
            <w:tcBorders>
              <w:bottom w:val="single" w:sz="6" w:space="0" w:color="FFFFFF"/>
            </w:tcBorders>
            <w:shd w:val="clear" w:color="auto" w:fill="F5F5F5"/>
            <w:tcMar>
              <w:top w:w="30" w:type="dxa"/>
              <w:left w:w="30" w:type="dxa"/>
              <w:bottom w:w="30" w:type="dxa"/>
              <w:right w:w="30" w:type="dxa"/>
            </w:tcMar>
          </w:tcPr>
          <w:p w14:paraId="5FFA952F"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根据需要，修改参数值，点击</w:t>
            </w:r>
            <w:r w:rsidR="004A6DEA">
              <w:rPr>
                <w:noProof/>
              </w:rPr>
              <w:drawing>
                <wp:inline distT="0" distB="0" distL="0" distR="0" wp14:anchorId="0BF88E26" wp14:editId="59720073">
                  <wp:extent cx="228600" cy="228600"/>
                  <wp:effectExtent l="0" t="0" r="0" b="0"/>
                  <wp:docPr id="122" name="图片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6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B3A06F7" w14:textId="77777777" w:rsidR="00B17F0D" w:rsidRPr="00DB4403" w:rsidRDefault="00DB4403">
            <w:pPr>
              <w:pStyle w:val="tdTableStyle-Standard-BodyD-Regular1-Row1"/>
              <w:shd w:val="clear" w:color="auto" w:fill="F5F5F5"/>
            </w:pPr>
            <w:r w:rsidRPr="00DB4403">
              <w:rPr>
                <w:shd w:val="clear" w:color="auto" w:fill="F5F5F5"/>
              </w:rPr>
              <w:t>进行编辑。</w:t>
            </w:r>
            <w:r w:rsidRPr="00DB4403">
              <w:rPr>
                <w:shd w:val="clear" w:color="auto" w:fill="F5F5F5"/>
              </w:rPr>
              <w:t xml:space="preserve"> </w:t>
            </w:r>
          </w:p>
          <w:p w14:paraId="6C29F1DE" w14:textId="77777777" w:rsidR="00B17F0D" w:rsidRPr="00DB4403" w:rsidRDefault="00DB4403">
            <w:pPr>
              <w:pStyle w:val="li"/>
              <w:numPr>
                <w:ilvl w:val="0"/>
                <w:numId w:val="201"/>
              </w:numPr>
              <w:ind w:left="630" w:firstLine="0"/>
            </w:pPr>
            <w:r w:rsidRPr="00DB4403">
              <w:t>当选择</w:t>
            </w:r>
            <w:r w:rsidRPr="00DB4403">
              <w:t>“</w:t>
            </w:r>
            <w:r w:rsidRPr="00DB4403">
              <w:t>注入攻击</w:t>
            </w:r>
            <w:r w:rsidRPr="00DB4403">
              <w:t xml:space="preserve"> &gt; XML</w:t>
            </w:r>
            <w:r w:rsidRPr="00DB4403">
              <w:t>注入</w:t>
            </w:r>
            <w:r w:rsidRPr="00DB4403">
              <w:t>”</w:t>
            </w:r>
            <w:r w:rsidRPr="00DB4403">
              <w:t>时，点击</w:t>
            </w:r>
            <w:r w:rsidR="004A6DEA">
              <w:rPr>
                <w:noProof/>
              </w:rPr>
              <w:drawing>
                <wp:inline distT="0" distB="0" distL="0" distR="0" wp14:anchorId="058821E9" wp14:editId="52898ADC">
                  <wp:extent cx="228600" cy="228600"/>
                  <wp:effectExtent l="0" t="0" r="0" b="0"/>
                  <wp:docPr id="123" name="图片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6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按钮，修改请求</w:t>
            </w:r>
            <w:r w:rsidRPr="00DB4403">
              <w:t>XML</w:t>
            </w:r>
            <w:r w:rsidRPr="00DB4403">
              <w:t>元素节点内容的总长度，默认值为</w:t>
            </w:r>
            <w:r w:rsidRPr="00DB4403">
              <w:t>1024</w:t>
            </w:r>
            <w:r w:rsidRPr="00DB4403">
              <w:t>字节，取值范围为</w:t>
            </w:r>
            <w:r w:rsidRPr="00DB4403">
              <w:t>1</w:t>
            </w:r>
            <w:r w:rsidRPr="00DB4403">
              <w:t>至</w:t>
            </w:r>
            <w:r w:rsidRPr="00DB4403">
              <w:t>131072</w:t>
            </w:r>
            <w:r w:rsidRPr="00DB4403">
              <w:t>。</w:t>
            </w:r>
          </w:p>
          <w:p w14:paraId="2030BE12" w14:textId="77777777" w:rsidR="00B17F0D" w:rsidRPr="00DB4403" w:rsidRDefault="00DB4403">
            <w:pPr>
              <w:pStyle w:val="li"/>
              <w:numPr>
                <w:ilvl w:val="0"/>
                <w:numId w:val="201"/>
              </w:numPr>
              <w:ind w:left="630" w:firstLine="0"/>
            </w:pPr>
            <w:r w:rsidRPr="00DB4403">
              <w:lastRenderedPageBreak/>
              <w:t>当选择</w:t>
            </w:r>
            <w:r w:rsidRPr="00DB4403">
              <w:t>“</w:t>
            </w:r>
            <w:r w:rsidRPr="00DB4403">
              <w:t>信息泄露</w:t>
            </w:r>
            <w:r w:rsidRPr="00DB4403">
              <w:t xml:space="preserve"> &gt; </w:t>
            </w:r>
            <w:r w:rsidRPr="00DB4403">
              <w:t>关键字泄露</w:t>
            </w:r>
            <w:r w:rsidRPr="00DB4403">
              <w:t>”</w:t>
            </w:r>
            <w:r w:rsidRPr="00DB4403">
              <w:t>时，点击</w:t>
            </w:r>
            <w:r w:rsidR="004A6DEA">
              <w:rPr>
                <w:noProof/>
              </w:rPr>
              <w:drawing>
                <wp:inline distT="0" distB="0" distL="0" distR="0" wp14:anchorId="01A10200" wp14:editId="18D678F1">
                  <wp:extent cx="228600" cy="228600"/>
                  <wp:effectExtent l="0" t="0" r="0" b="0"/>
                  <wp:docPr id="124" name="图片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6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w:t>
            </w:r>
            <w:r w:rsidRPr="00DB4403">
              <w:t xml:space="preserve"> </w:t>
            </w:r>
            <w:r w:rsidRPr="00DB4403">
              <w:t>指定请求</w:t>
            </w:r>
            <w:proofErr w:type="gramStart"/>
            <w:r w:rsidRPr="00DB4403">
              <w:t>体或者响应体内容</w:t>
            </w:r>
            <w:proofErr w:type="gramEnd"/>
            <w:r w:rsidRPr="00DB4403">
              <w:t>的关键字信息，多个关键词间用英文分号</w:t>
            </w:r>
            <w:r w:rsidRPr="00DB4403">
              <w:t>“;”</w:t>
            </w:r>
            <w:r w:rsidRPr="00DB4403">
              <w:t>分隔。</w:t>
            </w:r>
            <w:r w:rsidRPr="00DB4403">
              <w:t xml:space="preserve"> </w:t>
            </w:r>
            <w:r w:rsidRPr="00DB4403">
              <w:t>系统将过滤出含该关键字的请求或响应包，</w:t>
            </w:r>
            <w:r w:rsidRPr="00DB4403">
              <w:t xml:space="preserve"> </w:t>
            </w:r>
            <w:r w:rsidRPr="00DB4403">
              <w:t>并根据指定的防护动作进行处理来防止信息泄露。</w:t>
            </w:r>
            <w:r w:rsidRPr="00DB4403">
              <w:br/>
            </w:r>
            <w:r w:rsidRPr="00DB4403">
              <w:rPr>
                <w:rStyle w:val="b"/>
              </w:rPr>
              <w:t>注意</w:t>
            </w:r>
            <w:r w:rsidRPr="00DB4403">
              <w:t>：配置信息泄露防护时，请保证</w:t>
            </w:r>
            <w:r w:rsidRPr="00DB4403">
              <w:t>“</w:t>
            </w:r>
            <w:r w:rsidRPr="00DB4403">
              <w:t>用户自定义关键字请求泄露</w:t>
            </w:r>
            <w:r w:rsidRPr="00DB4403">
              <w:t>”</w:t>
            </w:r>
            <w:r w:rsidRPr="00DB4403">
              <w:t>或</w:t>
            </w:r>
            <w:r w:rsidRPr="00DB4403">
              <w:t>“</w:t>
            </w:r>
            <w:r w:rsidRPr="00DB4403">
              <w:t>用户自定义关键字响应体泄露</w:t>
            </w:r>
            <w:r w:rsidRPr="00DB4403">
              <w:t>”</w:t>
            </w:r>
            <w:r w:rsidRPr="00DB4403">
              <w:t>状态已经启用，否则相关功能不生效。</w:t>
            </w:r>
            <w:r w:rsidRPr="00DB4403">
              <w:t xml:space="preserve"> </w:t>
            </w:r>
          </w:p>
          <w:p w14:paraId="08F88C16" w14:textId="77777777" w:rsidR="00B17F0D" w:rsidRPr="00DB4403" w:rsidRDefault="00DB4403">
            <w:pPr>
              <w:pStyle w:val="li"/>
              <w:numPr>
                <w:ilvl w:val="0"/>
                <w:numId w:val="201"/>
              </w:numPr>
              <w:ind w:left="630" w:firstLine="0"/>
            </w:pPr>
            <w:r w:rsidRPr="00DB4403">
              <w:t>当选择</w:t>
            </w:r>
            <w:r w:rsidRPr="00DB4403">
              <w:t>“</w:t>
            </w:r>
            <w:r w:rsidRPr="00DB4403">
              <w:t>信息泄露</w:t>
            </w:r>
            <w:r w:rsidRPr="00DB4403">
              <w:t xml:space="preserve"> &gt; </w:t>
            </w:r>
            <w:r w:rsidRPr="00DB4403">
              <w:t>个人敏感信息泄露</w:t>
            </w:r>
            <w:r w:rsidRPr="00DB4403">
              <w:t>”</w:t>
            </w:r>
            <w:r w:rsidRPr="00DB4403">
              <w:t>时，点击</w:t>
            </w:r>
            <w:r w:rsidR="004A6DEA">
              <w:rPr>
                <w:noProof/>
              </w:rPr>
              <w:drawing>
                <wp:inline distT="0" distB="0" distL="0" distR="0" wp14:anchorId="76EA7F34" wp14:editId="1D1EE870">
                  <wp:extent cx="228600" cy="228600"/>
                  <wp:effectExtent l="0" t="0" r="0" b="0"/>
                  <wp:docPr id="125" name="图片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6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w:t>
            </w:r>
            <w:r w:rsidRPr="00DB4403">
              <w:t xml:space="preserve"> </w:t>
            </w:r>
            <w:r w:rsidRPr="00DB4403">
              <w:t>添加允许的中国大陆手机号码或者邮箱地址</w:t>
            </w:r>
            <w:r w:rsidRPr="00DB4403">
              <w:t xml:space="preserve"> </w:t>
            </w:r>
            <w:r w:rsidRPr="00DB4403">
              <w:t>，系统将默认放行包含此类号码或者邮箱的响应。多个手机号码或者邮箱地址间用英文分号</w:t>
            </w:r>
            <w:r w:rsidRPr="00DB4403">
              <w:t>“;”</w:t>
            </w:r>
            <w:r w:rsidRPr="00DB4403">
              <w:t>分隔。默认为</w:t>
            </w:r>
            <w:r w:rsidRPr="00DB4403">
              <w:t>none</w:t>
            </w:r>
            <w:r w:rsidRPr="00DB4403">
              <w:t>。</w:t>
            </w:r>
          </w:p>
          <w:p w14:paraId="4222EFC6" w14:textId="77777777" w:rsidR="00B17F0D" w:rsidRPr="00DB4403" w:rsidRDefault="00DB4403">
            <w:pPr>
              <w:pStyle w:val="li"/>
              <w:numPr>
                <w:ilvl w:val="0"/>
                <w:numId w:val="201"/>
              </w:numPr>
              <w:ind w:left="630" w:firstLine="0"/>
            </w:pPr>
            <w:r w:rsidRPr="00DB4403">
              <w:t>当选择</w:t>
            </w:r>
            <w:r w:rsidRPr="00DB4403">
              <w:t>“</w:t>
            </w:r>
            <w:r w:rsidRPr="00DB4403">
              <w:t>跨站攻击</w:t>
            </w:r>
            <w:r w:rsidRPr="00DB4403">
              <w:t xml:space="preserve"> &gt; XSS”</w:t>
            </w:r>
            <w:r w:rsidRPr="00DB4403">
              <w:t>或</w:t>
            </w:r>
            <w:r w:rsidRPr="00DB4403">
              <w:t>“</w:t>
            </w:r>
            <w:r w:rsidRPr="00DB4403">
              <w:t>注入攻击</w:t>
            </w:r>
            <w:r w:rsidRPr="00DB4403">
              <w:t xml:space="preserve"> &gt; SQL</w:t>
            </w:r>
            <w:r w:rsidRPr="00DB4403">
              <w:t>注入</w:t>
            </w:r>
            <w:r w:rsidRPr="00DB4403">
              <w:t>”</w:t>
            </w:r>
            <w:r w:rsidRPr="00DB4403">
              <w:t>时，点击</w:t>
            </w:r>
            <w:r w:rsidRPr="00DB4403">
              <w:t xml:space="preserve"> </w:t>
            </w:r>
            <w:r w:rsidR="004A6DEA">
              <w:rPr>
                <w:noProof/>
              </w:rPr>
              <w:drawing>
                <wp:inline distT="0" distB="0" distL="0" distR="0" wp14:anchorId="45C7DA31" wp14:editId="1F0A6AE9">
                  <wp:extent cx="228600" cy="228600"/>
                  <wp:effectExtent l="0" t="0" r="0" b="0"/>
                  <wp:docPr id="126" name="图片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6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按钮，指定语义检测规则敏感度，系统将根据敏感度对用户的访问请求进行检测，进而做出防护动作并记录日志。</w:t>
            </w:r>
            <w:r w:rsidRPr="00DB4403">
              <w:t xml:space="preserve"> </w:t>
            </w:r>
            <w:r w:rsidRPr="00DB4403">
              <w:t>敏感度不同，系统所防护的攻击范围也不同：敏感度越高，系统所防护的攻击范围就越广。系统支持设置如下三种敏感度：</w:t>
            </w:r>
          </w:p>
          <w:p w14:paraId="51555938" w14:textId="77777777" w:rsidR="00B17F0D" w:rsidRPr="00DB4403" w:rsidRDefault="00DB4403">
            <w:pPr>
              <w:pStyle w:val="li1"/>
              <w:numPr>
                <w:ilvl w:val="1"/>
                <w:numId w:val="202"/>
              </w:numPr>
              <w:ind w:left="1260" w:firstLine="0"/>
            </w:pPr>
            <w:r w:rsidRPr="00DB4403">
              <w:t>严格检测模式：设置语义检测规则的敏感度为高后，系统将对低、中、高可疑的</w:t>
            </w:r>
            <w:r w:rsidRPr="00DB4403">
              <w:t>XSS/SQL</w:t>
            </w:r>
            <w:r w:rsidRPr="00DB4403">
              <w:t>注入攻击进行防护并记录日志。</w:t>
            </w:r>
          </w:p>
          <w:p w14:paraId="524C8E76" w14:textId="77777777" w:rsidR="00B17F0D" w:rsidRPr="00DB4403" w:rsidRDefault="00DB4403">
            <w:pPr>
              <w:pStyle w:val="li1"/>
              <w:numPr>
                <w:ilvl w:val="1"/>
                <w:numId w:val="202"/>
              </w:numPr>
              <w:ind w:left="1260" w:firstLine="0"/>
            </w:pPr>
            <w:r w:rsidRPr="00DB4403">
              <w:t>常规检测模式：设置语义检测规则的敏感度为中后，系统将对中、高可疑的</w:t>
            </w:r>
            <w:r w:rsidRPr="00DB4403">
              <w:t>XSS/SQL</w:t>
            </w:r>
            <w:r w:rsidRPr="00DB4403">
              <w:t>注入攻击进行防护并记录日志。</w:t>
            </w:r>
          </w:p>
          <w:p w14:paraId="5E022BE4" w14:textId="77777777" w:rsidR="00B17F0D" w:rsidRPr="00DB4403" w:rsidRDefault="00DB4403">
            <w:pPr>
              <w:pStyle w:val="li1"/>
              <w:numPr>
                <w:ilvl w:val="1"/>
                <w:numId w:val="202"/>
              </w:numPr>
              <w:ind w:left="1260" w:firstLine="0"/>
            </w:pPr>
            <w:r w:rsidRPr="00DB4403">
              <w:t>宽松检测模式：设置语义检测规则的敏感度为低后，系统仅对高可疑的</w:t>
            </w:r>
            <w:r w:rsidRPr="00DB4403">
              <w:t>XSS/SQL</w:t>
            </w:r>
            <w:r w:rsidRPr="00DB4403">
              <w:t>注入攻击进行防护并记录日志。</w:t>
            </w:r>
          </w:p>
        </w:tc>
      </w:tr>
      <w:tr w:rsidR="0034120E" w:rsidRPr="00DB4403" w14:paraId="63DB60D2" w14:textId="77777777" w:rsidTr="0034120E">
        <w:trPr>
          <w:tblCellSpacing w:w="0" w:type="dxa"/>
        </w:trPr>
        <w:tc>
          <w:tcPr>
            <w:tcW w:w="5910" w:type="dxa"/>
            <w:gridSpan w:val="2"/>
            <w:tcBorders>
              <w:bottom w:val="single" w:sz="6" w:space="0" w:color="FFFFFF"/>
            </w:tcBorders>
            <w:shd w:val="clear" w:color="auto" w:fill="F5F5F5"/>
            <w:tcMar>
              <w:top w:w="30" w:type="dxa"/>
              <w:left w:w="30" w:type="dxa"/>
              <w:bottom w:w="30" w:type="dxa"/>
              <w:right w:w="30" w:type="dxa"/>
            </w:tcMar>
          </w:tcPr>
          <w:p w14:paraId="789E16BE" w14:textId="77777777" w:rsidR="00B17F0D" w:rsidRPr="00DB4403" w:rsidRDefault="00DB4403">
            <w:pPr>
              <w:pStyle w:val="tdTableStyle-Standard-BodyD-Regular-Row1"/>
              <w:shd w:val="clear" w:color="auto" w:fill="F5F5F5"/>
            </w:pPr>
            <w:r w:rsidRPr="00DB4403">
              <w:rPr>
                <w:rStyle w:val="b"/>
                <w:shd w:val="clear" w:color="auto" w:fill="F5F5F5"/>
              </w:rPr>
              <w:lastRenderedPageBreak/>
              <w:t>开启</w:t>
            </w:r>
            <w:r w:rsidRPr="00DB4403">
              <w:rPr>
                <w:rStyle w:val="b"/>
                <w:shd w:val="clear" w:color="auto" w:fill="F5F5F5"/>
              </w:rPr>
              <w:t>“</w:t>
            </w:r>
            <w:r w:rsidRPr="00DB4403">
              <w:rPr>
                <w:rStyle w:val="b"/>
                <w:shd w:val="clear" w:color="auto" w:fill="F5F5F5"/>
              </w:rPr>
              <w:t>跨站攻击</w:t>
            </w:r>
            <w:r w:rsidRPr="00DB4403">
              <w:rPr>
                <w:rStyle w:val="b"/>
                <w:shd w:val="clear" w:color="auto" w:fill="F5F5F5"/>
              </w:rPr>
              <w:t xml:space="preserve"> &gt; CSRF”</w:t>
            </w:r>
            <w:r w:rsidRPr="00DB4403">
              <w:rPr>
                <w:rStyle w:val="b"/>
                <w:shd w:val="clear" w:color="auto" w:fill="F5F5F5"/>
              </w:rPr>
              <w:t>后，点击</w:t>
            </w:r>
            <w:r w:rsidRPr="00DB4403">
              <w:rPr>
                <w:rStyle w:val="b"/>
                <w:shd w:val="clear" w:color="auto" w:fill="F5F5F5"/>
              </w:rPr>
              <w:t>“</w:t>
            </w:r>
            <w:r w:rsidRPr="00DB4403">
              <w:rPr>
                <w:rStyle w:val="b"/>
                <w:shd w:val="clear" w:color="auto" w:fill="F5F5F5"/>
              </w:rPr>
              <w:t>新建</w:t>
            </w:r>
            <w:r w:rsidRPr="00DB4403">
              <w:rPr>
                <w:rStyle w:val="b"/>
                <w:shd w:val="clear" w:color="auto" w:fill="F5F5F5"/>
              </w:rPr>
              <w:t>”</w:t>
            </w:r>
            <w:r w:rsidRPr="00DB4403">
              <w:rPr>
                <w:rStyle w:val="b"/>
                <w:shd w:val="clear" w:color="auto" w:fill="F5F5F5"/>
              </w:rPr>
              <w:t>按钮，指定所需的</w:t>
            </w:r>
            <w:r w:rsidRPr="00DB4403">
              <w:rPr>
                <w:rStyle w:val="b"/>
                <w:shd w:val="clear" w:color="auto" w:fill="F5F5F5"/>
              </w:rPr>
              <w:t>URL</w:t>
            </w:r>
            <w:r w:rsidRPr="00DB4403">
              <w:rPr>
                <w:rStyle w:val="b"/>
                <w:shd w:val="clear" w:color="auto" w:fill="F5F5F5"/>
              </w:rPr>
              <w:t>。</w:t>
            </w:r>
          </w:p>
        </w:tc>
      </w:tr>
      <w:tr w:rsidR="00B17F0D" w:rsidRPr="00DB4403" w14:paraId="61483341"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21E4468" w14:textId="77777777" w:rsidR="00B17F0D" w:rsidRPr="00DB4403" w:rsidRDefault="00DB4403">
            <w:pPr>
              <w:pStyle w:val="tdTableStyle-Standard-BodyE-Regular-Row1"/>
              <w:shd w:val="clear" w:color="auto" w:fill="F5F5F5"/>
            </w:pPr>
            <w:r w:rsidRPr="00DB4403">
              <w:rPr>
                <w:shd w:val="clear" w:color="auto" w:fill="F5F5F5"/>
              </w:rPr>
              <w:t>表单</w:t>
            </w:r>
            <w:r w:rsidRPr="00DB4403">
              <w:rPr>
                <w:shd w:val="clear" w:color="auto" w:fill="F5F5F5"/>
              </w:rPr>
              <w:t>URL</w:t>
            </w:r>
          </w:p>
        </w:tc>
        <w:tc>
          <w:tcPr>
            <w:tcW w:w="4725" w:type="dxa"/>
            <w:tcBorders>
              <w:bottom w:val="single" w:sz="6" w:space="0" w:color="FFFFFF"/>
            </w:tcBorders>
            <w:shd w:val="clear" w:color="auto" w:fill="F5F5F5"/>
            <w:tcMar>
              <w:top w:w="30" w:type="dxa"/>
              <w:left w:w="30" w:type="dxa"/>
              <w:bottom w:w="30" w:type="dxa"/>
              <w:right w:w="30" w:type="dxa"/>
            </w:tcMar>
          </w:tcPr>
          <w:p w14:paraId="0E334E1C" w14:textId="77777777" w:rsidR="00B17F0D" w:rsidRPr="00DB4403" w:rsidRDefault="00DB4403">
            <w:pPr>
              <w:pStyle w:val="tdTableStyle-Standard-BodyD-Regular1-Row1"/>
              <w:shd w:val="clear" w:color="auto" w:fill="F5F5F5"/>
            </w:pPr>
            <w:r w:rsidRPr="00DB4403">
              <w:rPr>
                <w:shd w:val="clear" w:color="auto" w:fill="F5F5F5"/>
              </w:rPr>
              <w:t>指定需要填写的表单的</w:t>
            </w:r>
            <w:r w:rsidRPr="00DB4403">
              <w:rPr>
                <w:shd w:val="clear" w:color="auto" w:fill="F5F5F5"/>
              </w:rPr>
              <w:t>URL</w:t>
            </w:r>
            <w:r w:rsidRPr="00DB4403">
              <w:rPr>
                <w:shd w:val="clear" w:color="auto" w:fill="F5F5F5"/>
              </w:rPr>
              <w:t>。</w:t>
            </w:r>
          </w:p>
        </w:tc>
      </w:tr>
      <w:tr w:rsidR="00B17F0D" w:rsidRPr="00DB4403" w14:paraId="2B9EFF22" w14:textId="77777777">
        <w:trPr>
          <w:tblCellSpacing w:w="0" w:type="dxa"/>
        </w:trPr>
        <w:tc>
          <w:tcPr>
            <w:tcW w:w="1185" w:type="dxa"/>
            <w:tcBorders>
              <w:right w:val="single" w:sz="6" w:space="0" w:color="FFFFFF"/>
            </w:tcBorders>
            <w:shd w:val="clear" w:color="auto" w:fill="F5F5F5"/>
            <w:tcMar>
              <w:top w:w="30" w:type="dxa"/>
              <w:left w:w="30" w:type="dxa"/>
              <w:bottom w:w="30" w:type="dxa"/>
              <w:right w:w="30" w:type="dxa"/>
            </w:tcMar>
          </w:tcPr>
          <w:p w14:paraId="29E32F76" w14:textId="77777777" w:rsidR="00B17F0D" w:rsidRPr="00DB4403" w:rsidRDefault="00DB4403">
            <w:pPr>
              <w:pStyle w:val="tdTableStyle-Standard-BodyB-Regular-Row1"/>
              <w:shd w:val="clear" w:color="auto" w:fill="F5F5F5"/>
            </w:pPr>
            <w:r w:rsidRPr="00DB4403">
              <w:rPr>
                <w:shd w:val="clear" w:color="auto" w:fill="F5F5F5"/>
              </w:rPr>
              <w:t>提交</w:t>
            </w:r>
            <w:r w:rsidRPr="00DB4403">
              <w:rPr>
                <w:shd w:val="clear" w:color="auto" w:fill="F5F5F5"/>
              </w:rPr>
              <w:t>URL</w:t>
            </w:r>
          </w:p>
        </w:tc>
        <w:tc>
          <w:tcPr>
            <w:tcW w:w="4725" w:type="dxa"/>
            <w:shd w:val="clear" w:color="auto" w:fill="F5F5F5"/>
            <w:tcMar>
              <w:top w:w="30" w:type="dxa"/>
              <w:left w:w="30" w:type="dxa"/>
              <w:bottom w:w="30" w:type="dxa"/>
              <w:right w:w="30" w:type="dxa"/>
            </w:tcMar>
          </w:tcPr>
          <w:p w14:paraId="0BA09C76" w14:textId="77777777" w:rsidR="00B17F0D" w:rsidRPr="00DB4403" w:rsidRDefault="00DB4403">
            <w:pPr>
              <w:pStyle w:val="tdTableStyle-Standard-BodyA-Regular1-Row1"/>
              <w:shd w:val="clear" w:color="auto" w:fill="F5F5F5"/>
            </w:pPr>
            <w:r w:rsidRPr="00DB4403">
              <w:rPr>
                <w:shd w:val="clear" w:color="auto" w:fill="F5F5F5"/>
              </w:rPr>
              <w:t>指定提交表单信息的目的</w:t>
            </w:r>
            <w:r w:rsidRPr="00DB4403">
              <w:rPr>
                <w:shd w:val="clear" w:color="auto" w:fill="F5F5F5"/>
              </w:rPr>
              <w:t>URL</w:t>
            </w:r>
            <w:r w:rsidRPr="00DB4403">
              <w:rPr>
                <w:shd w:val="clear" w:color="auto" w:fill="F5F5F5"/>
              </w:rPr>
              <w:t>。</w:t>
            </w:r>
          </w:p>
        </w:tc>
      </w:tr>
    </w:tbl>
    <w:p w14:paraId="0DAE91E6" w14:textId="77777777" w:rsidR="00B17F0D" w:rsidRDefault="00DB4403">
      <w:pPr>
        <w:pStyle w:val="dropDownHead"/>
      </w:pPr>
      <w:r>
        <w:rPr>
          <w:rStyle w:val="dropDownHotspot"/>
        </w:rPr>
        <w:t>开启</w:t>
      </w:r>
      <w:r>
        <w:rPr>
          <w:rStyle w:val="dropDownHotspot"/>
        </w:rPr>
        <w:t>“Cookie</w:t>
      </w:r>
      <w:r>
        <w:rPr>
          <w:rStyle w:val="dropDownHotspot"/>
        </w:rPr>
        <w:t>安全</w:t>
      </w:r>
      <w:r>
        <w:rPr>
          <w:rStyle w:val="dropDownHotspot"/>
        </w:rPr>
        <w:t>”</w:t>
      </w:r>
      <w:r>
        <w:rPr>
          <w:rStyle w:val="dropDownHotspot"/>
        </w:rPr>
        <w:t>后，根据需求做相应的配置。</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9"/>
        <w:gridCol w:w="6178"/>
      </w:tblGrid>
      <w:tr w:rsidR="00B17F0D" w:rsidRPr="00DB4403" w14:paraId="3169A4B6" w14:textId="77777777">
        <w:trPr>
          <w:tblHeader/>
          <w:tblCellSpacing w:w="0" w:type="dxa"/>
        </w:trPr>
        <w:tc>
          <w:tcPr>
            <w:tcW w:w="1185" w:type="dxa"/>
            <w:tcBorders>
              <w:bottom w:val="single" w:sz="6" w:space="0" w:color="FFFFFF"/>
              <w:right w:val="single" w:sz="6" w:space="0" w:color="FFFFFF"/>
            </w:tcBorders>
            <w:shd w:val="clear" w:color="auto" w:fill="C0C0C0"/>
            <w:tcMar>
              <w:top w:w="30" w:type="dxa"/>
              <w:left w:w="0" w:type="dxa"/>
              <w:bottom w:w="30" w:type="dxa"/>
              <w:right w:w="30" w:type="dxa"/>
            </w:tcMar>
          </w:tcPr>
          <w:p w14:paraId="7D1FD029"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725" w:type="dxa"/>
            <w:tcBorders>
              <w:bottom w:val="single" w:sz="6" w:space="0" w:color="FFFFFF"/>
            </w:tcBorders>
            <w:shd w:val="clear" w:color="auto" w:fill="C0C0C0"/>
            <w:tcMar>
              <w:top w:w="30" w:type="dxa"/>
              <w:left w:w="0" w:type="dxa"/>
              <w:bottom w:w="30" w:type="dxa"/>
              <w:right w:w="30" w:type="dxa"/>
            </w:tcMar>
          </w:tcPr>
          <w:p w14:paraId="4881AA28" w14:textId="77777777" w:rsidR="00B17F0D" w:rsidRPr="00DB4403" w:rsidRDefault="00DB4403">
            <w:pPr>
              <w:pStyle w:val="thTableStyle-Standard-HeadD-Regular1-Header1"/>
              <w:shd w:val="clear" w:color="auto" w:fill="C0C0C0"/>
            </w:pPr>
            <w:r w:rsidRPr="00DB4403">
              <w:rPr>
                <w:shd w:val="clear" w:color="auto" w:fill="C0C0C0"/>
              </w:rPr>
              <w:t>说明</w:t>
            </w:r>
          </w:p>
        </w:tc>
      </w:tr>
      <w:tr w:rsidR="0034120E" w:rsidRPr="00DB4403" w14:paraId="128CF961" w14:textId="77777777" w:rsidTr="0034120E">
        <w:trPr>
          <w:tblCellSpacing w:w="0" w:type="dxa"/>
        </w:trPr>
        <w:tc>
          <w:tcPr>
            <w:tcW w:w="5910" w:type="dxa"/>
            <w:gridSpan w:val="2"/>
            <w:tcBorders>
              <w:bottom w:val="single" w:sz="6" w:space="0" w:color="FFFFFF"/>
            </w:tcBorders>
            <w:shd w:val="clear" w:color="auto" w:fill="F5F5F5"/>
            <w:tcMar>
              <w:top w:w="30" w:type="dxa"/>
              <w:left w:w="30" w:type="dxa"/>
              <w:bottom w:w="30" w:type="dxa"/>
              <w:right w:w="30" w:type="dxa"/>
            </w:tcMar>
          </w:tcPr>
          <w:p w14:paraId="3CE0AE56" w14:textId="77777777" w:rsidR="00B17F0D" w:rsidRPr="00DB4403" w:rsidRDefault="00DB4403">
            <w:pPr>
              <w:pStyle w:val="tdTableStyle-Standard-BodyD-Regular-Row1"/>
              <w:shd w:val="clear" w:color="auto" w:fill="F5F5F5"/>
            </w:pPr>
            <w:r w:rsidRPr="00DB4403">
              <w:rPr>
                <w:rStyle w:val="b"/>
                <w:shd w:val="clear" w:color="auto" w:fill="F5F5F5"/>
              </w:rPr>
              <w:t>开启</w:t>
            </w:r>
            <w:r w:rsidRPr="00DB4403">
              <w:rPr>
                <w:rStyle w:val="b"/>
                <w:shd w:val="clear" w:color="auto" w:fill="F5F5F5"/>
              </w:rPr>
              <w:t>“Cookie</w:t>
            </w:r>
            <w:r w:rsidRPr="00DB4403">
              <w:rPr>
                <w:rStyle w:val="b"/>
                <w:shd w:val="clear" w:color="auto" w:fill="F5F5F5"/>
              </w:rPr>
              <w:t>安全</w:t>
            </w:r>
            <w:r w:rsidRPr="00DB4403">
              <w:rPr>
                <w:rStyle w:val="b"/>
                <w:shd w:val="clear" w:color="auto" w:fill="F5F5F5"/>
              </w:rPr>
              <w:t xml:space="preserve"> &gt; HTTP Only”</w:t>
            </w:r>
            <w:r w:rsidRPr="00DB4403">
              <w:rPr>
                <w:shd w:val="clear" w:color="auto" w:fill="F5F5F5"/>
              </w:rPr>
              <w:t>，开启后，</w:t>
            </w:r>
            <w:r w:rsidRPr="00DB4403">
              <w:rPr>
                <w:shd w:val="clear" w:color="auto" w:fill="F5F5F5"/>
              </w:rPr>
              <w:t>Cookie</w:t>
            </w:r>
            <w:r w:rsidRPr="00DB4403">
              <w:rPr>
                <w:shd w:val="clear" w:color="auto" w:fill="F5F5F5"/>
              </w:rPr>
              <w:t>仅对浏览器可见，客户端无法获取</w:t>
            </w:r>
            <w:r w:rsidRPr="00DB4403">
              <w:rPr>
                <w:shd w:val="clear" w:color="auto" w:fill="F5F5F5"/>
              </w:rPr>
              <w:t>Cookie</w:t>
            </w:r>
            <w:r w:rsidRPr="00DB4403">
              <w:rPr>
                <w:shd w:val="clear" w:color="auto" w:fill="F5F5F5"/>
              </w:rPr>
              <w:t>，从而可以更好地保护</w:t>
            </w:r>
            <w:r w:rsidRPr="00DB4403">
              <w:rPr>
                <w:shd w:val="clear" w:color="auto" w:fill="F5F5F5"/>
              </w:rPr>
              <w:t>Cookie</w:t>
            </w:r>
            <w:r w:rsidRPr="00DB4403">
              <w:rPr>
                <w:shd w:val="clear" w:color="auto" w:fill="F5F5F5"/>
              </w:rPr>
              <w:t>不被盗用。</w:t>
            </w:r>
          </w:p>
        </w:tc>
      </w:tr>
      <w:tr w:rsidR="00B17F0D" w:rsidRPr="00DB4403" w14:paraId="3C2FB40B"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547B370" w14:textId="77777777" w:rsidR="00B17F0D" w:rsidRPr="00DB4403" w:rsidRDefault="00DB4403">
            <w:pPr>
              <w:pStyle w:val="tdTableStyle-Standard-BodyE-Regular-Row1"/>
              <w:shd w:val="clear" w:color="auto" w:fill="F5F5F5"/>
            </w:pPr>
            <w:r w:rsidRPr="00DB4403">
              <w:rPr>
                <w:shd w:val="clear" w:color="auto" w:fill="F5F5F5"/>
              </w:rPr>
              <w:t>新建</w:t>
            </w:r>
          </w:p>
        </w:tc>
        <w:tc>
          <w:tcPr>
            <w:tcW w:w="4725" w:type="dxa"/>
            <w:tcBorders>
              <w:bottom w:val="single" w:sz="6" w:space="0" w:color="FFFFFF"/>
            </w:tcBorders>
            <w:shd w:val="clear" w:color="auto" w:fill="F5F5F5"/>
            <w:tcMar>
              <w:top w:w="30" w:type="dxa"/>
              <w:left w:w="30" w:type="dxa"/>
              <w:bottom w:w="30" w:type="dxa"/>
              <w:right w:w="30" w:type="dxa"/>
            </w:tcMar>
          </w:tcPr>
          <w:p w14:paraId="6ABBA82D"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按钮，在域文本框中输入域名；在</w:t>
            </w:r>
            <w:r w:rsidRPr="00DB4403">
              <w:rPr>
                <w:shd w:val="clear" w:color="auto" w:fill="F5F5F5"/>
              </w:rPr>
              <w:t>Cookie</w:t>
            </w:r>
            <w:r w:rsidRPr="00DB4403">
              <w:rPr>
                <w:shd w:val="clear" w:color="auto" w:fill="F5F5F5"/>
              </w:rPr>
              <w:t>文本框中输入要保护的</w:t>
            </w:r>
            <w:r w:rsidRPr="00DB4403">
              <w:rPr>
                <w:shd w:val="clear" w:color="auto" w:fill="F5F5F5"/>
              </w:rPr>
              <w:t>Cookie</w:t>
            </w:r>
            <w:r w:rsidRPr="00DB4403">
              <w:rPr>
                <w:shd w:val="clear" w:color="auto" w:fill="F5F5F5"/>
              </w:rPr>
              <w:t>名称。可创建多个，每行输入一个</w:t>
            </w:r>
            <w:r w:rsidRPr="00DB4403">
              <w:rPr>
                <w:shd w:val="clear" w:color="auto" w:fill="F5F5F5"/>
              </w:rPr>
              <w:t>Cookie</w:t>
            </w:r>
            <w:r w:rsidRPr="00DB4403">
              <w:rPr>
                <w:shd w:val="clear" w:color="auto" w:fill="F5F5F5"/>
              </w:rPr>
              <w:t>。</w:t>
            </w:r>
          </w:p>
        </w:tc>
      </w:tr>
      <w:tr w:rsidR="00B17F0D" w:rsidRPr="00DB4403" w14:paraId="69CFE245"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D1AE0D7" w14:textId="77777777" w:rsidR="00B17F0D" w:rsidRPr="00DB4403" w:rsidRDefault="00DB4403">
            <w:pPr>
              <w:pStyle w:val="tdTableStyle-Standard-BodyE-Regular-Row1"/>
              <w:shd w:val="clear" w:color="auto" w:fill="F5F5F5"/>
            </w:pPr>
            <w:r w:rsidRPr="00DB4403">
              <w:rPr>
                <w:shd w:val="clear" w:color="auto" w:fill="F5F5F5"/>
              </w:rPr>
              <w:lastRenderedPageBreak/>
              <w:t>删除</w:t>
            </w:r>
          </w:p>
        </w:tc>
        <w:tc>
          <w:tcPr>
            <w:tcW w:w="4725" w:type="dxa"/>
            <w:tcBorders>
              <w:bottom w:val="single" w:sz="6" w:space="0" w:color="FFFFFF"/>
            </w:tcBorders>
            <w:shd w:val="clear" w:color="auto" w:fill="F5F5F5"/>
            <w:tcMar>
              <w:top w:w="30" w:type="dxa"/>
              <w:left w:w="30" w:type="dxa"/>
              <w:bottom w:w="30" w:type="dxa"/>
              <w:right w:w="30" w:type="dxa"/>
            </w:tcMar>
          </w:tcPr>
          <w:p w14:paraId="5B305F96" w14:textId="77777777" w:rsidR="00B17F0D" w:rsidRPr="00DB4403" w:rsidRDefault="00DB4403">
            <w:pPr>
              <w:pStyle w:val="tdTableStyle-Standard-BodyD-Regular1-Row1"/>
              <w:shd w:val="clear" w:color="auto" w:fill="F5F5F5"/>
            </w:pPr>
            <w:r w:rsidRPr="00DB4403">
              <w:rPr>
                <w:shd w:val="clear" w:color="auto" w:fill="F5F5F5"/>
              </w:rPr>
              <w:t>选中</w:t>
            </w:r>
            <w:r w:rsidRPr="00DB4403">
              <w:rPr>
                <w:shd w:val="clear" w:color="auto" w:fill="F5F5F5"/>
              </w:rPr>
              <w:t>Cookie</w:t>
            </w:r>
            <w:r w:rsidRPr="00DB4403">
              <w:rPr>
                <w:shd w:val="clear" w:color="auto" w:fill="F5F5F5"/>
              </w:rPr>
              <w:t>，点击</w:t>
            </w:r>
            <w:r w:rsidRPr="00DB4403">
              <w:rPr>
                <w:shd w:val="clear" w:color="auto" w:fill="F5F5F5"/>
              </w:rPr>
              <w:t>“</w:t>
            </w:r>
            <w:r w:rsidRPr="00DB4403">
              <w:rPr>
                <w:shd w:val="clear" w:color="auto" w:fill="F5F5F5"/>
              </w:rPr>
              <w:t>删除</w:t>
            </w:r>
            <w:r w:rsidRPr="00DB4403">
              <w:rPr>
                <w:shd w:val="clear" w:color="auto" w:fill="F5F5F5"/>
              </w:rPr>
              <w:t>”</w:t>
            </w:r>
            <w:r w:rsidRPr="00DB4403">
              <w:rPr>
                <w:shd w:val="clear" w:color="auto" w:fill="F5F5F5"/>
              </w:rPr>
              <w:t>按钮删除所选</w:t>
            </w:r>
            <w:r w:rsidRPr="00DB4403">
              <w:rPr>
                <w:shd w:val="clear" w:color="auto" w:fill="F5F5F5"/>
              </w:rPr>
              <w:t>Cookie</w:t>
            </w:r>
            <w:r w:rsidRPr="00DB4403">
              <w:rPr>
                <w:shd w:val="clear" w:color="auto" w:fill="F5F5F5"/>
              </w:rPr>
              <w:t>。</w:t>
            </w:r>
          </w:p>
        </w:tc>
      </w:tr>
      <w:tr w:rsidR="0034120E" w:rsidRPr="00DB4403" w14:paraId="1191C3A7" w14:textId="77777777" w:rsidTr="0034120E">
        <w:trPr>
          <w:tblCellSpacing w:w="0" w:type="dxa"/>
        </w:trPr>
        <w:tc>
          <w:tcPr>
            <w:tcW w:w="5910" w:type="dxa"/>
            <w:gridSpan w:val="2"/>
            <w:tcBorders>
              <w:bottom w:val="single" w:sz="6" w:space="0" w:color="FFFFFF"/>
            </w:tcBorders>
            <w:shd w:val="clear" w:color="auto" w:fill="F5F5F5"/>
            <w:tcMar>
              <w:top w:w="30" w:type="dxa"/>
              <w:left w:w="30" w:type="dxa"/>
              <w:bottom w:w="30" w:type="dxa"/>
              <w:right w:w="30" w:type="dxa"/>
            </w:tcMar>
          </w:tcPr>
          <w:p w14:paraId="672856AB" w14:textId="77777777" w:rsidR="00B17F0D" w:rsidRPr="00DB4403" w:rsidRDefault="00DB4403">
            <w:pPr>
              <w:pStyle w:val="tdTableStyle-Standard-BodyD-Regular-Row1"/>
              <w:shd w:val="clear" w:color="auto" w:fill="F5F5F5"/>
            </w:pPr>
            <w:r w:rsidRPr="00DB4403">
              <w:rPr>
                <w:rStyle w:val="b"/>
                <w:shd w:val="clear" w:color="auto" w:fill="F5F5F5"/>
              </w:rPr>
              <w:t>开启</w:t>
            </w:r>
            <w:r w:rsidRPr="00DB4403">
              <w:rPr>
                <w:rStyle w:val="b"/>
                <w:shd w:val="clear" w:color="auto" w:fill="F5F5F5"/>
              </w:rPr>
              <w:t>“Cookie</w:t>
            </w:r>
            <w:r w:rsidRPr="00DB4403">
              <w:rPr>
                <w:rStyle w:val="b"/>
                <w:shd w:val="clear" w:color="auto" w:fill="F5F5F5"/>
              </w:rPr>
              <w:t>安全</w:t>
            </w:r>
            <w:r w:rsidRPr="00DB4403">
              <w:rPr>
                <w:rStyle w:val="b"/>
                <w:shd w:val="clear" w:color="auto" w:fill="F5F5F5"/>
              </w:rPr>
              <w:t xml:space="preserve"> &gt; Cookie</w:t>
            </w:r>
            <w:r w:rsidRPr="00DB4403">
              <w:rPr>
                <w:rStyle w:val="b"/>
                <w:shd w:val="clear" w:color="auto" w:fill="F5F5F5"/>
              </w:rPr>
              <w:t>篡改</w:t>
            </w:r>
            <w:r w:rsidRPr="00DB4403">
              <w:rPr>
                <w:rStyle w:val="b"/>
                <w:shd w:val="clear" w:color="auto" w:fill="F5F5F5"/>
              </w:rPr>
              <w:t>”</w:t>
            </w:r>
            <w:r w:rsidRPr="00DB4403">
              <w:rPr>
                <w:shd w:val="clear" w:color="auto" w:fill="F5F5F5"/>
              </w:rPr>
              <w:t>或</w:t>
            </w:r>
            <w:r w:rsidRPr="00DB4403">
              <w:rPr>
                <w:rStyle w:val="b"/>
                <w:shd w:val="clear" w:color="auto" w:fill="F5F5F5"/>
              </w:rPr>
              <w:t>开启</w:t>
            </w:r>
            <w:r w:rsidRPr="00DB4403">
              <w:rPr>
                <w:rStyle w:val="b"/>
                <w:shd w:val="clear" w:color="auto" w:fill="F5F5F5"/>
              </w:rPr>
              <w:t>“Cookie</w:t>
            </w:r>
            <w:r w:rsidRPr="00DB4403">
              <w:rPr>
                <w:rStyle w:val="b"/>
                <w:shd w:val="clear" w:color="auto" w:fill="F5F5F5"/>
              </w:rPr>
              <w:t>安全</w:t>
            </w:r>
            <w:r w:rsidRPr="00DB4403">
              <w:rPr>
                <w:rStyle w:val="b"/>
                <w:shd w:val="clear" w:color="auto" w:fill="F5F5F5"/>
              </w:rPr>
              <w:t xml:space="preserve"> &gt; Cookie</w:t>
            </w:r>
            <w:r w:rsidRPr="00DB4403">
              <w:rPr>
                <w:rStyle w:val="b"/>
                <w:shd w:val="clear" w:color="auto" w:fill="F5F5F5"/>
              </w:rPr>
              <w:t>劫持</w:t>
            </w:r>
            <w:r w:rsidRPr="00DB4403">
              <w:rPr>
                <w:rStyle w:val="b"/>
                <w:shd w:val="clear" w:color="auto" w:fill="F5F5F5"/>
              </w:rPr>
              <w:t>”</w:t>
            </w:r>
            <w:r w:rsidRPr="00DB4403">
              <w:rPr>
                <w:shd w:val="clear" w:color="auto" w:fill="F5F5F5"/>
              </w:rPr>
              <w:t>，配置选项如下。</w:t>
            </w:r>
          </w:p>
        </w:tc>
      </w:tr>
      <w:tr w:rsidR="00B17F0D" w:rsidRPr="00DB4403" w14:paraId="61368E97"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00B95DE"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725" w:type="dxa"/>
            <w:tcBorders>
              <w:bottom w:val="single" w:sz="6" w:space="0" w:color="FFFFFF"/>
            </w:tcBorders>
            <w:shd w:val="clear" w:color="auto" w:fill="F5F5F5"/>
            <w:tcMar>
              <w:top w:w="30" w:type="dxa"/>
              <w:left w:w="30" w:type="dxa"/>
              <w:bottom w:w="30" w:type="dxa"/>
              <w:right w:w="30" w:type="dxa"/>
            </w:tcMar>
          </w:tcPr>
          <w:p w14:paraId="778121F6" w14:textId="77777777" w:rsidR="00B17F0D" w:rsidRPr="00DB4403" w:rsidRDefault="00DB4403">
            <w:pPr>
              <w:pStyle w:val="tdTableStyle-Standard-BodyD-Regular1-Row1"/>
              <w:shd w:val="clear" w:color="auto" w:fill="F5F5F5"/>
            </w:pPr>
            <w:r w:rsidRPr="00DB4403">
              <w:rPr>
                <w:shd w:val="clear" w:color="auto" w:fill="F5F5F5"/>
              </w:rPr>
              <w:t xml:space="preserve"> </w:t>
            </w:r>
            <w:proofErr w:type="gramStart"/>
            <w:r w:rsidRPr="00DB4403">
              <w:rPr>
                <w:shd w:val="clear" w:color="auto" w:fill="F5F5F5"/>
              </w:rPr>
              <w:t>配置此</w:t>
            </w:r>
            <w:proofErr w:type="gramEnd"/>
            <w:r w:rsidRPr="00DB4403">
              <w:rPr>
                <w:shd w:val="clear" w:color="auto" w:fill="F5F5F5"/>
              </w:rPr>
              <w:t>防护规则的系统动作，可以为：</w:t>
            </w:r>
            <w:r w:rsidRPr="00DB4403">
              <w:rPr>
                <w:shd w:val="clear" w:color="auto" w:fill="F5F5F5"/>
              </w:rPr>
              <w:t xml:space="preserve"> </w:t>
            </w:r>
          </w:p>
          <w:p w14:paraId="3000E30A" w14:textId="77777777" w:rsidR="00B17F0D" w:rsidRPr="00DB4403" w:rsidRDefault="00DB4403">
            <w:pPr>
              <w:pStyle w:val="li"/>
              <w:numPr>
                <w:ilvl w:val="0"/>
                <w:numId w:val="203"/>
              </w:numPr>
              <w:ind w:left="630" w:firstLine="0"/>
            </w:pPr>
            <w:r w:rsidRPr="00DB4403">
              <w:t>阻断：通过阻断与攻击者的连接，从而切断对受害者的攻击，并记录日志。</w:t>
            </w:r>
          </w:p>
          <w:p w14:paraId="2D12B619" w14:textId="77777777" w:rsidR="00B17F0D" w:rsidRPr="00DB4403" w:rsidRDefault="00DB4403">
            <w:pPr>
              <w:pStyle w:val="li"/>
              <w:numPr>
                <w:ilvl w:val="0"/>
                <w:numId w:val="203"/>
              </w:numPr>
              <w:ind w:left="630" w:firstLine="0"/>
            </w:pPr>
            <w:r w:rsidRPr="00DB4403">
              <w:t>告警：将请求放行，并在系统中记录日志。</w:t>
            </w:r>
          </w:p>
          <w:p w14:paraId="41E0B127" w14:textId="77777777" w:rsidR="00B17F0D" w:rsidRPr="00DB4403" w:rsidRDefault="00DB4403">
            <w:pPr>
              <w:pStyle w:val="li"/>
              <w:numPr>
                <w:ilvl w:val="0"/>
                <w:numId w:val="203"/>
              </w:numPr>
              <w:ind w:left="630" w:firstLine="0"/>
            </w:pPr>
            <w:r w:rsidRPr="00DB4403">
              <w:t>重定向：将</w:t>
            </w:r>
            <w:r w:rsidRPr="00DB4403">
              <w:t>HTTP</w:t>
            </w:r>
            <w:r w:rsidRPr="00DB4403">
              <w:t>请求重定向到指定的</w:t>
            </w:r>
            <w:r w:rsidRPr="00DB4403">
              <w:t>URL</w:t>
            </w:r>
            <w:r w:rsidRPr="00DB4403">
              <w:t>，并记录日志。</w:t>
            </w:r>
          </w:p>
          <w:p w14:paraId="63F8F75D" w14:textId="77777777" w:rsidR="00B17F0D" w:rsidRPr="00DB4403" w:rsidRDefault="00DB4403">
            <w:pPr>
              <w:pStyle w:val="li"/>
              <w:numPr>
                <w:ilvl w:val="0"/>
                <w:numId w:val="203"/>
              </w:numPr>
              <w:ind w:left="630" w:firstLine="0"/>
            </w:pPr>
            <w:r w:rsidRPr="00DB4403">
              <w:t>清除可疑</w:t>
            </w:r>
            <w:r w:rsidRPr="00DB4403">
              <w:t>Cookie</w:t>
            </w:r>
            <w:r w:rsidRPr="00DB4403">
              <w:t>：将请求中包含的可疑</w:t>
            </w:r>
            <w:r w:rsidRPr="00DB4403">
              <w:t>Cookie</w:t>
            </w:r>
            <w:r w:rsidRPr="00DB4403">
              <w:t>清除后，放行该请求，并记录日志。</w:t>
            </w:r>
          </w:p>
        </w:tc>
      </w:tr>
      <w:tr w:rsidR="00B17F0D" w:rsidRPr="00DB4403" w14:paraId="5A607DB1"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5090E9A"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725" w:type="dxa"/>
            <w:tcBorders>
              <w:bottom w:val="single" w:sz="6" w:space="0" w:color="FFFFFF"/>
            </w:tcBorders>
            <w:shd w:val="clear" w:color="auto" w:fill="F5F5F5"/>
            <w:tcMar>
              <w:top w:w="30" w:type="dxa"/>
              <w:left w:w="30" w:type="dxa"/>
              <w:bottom w:w="30" w:type="dxa"/>
              <w:right w:w="30" w:type="dxa"/>
            </w:tcMar>
          </w:tcPr>
          <w:p w14:paraId="4781D1F5" w14:textId="77777777" w:rsidR="00B17F0D" w:rsidRPr="00DB4403" w:rsidRDefault="00DB4403">
            <w:pPr>
              <w:pStyle w:val="tdTableStyle-Standard-BodyD-Regular1-Row1"/>
              <w:shd w:val="clear" w:color="auto" w:fill="F5F5F5"/>
            </w:pPr>
            <w:r w:rsidRPr="00DB4403">
              <w:rPr>
                <w:shd w:val="clear" w:color="auto" w:fill="F5F5F5"/>
              </w:rPr>
              <w:t>配置规则的威胁等级。</w:t>
            </w:r>
          </w:p>
        </w:tc>
      </w:tr>
      <w:tr w:rsidR="00B17F0D" w:rsidRPr="00DB4403" w14:paraId="4ECFD06A"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2C2D966" w14:textId="77777777" w:rsidR="00B17F0D" w:rsidRPr="00DB4403" w:rsidRDefault="00DB4403">
            <w:pPr>
              <w:pStyle w:val="tdTableStyle-Standard-BodyE-Regular-Row1"/>
              <w:shd w:val="clear" w:color="auto" w:fill="F5F5F5"/>
            </w:pPr>
            <w:r w:rsidRPr="00DB4403">
              <w:rPr>
                <w:shd w:val="clear" w:color="auto" w:fill="F5F5F5"/>
              </w:rPr>
              <w:t>状态码</w:t>
            </w:r>
          </w:p>
        </w:tc>
        <w:tc>
          <w:tcPr>
            <w:tcW w:w="4725" w:type="dxa"/>
            <w:tcBorders>
              <w:bottom w:val="single" w:sz="6" w:space="0" w:color="FFFFFF"/>
            </w:tcBorders>
            <w:shd w:val="clear" w:color="auto" w:fill="F5F5F5"/>
            <w:tcMar>
              <w:top w:w="30" w:type="dxa"/>
              <w:left w:w="30" w:type="dxa"/>
              <w:bottom w:w="30" w:type="dxa"/>
              <w:right w:w="30" w:type="dxa"/>
            </w:tcMar>
          </w:tcPr>
          <w:p w14:paraId="481AFFB0"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708D5207"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57B454E" w14:textId="77777777" w:rsidR="00B17F0D" w:rsidRPr="00DB4403" w:rsidRDefault="00DB4403">
            <w:pPr>
              <w:pStyle w:val="tdTableStyle-Standard-BodyE-Regular-Row1"/>
              <w:shd w:val="clear" w:color="auto" w:fill="F5F5F5"/>
            </w:pPr>
            <w:r w:rsidRPr="00DB4403">
              <w:rPr>
                <w:shd w:val="clear" w:color="auto" w:fill="F5F5F5"/>
              </w:rPr>
              <w:t>阻断类型</w:t>
            </w:r>
          </w:p>
        </w:tc>
        <w:tc>
          <w:tcPr>
            <w:tcW w:w="4725" w:type="dxa"/>
            <w:tcBorders>
              <w:bottom w:val="single" w:sz="6" w:space="0" w:color="FFFFFF"/>
            </w:tcBorders>
            <w:shd w:val="clear" w:color="auto" w:fill="F5F5F5"/>
            <w:tcMar>
              <w:top w:w="30" w:type="dxa"/>
              <w:left w:w="30" w:type="dxa"/>
              <w:bottom w:w="30" w:type="dxa"/>
              <w:right w:w="30" w:type="dxa"/>
            </w:tcMar>
          </w:tcPr>
          <w:p w14:paraId="351E9029"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或</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"file:///D:/HSDOC/WAF/WAF_WebUI_CN/Content/17_wafpolicy/blacklist.htm" \l "</w:instrText>
            </w:r>
            <w:r w:rsidR="00E45A5C">
              <w:instrText>查看黑名单</w:instrText>
            </w:r>
            <w:r w:rsidR="00E45A5C">
              <w:instrText xml:space="preserve">" </w:instrText>
            </w:r>
            <w:r w:rsidR="00E45A5C">
              <w:fldChar w:fldCharType="separate"/>
            </w:r>
            <w:r w:rsidRPr="00DB4403">
              <w:rPr>
                <w:sz w:val="22"/>
                <w:szCs w:val="22"/>
                <w:u w:val="single"/>
                <w:shd w:val="clear" w:color="auto" w:fill="F5F5F5"/>
              </w:rPr>
              <w:t>黑名单</w:t>
            </w:r>
            <w:r w:rsidR="00E45A5C">
              <w:rPr>
                <w:sz w:val="22"/>
                <w:szCs w:val="22"/>
                <w:u w:val="single"/>
                <w:shd w:val="clear" w:color="auto" w:fill="F5F5F5"/>
              </w:rPr>
              <w:fldChar w:fldCharType="end"/>
            </w:r>
            <w:r w:rsidRPr="00DB4403">
              <w:rPr>
                <w:shd w:val="clear" w:color="auto" w:fill="F5F5F5"/>
              </w:rPr>
              <w:t>中移除。</w:t>
            </w:r>
            <w:r w:rsidRPr="00DB4403">
              <w:rPr>
                <w:shd w:val="clear" w:color="auto" w:fill="F5F5F5"/>
              </w:rPr>
              <w:t xml:space="preserve"> </w:t>
            </w:r>
          </w:p>
        </w:tc>
      </w:tr>
      <w:tr w:rsidR="00B17F0D" w:rsidRPr="00DB4403" w14:paraId="348A2E0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890CE46" w14:textId="77777777" w:rsidR="00B17F0D" w:rsidRPr="00DB4403" w:rsidRDefault="00DB4403">
            <w:pPr>
              <w:pStyle w:val="tdTableStyle-Standard-BodyE-Regular-Row1"/>
              <w:shd w:val="clear" w:color="auto" w:fill="F5F5F5"/>
            </w:pPr>
            <w:r w:rsidRPr="00DB4403">
              <w:rPr>
                <w:shd w:val="clear" w:color="auto" w:fill="F5F5F5"/>
              </w:rPr>
              <w:t>阻断时间</w:t>
            </w:r>
          </w:p>
        </w:tc>
        <w:tc>
          <w:tcPr>
            <w:tcW w:w="4725" w:type="dxa"/>
            <w:tcBorders>
              <w:bottom w:val="single" w:sz="6" w:space="0" w:color="FFFFFF"/>
            </w:tcBorders>
            <w:shd w:val="clear" w:color="auto" w:fill="F5F5F5"/>
            <w:tcMar>
              <w:top w:w="30" w:type="dxa"/>
              <w:left w:w="30" w:type="dxa"/>
              <w:bottom w:w="30" w:type="dxa"/>
              <w:right w:w="30" w:type="dxa"/>
            </w:tcMar>
          </w:tcPr>
          <w:p w14:paraId="66465DD2"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且阻断类型为</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时，此选项生效，用于指定客户端</w:t>
            </w:r>
            <w:r w:rsidRPr="00DB4403">
              <w:rPr>
                <w:shd w:val="clear" w:color="auto" w:fill="F5F5F5"/>
              </w:rPr>
              <w:t>IP</w:t>
            </w:r>
            <w:r w:rsidRPr="00DB4403">
              <w:rPr>
                <w:shd w:val="clear" w:color="auto" w:fill="F5F5F5"/>
              </w:rPr>
              <w:t>被持续阻断的时间。</w:t>
            </w:r>
          </w:p>
        </w:tc>
      </w:tr>
      <w:tr w:rsidR="00B17F0D" w:rsidRPr="00DB4403" w14:paraId="69637E57"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413F212" w14:textId="77777777" w:rsidR="00B17F0D" w:rsidRPr="00DB4403" w:rsidRDefault="00DB4403">
            <w:pPr>
              <w:pStyle w:val="tdTableStyle-Standard-BodyE-Regular-Row1"/>
              <w:shd w:val="clear" w:color="auto" w:fill="F5F5F5"/>
            </w:pPr>
            <w:r w:rsidRPr="00DB4403">
              <w:rPr>
                <w:shd w:val="clear" w:color="auto" w:fill="F5F5F5"/>
              </w:rPr>
              <w:t>重定向</w:t>
            </w:r>
            <w:r w:rsidRPr="00DB4403">
              <w:rPr>
                <w:shd w:val="clear" w:color="auto" w:fill="F5F5F5"/>
              </w:rPr>
              <w:t>URL</w:t>
            </w:r>
          </w:p>
        </w:tc>
        <w:tc>
          <w:tcPr>
            <w:tcW w:w="4725" w:type="dxa"/>
            <w:tcBorders>
              <w:bottom w:val="single" w:sz="6" w:space="0" w:color="FFFFFF"/>
            </w:tcBorders>
            <w:shd w:val="clear" w:color="auto" w:fill="F5F5F5"/>
            <w:tcMar>
              <w:top w:w="30" w:type="dxa"/>
              <w:left w:w="30" w:type="dxa"/>
              <w:bottom w:w="30" w:type="dxa"/>
              <w:right w:w="30" w:type="dxa"/>
            </w:tcMar>
          </w:tcPr>
          <w:p w14:paraId="7C3A733A"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重定向</w:t>
            </w:r>
            <w:r w:rsidRPr="00DB4403">
              <w:rPr>
                <w:shd w:val="clear" w:color="auto" w:fill="F5F5F5"/>
              </w:rPr>
              <w:t>”</w:t>
            </w:r>
            <w:r w:rsidRPr="00DB4403">
              <w:rPr>
                <w:shd w:val="clear" w:color="auto" w:fill="F5F5F5"/>
              </w:rPr>
              <w:t>时，此选项生效，用于指定重定向的目的地址（支持</w:t>
            </w:r>
            <w:r w:rsidRPr="00DB4403">
              <w:rPr>
                <w:shd w:val="clear" w:color="auto" w:fill="F5F5F5"/>
              </w:rPr>
              <w:t>IPv4</w:t>
            </w:r>
            <w:r w:rsidRPr="00DB4403">
              <w:rPr>
                <w:shd w:val="clear" w:color="auto" w:fill="F5F5F5"/>
              </w:rPr>
              <w:t>或</w:t>
            </w:r>
            <w:r w:rsidRPr="00DB4403">
              <w:rPr>
                <w:shd w:val="clear" w:color="auto" w:fill="F5F5F5"/>
              </w:rPr>
              <w:t>IPv6</w:t>
            </w:r>
            <w:r w:rsidRPr="00DB4403">
              <w:rPr>
                <w:shd w:val="clear" w:color="auto" w:fill="F5F5F5"/>
              </w:rPr>
              <w:t>地址）。</w:t>
            </w:r>
          </w:p>
        </w:tc>
      </w:tr>
      <w:tr w:rsidR="00B17F0D" w:rsidRPr="00DB4403" w14:paraId="0FECA565"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8F2BCA1"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725" w:type="dxa"/>
            <w:tcBorders>
              <w:bottom w:val="single" w:sz="6" w:space="0" w:color="FFFFFF"/>
            </w:tcBorders>
            <w:shd w:val="clear" w:color="auto" w:fill="F5F5F5"/>
            <w:tcMar>
              <w:top w:w="30" w:type="dxa"/>
              <w:left w:w="30" w:type="dxa"/>
              <w:bottom w:w="30" w:type="dxa"/>
              <w:right w:w="30" w:type="dxa"/>
            </w:tcMar>
          </w:tcPr>
          <w:p w14:paraId="033B2AFC"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告警</w:t>
            </w:r>
            <w:r w:rsidRPr="00DB4403">
              <w:rPr>
                <w:shd w:val="clear" w:color="auto" w:fill="F5F5F5"/>
              </w:rPr>
              <w:t>”</w:t>
            </w:r>
            <w:r w:rsidRPr="00DB4403">
              <w:rPr>
                <w:shd w:val="clear" w:color="auto" w:fill="F5F5F5"/>
              </w:rPr>
              <w:t>时，此选项生效，用于指定威胁等级。</w:t>
            </w:r>
          </w:p>
        </w:tc>
      </w:tr>
      <w:tr w:rsidR="00B17F0D" w:rsidRPr="00DB4403" w14:paraId="01A3EBE5"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491CEBE" w14:textId="77777777" w:rsidR="00B17F0D" w:rsidRPr="00DB4403" w:rsidRDefault="00DB4403">
            <w:pPr>
              <w:pStyle w:val="tdTableStyle-Standard-BodyE-Regular-Row1"/>
              <w:shd w:val="clear" w:color="auto" w:fill="F5F5F5"/>
            </w:pPr>
            <w:r w:rsidRPr="00DB4403">
              <w:rPr>
                <w:shd w:val="clear" w:color="auto" w:fill="F5F5F5"/>
              </w:rPr>
              <w:t>抓包开关</w:t>
            </w:r>
          </w:p>
        </w:tc>
        <w:tc>
          <w:tcPr>
            <w:tcW w:w="4725" w:type="dxa"/>
            <w:tcBorders>
              <w:bottom w:val="single" w:sz="6" w:space="0" w:color="FFFFFF"/>
            </w:tcBorders>
            <w:shd w:val="clear" w:color="auto" w:fill="F5F5F5"/>
            <w:tcMar>
              <w:top w:w="30" w:type="dxa"/>
              <w:left w:w="30" w:type="dxa"/>
              <w:bottom w:w="30" w:type="dxa"/>
              <w:right w:w="30" w:type="dxa"/>
            </w:tcMar>
          </w:tcPr>
          <w:p w14:paraId="68B4F83B"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r w:rsidR="00B17F0D" w:rsidRPr="00DB4403" w14:paraId="0525EFEB"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89D585B" w14:textId="77777777" w:rsidR="00B17F0D" w:rsidRPr="00DB4403" w:rsidRDefault="00DB4403">
            <w:pPr>
              <w:pStyle w:val="tdTableStyle-Standard-BodyE-Regular-Row1"/>
              <w:shd w:val="clear" w:color="auto" w:fill="F5F5F5"/>
            </w:pPr>
            <w:r w:rsidRPr="00DB4403">
              <w:rPr>
                <w:shd w:val="clear" w:color="auto" w:fill="F5F5F5"/>
              </w:rPr>
              <w:t>防护方式</w:t>
            </w:r>
          </w:p>
        </w:tc>
        <w:tc>
          <w:tcPr>
            <w:tcW w:w="4725" w:type="dxa"/>
            <w:tcBorders>
              <w:bottom w:val="single" w:sz="6" w:space="0" w:color="FFFFFF"/>
            </w:tcBorders>
            <w:shd w:val="clear" w:color="auto" w:fill="F5F5F5"/>
            <w:tcMar>
              <w:top w:w="30" w:type="dxa"/>
              <w:left w:w="30" w:type="dxa"/>
              <w:bottom w:w="30" w:type="dxa"/>
              <w:right w:w="30" w:type="dxa"/>
            </w:tcMar>
          </w:tcPr>
          <w:p w14:paraId="17535C53" w14:textId="77777777" w:rsidR="00B17F0D" w:rsidRPr="00DB4403" w:rsidRDefault="00DB4403">
            <w:pPr>
              <w:pStyle w:val="p"/>
            </w:pPr>
            <w:r w:rsidRPr="00DB4403">
              <w:t>配置系统对</w:t>
            </w:r>
            <w:r w:rsidRPr="00DB4403">
              <w:t>Cookie</w:t>
            </w:r>
            <w:r w:rsidRPr="00DB4403">
              <w:t>的防护方式，可以为：</w:t>
            </w:r>
          </w:p>
          <w:p w14:paraId="7409A325" w14:textId="77777777" w:rsidR="00B17F0D" w:rsidRPr="00DB4403" w:rsidRDefault="00DB4403">
            <w:pPr>
              <w:pStyle w:val="li"/>
              <w:numPr>
                <w:ilvl w:val="0"/>
                <w:numId w:val="204"/>
              </w:numPr>
              <w:ind w:left="630" w:firstLine="0"/>
            </w:pPr>
            <w:r w:rsidRPr="00DB4403">
              <w:t>签名：当服务器返回的响应中包含要保护的</w:t>
            </w:r>
            <w:r w:rsidRPr="00DB4403">
              <w:t>Cookie</w:t>
            </w:r>
            <w:r w:rsidRPr="00DB4403">
              <w:t>时，系统将为该</w:t>
            </w:r>
            <w:r w:rsidRPr="00DB4403">
              <w:t>Cookie</w:t>
            </w:r>
            <w:r w:rsidRPr="00DB4403">
              <w:t>生成签名，并将</w:t>
            </w:r>
            <w:r w:rsidRPr="00DB4403">
              <w:t>Cookie</w:t>
            </w:r>
            <w:r w:rsidRPr="00DB4403">
              <w:t>签名与原</w:t>
            </w:r>
            <w:r w:rsidRPr="00DB4403">
              <w:t>Cookie</w:t>
            </w:r>
            <w:r w:rsidRPr="00DB4403">
              <w:t>一起返回给客户端。当客户端再次发送请求时，系统将对请求中携带的</w:t>
            </w:r>
            <w:r w:rsidRPr="00DB4403">
              <w:t>Cookie</w:t>
            </w:r>
            <w:r w:rsidRPr="00DB4403">
              <w:t>签名进行校验。若校验失败，系统将对该请求执行相应的防护动作；若校验成功，系统会将包含原</w:t>
            </w:r>
            <w:r w:rsidRPr="00DB4403">
              <w:t>Cookie</w:t>
            </w:r>
            <w:r w:rsidRPr="00DB4403">
              <w:t>的请求发送给服务器。</w:t>
            </w:r>
          </w:p>
          <w:p w14:paraId="30C4B379" w14:textId="77777777" w:rsidR="00B17F0D" w:rsidRPr="00DB4403" w:rsidRDefault="00DB4403">
            <w:pPr>
              <w:pStyle w:val="li"/>
              <w:numPr>
                <w:ilvl w:val="0"/>
                <w:numId w:val="204"/>
              </w:numPr>
              <w:ind w:left="630" w:firstLine="0"/>
            </w:pPr>
            <w:r w:rsidRPr="00DB4403">
              <w:t>加密：当服务器返回的响应中包含要保护的</w:t>
            </w:r>
            <w:r w:rsidRPr="00DB4403">
              <w:t>Cookie</w:t>
            </w:r>
            <w:r w:rsidRPr="00DB4403">
              <w:t>时，系统将对该</w:t>
            </w:r>
            <w:r w:rsidRPr="00DB4403">
              <w:t>Cookie</w:t>
            </w:r>
            <w:r w:rsidRPr="00DB4403">
              <w:t>加密，并将加密后的</w:t>
            </w:r>
            <w:r w:rsidRPr="00DB4403">
              <w:t>Cookie</w:t>
            </w:r>
            <w:r w:rsidRPr="00DB4403">
              <w:t>返回给客户端。当客户端再次发送请求时，系统将解密请求中携带的</w:t>
            </w:r>
            <w:r w:rsidRPr="00DB4403">
              <w:t>Cookie</w:t>
            </w:r>
            <w:r w:rsidRPr="00DB4403">
              <w:t>。若解密失败，系统将对该请求执行相应的防护动</w:t>
            </w:r>
            <w:r w:rsidRPr="00DB4403">
              <w:lastRenderedPageBreak/>
              <w:t>作；若解密成功，系统会将客户端请求中的</w:t>
            </w:r>
            <w:r w:rsidRPr="00DB4403">
              <w:t>Cookie</w:t>
            </w:r>
            <w:r w:rsidRPr="00DB4403">
              <w:t>替换为解密后的</w:t>
            </w:r>
            <w:r w:rsidRPr="00DB4403">
              <w:t>Cookie</w:t>
            </w:r>
            <w:r w:rsidRPr="00DB4403">
              <w:t>，然后把该请求发送给服务器。</w:t>
            </w:r>
          </w:p>
        </w:tc>
      </w:tr>
      <w:tr w:rsidR="00B17F0D" w:rsidRPr="00DB4403" w14:paraId="6A5DE76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B71BE60" w14:textId="77777777" w:rsidR="00B17F0D" w:rsidRPr="00DB4403" w:rsidRDefault="00DB4403">
            <w:pPr>
              <w:pStyle w:val="tdTableStyle-Standard-BodyE-Regular-Row1"/>
              <w:shd w:val="clear" w:color="auto" w:fill="F5F5F5"/>
            </w:pPr>
            <w:r w:rsidRPr="00DB4403">
              <w:rPr>
                <w:shd w:val="clear" w:color="auto" w:fill="F5F5F5"/>
              </w:rPr>
              <w:lastRenderedPageBreak/>
              <w:t>Cookie</w:t>
            </w:r>
            <w:r w:rsidRPr="00DB4403">
              <w:rPr>
                <w:shd w:val="clear" w:color="auto" w:fill="F5F5F5"/>
              </w:rPr>
              <w:t>兼容</w:t>
            </w:r>
          </w:p>
        </w:tc>
        <w:tc>
          <w:tcPr>
            <w:tcW w:w="4725" w:type="dxa"/>
            <w:tcBorders>
              <w:bottom w:val="single" w:sz="6" w:space="0" w:color="FFFFFF"/>
            </w:tcBorders>
            <w:shd w:val="clear" w:color="auto" w:fill="F5F5F5"/>
            <w:tcMar>
              <w:top w:w="30" w:type="dxa"/>
              <w:left w:w="30" w:type="dxa"/>
              <w:bottom w:w="30" w:type="dxa"/>
              <w:right w:w="30" w:type="dxa"/>
            </w:tcMar>
          </w:tcPr>
          <w:p w14:paraId="75A11E98" w14:textId="77777777" w:rsidR="00B17F0D" w:rsidRPr="00DB4403" w:rsidRDefault="00DB4403">
            <w:pPr>
              <w:pStyle w:val="p"/>
            </w:pPr>
            <w:r w:rsidRPr="00DB4403">
              <w:t>若未开启</w:t>
            </w:r>
            <w:r w:rsidRPr="00DB4403">
              <w:t>Cookie</w:t>
            </w:r>
            <w:r w:rsidRPr="00DB4403">
              <w:t>安全防护前，客户端已获取</w:t>
            </w:r>
            <w:r w:rsidRPr="00DB4403">
              <w:t>Cookie</w:t>
            </w:r>
            <w:r w:rsidRPr="00DB4403">
              <w:t>值，可指定系统对该</w:t>
            </w:r>
            <w:r w:rsidRPr="00DB4403">
              <w:t>Cookie</w:t>
            </w:r>
            <w:r w:rsidRPr="00DB4403">
              <w:t>值的兼容性，可以为：</w:t>
            </w:r>
          </w:p>
          <w:p w14:paraId="411FB67D" w14:textId="77777777" w:rsidR="00B17F0D" w:rsidRPr="00DB4403" w:rsidRDefault="00DB4403">
            <w:pPr>
              <w:pStyle w:val="li"/>
              <w:numPr>
                <w:ilvl w:val="0"/>
                <w:numId w:val="205"/>
              </w:numPr>
              <w:ind w:left="630" w:firstLine="0"/>
            </w:pPr>
            <w:r w:rsidRPr="00DB4403">
              <w:t>兼容：对于客户端请求中携带的</w:t>
            </w:r>
            <w:r w:rsidRPr="00DB4403">
              <w:t>Cookie</w:t>
            </w:r>
            <w:r w:rsidRPr="00DB4403">
              <w:t>值，无论系统解密</w:t>
            </w:r>
            <w:r w:rsidRPr="00DB4403">
              <w:t>Cookie</w:t>
            </w:r>
            <w:r w:rsidRPr="00DB4403">
              <w:t>或校验</w:t>
            </w:r>
            <w:r w:rsidRPr="00DB4403">
              <w:t>Cookie</w:t>
            </w:r>
            <w:r w:rsidRPr="00DB4403">
              <w:t>签名是否失败，系统都不对该请求执行防护动作，而是放行该请求。</w:t>
            </w:r>
          </w:p>
          <w:p w14:paraId="78A8AA41" w14:textId="77777777" w:rsidR="00B17F0D" w:rsidRPr="00DB4403" w:rsidRDefault="00DB4403">
            <w:pPr>
              <w:pStyle w:val="li"/>
              <w:numPr>
                <w:ilvl w:val="0"/>
                <w:numId w:val="205"/>
              </w:numPr>
              <w:ind w:left="630" w:firstLine="0"/>
            </w:pPr>
            <w:r w:rsidRPr="00DB4403">
              <w:t>不兼容：对于客户端请求中携带的</w:t>
            </w:r>
            <w:r w:rsidRPr="00DB4403">
              <w:t>Cookie</w:t>
            </w:r>
            <w:r w:rsidRPr="00DB4403">
              <w:t>值，当系统解密</w:t>
            </w:r>
            <w:r w:rsidRPr="00DB4403">
              <w:t>Cookie</w:t>
            </w:r>
            <w:r w:rsidRPr="00DB4403">
              <w:t>或校验</w:t>
            </w:r>
            <w:r w:rsidRPr="00DB4403">
              <w:t>Cookie</w:t>
            </w:r>
            <w:r w:rsidRPr="00DB4403">
              <w:t>签名失败时，系统将对该请求执行相应的防护动作；当系统解密</w:t>
            </w:r>
            <w:r w:rsidRPr="00DB4403">
              <w:t>Cookie</w:t>
            </w:r>
            <w:r w:rsidRPr="00DB4403">
              <w:t>或校验</w:t>
            </w:r>
            <w:r w:rsidRPr="00DB4403">
              <w:t>Cookie</w:t>
            </w:r>
            <w:r w:rsidRPr="00DB4403">
              <w:t>签名成功时，系统将放行该请求。</w:t>
            </w:r>
          </w:p>
          <w:p w14:paraId="79987F70" w14:textId="77777777" w:rsidR="00B17F0D" w:rsidRPr="00DB4403" w:rsidRDefault="00DB4403">
            <w:pPr>
              <w:pStyle w:val="li"/>
              <w:numPr>
                <w:ilvl w:val="0"/>
                <w:numId w:val="205"/>
              </w:numPr>
              <w:ind w:left="630" w:firstLine="0"/>
            </w:pPr>
            <w:r w:rsidRPr="00DB4403">
              <w:t>自定义时间：选择该项并在</w:t>
            </w:r>
            <w:r w:rsidRPr="00DB4403">
              <w:t>“</w:t>
            </w:r>
            <w:r w:rsidRPr="00DB4403">
              <w:t>防护生效时间</w:t>
            </w:r>
            <w:r w:rsidRPr="00DB4403">
              <w:t>”</w:t>
            </w:r>
            <w:r w:rsidRPr="00DB4403">
              <w:t>的下拉框中指定时间点。当系统时间到达该时间点之后，系统将对客户端请求中已获取的</w:t>
            </w:r>
            <w:r w:rsidRPr="00DB4403">
              <w:t>Cookie</w:t>
            </w:r>
            <w:proofErr w:type="gramStart"/>
            <w:r w:rsidRPr="00DB4403">
              <w:t>值按照</w:t>
            </w:r>
            <w:proofErr w:type="gramEnd"/>
            <w:r w:rsidRPr="00DB4403">
              <w:t>“</w:t>
            </w:r>
            <w:r w:rsidRPr="00DB4403">
              <w:t>不兼容</w:t>
            </w:r>
            <w:r w:rsidRPr="00DB4403">
              <w:t>”</w:t>
            </w:r>
            <w:r w:rsidRPr="00DB4403">
              <w:t>的方式处理。</w:t>
            </w:r>
          </w:p>
        </w:tc>
      </w:tr>
      <w:tr w:rsidR="00B17F0D" w:rsidRPr="00DB4403" w14:paraId="68D81BE0"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F82E356" w14:textId="77777777" w:rsidR="00B17F0D" w:rsidRPr="00DB4403" w:rsidRDefault="00DB4403">
            <w:pPr>
              <w:pStyle w:val="tdTableStyle-Standard-BodyE-Regular-Row1"/>
              <w:shd w:val="clear" w:color="auto" w:fill="F5F5F5"/>
            </w:pPr>
            <w:r w:rsidRPr="00DB4403">
              <w:rPr>
                <w:shd w:val="clear" w:color="auto" w:fill="F5F5F5"/>
              </w:rPr>
              <w:t>新建</w:t>
            </w:r>
          </w:p>
        </w:tc>
        <w:tc>
          <w:tcPr>
            <w:tcW w:w="4725" w:type="dxa"/>
            <w:tcBorders>
              <w:bottom w:val="single" w:sz="6" w:space="0" w:color="FFFFFF"/>
            </w:tcBorders>
            <w:shd w:val="clear" w:color="auto" w:fill="F5F5F5"/>
            <w:tcMar>
              <w:top w:w="30" w:type="dxa"/>
              <w:left w:w="30" w:type="dxa"/>
              <w:bottom w:w="30" w:type="dxa"/>
              <w:right w:w="30" w:type="dxa"/>
            </w:tcMar>
          </w:tcPr>
          <w:p w14:paraId="4B582552"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按钮，配置如下：</w:t>
            </w:r>
          </w:p>
          <w:p w14:paraId="0F9C94C8" w14:textId="77777777" w:rsidR="00B17F0D" w:rsidRPr="00DB4403" w:rsidRDefault="00DB4403">
            <w:pPr>
              <w:pStyle w:val="li"/>
              <w:numPr>
                <w:ilvl w:val="0"/>
                <w:numId w:val="206"/>
              </w:numPr>
              <w:ind w:left="630" w:firstLine="0"/>
            </w:pPr>
            <w:r w:rsidRPr="00DB4403">
              <w:t>在域文本框中输入域名（支持</w:t>
            </w:r>
            <w:r w:rsidRPr="00DB4403">
              <w:t>IPv4</w:t>
            </w:r>
            <w:r w:rsidRPr="00DB4403">
              <w:t>或</w:t>
            </w:r>
            <w:r w:rsidRPr="00DB4403">
              <w:t>IPv6</w:t>
            </w:r>
            <w:r w:rsidRPr="00DB4403">
              <w:t>地址）；</w:t>
            </w:r>
          </w:p>
          <w:p w14:paraId="050475E8" w14:textId="77777777" w:rsidR="00B17F0D" w:rsidRPr="00DB4403" w:rsidRDefault="00DB4403">
            <w:pPr>
              <w:pStyle w:val="li"/>
              <w:numPr>
                <w:ilvl w:val="0"/>
                <w:numId w:val="206"/>
              </w:numPr>
              <w:ind w:left="630" w:firstLine="0"/>
            </w:pPr>
            <w:r w:rsidRPr="00DB4403">
              <w:t>在</w:t>
            </w:r>
            <w:r w:rsidRPr="00DB4403">
              <w:t>Cookie</w:t>
            </w:r>
            <w:r w:rsidRPr="00DB4403">
              <w:t>文本框中输入要保护的</w:t>
            </w:r>
            <w:r w:rsidRPr="00DB4403">
              <w:t>Cookie</w:t>
            </w:r>
            <w:r w:rsidRPr="00DB4403">
              <w:t>名称；</w:t>
            </w:r>
          </w:p>
          <w:p w14:paraId="172BF011" w14:textId="77777777" w:rsidR="00B17F0D" w:rsidRPr="00DB4403" w:rsidRDefault="00DB4403">
            <w:pPr>
              <w:pStyle w:val="li"/>
              <w:numPr>
                <w:ilvl w:val="0"/>
                <w:numId w:val="206"/>
              </w:numPr>
              <w:ind w:left="630" w:firstLine="0"/>
            </w:pPr>
            <w:r w:rsidRPr="00DB4403">
              <w:t>在</w:t>
            </w:r>
            <w:r w:rsidRPr="00DB4403">
              <w:t>“</w:t>
            </w:r>
            <w:r w:rsidRPr="00DB4403">
              <w:t>过期时间</w:t>
            </w:r>
            <w:r w:rsidRPr="00DB4403">
              <w:t>”</w:t>
            </w:r>
            <w:r w:rsidRPr="00DB4403">
              <w:t>文本框输入该</w:t>
            </w:r>
            <w:r w:rsidRPr="00DB4403">
              <w:t>Cookie</w:t>
            </w:r>
            <w:r w:rsidRPr="00DB4403">
              <w:t>的有效时间，系统将对超出此时间的</w:t>
            </w:r>
            <w:r w:rsidRPr="00DB4403">
              <w:t>Cookie</w:t>
            </w:r>
            <w:r w:rsidRPr="00DB4403">
              <w:t>执行指定的防护动作。</w:t>
            </w:r>
          </w:p>
          <w:p w14:paraId="0BA58B27"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可创建多个，每行输入一个</w:t>
            </w:r>
            <w:r w:rsidRPr="00DB4403">
              <w:rPr>
                <w:shd w:val="clear" w:color="auto" w:fill="F5F5F5"/>
              </w:rPr>
              <w:t>Cookie</w:t>
            </w:r>
            <w:r w:rsidRPr="00DB4403">
              <w:rPr>
                <w:shd w:val="clear" w:color="auto" w:fill="F5F5F5"/>
              </w:rPr>
              <w:t>。</w:t>
            </w:r>
            <w:r w:rsidRPr="00DB4403">
              <w:rPr>
                <w:shd w:val="clear" w:color="auto" w:fill="F5F5F5"/>
              </w:rPr>
              <w:t xml:space="preserve"> </w:t>
            </w:r>
          </w:p>
        </w:tc>
      </w:tr>
      <w:tr w:rsidR="00B17F0D" w:rsidRPr="00DB4403" w14:paraId="23456776" w14:textId="77777777">
        <w:trPr>
          <w:tblCellSpacing w:w="0" w:type="dxa"/>
        </w:trPr>
        <w:tc>
          <w:tcPr>
            <w:tcW w:w="1185" w:type="dxa"/>
            <w:tcBorders>
              <w:right w:val="single" w:sz="6" w:space="0" w:color="FFFFFF"/>
            </w:tcBorders>
            <w:shd w:val="clear" w:color="auto" w:fill="F5F5F5"/>
            <w:tcMar>
              <w:top w:w="30" w:type="dxa"/>
              <w:left w:w="30" w:type="dxa"/>
              <w:bottom w:w="30" w:type="dxa"/>
              <w:right w:w="30" w:type="dxa"/>
            </w:tcMar>
          </w:tcPr>
          <w:p w14:paraId="45B24FDE" w14:textId="77777777" w:rsidR="00B17F0D" w:rsidRPr="00DB4403" w:rsidRDefault="00DB4403">
            <w:pPr>
              <w:pStyle w:val="tdTableStyle-Standard-BodyB-Regular-Row1"/>
              <w:shd w:val="clear" w:color="auto" w:fill="F5F5F5"/>
            </w:pPr>
            <w:r w:rsidRPr="00DB4403">
              <w:rPr>
                <w:shd w:val="clear" w:color="auto" w:fill="F5F5F5"/>
              </w:rPr>
              <w:t>删除</w:t>
            </w:r>
          </w:p>
        </w:tc>
        <w:tc>
          <w:tcPr>
            <w:tcW w:w="4725" w:type="dxa"/>
            <w:shd w:val="clear" w:color="auto" w:fill="F5F5F5"/>
            <w:tcMar>
              <w:top w:w="30" w:type="dxa"/>
              <w:left w:w="30" w:type="dxa"/>
              <w:bottom w:w="30" w:type="dxa"/>
              <w:right w:w="30" w:type="dxa"/>
            </w:tcMar>
          </w:tcPr>
          <w:p w14:paraId="64AEDC46" w14:textId="77777777" w:rsidR="00B17F0D" w:rsidRPr="00DB4403" w:rsidRDefault="00DB4403">
            <w:pPr>
              <w:pStyle w:val="tdTableStyle-Standard-BodyA-Regular1-Row1"/>
              <w:shd w:val="clear" w:color="auto" w:fill="F5F5F5"/>
            </w:pPr>
            <w:r w:rsidRPr="00DB4403">
              <w:rPr>
                <w:shd w:val="clear" w:color="auto" w:fill="F5F5F5"/>
              </w:rPr>
              <w:t>选中</w:t>
            </w:r>
            <w:r w:rsidRPr="00DB4403">
              <w:rPr>
                <w:shd w:val="clear" w:color="auto" w:fill="F5F5F5"/>
              </w:rPr>
              <w:t>Cookie</w:t>
            </w:r>
            <w:r w:rsidRPr="00DB4403">
              <w:rPr>
                <w:shd w:val="clear" w:color="auto" w:fill="F5F5F5"/>
              </w:rPr>
              <w:t>，点击</w:t>
            </w:r>
            <w:r w:rsidRPr="00DB4403">
              <w:rPr>
                <w:shd w:val="clear" w:color="auto" w:fill="F5F5F5"/>
              </w:rPr>
              <w:t>“—</w:t>
            </w:r>
            <w:r w:rsidRPr="00DB4403">
              <w:rPr>
                <w:shd w:val="clear" w:color="auto" w:fill="F5F5F5"/>
              </w:rPr>
              <w:t>删除</w:t>
            </w:r>
            <w:r w:rsidRPr="00DB4403">
              <w:rPr>
                <w:shd w:val="clear" w:color="auto" w:fill="F5F5F5"/>
              </w:rPr>
              <w:t>”</w:t>
            </w:r>
            <w:r w:rsidRPr="00DB4403">
              <w:rPr>
                <w:shd w:val="clear" w:color="auto" w:fill="F5F5F5"/>
              </w:rPr>
              <w:t>按钮删除所选</w:t>
            </w:r>
            <w:r w:rsidRPr="00DB4403">
              <w:rPr>
                <w:shd w:val="clear" w:color="auto" w:fill="F5F5F5"/>
              </w:rPr>
              <w:t>Cookie</w:t>
            </w:r>
            <w:r w:rsidRPr="00DB4403">
              <w:rPr>
                <w:shd w:val="clear" w:color="auto" w:fill="F5F5F5"/>
              </w:rPr>
              <w:t>。</w:t>
            </w:r>
          </w:p>
        </w:tc>
      </w:tr>
    </w:tbl>
    <w:p w14:paraId="389EE146" w14:textId="77777777" w:rsidR="00B17F0D" w:rsidRDefault="00DB4403">
      <w:pPr>
        <w:pStyle w:val="dropDownHead"/>
      </w:pPr>
      <w:r>
        <w:rPr>
          <w:rStyle w:val="dropDownHotspot"/>
        </w:rPr>
        <w:t>开启</w:t>
      </w:r>
      <w:r>
        <w:rPr>
          <w:rStyle w:val="dropDownHotspot"/>
        </w:rPr>
        <w:t>“</w:t>
      </w:r>
      <w:r>
        <w:rPr>
          <w:rStyle w:val="dropDownHotspot"/>
        </w:rPr>
        <w:t>探测访问</w:t>
      </w:r>
      <w:r>
        <w:rPr>
          <w:rStyle w:val="dropDownHotspot"/>
        </w:rPr>
        <w:t>”</w:t>
      </w:r>
      <w:r>
        <w:rPr>
          <w:rStyle w:val="dropDownHotspot"/>
        </w:rPr>
        <w:t>，探测</w:t>
      </w:r>
      <w:proofErr w:type="gramStart"/>
      <w:r>
        <w:rPr>
          <w:rStyle w:val="dropDownHotspot"/>
        </w:rPr>
        <w:t>访问分</w:t>
      </w:r>
      <w:proofErr w:type="gramEnd"/>
      <w:r>
        <w:rPr>
          <w:rStyle w:val="dropDownHotspot"/>
        </w:rPr>
        <w:t>三类子防护规则，根据需求做相应配置。</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9"/>
        <w:gridCol w:w="6178"/>
      </w:tblGrid>
      <w:tr w:rsidR="00B17F0D" w:rsidRPr="00DB4403" w14:paraId="4E875441" w14:textId="77777777">
        <w:trPr>
          <w:tblHeader/>
          <w:tblCellSpacing w:w="0" w:type="dxa"/>
        </w:trPr>
        <w:tc>
          <w:tcPr>
            <w:tcW w:w="1185" w:type="dxa"/>
            <w:tcBorders>
              <w:bottom w:val="single" w:sz="6" w:space="0" w:color="FFFFFF"/>
              <w:right w:val="single" w:sz="6" w:space="0" w:color="FFFFFF"/>
            </w:tcBorders>
            <w:shd w:val="clear" w:color="auto" w:fill="C0C0C0"/>
            <w:tcMar>
              <w:top w:w="30" w:type="dxa"/>
              <w:left w:w="0" w:type="dxa"/>
              <w:bottom w:w="30" w:type="dxa"/>
              <w:right w:w="30" w:type="dxa"/>
            </w:tcMar>
          </w:tcPr>
          <w:p w14:paraId="4235183D"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725" w:type="dxa"/>
            <w:tcBorders>
              <w:bottom w:val="single" w:sz="6" w:space="0" w:color="FFFFFF"/>
            </w:tcBorders>
            <w:shd w:val="clear" w:color="auto" w:fill="C0C0C0"/>
            <w:tcMar>
              <w:top w:w="30" w:type="dxa"/>
              <w:left w:w="0" w:type="dxa"/>
              <w:bottom w:w="30" w:type="dxa"/>
              <w:right w:w="30" w:type="dxa"/>
            </w:tcMar>
          </w:tcPr>
          <w:p w14:paraId="09EFC5E3" w14:textId="77777777" w:rsidR="00B17F0D" w:rsidRPr="00DB4403" w:rsidRDefault="00DB4403">
            <w:pPr>
              <w:pStyle w:val="thTableStyle-Standard-HeadD-Regular1-Header1"/>
              <w:shd w:val="clear" w:color="auto" w:fill="C0C0C0"/>
            </w:pPr>
            <w:r w:rsidRPr="00DB4403">
              <w:rPr>
                <w:shd w:val="clear" w:color="auto" w:fill="C0C0C0"/>
              </w:rPr>
              <w:t>说明</w:t>
            </w:r>
          </w:p>
        </w:tc>
      </w:tr>
      <w:tr w:rsidR="0034120E" w:rsidRPr="00DB4403" w14:paraId="0B3E3497" w14:textId="77777777" w:rsidTr="0034120E">
        <w:trPr>
          <w:tblCellSpacing w:w="0" w:type="dxa"/>
        </w:trPr>
        <w:tc>
          <w:tcPr>
            <w:tcW w:w="5910" w:type="dxa"/>
            <w:gridSpan w:val="2"/>
            <w:tcBorders>
              <w:bottom w:val="single" w:sz="6" w:space="0" w:color="FFFFFF"/>
            </w:tcBorders>
            <w:shd w:val="clear" w:color="auto" w:fill="C0C0C0"/>
            <w:tcMar>
              <w:top w:w="30" w:type="dxa"/>
              <w:left w:w="30" w:type="dxa"/>
              <w:bottom w:w="30" w:type="dxa"/>
              <w:right w:w="30" w:type="dxa"/>
            </w:tcMar>
          </w:tcPr>
          <w:p w14:paraId="38B823B2" w14:textId="77777777" w:rsidR="00B17F0D" w:rsidRPr="00DB4403" w:rsidRDefault="00DB4403">
            <w:pPr>
              <w:pStyle w:val="tdTableStyle-Standard-BodyD-Regular-Row1"/>
              <w:shd w:val="clear" w:color="auto" w:fill="C0C0C0"/>
            </w:pPr>
            <w:r w:rsidRPr="00DB4403">
              <w:rPr>
                <w:shd w:val="clear" w:color="auto" w:fill="C0C0C0"/>
              </w:rPr>
              <w:t>开启</w:t>
            </w:r>
            <w:r w:rsidRPr="00DB4403">
              <w:rPr>
                <w:rStyle w:val="b"/>
                <w:shd w:val="clear" w:color="auto" w:fill="C0C0C0"/>
              </w:rPr>
              <w:t>“</w:t>
            </w:r>
            <w:r w:rsidRPr="00DB4403">
              <w:rPr>
                <w:rStyle w:val="b"/>
                <w:shd w:val="clear" w:color="auto" w:fill="C0C0C0"/>
              </w:rPr>
              <w:t>扫描器</w:t>
            </w:r>
            <w:r w:rsidRPr="00DB4403">
              <w:rPr>
                <w:rStyle w:val="b"/>
                <w:shd w:val="clear" w:color="auto" w:fill="C0C0C0"/>
              </w:rPr>
              <w:t>”</w:t>
            </w:r>
            <w:r w:rsidRPr="00DB4403">
              <w:rPr>
                <w:shd w:val="clear" w:color="auto" w:fill="C0C0C0"/>
              </w:rPr>
              <w:t>/</w:t>
            </w:r>
            <w:r w:rsidRPr="00DB4403">
              <w:rPr>
                <w:rStyle w:val="b"/>
                <w:shd w:val="clear" w:color="auto" w:fill="C0C0C0"/>
              </w:rPr>
              <w:t>“</w:t>
            </w:r>
            <w:r w:rsidRPr="00DB4403">
              <w:rPr>
                <w:rStyle w:val="b"/>
                <w:shd w:val="clear" w:color="auto" w:fill="C0C0C0"/>
              </w:rPr>
              <w:t>爬虫</w:t>
            </w:r>
            <w:r w:rsidRPr="00DB4403">
              <w:rPr>
                <w:rStyle w:val="b"/>
                <w:shd w:val="clear" w:color="auto" w:fill="C0C0C0"/>
              </w:rPr>
              <w:t>”</w:t>
            </w:r>
            <w:r w:rsidRPr="00DB4403">
              <w:rPr>
                <w:shd w:val="clear" w:color="auto" w:fill="C0C0C0"/>
              </w:rPr>
              <w:t>/</w:t>
            </w:r>
            <w:r w:rsidRPr="00DB4403">
              <w:rPr>
                <w:rStyle w:val="b"/>
                <w:shd w:val="clear" w:color="auto" w:fill="C0C0C0"/>
              </w:rPr>
              <w:t>“</w:t>
            </w:r>
            <w:r w:rsidRPr="00DB4403">
              <w:rPr>
                <w:rStyle w:val="b"/>
                <w:shd w:val="clear" w:color="auto" w:fill="C0C0C0"/>
              </w:rPr>
              <w:t>目录遍历</w:t>
            </w:r>
            <w:r w:rsidRPr="00DB4403">
              <w:rPr>
                <w:rStyle w:val="b"/>
                <w:shd w:val="clear" w:color="auto" w:fill="C0C0C0"/>
              </w:rPr>
              <w:t>”</w:t>
            </w:r>
            <w:r w:rsidRPr="00DB4403">
              <w:rPr>
                <w:shd w:val="clear" w:color="auto" w:fill="C0C0C0"/>
              </w:rPr>
              <w:t>后，在规则列表，根据需求做相应配置。</w:t>
            </w:r>
          </w:p>
        </w:tc>
      </w:tr>
      <w:tr w:rsidR="00B17F0D" w:rsidRPr="00DB4403" w14:paraId="634AEF2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C743EEC" w14:textId="77777777" w:rsidR="00B17F0D" w:rsidRPr="00DB4403" w:rsidRDefault="00DB4403">
            <w:pPr>
              <w:pStyle w:val="tdTableStyle-Standard-BodyE-Regular-Row1"/>
              <w:shd w:val="clear" w:color="auto" w:fill="F5F5F5"/>
            </w:pPr>
            <w:r w:rsidRPr="00DB4403">
              <w:rPr>
                <w:shd w:val="clear" w:color="auto" w:fill="F5F5F5"/>
              </w:rPr>
              <w:t>ID</w:t>
            </w:r>
          </w:p>
        </w:tc>
        <w:tc>
          <w:tcPr>
            <w:tcW w:w="4725" w:type="dxa"/>
            <w:tcBorders>
              <w:bottom w:val="single" w:sz="6" w:space="0" w:color="FFFFFF"/>
            </w:tcBorders>
            <w:shd w:val="clear" w:color="auto" w:fill="F5F5F5"/>
            <w:tcMar>
              <w:top w:w="30" w:type="dxa"/>
              <w:left w:w="30" w:type="dxa"/>
              <w:bottom w:w="30" w:type="dxa"/>
              <w:right w:w="30" w:type="dxa"/>
            </w:tcMar>
          </w:tcPr>
          <w:p w14:paraId="429EDB2C" w14:textId="77777777" w:rsidR="00B17F0D" w:rsidRPr="00DB4403" w:rsidRDefault="00DB4403">
            <w:pPr>
              <w:pStyle w:val="tdTableStyle-Standard-BodyD-Regular1-Row1"/>
              <w:shd w:val="clear" w:color="auto" w:fill="F5F5F5"/>
            </w:pPr>
            <w:r w:rsidRPr="00DB4403">
              <w:rPr>
                <w:shd w:val="clear" w:color="auto" w:fill="F5F5F5"/>
              </w:rPr>
              <w:t>显示规则的</w:t>
            </w:r>
            <w:r w:rsidRPr="00DB4403">
              <w:rPr>
                <w:shd w:val="clear" w:color="auto" w:fill="F5F5F5"/>
              </w:rPr>
              <w:t>ID</w:t>
            </w:r>
            <w:r w:rsidRPr="00DB4403">
              <w:rPr>
                <w:shd w:val="clear" w:color="auto" w:fill="F5F5F5"/>
              </w:rPr>
              <w:t>。</w:t>
            </w:r>
          </w:p>
        </w:tc>
      </w:tr>
      <w:tr w:rsidR="00B17F0D" w:rsidRPr="00DB4403" w14:paraId="66D827DE"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CC50ED8" w14:textId="77777777" w:rsidR="00B17F0D" w:rsidRPr="00DB4403" w:rsidRDefault="00DB4403">
            <w:pPr>
              <w:pStyle w:val="tdTableStyle-Standard-BodyE-Regular-Row1"/>
              <w:shd w:val="clear" w:color="auto" w:fill="F5F5F5"/>
            </w:pPr>
            <w:r w:rsidRPr="00DB4403">
              <w:rPr>
                <w:shd w:val="clear" w:color="auto" w:fill="F5F5F5"/>
              </w:rPr>
              <w:t>名称</w:t>
            </w:r>
          </w:p>
        </w:tc>
        <w:tc>
          <w:tcPr>
            <w:tcW w:w="4725" w:type="dxa"/>
            <w:tcBorders>
              <w:bottom w:val="single" w:sz="6" w:space="0" w:color="FFFFFF"/>
            </w:tcBorders>
            <w:shd w:val="clear" w:color="auto" w:fill="F5F5F5"/>
            <w:tcMar>
              <w:top w:w="30" w:type="dxa"/>
              <w:left w:w="30" w:type="dxa"/>
              <w:bottom w:w="30" w:type="dxa"/>
              <w:right w:w="30" w:type="dxa"/>
            </w:tcMar>
          </w:tcPr>
          <w:p w14:paraId="3ED75B58" w14:textId="77777777" w:rsidR="00B17F0D" w:rsidRPr="00DB4403" w:rsidRDefault="00DB4403">
            <w:pPr>
              <w:pStyle w:val="tdTableStyle-Standard-BodyD-Regular1-Row1"/>
              <w:shd w:val="clear" w:color="auto" w:fill="F5F5F5"/>
            </w:pPr>
            <w:r w:rsidRPr="00DB4403">
              <w:rPr>
                <w:shd w:val="clear" w:color="auto" w:fill="F5F5F5"/>
              </w:rPr>
              <w:t>显示规则的名称。</w:t>
            </w:r>
          </w:p>
        </w:tc>
      </w:tr>
      <w:tr w:rsidR="00B17F0D" w:rsidRPr="00DB4403" w14:paraId="694F6866"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D7E54E1" w14:textId="77777777" w:rsidR="00B17F0D" w:rsidRPr="00DB4403" w:rsidRDefault="00DB4403">
            <w:pPr>
              <w:pStyle w:val="tdTableStyle-Standard-BodyE-Regular-Row1"/>
              <w:shd w:val="clear" w:color="auto" w:fill="F5F5F5"/>
            </w:pPr>
            <w:r w:rsidRPr="00DB4403">
              <w:rPr>
                <w:shd w:val="clear" w:color="auto" w:fill="F5F5F5"/>
              </w:rPr>
              <w:t>状态</w:t>
            </w:r>
          </w:p>
        </w:tc>
        <w:tc>
          <w:tcPr>
            <w:tcW w:w="4725" w:type="dxa"/>
            <w:tcBorders>
              <w:bottom w:val="single" w:sz="6" w:space="0" w:color="FFFFFF"/>
            </w:tcBorders>
            <w:shd w:val="clear" w:color="auto" w:fill="F5F5F5"/>
            <w:tcMar>
              <w:top w:w="30" w:type="dxa"/>
              <w:left w:w="30" w:type="dxa"/>
              <w:bottom w:w="30" w:type="dxa"/>
              <w:right w:w="30" w:type="dxa"/>
            </w:tcMar>
          </w:tcPr>
          <w:p w14:paraId="428AFE6D" w14:textId="77777777" w:rsidR="00B17F0D" w:rsidRPr="00DB4403" w:rsidRDefault="00DB4403">
            <w:pPr>
              <w:pStyle w:val="tdTableStyle-Standard-BodyD-Regular1-Row1"/>
              <w:shd w:val="clear" w:color="auto" w:fill="F5F5F5"/>
            </w:pPr>
            <w:r w:rsidRPr="00DB4403">
              <w:rPr>
                <w:shd w:val="clear" w:color="auto" w:fill="F5F5F5"/>
              </w:rPr>
              <w:t>开启或关闭该规则。开启后，该规则将在安全策略下生效。</w:t>
            </w:r>
          </w:p>
        </w:tc>
      </w:tr>
      <w:tr w:rsidR="00B17F0D" w:rsidRPr="00DB4403" w14:paraId="45EB8382"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664F1DD"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725" w:type="dxa"/>
            <w:tcBorders>
              <w:bottom w:val="single" w:sz="6" w:space="0" w:color="FFFFFF"/>
            </w:tcBorders>
            <w:shd w:val="clear" w:color="auto" w:fill="F5F5F5"/>
            <w:tcMar>
              <w:top w:w="30" w:type="dxa"/>
              <w:left w:w="30" w:type="dxa"/>
              <w:bottom w:w="30" w:type="dxa"/>
              <w:right w:w="30" w:type="dxa"/>
            </w:tcMar>
          </w:tcPr>
          <w:p w14:paraId="099F78D7" w14:textId="77777777" w:rsidR="00B17F0D" w:rsidRPr="00DB4403" w:rsidRDefault="00DB4403">
            <w:pPr>
              <w:pStyle w:val="tdTableStyle-Standard-BodyD-Regular1-Row1"/>
              <w:shd w:val="clear" w:color="auto" w:fill="F5F5F5"/>
            </w:pPr>
            <w:r w:rsidRPr="00DB4403">
              <w:rPr>
                <w:shd w:val="clear" w:color="auto" w:fill="F5F5F5"/>
              </w:rPr>
              <w:t>配置规则的威胁等级。</w:t>
            </w:r>
          </w:p>
        </w:tc>
      </w:tr>
      <w:tr w:rsidR="00B17F0D" w:rsidRPr="00DB4403" w14:paraId="781031A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720DCED"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725" w:type="dxa"/>
            <w:tcBorders>
              <w:bottom w:val="single" w:sz="6" w:space="0" w:color="FFFFFF"/>
            </w:tcBorders>
            <w:shd w:val="clear" w:color="auto" w:fill="F5F5F5"/>
            <w:tcMar>
              <w:top w:w="30" w:type="dxa"/>
              <w:left w:w="30" w:type="dxa"/>
              <w:bottom w:w="30" w:type="dxa"/>
              <w:right w:w="30" w:type="dxa"/>
            </w:tcMar>
          </w:tcPr>
          <w:p w14:paraId="42C873F9" w14:textId="77777777" w:rsidR="00B17F0D" w:rsidRPr="00DB4403" w:rsidRDefault="00DB4403">
            <w:pPr>
              <w:pStyle w:val="tdTableStyle-Standard-BodyD-Regular1-Row1"/>
              <w:shd w:val="clear" w:color="auto" w:fill="F5F5F5"/>
            </w:pPr>
            <w:r w:rsidRPr="00DB4403">
              <w:rPr>
                <w:shd w:val="clear" w:color="auto" w:fill="F5F5F5"/>
              </w:rPr>
              <w:t xml:space="preserve"> </w:t>
            </w:r>
            <w:proofErr w:type="gramStart"/>
            <w:r w:rsidRPr="00DB4403">
              <w:rPr>
                <w:shd w:val="clear" w:color="auto" w:fill="F5F5F5"/>
              </w:rPr>
              <w:t>配置此</w:t>
            </w:r>
            <w:proofErr w:type="gramEnd"/>
            <w:r w:rsidRPr="00DB4403">
              <w:rPr>
                <w:shd w:val="clear" w:color="auto" w:fill="F5F5F5"/>
              </w:rPr>
              <w:t>防护规则的系统动作，可以为：</w:t>
            </w:r>
            <w:r w:rsidRPr="00DB4403">
              <w:rPr>
                <w:shd w:val="clear" w:color="auto" w:fill="F5F5F5"/>
              </w:rPr>
              <w:t xml:space="preserve"> </w:t>
            </w:r>
          </w:p>
          <w:p w14:paraId="1F15E54F" w14:textId="77777777" w:rsidR="00B17F0D" w:rsidRPr="00DB4403" w:rsidRDefault="00DB4403">
            <w:pPr>
              <w:pStyle w:val="li"/>
              <w:numPr>
                <w:ilvl w:val="0"/>
                <w:numId w:val="207"/>
              </w:numPr>
              <w:ind w:left="630" w:firstLine="0"/>
            </w:pPr>
            <w:r w:rsidRPr="00DB4403">
              <w:t>阻断：通过阻断与攻击者的连接，从而切断对受害者的攻击，并记录日志。</w:t>
            </w:r>
          </w:p>
          <w:p w14:paraId="260AD6FA" w14:textId="77777777" w:rsidR="00B17F0D" w:rsidRPr="00DB4403" w:rsidRDefault="00DB4403">
            <w:pPr>
              <w:pStyle w:val="li"/>
              <w:numPr>
                <w:ilvl w:val="0"/>
                <w:numId w:val="207"/>
              </w:numPr>
              <w:ind w:left="630" w:firstLine="0"/>
            </w:pPr>
            <w:r w:rsidRPr="00DB4403">
              <w:lastRenderedPageBreak/>
              <w:t>告警：系统将请求放行，并记录日志。</w:t>
            </w:r>
          </w:p>
          <w:p w14:paraId="08E5EF0B" w14:textId="77777777" w:rsidR="00B17F0D" w:rsidRPr="00DB4403" w:rsidRDefault="00DB4403">
            <w:pPr>
              <w:pStyle w:val="li"/>
              <w:numPr>
                <w:ilvl w:val="0"/>
                <w:numId w:val="207"/>
              </w:numPr>
              <w:ind w:left="630" w:firstLine="0"/>
            </w:pPr>
            <w:r w:rsidRPr="00DB4403">
              <w:t>重定向：将</w:t>
            </w:r>
            <w:r w:rsidRPr="00DB4403">
              <w:t>HTTP</w:t>
            </w:r>
            <w:r w:rsidRPr="00DB4403">
              <w:t>请求重定向到指定的</w:t>
            </w:r>
            <w:r w:rsidRPr="00DB4403">
              <w:t>URL</w:t>
            </w:r>
            <w:r w:rsidRPr="00DB4403">
              <w:t>，并记录日志。</w:t>
            </w:r>
          </w:p>
        </w:tc>
      </w:tr>
      <w:tr w:rsidR="00B17F0D" w:rsidRPr="00DB4403" w14:paraId="088C1FD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04D46B5" w14:textId="77777777" w:rsidR="00B17F0D" w:rsidRPr="00DB4403" w:rsidRDefault="00DB4403">
            <w:pPr>
              <w:pStyle w:val="tdTableStyle-Standard-BodyE-Regular-Row1"/>
              <w:shd w:val="clear" w:color="auto" w:fill="F5F5F5"/>
            </w:pPr>
            <w:r w:rsidRPr="00DB4403">
              <w:rPr>
                <w:shd w:val="clear" w:color="auto" w:fill="F5F5F5"/>
              </w:rPr>
              <w:lastRenderedPageBreak/>
              <w:t>状态码</w:t>
            </w:r>
          </w:p>
        </w:tc>
        <w:tc>
          <w:tcPr>
            <w:tcW w:w="4725" w:type="dxa"/>
            <w:tcBorders>
              <w:bottom w:val="single" w:sz="6" w:space="0" w:color="FFFFFF"/>
            </w:tcBorders>
            <w:shd w:val="clear" w:color="auto" w:fill="F5F5F5"/>
            <w:tcMar>
              <w:top w:w="30" w:type="dxa"/>
              <w:left w:w="30" w:type="dxa"/>
              <w:bottom w:w="30" w:type="dxa"/>
              <w:right w:w="30" w:type="dxa"/>
            </w:tcMar>
          </w:tcPr>
          <w:p w14:paraId="4F9E5768"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439F5217"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2ADC2D7" w14:textId="77777777" w:rsidR="00B17F0D" w:rsidRPr="00DB4403" w:rsidRDefault="00DB4403">
            <w:pPr>
              <w:pStyle w:val="tdTableStyle-Standard-BodyE-Regular-Row1"/>
              <w:shd w:val="clear" w:color="auto" w:fill="F5F5F5"/>
            </w:pPr>
            <w:r w:rsidRPr="00DB4403">
              <w:rPr>
                <w:shd w:val="clear" w:color="auto" w:fill="F5F5F5"/>
              </w:rPr>
              <w:t>阻断类型</w:t>
            </w:r>
          </w:p>
        </w:tc>
        <w:tc>
          <w:tcPr>
            <w:tcW w:w="4725" w:type="dxa"/>
            <w:tcBorders>
              <w:bottom w:val="single" w:sz="6" w:space="0" w:color="FFFFFF"/>
            </w:tcBorders>
            <w:shd w:val="clear" w:color="auto" w:fill="F5F5F5"/>
            <w:tcMar>
              <w:top w:w="30" w:type="dxa"/>
              <w:left w:w="30" w:type="dxa"/>
              <w:bottom w:w="30" w:type="dxa"/>
              <w:right w:w="30" w:type="dxa"/>
            </w:tcMar>
          </w:tcPr>
          <w:p w14:paraId="5F1855C5"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或</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 xml:space="preserve"> “</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"file:///D:/HSDOC/WAF/WAF_WebUI_CN/Content/16_site/intro.htm" \l "</w:instrText>
            </w:r>
            <w:r w:rsidR="00E45A5C">
              <w:instrText>查看黑名单</w:instrText>
            </w:r>
            <w:r w:rsidR="00E45A5C">
              <w:instrText xml:space="preserve">" </w:instrText>
            </w:r>
            <w:r w:rsidR="00E45A5C">
              <w:fldChar w:fldCharType="separate"/>
            </w:r>
            <w:hyperlink r:id="rId165" w:anchor="查看黑名单" w:history="1">
              <w:r w:rsidRPr="00DB4403">
                <w:rPr>
                  <w:sz w:val="22"/>
                  <w:szCs w:val="22"/>
                  <w:u w:val="single"/>
                  <w:shd w:val="clear" w:color="auto" w:fill="F5F5F5"/>
                </w:rPr>
                <w:t>黑名单</w:t>
              </w:r>
            </w:hyperlink>
            <w:r w:rsidR="00E45A5C">
              <w:rPr>
                <w:sz w:val="22"/>
                <w:szCs w:val="22"/>
                <w:u w:val="single"/>
                <w:shd w:val="clear" w:color="auto" w:fill="F5F5F5"/>
              </w:rPr>
              <w:fldChar w:fldCharType="end"/>
            </w:r>
            <w:r w:rsidRPr="00DB4403">
              <w:rPr>
                <w:shd w:val="clear" w:color="auto" w:fill="F5F5F5"/>
              </w:rPr>
              <w:t>中移除。</w:t>
            </w:r>
          </w:p>
        </w:tc>
      </w:tr>
      <w:tr w:rsidR="00B17F0D" w:rsidRPr="00DB4403" w14:paraId="511DA9EB"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21D1FEF" w14:textId="77777777" w:rsidR="00B17F0D" w:rsidRPr="00DB4403" w:rsidRDefault="00DB4403">
            <w:pPr>
              <w:pStyle w:val="tdTableStyle-Standard-BodyE-Regular-Row1"/>
              <w:shd w:val="clear" w:color="auto" w:fill="F5F5F5"/>
            </w:pPr>
            <w:r w:rsidRPr="00DB4403">
              <w:rPr>
                <w:shd w:val="clear" w:color="auto" w:fill="F5F5F5"/>
              </w:rPr>
              <w:t>阻断时间</w:t>
            </w:r>
          </w:p>
        </w:tc>
        <w:tc>
          <w:tcPr>
            <w:tcW w:w="4725" w:type="dxa"/>
            <w:tcBorders>
              <w:bottom w:val="single" w:sz="6" w:space="0" w:color="FFFFFF"/>
            </w:tcBorders>
            <w:shd w:val="clear" w:color="auto" w:fill="F5F5F5"/>
            <w:tcMar>
              <w:top w:w="30" w:type="dxa"/>
              <w:left w:w="30" w:type="dxa"/>
              <w:bottom w:w="30" w:type="dxa"/>
              <w:right w:w="30" w:type="dxa"/>
            </w:tcMar>
          </w:tcPr>
          <w:p w14:paraId="425EFD06"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且阻断类型为</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时，此选项生效，用于指定客户端</w:t>
            </w:r>
            <w:r w:rsidRPr="00DB4403">
              <w:rPr>
                <w:shd w:val="clear" w:color="auto" w:fill="F5F5F5"/>
              </w:rPr>
              <w:t>IP</w:t>
            </w:r>
            <w:r w:rsidRPr="00DB4403">
              <w:rPr>
                <w:shd w:val="clear" w:color="auto" w:fill="F5F5F5"/>
              </w:rPr>
              <w:t>被持续阻断的时间。</w:t>
            </w:r>
          </w:p>
        </w:tc>
      </w:tr>
      <w:tr w:rsidR="00B17F0D" w:rsidRPr="00DB4403" w14:paraId="4A803335"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A0C74EF" w14:textId="77777777" w:rsidR="00B17F0D" w:rsidRPr="00DB4403" w:rsidRDefault="00DB4403">
            <w:pPr>
              <w:pStyle w:val="tdTableStyle-Standard-BodyE-Regular-Row1"/>
              <w:shd w:val="clear" w:color="auto" w:fill="F5F5F5"/>
            </w:pPr>
            <w:r w:rsidRPr="00DB4403">
              <w:rPr>
                <w:shd w:val="clear" w:color="auto" w:fill="F5F5F5"/>
              </w:rPr>
              <w:t>重定向</w:t>
            </w:r>
            <w:r w:rsidRPr="00DB4403">
              <w:rPr>
                <w:shd w:val="clear" w:color="auto" w:fill="F5F5F5"/>
              </w:rPr>
              <w:t>URL</w:t>
            </w:r>
          </w:p>
        </w:tc>
        <w:tc>
          <w:tcPr>
            <w:tcW w:w="4725" w:type="dxa"/>
            <w:tcBorders>
              <w:bottom w:val="single" w:sz="6" w:space="0" w:color="FFFFFF"/>
            </w:tcBorders>
            <w:shd w:val="clear" w:color="auto" w:fill="F5F5F5"/>
            <w:tcMar>
              <w:top w:w="30" w:type="dxa"/>
              <w:left w:w="30" w:type="dxa"/>
              <w:bottom w:w="30" w:type="dxa"/>
              <w:right w:w="30" w:type="dxa"/>
            </w:tcMar>
          </w:tcPr>
          <w:p w14:paraId="4AEEE97D"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重定向</w:t>
            </w:r>
            <w:r w:rsidRPr="00DB4403">
              <w:rPr>
                <w:shd w:val="clear" w:color="auto" w:fill="F5F5F5"/>
              </w:rPr>
              <w:t>”</w:t>
            </w:r>
            <w:r w:rsidRPr="00DB4403">
              <w:rPr>
                <w:shd w:val="clear" w:color="auto" w:fill="F5F5F5"/>
              </w:rPr>
              <w:t>时，此选项生效，用于指定重定向的目的地址（支持</w:t>
            </w:r>
            <w:r w:rsidRPr="00DB4403">
              <w:rPr>
                <w:shd w:val="clear" w:color="auto" w:fill="F5F5F5"/>
              </w:rPr>
              <w:t>IPv4</w:t>
            </w:r>
            <w:r w:rsidRPr="00DB4403">
              <w:rPr>
                <w:shd w:val="clear" w:color="auto" w:fill="F5F5F5"/>
              </w:rPr>
              <w:t>或</w:t>
            </w:r>
            <w:r w:rsidRPr="00DB4403">
              <w:rPr>
                <w:shd w:val="clear" w:color="auto" w:fill="F5F5F5"/>
              </w:rPr>
              <w:t>IPv6</w:t>
            </w:r>
            <w:r w:rsidRPr="00DB4403">
              <w:rPr>
                <w:shd w:val="clear" w:color="auto" w:fill="F5F5F5"/>
              </w:rPr>
              <w:t>地址）。</w:t>
            </w:r>
          </w:p>
        </w:tc>
      </w:tr>
      <w:tr w:rsidR="00B17F0D" w:rsidRPr="00DB4403" w14:paraId="44EAEBCA"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3394714" w14:textId="77777777" w:rsidR="00B17F0D" w:rsidRPr="00DB4403" w:rsidRDefault="00DB4403">
            <w:pPr>
              <w:pStyle w:val="tdTableStyle-Standard-BodyE-Regular-Row1"/>
              <w:shd w:val="clear" w:color="auto" w:fill="F5F5F5"/>
            </w:pPr>
            <w:r w:rsidRPr="00DB4403">
              <w:rPr>
                <w:shd w:val="clear" w:color="auto" w:fill="F5F5F5"/>
              </w:rPr>
              <w:t>抓包</w:t>
            </w:r>
          </w:p>
        </w:tc>
        <w:tc>
          <w:tcPr>
            <w:tcW w:w="4725" w:type="dxa"/>
            <w:tcBorders>
              <w:bottom w:val="single" w:sz="6" w:space="0" w:color="FFFFFF"/>
            </w:tcBorders>
            <w:shd w:val="clear" w:color="auto" w:fill="F5F5F5"/>
            <w:tcMar>
              <w:top w:w="30" w:type="dxa"/>
              <w:left w:w="30" w:type="dxa"/>
              <w:bottom w:w="30" w:type="dxa"/>
              <w:right w:w="30" w:type="dxa"/>
            </w:tcMar>
          </w:tcPr>
          <w:p w14:paraId="3768A767"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r w:rsidR="0034120E" w:rsidRPr="00DB4403" w14:paraId="42CC510D" w14:textId="77777777" w:rsidTr="0034120E">
        <w:trPr>
          <w:tblCellSpacing w:w="0" w:type="dxa"/>
        </w:trPr>
        <w:tc>
          <w:tcPr>
            <w:tcW w:w="5910" w:type="dxa"/>
            <w:gridSpan w:val="2"/>
            <w:tcBorders>
              <w:bottom w:val="single" w:sz="6" w:space="0" w:color="FFFFFF"/>
            </w:tcBorders>
            <w:shd w:val="clear" w:color="auto" w:fill="C0C0C0"/>
            <w:tcMar>
              <w:top w:w="30" w:type="dxa"/>
              <w:left w:w="30" w:type="dxa"/>
              <w:bottom w:w="30" w:type="dxa"/>
              <w:right w:w="30" w:type="dxa"/>
            </w:tcMar>
          </w:tcPr>
          <w:p w14:paraId="03648844" w14:textId="77777777" w:rsidR="00B17F0D" w:rsidRPr="00DB4403" w:rsidRDefault="00DB4403">
            <w:pPr>
              <w:pStyle w:val="tdTableStyle-Standard-BodyD-Regular-Row1"/>
              <w:shd w:val="clear" w:color="auto" w:fill="C0C0C0"/>
            </w:pPr>
            <w:r w:rsidRPr="00DB4403">
              <w:rPr>
                <w:rStyle w:val="span3"/>
                <w:shd w:val="clear" w:color="auto" w:fill="C0C0C0"/>
              </w:rPr>
              <w:t>开启</w:t>
            </w:r>
            <w:r w:rsidRPr="00DB4403">
              <w:rPr>
                <w:rStyle w:val="span3"/>
                <w:shd w:val="clear" w:color="auto" w:fill="C0C0C0"/>
              </w:rPr>
              <w:t>“</w:t>
            </w:r>
            <w:r w:rsidRPr="00DB4403">
              <w:rPr>
                <w:rStyle w:val="span3"/>
                <w:shd w:val="clear" w:color="auto" w:fill="C0C0C0"/>
              </w:rPr>
              <w:t>扫描器</w:t>
            </w:r>
            <w:r w:rsidRPr="00DB4403">
              <w:rPr>
                <w:rStyle w:val="span3"/>
                <w:shd w:val="clear" w:color="auto" w:fill="C0C0C0"/>
              </w:rPr>
              <w:t>”</w:t>
            </w:r>
            <w:r w:rsidRPr="00DB4403">
              <w:rPr>
                <w:rStyle w:val="span3"/>
                <w:shd w:val="clear" w:color="auto" w:fill="C0C0C0"/>
              </w:rPr>
              <w:t>后，在</w:t>
            </w:r>
            <w:r w:rsidRPr="00DB4403">
              <w:rPr>
                <w:rStyle w:val="span3"/>
                <w:shd w:val="clear" w:color="auto" w:fill="C0C0C0"/>
              </w:rPr>
              <w:t>&lt;</w:t>
            </w:r>
            <w:r w:rsidRPr="00DB4403">
              <w:rPr>
                <w:rStyle w:val="span3"/>
                <w:shd w:val="clear" w:color="auto" w:fill="C0C0C0"/>
              </w:rPr>
              <w:t>扫描器行为</w:t>
            </w:r>
            <w:r w:rsidRPr="00DB4403">
              <w:rPr>
                <w:rStyle w:val="span3"/>
                <w:shd w:val="clear" w:color="auto" w:fill="C0C0C0"/>
              </w:rPr>
              <w:t>&gt;</w:t>
            </w:r>
            <w:r w:rsidRPr="00DB4403">
              <w:rPr>
                <w:rStyle w:val="span3"/>
                <w:shd w:val="clear" w:color="auto" w:fill="C0C0C0"/>
              </w:rPr>
              <w:t>标签页中，可以开启扫描器行为防护。</w:t>
            </w:r>
          </w:p>
        </w:tc>
      </w:tr>
      <w:tr w:rsidR="00B17F0D" w:rsidRPr="00DB4403" w14:paraId="13AB408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34E29FA" w14:textId="77777777" w:rsidR="00B17F0D" w:rsidRPr="00DB4403" w:rsidRDefault="00DB4403">
            <w:pPr>
              <w:pStyle w:val="tdTableStyle-Standard-BodyE-Regular-Row1"/>
              <w:shd w:val="clear" w:color="auto" w:fill="F5F5F5"/>
            </w:pPr>
            <w:r w:rsidRPr="00DB4403">
              <w:rPr>
                <w:shd w:val="clear" w:color="auto" w:fill="F5F5F5"/>
              </w:rPr>
              <w:t>扫描器行为开关</w:t>
            </w:r>
          </w:p>
        </w:tc>
        <w:tc>
          <w:tcPr>
            <w:tcW w:w="4725" w:type="dxa"/>
            <w:tcBorders>
              <w:bottom w:val="single" w:sz="6" w:space="0" w:color="FFFFFF"/>
            </w:tcBorders>
            <w:shd w:val="clear" w:color="auto" w:fill="F5F5F5"/>
            <w:tcMar>
              <w:top w:w="30" w:type="dxa"/>
              <w:left w:w="30" w:type="dxa"/>
              <w:bottom w:w="30" w:type="dxa"/>
              <w:right w:w="30" w:type="dxa"/>
            </w:tcMar>
          </w:tcPr>
          <w:p w14:paraId="58AD35E2"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按钮，开启扫描器的行为防护功能。扫描器行为开关的默认状态如下：</w:t>
            </w:r>
            <w:r w:rsidRPr="00DB4403">
              <w:rPr>
                <w:shd w:val="clear" w:color="auto" w:fill="F5F5F5"/>
              </w:rPr>
              <w:t xml:space="preserve"> </w:t>
            </w:r>
          </w:p>
          <w:p w14:paraId="07F905AF" w14:textId="77777777" w:rsidR="00B17F0D" w:rsidRPr="00DB4403" w:rsidRDefault="00DB4403">
            <w:pPr>
              <w:pStyle w:val="li"/>
              <w:numPr>
                <w:ilvl w:val="0"/>
                <w:numId w:val="208"/>
              </w:numPr>
              <w:ind w:left="630" w:firstLine="0"/>
            </w:pPr>
            <w:r w:rsidRPr="00DB4403">
              <w:t xml:space="preserve"> </w:t>
            </w:r>
            <w:r w:rsidRPr="00DB4403">
              <w:t>当安全策略模板选择为</w:t>
            </w:r>
            <w:r w:rsidRPr="00DB4403">
              <w:t>“</w:t>
            </w:r>
            <w:proofErr w:type="spellStart"/>
            <w:r w:rsidRPr="00DB4403">
              <w:t>policy_nomal_template</w:t>
            </w:r>
            <w:proofErr w:type="spellEnd"/>
            <w:r w:rsidRPr="00DB4403">
              <w:t>”</w:t>
            </w:r>
            <w:r w:rsidRPr="00DB4403">
              <w:t>和</w:t>
            </w:r>
            <w:r w:rsidRPr="00DB4403">
              <w:t>“</w:t>
            </w:r>
            <w:proofErr w:type="spellStart"/>
            <w:r w:rsidRPr="00DB4403">
              <w:t>policy_strict_template</w:t>
            </w:r>
            <w:proofErr w:type="spellEnd"/>
            <w:r w:rsidRPr="00DB4403">
              <w:t>”</w:t>
            </w:r>
            <w:r w:rsidRPr="00DB4403">
              <w:t>，</w:t>
            </w:r>
            <w:r w:rsidRPr="00DB4403">
              <w:t>“</w:t>
            </w:r>
            <w:r w:rsidRPr="00DB4403">
              <w:t>启用</w:t>
            </w:r>
            <w:r w:rsidRPr="00DB4403">
              <w:t>”</w:t>
            </w:r>
            <w:r w:rsidRPr="00DB4403">
              <w:t>按钮默认开启。</w:t>
            </w:r>
          </w:p>
          <w:p w14:paraId="775BB13C" w14:textId="77777777" w:rsidR="00B17F0D" w:rsidRPr="00DB4403" w:rsidRDefault="00DB4403">
            <w:pPr>
              <w:pStyle w:val="li"/>
              <w:numPr>
                <w:ilvl w:val="0"/>
                <w:numId w:val="208"/>
              </w:numPr>
              <w:ind w:left="630" w:firstLine="0"/>
            </w:pPr>
            <w:r w:rsidRPr="00DB4403">
              <w:t>当安全策略模板选择为</w:t>
            </w:r>
            <w:r w:rsidRPr="00DB4403">
              <w:t>“</w:t>
            </w:r>
            <w:proofErr w:type="spellStart"/>
            <w:r w:rsidRPr="00DB4403">
              <w:t>policy_loose_template</w:t>
            </w:r>
            <w:proofErr w:type="spellEnd"/>
            <w:r w:rsidRPr="00DB4403">
              <w:t>”</w:t>
            </w:r>
            <w:r w:rsidRPr="00DB4403">
              <w:t>，</w:t>
            </w:r>
            <w:r w:rsidRPr="00DB4403">
              <w:t>“</w:t>
            </w:r>
            <w:r w:rsidRPr="00DB4403">
              <w:t>启用</w:t>
            </w:r>
            <w:r w:rsidRPr="00DB4403">
              <w:t>”</w:t>
            </w:r>
            <w:r w:rsidRPr="00DB4403">
              <w:t>按钮默认关闭。</w:t>
            </w:r>
            <w:r w:rsidRPr="00DB4403">
              <w:t xml:space="preserve"> </w:t>
            </w:r>
          </w:p>
        </w:tc>
      </w:tr>
      <w:tr w:rsidR="00B17F0D" w:rsidRPr="00DB4403" w14:paraId="7CA8401A"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BD6A2DB" w14:textId="77777777" w:rsidR="00B17F0D" w:rsidRPr="00DB4403" w:rsidRDefault="00DB4403">
            <w:pPr>
              <w:pStyle w:val="tdTableStyle-Standard-BodyE-Regular-Row1"/>
              <w:shd w:val="clear" w:color="auto" w:fill="F5F5F5"/>
            </w:pPr>
            <w:r w:rsidRPr="00DB4403">
              <w:rPr>
                <w:rStyle w:val="span3"/>
                <w:shd w:val="clear" w:color="auto" w:fill="F5F5F5"/>
              </w:rPr>
              <w:t>人机验证</w:t>
            </w:r>
          </w:p>
        </w:tc>
        <w:tc>
          <w:tcPr>
            <w:tcW w:w="4725" w:type="dxa"/>
            <w:tcBorders>
              <w:bottom w:val="single" w:sz="6" w:space="0" w:color="FFFFFF"/>
            </w:tcBorders>
            <w:shd w:val="clear" w:color="auto" w:fill="F5F5F5"/>
            <w:tcMar>
              <w:top w:w="30" w:type="dxa"/>
              <w:left w:w="30" w:type="dxa"/>
              <w:bottom w:w="30" w:type="dxa"/>
              <w:right w:w="30" w:type="dxa"/>
            </w:tcMar>
          </w:tcPr>
          <w:p w14:paraId="6432670D" w14:textId="77777777" w:rsidR="00B17F0D" w:rsidRPr="00DB4403" w:rsidRDefault="00DB4403">
            <w:pPr>
              <w:pStyle w:val="p"/>
            </w:pPr>
            <w:r w:rsidRPr="00DB4403">
              <w:rPr>
                <w:rStyle w:val="span3"/>
              </w:rPr>
              <w:t>选择是否开启人机验证，若开启，需继续配置验证方法。开启人机验证后，对于</w:t>
            </w:r>
            <w:r w:rsidRPr="00DB4403">
              <w:rPr>
                <w:rStyle w:val="span3"/>
              </w:rPr>
              <w:t xml:space="preserve">HTTP </w:t>
            </w:r>
            <w:r w:rsidRPr="00DB4403">
              <w:rPr>
                <w:rStyle w:val="span3"/>
              </w:rPr>
              <w:t>访问请求，当所有已开启的访问站点的行为类型的统计量都达到阈值时被判定为扫描器行为的攻击后，系统将首先根据设定的验证方法进行人机验证，若验证成功，将不执行防护动作，并且</w:t>
            </w:r>
            <w:r w:rsidRPr="00DB4403">
              <w:rPr>
                <w:rStyle w:val="span3"/>
              </w:rPr>
              <w:t>5</w:t>
            </w:r>
            <w:r w:rsidRPr="00DB4403">
              <w:rPr>
                <w:rStyle w:val="span3"/>
              </w:rPr>
              <w:t>分钟内将不再</w:t>
            </w:r>
            <w:proofErr w:type="gramStart"/>
            <w:r w:rsidRPr="00DB4403">
              <w:rPr>
                <w:rStyle w:val="span3"/>
              </w:rPr>
              <w:t>对该源</w:t>
            </w:r>
            <w:proofErr w:type="gramEnd"/>
            <w:r w:rsidRPr="00DB4403">
              <w:rPr>
                <w:rStyle w:val="span3"/>
              </w:rPr>
              <w:t>IP</w:t>
            </w:r>
            <w:r w:rsidRPr="00DB4403">
              <w:rPr>
                <w:rStyle w:val="span3"/>
              </w:rPr>
              <w:t>进行人机验证。若验证失败，系统将会继续人机验证，如果</w:t>
            </w:r>
            <w:r w:rsidRPr="00DB4403">
              <w:rPr>
                <w:rStyle w:val="span3"/>
              </w:rPr>
              <w:t>5</w:t>
            </w:r>
            <w:r w:rsidRPr="00DB4403">
              <w:rPr>
                <w:rStyle w:val="span3"/>
              </w:rPr>
              <w:t>分钟内验证失败次数达到</w:t>
            </w:r>
            <w:r w:rsidRPr="00DB4403">
              <w:rPr>
                <w:rStyle w:val="span3"/>
              </w:rPr>
              <w:t>3</w:t>
            </w:r>
            <w:r w:rsidRPr="00DB4403">
              <w:rPr>
                <w:rStyle w:val="span3"/>
              </w:rPr>
              <w:t>次，系统将执行防护动作。人机验证方法包括：自动（</w:t>
            </w:r>
            <w:r w:rsidRPr="00DB4403">
              <w:rPr>
                <w:rStyle w:val="span3"/>
              </w:rPr>
              <w:t>JS Cookie</w:t>
            </w:r>
            <w:r w:rsidRPr="00DB4403">
              <w:rPr>
                <w:rStyle w:val="span3"/>
              </w:rPr>
              <w:t>）、自动（重定向）、手动（访问确认）、手动（验证码）。其中</w:t>
            </w:r>
            <w:r w:rsidRPr="00DB4403">
              <w:rPr>
                <w:rStyle w:val="span3"/>
              </w:rPr>
              <w:t>“</w:t>
            </w:r>
            <w:r w:rsidRPr="00DB4403">
              <w:rPr>
                <w:rStyle w:val="span3"/>
              </w:rPr>
              <w:t>自动</w:t>
            </w:r>
            <w:r w:rsidRPr="00DB4403">
              <w:rPr>
                <w:rStyle w:val="span3"/>
              </w:rPr>
              <w:t>”</w:t>
            </w:r>
            <w:r w:rsidRPr="00DB4403">
              <w:rPr>
                <w:rStyle w:val="span3"/>
              </w:rPr>
              <w:t>验证方法，用户无法感知验证过程，</w:t>
            </w:r>
            <w:r w:rsidRPr="00DB4403">
              <w:rPr>
                <w:rStyle w:val="span3"/>
              </w:rPr>
              <w:t>“</w:t>
            </w:r>
            <w:r w:rsidRPr="00DB4403">
              <w:rPr>
                <w:rStyle w:val="span3"/>
              </w:rPr>
              <w:t>手动</w:t>
            </w:r>
            <w:r w:rsidRPr="00DB4403">
              <w:rPr>
                <w:rStyle w:val="span3"/>
              </w:rPr>
              <w:t>”</w:t>
            </w:r>
            <w:r w:rsidRPr="00DB4403">
              <w:rPr>
                <w:rStyle w:val="span3"/>
              </w:rPr>
              <w:t>验证方法需要用户执行正确的验证操作。</w:t>
            </w:r>
          </w:p>
        </w:tc>
      </w:tr>
      <w:tr w:rsidR="00B17F0D" w:rsidRPr="00DB4403" w14:paraId="727306EA"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DB0123D" w14:textId="77777777" w:rsidR="00B17F0D" w:rsidRPr="00DB4403" w:rsidRDefault="00DB4403">
            <w:pPr>
              <w:pStyle w:val="tdTableStyle-Standard-BodyE-Regular-Row1"/>
              <w:shd w:val="clear" w:color="auto" w:fill="F5F5F5"/>
            </w:pPr>
            <w:r w:rsidRPr="00DB4403">
              <w:rPr>
                <w:shd w:val="clear" w:color="auto" w:fill="F5F5F5"/>
              </w:rPr>
              <w:lastRenderedPageBreak/>
              <w:t>防护动作</w:t>
            </w:r>
          </w:p>
        </w:tc>
        <w:tc>
          <w:tcPr>
            <w:tcW w:w="4725" w:type="dxa"/>
            <w:tcBorders>
              <w:bottom w:val="single" w:sz="6" w:space="0" w:color="FFFFFF"/>
            </w:tcBorders>
            <w:shd w:val="clear" w:color="auto" w:fill="F5F5F5"/>
            <w:tcMar>
              <w:top w:w="30" w:type="dxa"/>
              <w:left w:w="30" w:type="dxa"/>
              <w:bottom w:w="30" w:type="dxa"/>
              <w:right w:w="30" w:type="dxa"/>
            </w:tcMar>
          </w:tcPr>
          <w:p w14:paraId="46B8A479" w14:textId="77777777" w:rsidR="00B17F0D" w:rsidRPr="00DB4403" w:rsidRDefault="00DB4403">
            <w:pPr>
              <w:pStyle w:val="tdTableStyle-Standard-BodyD-Regular1-Row1"/>
              <w:shd w:val="clear" w:color="auto" w:fill="F5F5F5"/>
            </w:pPr>
            <w:r w:rsidRPr="00DB4403">
              <w:rPr>
                <w:shd w:val="clear" w:color="auto" w:fill="F5F5F5"/>
              </w:rPr>
              <w:t>当所有已开启的访问站点的行为类型的统计量都达到阈值时被判定为扫描器行为的攻击后，</w:t>
            </w:r>
            <w:r w:rsidRPr="00DB4403">
              <w:rPr>
                <w:shd w:val="clear" w:color="auto" w:fill="F5F5F5"/>
              </w:rPr>
              <w:t>WAF</w:t>
            </w:r>
            <w:r w:rsidRPr="00DB4403">
              <w:rPr>
                <w:shd w:val="clear" w:color="auto" w:fill="F5F5F5"/>
              </w:rPr>
              <w:t>会执行防护动作。</w:t>
            </w:r>
            <w:proofErr w:type="gramStart"/>
            <w:r w:rsidRPr="00DB4403">
              <w:rPr>
                <w:shd w:val="clear" w:color="auto" w:fill="F5F5F5"/>
              </w:rPr>
              <w:t>配置此</w:t>
            </w:r>
            <w:proofErr w:type="gramEnd"/>
            <w:r w:rsidRPr="00DB4403">
              <w:rPr>
                <w:shd w:val="clear" w:color="auto" w:fill="F5F5F5"/>
              </w:rPr>
              <w:t>防护行为的系统动作，可以为：</w:t>
            </w:r>
            <w:r w:rsidRPr="00DB4403">
              <w:rPr>
                <w:shd w:val="clear" w:color="auto" w:fill="F5F5F5"/>
              </w:rPr>
              <w:t xml:space="preserve"> </w:t>
            </w:r>
          </w:p>
          <w:p w14:paraId="348A8887" w14:textId="77777777" w:rsidR="00B17F0D" w:rsidRPr="00DB4403" w:rsidRDefault="00DB4403">
            <w:pPr>
              <w:pStyle w:val="li"/>
              <w:numPr>
                <w:ilvl w:val="0"/>
                <w:numId w:val="209"/>
              </w:numPr>
              <w:ind w:left="630" w:firstLine="0"/>
            </w:pPr>
            <w:r w:rsidRPr="00DB4403">
              <w:t>阻断：通过阻断与攻击者的连接，从而切断对受害者的攻击，并记录日志。</w:t>
            </w:r>
          </w:p>
          <w:p w14:paraId="41A48353" w14:textId="77777777" w:rsidR="00B17F0D" w:rsidRPr="00DB4403" w:rsidRDefault="00DB4403">
            <w:pPr>
              <w:pStyle w:val="li"/>
              <w:numPr>
                <w:ilvl w:val="0"/>
                <w:numId w:val="209"/>
              </w:numPr>
              <w:ind w:left="630" w:firstLine="0"/>
            </w:pPr>
            <w:r w:rsidRPr="00DB4403">
              <w:t>告警：系统将请求放行，并记录日志。</w:t>
            </w:r>
          </w:p>
          <w:p w14:paraId="5F4EF0A6" w14:textId="77777777" w:rsidR="00B17F0D" w:rsidRPr="00DB4403" w:rsidRDefault="00DB4403">
            <w:pPr>
              <w:pStyle w:val="li"/>
              <w:numPr>
                <w:ilvl w:val="0"/>
                <w:numId w:val="209"/>
              </w:numPr>
              <w:ind w:left="630" w:firstLine="0"/>
            </w:pPr>
            <w:r w:rsidRPr="00DB4403">
              <w:t>重定向：将</w:t>
            </w:r>
            <w:r w:rsidRPr="00DB4403">
              <w:t>HTTP</w:t>
            </w:r>
            <w:r w:rsidRPr="00DB4403">
              <w:t>请求重定向到指定的</w:t>
            </w:r>
            <w:r w:rsidRPr="00DB4403">
              <w:t>URL</w:t>
            </w:r>
            <w:r w:rsidRPr="00DB4403">
              <w:t>，并记录日志。</w:t>
            </w:r>
          </w:p>
        </w:tc>
      </w:tr>
      <w:tr w:rsidR="00B17F0D" w:rsidRPr="00DB4403" w14:paraId="0455C3EE"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1DD2D74" w14:textId="77777777" w:rsidR="00B17F0D" w:rsidRPr="00DB4403" w:rsidRDefault="00DB4403">
            <w:pPr>
              <w:pStyle w:val="tdTableStyle-Standard-BodyE-Regular-Row1"/>
              <w:shd w:val="clear" w:color="auto" w:fill="F5F5F5"/>
            </w:pPr>
            <w:r w:rsidRPr="00DB4403">
              <w:rPr>
                <w:shd w:val="clear" w:color="auto" w:fill="F5F5F5"/>
              </w:rPr>
              <w:t>阻断类型</w:t>
            </w:r>
          </w:p>
        </w:tc>
        <w:tc>
          <w:tcPr>
            <w:tcW w:w="4725" w:type="dxa"/>
            <w:tcBorders>
              <w:bottom w:val="single" w:sz="6" w:space="0" w:color="FFFFFF"/>
            </w:tcBorders>
            <w:shd w:val="clear" w:color="auto" w:fill="F5F5F5"/>
            <w:tcMar>
              <w:top w:w="30" w:type="dxa"/>
              <w:left w:w="30" w:type="dxa"/>
              <w:bottom w:w="30" w:type="dxa"/>
              <w:right w:w="30" w:type="dxa"/>
            </w:tcMar>
          </w:tcPr>
          <w:p w14:paraId="5D258B16"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或</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 xml:space="preserve"> “</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"file:///D:/HSDOC/WAF/WAF_WebUI_CN/Content/16_site/intro.htm" \l "</w:instrText>
            </w:r>
            <w:r w:rsidR="00E45A5C">
              <w:instrText>查看黑名单</w:instrText>
            </w:r>
            <w:r w:rsidR="00E45A5C">
              <w:instrText xml:space="preserve">" </w:instrText>
            </w:r>
            <w:r w:rsidR="00E45A5C">
              <w:fldChar w:fldCharType="separate"/>
            </w:r>
            <w:hyperlink r:id="rId166" w:anchor="查看黑名单" w:history="1">
              <w:r w:rsidRPr="00DB4403">
                <w:rPr>
                  <w:sz w:val="22"/>
                  <w:szCs w:val="22"/>
                  <w:u w:val="single"/>
                  <w:shd w:val="clear" w:color="auto" w:fill="F5F5F5"/>
                </w:rPr>
                <w:t>黑名单</w:t>
              </w:r>
            </w:hyperlink>
            <w:r w:rsidR="00E45A5C">
              <w:rPr>
                <w:sz w:val="22"/>
                <w:szCs w:val="22"/>
                <w:u w:val="single"/>
                <w:shd w:val="clear" w:color="auto" w:fill="F5F5F5"/>
              </w:rPr>
              <w:fldChar w:fldCharType="end"/>
            </w:r>
            <w:r w:rsidRPr="00DB4403">
              <w:rPr>
                <w:shd w:val="clear" w:color="auto" w:fill="F5F5F5"/>
              </w:rPr>
              <w:t>中移除。</w:t>
            </w:r>
          </w:p>
        </w:tc>
      </w:tr>
      <w:tr w:rsidR="00B17F0D" w:rsidRPr="00DB4403" w14:paraId="04E4DFEA"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94A3B61" w14:textId="77777777" w:rsidR="00B17F0D" w:rsidRPr="00DB4403" w:rsidRDefault="00DB4403">
            <w:pPr>
              <w:pStyle w:val="tdTableStyle-Standard-BodyE-Regular-Row1"/>
              <w:shd w:val="clear" w:color="auto" w:fill="F5F5F5"/>
            </w:pPr>
            <w:r w:rsidRPr="00DB4403">
              <w:rPr>
                <w:shd w:val="clear" w:color="auto" w:fill="F5F5F5"/>
              </w:rPr>
              <w:t>状态码</w:t>
            </w:r>
          </w:p>
        </w:tc>
        <w:tc>
          <w:tcPr>
            <w:tcW w:w="4725" w:type="dxa"/>
            <w:tcBorders>
              <w:bottom w:val="single" w:sz="6" w:space="0" w:color="FFFFFF"/>
            </w:tcBorders>
            <w:shd w:val="clear" w:color="auto" w:fill="F5F5F5"/>
            <w:tcMar>
              <w:top w:w="30" w:type="dxa"/>
              <w:left w:w="30" w:type="dxa"/>
              <w:bottom w:w="30" w:type="dxa"/>
              <w:right w:w="30" w:type="dxa"/>
            </w:tcMar>
          </w:tcPr>
          <w:p w14:paraId="5FD4E1BC"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1369B126"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B6EB5B9"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725" w:type="dxa"/>
            <w:tcBorders>
              <w:bottom w:val="single" w:sz="6" w:space="0" w:color="FFFFFF"/>
            </w:tcBorders>
            <w:shd w:val="clear" w:color="auto" w:fill="F5F5F5"/>
            <w:tcMar>
              <w:top w:w="30" w:type="dxa"/>
              <w:left w:w="30" w:type="dxa"/>
              <w:bottom w:w="30" w:type="dxa"/>
              <w:right w:w="30" w:type="dxa"/>
            </w:tcMar>
          </w:tcPr>
          <w:p w14:paraId="413E705F" w14:textId="77777777" w:rsidR="00B17F0D" w:rsidRPr="00DB4403" w:rsidRDefault="00DB4403">
            <w:pPr>
              <w:pStyle w:val="tdTableStyle-Standard-BodyD-Regular1-Row1"/>
              <w:shd w:val="clear" w:color="auto" w:fill="F5F5F5"/>
            </w:pPr>
            <w:r w:rsidRPr="00DB4403">
              <w:rPr>
                <w:shd w:val="clear" w:color="auto" w:fill="F5F5F5"/>
              </w:rPr>
              <w:t>配置扫描器行为的威胁等级。</w:t>
            </w:r>
          </w:p>
        </w:tc>
      </w:tr>
      <w:tr w:rsidR="00B17F0D" w:rsidRPr="00DB4403" w14:paraId="6905C1F9"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8BDC0F7" w14:textId="77777777" w:rsidR="00B17F0D" w:rsidRPr="00DB4403" w:rsidRDefault="00DB4403">
            <w:pPr>
              <w:pStyle w:val="tdTableStyle-Standard-BodyE-Regular-Row1"/>
              <w:shd w:val="clear" w:color="auto" w:fill="F5F5F5"/>
            </w:pPr>
            <w:r w:rsidRPr="00DB4403">
              <w:rPr>
                <w:shd w:val="clear" w:color="auto" w:fill="F5F5F5"/>
              </w:rPr>
              <w:t>抓包开关</w:t>
            </w:r>
          </w:p>
        </w:tc>
        <w:tc>
          <w:tcPr>
            <w:tcW w:w="4725" w:type="dxa"/>
            <w:tcBorders>
              <w:bottom w:val="single" w:sz="6" w:space="0" w:color="FFFFFF"/>
            </w:tcBorders>
            <w:shd w:val="clear" w:color="auto" w:fill="F5F5F5"/>
            <w:tcMar>
              <w:top w:w="30" w:type="dxa"/>
              <w:left w:w="30" w:type="dxa"/>
              <w:bottom w:w="30" w:type="dxa"/>
              <w:right w:w="30" w:type="dxa"/>
            </w:tcMar>
          </w:tcPr>
          <w:p w14:paraId="02A0AC7C"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包功能。开启后，系统将对异常数据包进行抓包，用户可在日志中进行查看异常数据。默认是开启状态。</w:t>
            </w:r>
          </w:p>
        </w:tc>
      </w:tr>
      <w:tr w:rsidR="00B17F0D" w:rsidRPr="00DB4403" w14:paraId="3A94939F"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CEF5EC1" w14:textId="77777777" w:rsidR="00B17F0D" w:rsidRPr="00DB4403" w:rsidRDefault="00DB4403">
            <w:pPr>
              <w:pStyle w:val="tdTableStyle-Standard-BodyE-Regular-Row1"/>
              <w:shd w:val="clear" w:color="auto" w:fill="F5F5F5"/>
            </w:pPr>
            <w:r w:rsidRPr="00DB4403">
              <w:rPr>
                <w:shd w:val="clear" w:color="auto" w:fill="F5F5F5"/>
              </w:rPr>
              <w:t>计数周期</w:t>
            </w:r>
          </w:p>
        </w:tc>
        <w:tc>
          <w:tcPr>
            <w:tcW w:w="4725" w:type="dxa"/>
            <w:tcBorders>
              <w:bottom w:val="single" w:sz="6" w:space="0" w:color="FFFFFF"/>
            </w:tcBorders>
            <w:shd w:val="clear" w:color="auto" w:fill="F5F5F5"/>
            <w:tcMar>
              <w:top w:w="30" w:type="dxa"/>
              <w:left w:w="30" w:type="dxa"/>
              <w:bottom w:w="30" w:type="dxa"/>
              <w:right w:w="30" w:type="dxa"/>
            </w:tcMar>
          </w:tcPr>
          <w:p w14:paraId="2612CECF" w14:textId="77777777" w:rsidR="00B17F0D" w:rsidRPr="00DB4403" w:rsidRDefault="00DB4403">
            <w:pPr>
              <w:pStyle w:val="tdTableStyle-Standard-BodyD-Regular1-Row1"/>
              <w:shd w:val="clear" w:color="auto" w:fill="F5F5F5"/>
            </w:pPr>
            <w:r w:rsidRPr="00DB4403">
              <w:rPr>
                <w:shd w:val="clear" w:color="auto" w:fill="F5F5F5"/>
              </w:rPr>
              <w:t>指定对</w:t>
            </w:r>
            <w:r w:rsidRPr="00DB4403">
              <w:rPr>
                <w:shd w:val="clear" w:color="auto" w:fill="F5F5F5"/>
              </w:rPr>
              <w:t>HTTP</w:t>
            </w:r>
            <w:r w:rsidRPr="00DB4403">
              <w:rPr>
                <w:shd w:val="clear" w:color="auto" w:fill="F5F5F5"/>
              </w:rPr>
              <w:t>请求数量进行统计的周期，用来判定是否为攻击。范围是</w:t>
            </w:r>
            <w:r w:rsidRPr="00DB4403">
              <w:rPr>
                <w:shd w:val="clear" w:color="auto" w:fill="F5F5F5"/>
              </w:rPr>
              <w:t>5-60</w:t>
            </w:r>
            <w:r w:rsidRPr="00DB4403">
              <w:rPr>
                <w:shd w:val="clear" w:color="auto" w:fill="F5F5F5"/>
              </w:rPr>
              <w:t>秒，默认值为</w:t>
            </w:r>
            <w:r w:rsidRPr="00DB4403">
              <w:rPr>
                <w:shd w:val="clear" w:color="auto" w:fill="F5F5F5"/>
              </w:rPr>
              <w:t>30</w:t>
            </w:r>
            <w:r w:rsidRPr="00DB4403">
              <w:rPr>
                <w:shd w:val="clear" w:color="auto" w:fill="F5F5F5"/>
              </w:rPr>
              <w:t>秒。</w:t>
            </w:r>
          </w:p>
        </w:tc>
      </w:tr>
      <w:tr w:rsidR="00B17F0D" w:rsidRPr="00DB4403" w14:paraId="18CEDA70"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0F00BFB" w14:textId="77777777" w:rsidR="00B17F0D" w:rsidRPr="00DB4403" w:rsidRDefault="00DB4403">
            <w:pPr>
              <w:pStyle w:val="tdTableStyle-Standard-BodyE-Regular-Row1"/>
              <w:shd w:val="clear" w:color="auto" w:fill="F5F5F5"/>
            </w:pPr>
            <w:r w:rsidRPr="00DB4403">
              <w:rPr>
                <w:shd w:val="clear" w:color="auto" w:fill="F5F5F5"/>
              </w:rPr>
              <w:t>敏感</w:t>
            </w:r>
            <w:r w:rsidRPr="00DB4403">
              <w:rPr>
                <w:shd w:val="clear" w:color="auto" w:fill="F5F5F5"/>
              </w:rPr>
              <w:t>URL</w:t>
            </w:r>
            <w:r w:rsidRPr="00DB4403">
              <w:rPr>
                <w:shd w:val="clear" w:color="auto" w:fill="F5F5F5"/>
              </w:rPr>
              <w:t>访问</w:t>
            </w:r>
          </w:p>
        </w:tc>
        <w:tc>
          <w:tcPr>
            <w:tcW w:w="4725" w:type="dxa"/>
            <w:tcBorders>
              <w:bottom w:val="single" w:sz="6" w:space="0" w:color="FFFFFF"/>
            </w:tcBorders>
            <w:shd w:val="clear" w:color="auto" w:fill="F5F5F5"/>
            <w:tcMar>
              <w:top w:w="30" w:type="dxa"/>
              <w:left w:w="30" w:type="dxa"/>
              <w:bottom w:w="30" w:type="dxa"/>
              <w:right w:w="30" w:type="dxa"/>
            </w:tcMar>
          </w:tcPr>
          <w:p w14:paraId="4408987D"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WAF</w:t>
            </w:r>
            <w:r w:rsidRPr="00DB4403">
              <w:rPr>
                <w:shd w:val="clear" w:color="auto" w:fill="F5F5F5"/>
              </w:rPr>
              <w:t>在计数周期内统计</w:t>
            </w:r>
            <w:r w:rsidRPr="00DB4403">
              <w:rPr>
                <w:shd w:val="clear" w:color="auto" w:fill="F5F5F5"/>
              </w:rPr>
              <w:t>HTTP</w:t>
            </w:r>
            <w:r w:rsidRPr="00DB4403">
              <w:rPr>
                <w:shd w:val="clear" w:color="auto" w:fill="F5F5F5"/>
              </w:rPr>
              <w:t>请求访问敏感</w:t>
            </w:r>
            <w:r w:rsidRPr="00DB4403">
              <w:rPr>
                <w:shd w:val="clear" w:color="auto" w:fill="F5F5F5"/>
              </w:rPr>
              <w:t>URL</w:t>
            </w:r>
            <w:r w:rsidRPr="00DB4403">
              <w:rPr>
                <w:shd w:val="clear" w:color="auto" w:fill="F5F5F5"/>
              </w:rPr>
              <w:t>次数的功能。默认是关闭状态。</w:t>
            </w:r>
          </w:p>
        </w:tc>
      </w:tr>
      <w:tr w:rsidR="00B17F0D" w:rsidRPr="00DB4403" w14:paraId="52C86189"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29ECB29" w14:textId="77777777" w:rsidR="00B17F0D" w:rsidRPr="00DB4403" w:rsidRDefault="00DB4403">
            <w:pPr>
              <w:pStyle w:val="tdTableStyle-Standard-BodyE-Regular-Row1"/>
              <w:shd w:val="clear" w:color="auto" w:fill="F5F5F5"/>
            </w:pPr>
            <w:r w:rsidRPr="00DB4403">
              <w:rPr>
                <w:shd w:val="clear" w:color="auto" w:fill="F5F5F5"/>
              </w:rPr>
              <w:t>敏感</w:t>
            </w:r>
            <w:r w:rsidRPr="00DB4403">
              <w:rPr>
                <w:shd w:val="clear" w:color="auto" w:fill="F5F5F5"/>
              </w:rPr>
              <w:t>URL</w:t>
            </w:r>
            <w:r w:rsidRPr="00DB4403">
              <w:rPr>
                <w:shd w:val="clear" w:color="auto" w:fill="F5F5F5"/>
              </w:rPr>
              <w:t>访问阈值</w:t>
            </w:r>
          </w:p>
        </w:tc>
        <w:tc>
          <w:tcPr>
            <w:tcW w:w="4725" w:type="dxa"/>
            <w:tcBorders>
              <w:bottom w:val="single" w:sz="6" w:space="0" w:color="FFFFFF"/>
            </w:tcBorders>
            <w:shd w:val="clear" w:color="auto" w:fill="F5F5F5"/>
            <w:tcMar>
              <w:top w:w="30" w:type="dxa"/>
              <w:left w:w="30" w:type="dxa"/>
              <w:bottom w:w="30" w:type="dxa"/>
              <w:right w:w="30" w:type="dxa"/>
            </w:tcMar>
          </w:tcPr>
          <w:p w14:paraId="30E4C0E2" w14:textId="77777777" w:rsidR="00B17F0D" w:rsidRPr="00DB4403" w:rsidRDefault="00DB4403">
            <w:pPr>
              <w:pStyle w:val="tdTableStyle-Standard-BodyD-Regular1-Row1"/>
              <w:shd w:val="clear" w:color="auto" w:fill="F5F5F5"/>
            </w:pPr>
            <w:r w:rsidRPr="00DB4403">
              <w:rPr>
                <w:shd w:val="clear" w:color="auto" w:fill="F5F5F5"/>
              </w:rPr>
              <w:t>当敏感</w:t>
            </w:r>
            <w:r w:rsidRPr="00DB4403">
              <w:rPr>
                <w:shd w:val="clear" w:color="auto" w:fill="F5F5F5"/>
              </w:rPr>
              <w:t>URL</w:t>
            </w:r>
            <w:r w:rsidRPr="00DB4403">
              <w:rPr>
                <w:shd w:val="clear" w:color="auto" w:fill="F5F5F5"/>
              </w:rPr>
              <w:t>访问为</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状态时，此选项生效，用于指定访问敏感</w:t>
            </w:r>
            <w:r w:rsidRPr="00DB4403">
              <w:rPr>
                <w:shd w:val="clear" w:color="auto" w:fill="F5F5F5"/>
              </w:rPr>
              <w:t>URL</w:t>
            </w:r>
            <w:r w:rsidRPr="00DB4403">
              <w:rPr>
                <w:shd w:val="clear" w:color="auto" w:fill="F5F5F5"/>
              </w:rPr>
              <w:t>次数的阈值。取值范围是</w:t>
            </w:r>
            <w:r w:rsidRPr="00DB4403">
              <w:rPr>
                <w:shd w:val="clear" w:color="auto" w:fill="F5F5F5"/>
              </w:rPr>
              <w:t>5</w:t>
            </w:r>
            <w:r w:rsidRPr="00DB4403">
              <w:rPr>
                <w:shd w:val="clear" w:color="auto" w:fill="F5F5F5"/>
              </w:rPr>
              <w:t>到</w:t>
            </w:r>
            <w:r w:rsidRPr="00DB4403">
              <w:rPr>
                <w:shd w:val="clear" w:color="auto" w:fill="F5F5F5"/>
              </w:rPr>
              <w:t>200</w:t>
            </w:r>
            <w:r w:rsidRPr="00DB4403">
              <w:rPr>
                <w:shd w:val="clear" w:color="auto" w:fill="F5F5F5"/>
              </w:rPr>
              <w:t>次，默认值为</w:t>
            </w:r>
            <w:r w:rsidRPr="00DB4403">
              <w:rPr>
                <w:shd w:val="clear" w:color="auto" w:fill="F5F5F5"/>
              </w:rPr>
              <w:t>20</w:t>
            </w:r>
            <w:r w:rsidRPr="00DB4403">
              <w:rPr>
                <w:shd w:val="clear" w:color="auto" w:fill="F5F5F5"/>
              </w:rPr>
              <w:t>次。</w:t>
            </w:r>
          </w:p>
        </w:tc>
      </w:tr>
      <w:tr w:rsidR="00B17F0D" w:rsidRPr="00DB4403" w14:paraId="5F4D2ED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C52B0E4" w14:textId="77777777" w:rsidR="00B17F0D" w:rsidRPr="00DB4403" w:rsidRDefault="00DB4403">
            <w:pPr>
              <w:pStyle w:val="tdTableStyle-Standard-BodyE-Regular-Row1"/>
              <w:shd w:val="clear" w:color="auto" w:fill="F5F5F5"/>
            </w:pPr>
            <w:r w:rsidRPr="00DB4403">
              <w:rPr>
                <w:shd w:val="clear" w:color="auto" w:fill="F5F5F5"/>
              </w:rPr>
              <w:t>网站备份文件访问</w:t>
            </w:r>
          </w:p>
        </w:tc>
        <w:tc>
          <w:tcPr>
            <w:tcW w:w="4725" w:type="dxa"/>
            <w:tcBorders>
              <w:bottom w:val="single" w:sz="6" w:space="0" w:color="FFFFFF"/>
            </w:tcBorders>
            <w:shd w:val="clear" w:color="auto" w:fill="F5F5F5"/>
            <w:tcMar>
              <w:top w:w="30" w:type="dxa"/>
              <w:left w:w="30" w:type="dxa"/>
              <w:bottom w:w="30" w:type="dxa"/>
              <w:right w:w="30" w:type="dxa"/>
            </w:tcMar>
          </w:tcPr>
          <w:p w14:paraId="3B58F8CA"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WAF</w:t>
            </w:r>
            <w:r w:rsidRPr="00DB4403">
              <w:rPr>
                <w:shd w:val="clear" w:color="auto" w:fill="F5F5F5"/>
              </w:rPr>
              <w:t>在计数周期内统计</w:t>
            </w:r>
            <w:r w:rsidRPr="00DB4403">
              <w:rPr>
                <w:shd w:val="clear" w:color="auto" w:fill="F5F5F5"/>
              </w:rPr>
              <w:t>HTTP</w:t>
            </w:r>
            <w:r w:rsidRPr="00DB4403">
              <w:rPr>
                <w:shd w:val="clear" w:color="auto" w:fill="F5F5F5"/>
              </w:rPr>
              <w:t>请求访问网站备份文件次数的功能。默认是关闭状态。</w:t>
            </w:r>
          </w:p>
        </w:tc>
      </w:tr>
      <w:tr w:rsidR="00B17F0D" w:rsidRPr="00DB4403" w14:paraId="446BC101"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F0A65DD" w14:textId="77777777" w:rsidR="00B17F0D" w:rsidRPr="00DB4403" w:rsidRDefault="00DB4403">
            <w:pPr>
              <w:pStyle w:val="tdTableStyle-Standard-BodyE-Regular-Row1"/>
              <w:shd w:val="clear" w:color="auto" w:fill="F5F5F5"/>
            </w:pPr>
            <w:r w:rsidRPr="00DB4403">
              <w:rPr>
                <w:shd w:val="clear" w:color="auto" w:fill="F5F5F5"/>
              </w:rPr>
              <w:t>网站备份文件访问阈值</w:t>
            </w:r>
          </w:p>
        </w:tc>
        <w:tc>
          <w:tcPr>
            <w:tcW w:w="4725" w:type="dxa"/>
            <w:tcBorders>
              <w:bottom w:val="single" w:sz="6" w:space="0" w:color="FFFFFF"/>
            </w:tcBorders>
            <w:shd w:val="clear" w:color="auto" w:fill="F5F5F5"/>
            <w:tcMar>
              <w:top w:w="30" w:type="dxa"/>
              <w:left w:w="30" w:type="dxa"/>
              <w:bottom w:w="30" w:type="dxa"/>
              <w:right w:w="30" w:type="dxa"/>
            </w:tcMar>
          </w:tcPr>
          <w:p w14:paraId="3CF2A9E0" w14:textId="77777777" w:rsidR="00B17F0D" w:rsidRPr="00DB4403" w:rsidRDefault="00DB4403">
            <w:pPr>
              <w:pStyle w:val="tdTableStyle-Standard-BodyD-Regular1-Row1"/>
              <w:shd w:val="clear" w:color="auto" w:fill="F5F5F5"/>
            </w:pPr>
            <w:r w:rsidRPr="00DB4403">
              <w:rPr>
                <w:shd w:val="clear" w:color="auto" w:fill="F5F5F5"/>
              </w:rPr>
              <w:t>当网站备份文件访问为</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状态时，此选项生效，用于指定访问网站备份文件次数的阈值。取值范围是</w:t>
            </w:r>
            <w:r w:rsidRPr="00DB4403">
              <w:rPr>
                <w:shd w:val="clear" w:color="auto" w:fill="F5F5F5"/>
              </w:rPr>
              <w:t>5</w:t>
            </w:r>
            <w:r w:rsidRPr="00DB4403">
              <w:rPr>
                <w:shd w:val="clear" w:color="auto" w:fill="F5F5F5"/>
              </w:rPr>
              <w:t>到</w:t>
            </w:r>
            <w:r w:rsidRPr="00DB4403">
              <w:rPr>
                <w:shd w:val="clear" w:color="auto" w:fill="F5F5F5"/>
              </w:rPr>
              <w:t>200</w:t>
            </w:r>
            <w:r w:rsidRPr="00DB4403">
              <w:rPr>
                <w:shd w:val="clear" w:color="auto" w:fill="F5F5F5"/>
              </w:rPr>
              <w:t>次，默认值为</w:t>
            </w:r>
            <w:r w:rsidRPr="00DB4403">
              <w:rPr>
                <w:shd w:val="clear" w:color="auto" w:fill="F5F5F5"/>
              </w:rPr>
              <w:t>20</w:t>
            </w:r>
            <w:r w:rsidRPr="00DB4403">
              <w:rPr>
                <w:shd w:val="clear" w:color="auto" w:fill="F5F5F5"/>
              </w:rPr>
              <w:t>次。</w:t>
            </w:r>
          </w:p>
        </w:tc>
      </w:tr>
      <w:tr w:rsidR="00B17F0D" w:rsidRPr="00DB4403" w14:paraId="7AC4ABA9"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4D819E7" w14:textId="77777777" w:rsidR="00B17F0D" w:rsidRPr="00DB4403" w:rsidRDefault="00DB4403">
            <w:pPr>
              <w:pStyle w:val="tdTableStyle-Standard-BodyE-Regular-Row1"/>
              <w:shd w:val="clear" w:color="auto" w:fill="F5F5F5"/>
            </w:pPr>
            <w:r w:rsidRPr="00DB4403">
              <w:rPr>
                <w:shd w:val="clear" w:color="auto" w:fill="F5F5F5"/>
              </w:rPr>
              <w:t>不常见请求方法</w:t>
            </w:r>
          </w:p>
        </w:tc>
        <w:tc>
          <w:tcPr>
            <w:tcW w:w="4725" w:type="dxa"/>
            <w:tcBorders>
              <w:bottom w:val="single" w:sz="6" w:space="0" w:color="FFFFFF"/>
            </w:tcBorders>
            <w:shd w:val="clear" w:color="auto" w:fill="F5F5F5"/>
            <w:tcMar>
              <w:top w:w="30" w:type="dxa"/>
              <w:left w:w="30" w:type="dxa"/>
              <w:bottom w:w="30" w:type="dxa"/>
              <w:right w:w="30" w:type="dxa"/>
            </w:tcMar>
          </w:tcPr>
          <w:p w14:paraId="2166AB41"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WAF</w:t>
            </w:r>
            <w:r w:rsidRPr="00DB4403">
              <w:rPr>
                <w:shd w:val="clear" w:color="auto" w:fill="F5F5F5"/>
              </w:rPr>
              <w:t>在计数周期内统计不常见请求方法的功能。不常见请求方法为不属于</w:t>
            </w:r>
            <w:r w:rsidRPr="00DB4403">
              <w:rPr>
                <w:shd w:val="clear" w:color="auto" w:fill="F5F5F5"/>
              </w:rPr>
              <w:t>HTTP/1.1</w:t>
            </w:r>
            <w:r w:rsidRPr="00DB4403">
              <w:rPr>
                <w:shd w:val="clear" w:color="auto" w:fill="F5F5F5"/>
              </w:rPr>
              <w:t>协议定义的请求方法。默认是关闭状态。</w:t>
            </w:r>
          </w:p>
        </w:tc>
      </w:tr>
      <w:tr w:rsidR="00B17F0D" w:rsidRPr="00DB4403" w14:paraId="61440E68"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5FA646F" w14:textId="77777777" w:rsidR="00B17F0D" w:rsidRPr="00DB4403" w:rsidRDefault="00DB4403">
            <w:pPr>
              <w:pStyle w:val="tdTableStyle-Standard-BodyE-Regular-Row1"/>
              <w:shd w:val="clear" w:color="auto" w:fill="F5F5F5"/>
            </w:pPr>
            <w:r w:rsidRPr="00DB4403">
              <w:rPr>
                <w:shd w:val="clear" w:color="auto" w:fill="F5F5F5"/>
              </w:rPr>
              <w:t>不常见请求方法阈值</w:t>
            </w:r>
          </w:p>
        </w:tc>
        <w:tc>
          <w:tcPr>
            <w:tcW w:w="4725" w:type="dxa"/>
            <w:tcBorders>
              <w:bottom w:val="single" w:sz="6" w:space="0" w:color="FFFFFF"/>
            </w:tcBorders>
            <w:shd w:val="clear" w:color="auto" w:fill="F5F5F5"/>
            <w:tcMar>
              <w:top w:w="30" w:type="dxa"/>
              <w:left w:w="30" w:type="dxa"/>
              <w:bottom w:w="30" w:type="dxa"/>
              <w:right w:w="30" w:type="dxa"/>
            </w:tcMar>
          </w:tcPr>
          <w:p w14:paraId="51EBE1D8" w14:textId="77777777" w:rsidR="00B17F0D" w:rsidRPr="00DB4403" w:rsidRDefault="00DB4403">
            <w:pPr>
              <w:pStyle w:val="tdTableStyle-Standard-BodyD-Regular1-Row1"/>
              <w:shd w:val="clear" w:color="auto" w:fill="F5F5F5"/>
            </w:pPr>
            <w:r w:rsidRPr="00DB4403">
              <w:rPr>
                <w:shd w:val="clear" w:color="auto" w:fill="F5F5F5"/>
              </w:rPr>
              <w:t>当不常见请求方法为</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状态时，此选项生效，用于指定不常见请求方法的阈值。取值范围是</w:t>
            </w:r>
            <w:r w:rsidRPr="00DB4403">
              <w:rPr>
                <w:shd w:val="clear" w:color="auto" w:fill="F5F5F5"/>
              </w:rPr>
              <w:t>5</w:t>
            </w:r>
            <w:r w:rsidRPr="00DB4403">
              <w:rPr>
                <w:shd w:val="clear" w:color="auto" w:fill="F5F5F5"/>
              </w:rPr>
              <w:t>到</w:t>
            </w:r>
            <w:r w:rsidRPr="00DB4403">
              <w:rPr>
                <w:shd w:val="clear" w:color="auto" w:fill="F5F5F5"/>
              </w:rPr>
              <w:t>200</w:t>
            </w:r>
            <w:r w:rsidRPr="00DB4403">
              <w:rPr>
                <w:shd w:val="clear" w:color="auto" w:fill="F5F5F5"/>
              </w:rPr>
              <w:t>次，默认值为</w:t>
            </w:r>
            <w:r w:rsidRPr="00DB4403">
              <w:rPr>
                <w:shd w:val="clear" w:color="auto" w:fill="F5F5F5"/>
              </w:rPr>
              <w:t>20</w:t>
            </w:r>
            <w:r w:rsidRPr="00DB4403">
              <w:rPr>
                <w:shd w:val="clear" w:color="auto" w:fill="F5F5F5"/>
              </w:rPr>
              <w:t>次。</w:t>
            </w:r>
          </w:p>
        </w:tc>
      </w:tr>
      <w:tr w:rsidR="00B17F0D" w:rsidRPr="00DB4403" w14:paraId="0920B21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AE99E0D" w14:textId="77777777" w:rsidR="00B17F0D" w:rsidRPr="00DB4403" w:rsidRDefault="00DB4403">
            <w:pPr>
              <w:pStyle w:val="tdTableStyle-Standard-BodyE-Regular-Row1"/>
              <w:shd w:val="clear" w:color="auto" w:fill="F5F5F5"/>
            </w:pPr>
            <w:r w:rsidRPr="00DB4403">
              <w:rPr>
                <w:shd w:val="clear" w:color="auto" w:fill="F5F5F5"/>
              </w:rPr>
              <w:t>404</w:t>
            </w:r>
            <w:proofErr w:type="gramStart"/>
            <w:r w:rsidRPr="00DB4403">
              <w:rPr>
                <w:shd w:val="clear" w:color="auto" w:fill="F5F5F5"/>
              </w:rPr>
              <w:t>访问占</w:t>
            </w:r>
            <w:proofErr w:type="gramEnd"/>
            <w:r w:rsidRPr="00DB4403">
              <w:rPr>
                <w:shd w:val="clear" w:color="auto" w:fill="F5F5F5"/>
              </w:rPr>
              <w:t>比</w:t>
            </w:r>
          </w:p>
        </w:tc>
        <w:tc>
          <w:tcPr>
            <w:tcW w:w="4725" w:type="dxa"/>
            <w:tcBorders>
              <w:bottom w:val="single" w:sz="6" w:space="0" w:color="FFFFFF"/>
            </w:tcBorders>
            <w:shd w:val="clear" w:color="auto" w:fill="F5F5F5"/>
            <w:tcMar>
              <w:top w:w="30" w:type="dxa"/>
              <w:left w:w="30" w:type="dxa"/>
              <w:bottom w:w="30" w:type="dxa"/>
              <w:right w:w="30" w:type="dxa"/>
            </w:tcMar>
          </w:tcPr>
          <w:p w14:paraId="3F610C46"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WAF</w:t>
            </w:r>
            <w:r w:rsidRPr="00DB4403">
              <w:rPr>
                <w:shd w:val="clear" w:color="auto" w:fill="F5F5F5"/>
              </w:rPr>
              <w:t>在计数周期内统计站点返回响应为</w:t>
            </w:r>
            <w:r w:rsidRPr="00DB4403">
              <w:rPr>
                <w:shd w:val="clear" w:color="auto" w:fill="F5F5F5"/>
              </w:rPr>
              <w:t>404</w:t>
            </w:r>
            <w:r w:rsidRPr="00DB4403">
              <w:rPr>
                <w:shd w:val="clear" w:color="auto" w:fill="F5F5F5"/>
              </w:rPr>
              <w:t>访问的占比。默认是开启状态。</w:t>
            </w:r>
          </w:p>
        </w:tc>
      </w:tr>
      <w:tr w:rsidR="00B17F0D" w:rsidRPr="00DB4403" w14:paraId="58F8A0B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65C31CF" w14:textId="77777777" w:rsidR="00B17F0D" w:rsidRPr="00DB4403" w:rsidRDefault="00DB4403">
            <w:pPr>
              <w:pStyle w:val="tdTableStyle-Standard-BodyE-Regular-Row1"/>
              <w:shd w:val="clear" w:color="auto" w:fill="F5F5F5"/>
            </w:pPr>
            <w:r w:rsidRPr="00DB4403">
              <w:rPr>
                <w:shd w:val="clear" w:color="auto" w:fill="F5F5F5"/>
              </w:rPr>
              <w:lastRenderedPageBreak/>
              <w:t>404</w:t>
            </w:r>
            <w:proofErr w:type="gramStart"/>
            <w:r w:rsidRPr="00DB4403">
              <w:rPr>
                <w:shd w:val="clear" w:color="auto" w:fill="F5F5F5"/>
              </w:rPr>
              <w:t>访问占</w:t>
            </w:r>
            <w:proofErr w:type="gramEnd"/>
            <w:r w:rsidRPr="00DB4403">
              <w:rPr>
                <w:shd w:val="clear" w:color="auto" w:fill="F5F5F5"/>
              </w:rPr>
              <w:t>比阈值</w:t>
            </w:r>
          </w:p>
        </w:tc>
        <w:tc>
          <w:tcPr>
            <w:tcW w:w="4725" w:type="dxa"/>
            <w:tcBorders>
              <w:bottom w:val="single" w:sz="6" w:space="0" w:color="FFFFFF"/>
            </w:tcBorders>
            <w:shd w:val="clear" w:color="auto" w:fill="F5F5F5"/>
            <w:tcMar>
              <w:top w:w="30" w:type="dxa"/>
              <w:left w:w="30" w:type="dxa"/>
              <w:bottom w:w="30" w:type="dxa"/>
              <w:right w:w="30" w:type="dxa"/>
            </w:tcMar>
          </w:tcPr>
          <w:p w14:paraId="59EFA0CC" w14:textId="77777777" w:rsidR="00B17F0D" w:rsidRPr="00DB4403" w:rsidRDefault="00DB4403">
            <w:pPr>
              <w:pStyle w:val="tdTableStyle-Standard-BodyD-Regular1-Row1"/>
              <w:shd w:val="clear" w:color="auto" w:fill="F5F5F5"/>
            </w:pPr>
            <w:r w:rsidRPr="00DB4403">
              <w:rPr>
                <w:shd w:val="clear" w:color="auto" w:fill="F5F5F5"/>
              </w:rPr>
              <w:t>当</w:t>
            </w:r>
            <w:r w:rsidRPr="00DB4403">
              <w:rPr>
                <w:shd w:val="clear" w:color="auto" w:fill="F5F5F5"/>
              </w:rPr>
              <w:t>404</w:t>
            </w:r>
            <w:proofErr w:type="gramStart"/>
            <w:r w:rsidRPr="00DB4403">
              <w:rPr>
                <w:shd w:val="clear" w:color="auto" w:fill="F5F5F5"/>
              </w:rPr>
              <w:t>访问占</w:t>
            </w:r>
            <w:proofErr w:type="gramEnd"/>
            <w:r w:rsidRPr="00DB4403">
              <w:rPr>
                <w:shd w:val="clear" w:color="auto" w:fill="F5F5F5"/>
              </w:rPr>
              <w:t>比为</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状态时，此选项生效，用于指定站点返回响应为</w:t>
            </w:r>
            <w:r w:rsidRPr="00DB4403">
              <w:rPr>
                <w:shd w:val="clear" w:color="auto" w:fill="F5F5F5"/>
              </w:rPr>
              <w:t>404</w:t>
            </w:r>
            <w:r w:rsidRPr="00DB4403">
              <w:rPr>
                <w:shd w:val="clear" w:color="auto" w:fill="F5F5F5"/>
              </w:rPr>
              <w:t>访问的占比。取值范围是</w:t>
            </w:r>
            <w:r w:rsidRPr="00DB4403">
              <w:rPr>
                <w:shd w:val="clear" w:color="auto" w:fill="F5F5F5"/>
              </w:rPr>
              <w:t>40%</w:t>
            </w:r>
            <w:r w:rsidRPr="00DB4403">
              <w:rPr>
                <w:shd w:val="clear" w:color="auto" w:fill="F5F5F5"/>
              </w:rPr>
              <w:t>到</w:t>
            </w:r>
            <w:r w:rsidRPr="00DB4403">
              <w:rPr>
                <w:shd w:val="clear" w:color="auto" w:fill="F5F5F5"/>
              </w:rPr>
              <w:t>100%</w:t>
            </w:r>
            <w:r w:rsidRPr="00DB4403">
              <w:rPr>
                <w:shd w:val="clear" w:color="auto" w:fill="F5F5F5"/>
              </w:rPr>
              <w:t>，默认值为</w:t>
            </w:r>
            <w:r w:rsidRPr="00DB4403">
              <w:rPr>
                <w:shd w:val="clear" w:color="auto" w:fill="F5F5F5"/>
              </w:rPr>
              <w:t>50%</w:t>
            </w:r>
            <w:r w:rsidRPr="00DB4403">
              <w:rPr>
                <w:shd w:val="clear" w:color="auto" w:fill="F5F5F5"/>
              </w:rPr>
              <w:t>。</w:t>
            </w:r>
          </w:p>
        </w:tc>
      </w:tr>
      <w:tr w:rsidR="00B17F0D" w:rsidRPr="00DB4403" w14:paraId="0F39978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539F720" w14:textId="77777777" w:rsidR="00B17F0D" w:rsidRPr="00DB4403" w:rsidRDefault="00DB4403">
            <w:pPr>
              <w:pStyle w:val="tdTableStyle-Standard-BodyE-Regular-Row1"/>
              <w:shd w:val="clear" w:color="auto" w:fill="F5F5F5"/>
            </w:pPr>
            <w:r w:rsidRPr="00DB4403">
              <w:rPr>
                <w:shd w:val="clear" w:color="auto" w:fill="F5F5F5"/>
              </w:rPr>
              <w:t>最小样本数</w:t>
            </w:r>
          </w:p>
        </w:tc>
        <w:tc>
          <w:tcPr>
            <w:tcW w:w="4725" w:type="dxa"/>
            <w:tcBorders>
              <w:bottom w:val="single" w:sz="6" w:space="0" w:color="FFFFFF"/>
            </w:tcBorders>
            <w:shd w:val="clear" w:color="auto" w:fill="F5F5F5"/>
            <w:tcMar>
              <w:top w:w="30" w:type="dxa"/>
              <w:left w:w="30" w:type="dxa"/>
              <w:bottom w:w="30" w:type="dxa"/>
              <w:right w:w="30" w:type="dxa"/>
            </w:tcMar>
          </w:tcPr>
          <w:p w14:paraId="2BCA6962" w14:textId="77777777" w:rsidR="00B17F0D" w:rsidRPr="00DB4403" w:rsidRDefault="00DB4403">
            <w:pPr>
              <w:pStyle w:val="tdTableStyle-Standard-BodyD-Regular1-Row1"/>
              <w:shd w:val="clear" w:color="auto" w:fill="F5F5F5"/>
            </w:pPr>
            <w:r w:rsidRPr="00DB4403">
              <w:rPr>
                <w:shd w:val="clear" w:color="auto" w:fill="F5F5F5"/>
              </w:rPr>
              <w:t>指定计算</w:t>
            </w:r>
            <w:r w:rsidRPr="00DB4403">
              <w:rPr>
                <w:shd w:val="clear" w:color="auto" w:fill="F5F5F5"/>
              </w:rPr>
              <w:t>404</w:t>
            </w:r>
            <w:proofErr w:type="gramStart"/>
            <w:r w:rsidRPr="00DB4403">
              <w:rPr>
                <w:shd w:val="clear" w:color="auto" w:fill="F5F5F5"/>
              </w:rPr>
              <w:t>访问占</w:t>
            </w:r>
            <w:proofErr w:type="gramEnd"/>
            <w:r w:rsidRPr="00DB4403">
              <w:rPr>
                <w:shd w:val="clear" w:color="auto" w:fill="F5F5F5"/>
              </w:rPr>
              <w:t>比的最小样本数。取值范围是</w:t>
            </w:r>
            <w:r w:rsidRPr="00DB4403">
              <w:rPr>
                <w:shd w:val="clear" w:color="auto" w:fill="F5F5F5"/>
              </w:rPr>
              <w:t>20</w:t>
            </w:r>
            <w:r w:rsidRPr="00DB4403">
              <w:rPr>
                <w:shd w:val="clear" w:color="auto" w:fill="F5F5F5"/>
              </w:rPr>
              <w:t>到</w:t>
            </w:r>
            <w:r w:rsidRPr="00DB4403">
              <w:rPr>
                <w:shd w:val="clear" w:color="auto" w:fill="F5F5F5"/>
              </w:rPr>
              <w:t>200</w:t>
            </w:r>
            <w:r w:rsidRPr="00DB4403">
              <w:rPr>
                <w:shd w:val="clear" w:color="auto" w:fill="F5F5F5"/>
              </w:rPr>
              <w:t>，默认值为</w:t>
            </w:r>
            <w:r w:rsidRPr="00DB4403">
              <w:rPr>
                <w:shd w:val="clear" w:color="auto" w:fill="F5F5F5"/>
              </w:rPr>
              <w:t>50</w:t>
            </w:r>
            <w:r w:rsidRPr="00DB4403">
              <w:rPr>
                <w:shd w:val="clear" w:color="auto" w:fill="F5F5F5"/>
              </w:rPr>
              <w:t>。</w:t>
            </w:r>
          </w:p>
        </w:tc>
      </w:tr>
      <w:tr w:rsidR="00B17F0D" w:rsidRPr="00DB4403" w14:paraId="54810DC2"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F765E4C" w14:textId="77777777" w:rsidR="00B17F0D" w:rsidRPr="00DB4403" w:rsidRDefault="00DB4403">
            <w:pPr>
              <w:pStyle w:val="tdTableStyle-Standard-BodyE-Regular-Row1"/>
              <w:shd w:val="clear" w:color="auto" w:fill="F5F5F5"/>
            </w:pPr>
            <w:r w:rsidRPr="00DB4403">
              <w:rPr>
                <w:shd w:val="clear" w:color="auto" w:fill="F5F5F5"/>
              </w:rPr>
              <w:t>告警统计</w:t>
            </w:r>
          </w:p>
        </w:tc>
        <w:tc>
          <w:tcPr>
            <w:tcW w:w="4725" w:type="dxa"/>
            <w:tcBorders>
              <w:bottom w:val="single" w:sz="6" w:space="0" w:color="FFFFFF"/>
            </w:tcBorders>
            <w:shd w:val="clear" w:color="auto" w:fill="F5F5F5"/>
            <w:tcMar>
              <w:top w:w="30" w:type="dxa"/>
              <w:left w:w="30" w:type="dxa"/>
              <w:bottom w:w="30" w:type="dxa"/>
              <w:right w:w="30" w:type="dxa"/>
            </w:tcMar>
          </w:tcPr>
          <w:p w14:paraId="6B0C5E0D"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按钮，开启后，</w:t>
            </w:r>
            <w:r w:rsidRPr="00DB4403">
              <w:rPr>
                <w:shd w:val="clear" w:color="auto" w:fill="F5F5F5"/>
              </w:rPr>
              <w:t>WAF</w:t>
            </w:r>
            <w:r w:rsidRPr="00DB4403">
              <w:rPr>
                <w:shd w:val="clear" w:color="auto" w:fill="F5F5F5"/>
              </w:rPr>
              <w:t>会在计数周期内统计生成的</w:t>
            </w:r>
            <w:r w:rsidRPr="00DB4403">
              <w:rPr>
                <w:shd w:val="clear" w:color="auto" w:fill="F5F5F5"/>
              </w:rPr>
              <w:t>Web</w:t>
            </w:r>
            <w:r w:rsidRPr="00DB4403">
              <w:rPr>
                <w:shd w:val="clear" w:color="auto" w:fill="F5F5F5"/>
              </w:rPr>
              <w:t>安全日志数量。默认是关闭状态。</w:t>
            </w:r>
            <w:r w:rsidRPr="00DB4403">
              <w:br/>
            </w:r>
            <w:r w:rsidRPr="00DB4403">
              <w:rPr>
                <w:rStyle w:val="b"/>
                <w:shd w:val="clear" w:color="auto" w:fill="F5F5F5"/>
              </w:rPr>
              <w:t>注意：</w:t>
            </w:r>
            <w:r w:rsidRPr="00DB4403">
              <w:rPr>
                <w:shd w:val="clear" w:color="auto" w:fill="F5F5F5"/>
              </w:rPr>
              <w:t>如果</w:t>
            </w:r>
            <w:r w:rsidRPr="00DB4403">
              <w:rPr>
                <w:shd w:val="clear" w:color="auto" w:fill="F5F5F5"/>
              </w:rPr>
              <w:t>Web</w:t>
            </w:r>
            <w:r w:rsidRPr="00DB4403">
              <w:rPr>
                <w:shd w:val="clear" w:color="auto" w:fill="F5F5F5"/>
              </w:rPr>
              <w:t>安全日志开启了</w:t>
            </w:r>
            <w:r w:rsidRPr="00DB4403">
              <w:rPr>
                <w:shd w:val="clear" w:color="auto" w:fill="F5F5F5"/>
              </w:rPr>
              <w:t>“</w:t>
            </w:r>
            <w:r w:rsidRPr="00DB4403">
              <w:rPr>
                <w:shd w:val="clear" w:color="auto" w:fill="F5F5F5"/>
              </w:rPr>
              <w:t>日志归并</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告警统计</w:t>
            </w:r>
            <w:r w:rsidRPr="00DB4403">
              <w:rPr>
                <w:shd w:val="clear" w:color="auto" w:fill="F5F5F5"/>
              </w:rPr>
              <w:t>”</w:t>
            </w:r>
            <w:r w:rsidRPr="00DB4403">
              <w:rPr>
                <w:shd w:val="clear" w:color="auto" w:fill="F5F5F5"/>
              </w:rPr>
              <w:t>为计数周期内检测到的</w:t>
            </w:r>
            <w:r w:rsidRPr="00DB4403">
              <w:rPr>
                <w:shd w:val="clear" w:color="auto" w:fill="F5F5F5"/>
              </w:rPr>
              <w:t>Web</w:t>
            </w:r>
            <w:r w:rsidRPr="00DB4403">
              <w:rPr>
                <w:shd w:val="clear" w:color="auto" w:fill="F5F5F5"/>
              </w:rPr>
              <w:t>攻击次数。</w:t>
            </w:r>
          </w:p>
        </w:tc>
      </w:tr>
      <w:tr w:rsidR="00B17F0D" w:rsidRPr="00DB4403" w14:paraId="70A505F2"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5F9C130" w14:textId="77777777" w:rsidR="00B17F0D" w:rsidRPr="00DB4403" w:rsidRDefault="00DB4403">
            <w:pPr>
              <w:pStyle w:val="tdTableStyle-Standard-BodyE-Regular-Row1"/>
              <w:shd w:val="clear" w:color="auto" w:fill="F5F5F5"/>
            </w:pPr>
            <w:r w:rsidRPr="00DB4403">
              <w:rPr>
                <w:shd w:val="clear" w:color="auto" w:fill="F5F5F5"/>
              </w:rPr>
              <w:t>告警统计阈值</w:t>
            </w:r>
          </w:p>
        </w:tc>
        <w:tc>
          <w:tcPr>
            <w:tcW w:w="4725" w:type="dxa"/>
            <w:tcBorders>
              <w:bottom w:val="single" w:sz="6" w:space="0" w:color="FFFFFF"/>
            </w:tcBorders>
            <w:shd w:val="clear" w:color="auto" w:fill="F5F5F5"/>
            <w:tcMar>
              <w:top w:w="30" w:type="dxa"/>
              <w:left w:w="30" w:type="dxa"/>
              <w:bottom w:w="30" w:type="dxa"/>
              <w:right w:w="30" w:type="dxa"/>
            </w:tcMar>
          </w:tcPr>
          <w:p w14:paraId="097535FE" w14:textId="77777777" w:rsidR="00B17F0D" w:rsidRPr="00DB4403" w:rsidRDefault="00DB4403">
            <w:pPr>
              <w:pStyle w:val="tdTableStyle-Standard-BodyD-Regular1-Row1"/>
              <w:shd w:val="clear" w:color="auto" w:fill="F5F5F5"/>
            </w:pPr>
            <w:r w:rsidRPr="00DB4403">
              <w:rPr>
                <w:shd w:val="clear" w:color="auto" w:fill="F5F5F5"/>
              </w:rPr>
              <w:t>当告警统计为</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状态时，此选项生效，用于指定告警统计的阈值。取值范围是</w:t>
            </w:r>
            <w:r w:rsidRPr="00DB4403">
              <w:rPr>
                <w:shd w:val="clear" w:color="auto" w:fill="F5F5F5"/>
              </w:rPr>
              <w:t>5</w:t>
            </w:r>
            <w:r w:rsidRPr="00DB4403">
              <w:rPr>
                <w:shd w:val="clear" w:color="auto" w:fill="F5F5F5"/>
              </w:rPr>
              <w:t>到</w:t>
            </w:r>
            <w:r w:rsidRPr="00DB4403">
              <w:rPr>
                <w:shd w:val="clear" w:color="auto" w:fill="F5F5F5"/>
              </w:rPr>
              <w:t>1000</w:t>
            </w:r>
            <w:r w:rsidRPr="00DB4403">
              <w:rPr>
                <w:shd w:val="clear" w:color="auto" w:fill="F5F5F5"/>
              </w:rPr>
              <w:t>次，默认值为</w:t>
            </w:r>
            <w:r w:rsidRPr="00DB4403">
              <w:rPr>
                <w:shd w:val="clear" w:color="auto" w:fill="F5F5F5"/>
              </w:rPr>
              <w:t>20</w:t>
            </w:r>
            <w:r w:rsidRPr="00DB4403">
              <w:rPr>
                <w:shd w:val="clear" w:color="auto" w:fill="F5F5F5"/>
              </w:rPr>
              <w:t>次。</w:t>
            </w:r>
          </w:p>
        </w:tc>
      </w:tr>
      <w:tr w:rsidR="00B17F0D" w:rsidRPr="00DB4403" w14:paraId="14271657" w14:textId="77777777">
        <w:trPr>
          <w:tblCellSpacing w:w="0" w:type="dxa"/>
        </w:trPr>
        <w:tc>
          <w:tcPr>
            <w:tcW w:w="1185" w:type="dxa"/>
            <w:tcBorders>
              <w:right w:val="single" w:sz="6" w:space="0" w:color="FFFFFF"/>
            </w:tcBorders>
            <w:shd w:val="clear" w:color="auto" w:fill="F5F5F5"/>
            <w:tcMar>
              <w:top w:w="30" w:type="dxa"/>
              <w:left w:w="30" w:type="dxa"/>
              <w:bottom w:w="30" w:type="dxa"/>
              <w:right w:w="30" w:type="dxa"/>
            </w:tcMar>
          </w:tcPr>
          <w:p w14:paraId="05E2095B" w14:textId="77777777" w:rsidR="00B17F0D" w:rsidRPr="00DB4403" w:rsidRDefault="00DB4403">
            <w:pPr>
              <w:pStyle w:val="tdTableStyle-Standard-BodyB-Regular-Row1"/>
              <w:shd w:val="clear" w:color="auto" w:fill="F5F5F5"/>
            </w:pPr>
            <w:r w:rsidRPr="00DB4403">
              <w:rPr>
                <w:shd w:val="clear" w:color="auto" w:fill="F5F5F5"/>
              </w:rPr>
              <w:t>最小规则数</w:t>
            </w:r>
          </w:p>
        </w:tc>
        <w:tc>
          <w:tcPr>
            <w:tcW w:w="4725" w:type="dxa"/>
            <w:shd w:val="clear" w:color="auto" w:fill="F5F5F5"/>
            <w:tcMar>
              <w:top w:w="30" w:type="dxa"/>
              <w:left w:w="30" w:type="dxa"/>
              <w:bottom w:w="30" w:type="dxa"/>
              <w:right w:w="30" w:type="dxa"/>
            </w:tcMar>
          </w:tcPr>
          <w:p w14:paraId="4B8DA606" w14:textId="77777777" w:rsidR="00B17F0D" w:rsidRPr="00DB4403" w:rsidRDefault="00DB4403">
            <w:pPr>
              <w:pStyle w:val="tdTableStyle-Standard-BodyA-Regular1-Row1"/>
              <w:shd w:val="clear" w:color="auto" w:fill="F5F5F5"/>
            </w:pPr>
            <w:r w:rsidRPr="00DB4403">
              <w:rPr>
                <w:shd w:val="clear" w:color="auto" w:fill="F5F5F5"/>
              </w:rPr>
              <w:t>指定告警统计时需要匹配到不同防护规则的数量。取值范围是</w:t>
            </w:r>
            <w:r w:rsidRPr="00DB4403">
              <w:rPr>
                <w:shd w:val="clear" w:color="auto" w:fill="F5F5F5"/>
              </w:rPr>
              <w:t>1</w:t>
            </w:r>
            <w:r w:rsidRPr="00DB4403">
              <w:rPr>
                <w:shd w:val="clear" w:color="auto" w:fill="F5F5F5"/>
              </w:rPr>
              <w:t>到</w:t>
            </w:r>
            <w:r w:rsidRPr="00DB4403">
              <w:rPr>
                <w:shd w:val="clear" w:color="auto" w:fill="F5F5F5"/>
              </w:rPr>
              <w:t>10</w:t>
            </w:r>
            <w:r w:rsidRPr="00DB4403">
              <w:rPr>
                <w:shd w:val="clear" w:color="auto" w:fill="F5F5F5"/>
              </w:rPr>
              <w:t>，默认值为</w:t>
            </w:r>
            <w:r w:rsidRPr="00DB4403">
              <w:rPr>
                <w:shd w:val="clear" w:color="auto" w:fill="F5F5F5"/>
              </w:rPr>
              <w:t>5</w:t>
            </w:r>
            <w:r w:rsidRPr="00DB4403">
              <w:rPr>
                <w:shd w:val="clear" w:color="auto" w:fill="F5F5F5"/>
              </w:rPr>
              <w:t>。</w:t>
            </w:r>
          </w:p>
        </w:tc>
      </w:tr>
    </w:tbl>
    <w:p w14:paraId="3A90B922" w14:textId="77777777" w:rsidR="00B17F0D" w:rsidRDefault="00DB4403">
      <w:pPr>
        <w:pStyle w:val="dropDownHead"/>
      </w:pPr>
      <w:r>
        <w:rPr>
          <w:rStyle w:val="dropDownHotspot"/>
        </w:rPr>
        <w:t>开启</w:t>
      </w:r>
      <w:r>
        <w:rPr>
          <w:rStyle w:val="dropDownHotspot"/>
        </w:rPr>
        <w:t>“</w:t>
      </w:r>
      <w:r>
        <w:rPr>
          <w:rStyle w:val="dropDownHotspot"/>
        </w:rPr>
        <w:t>资源非法访问</w:t>
      </w:r>
      <w:r>
        <w:rPr>
          <w:rStyle w:val="dropDownHotspot"/>
        </w:rPr>
        <w:t>”</w:t>
      </w:r>
      <w:r>
        <w:rPr>
          <w:rStyle w:val="dropDownHotspot"/>
        </w:rPr>
        <w:t>后，根据需求做相应的配置。开启</w:t>
      </w:r>
      <w:r>
        <w:rPr>
          <w:rStyle w:val="dropDownHotspot"/>
        </w:rPr>
        <w:t>“</w:t>
      </w:r>
      <w:r>
        <w:rPr>
          <w:rStyle w:val="dropDownHotspot"/>
        </w:rPr>
        <w:t>非法上传</w:t>
      </w:r>
      <w:r>
        <w:rPr>
          <w:rStyle w:val="dropDownHotspot"/>
        </w:rPr>
        <w:t>”</w:t>
      </w:r>
      <w:r>
        <w:rPr>
          <w:rStyle w:val="dropDownHotspot"/>
        </w:rPr>
        <w:t>或</w:t>
      </w:r>
      <w:r>
        <w:rPr>
          <w:rStyle w:val="dropDownHotspot"/>
        </w:rPr>
        <w:t>“</w:t>
      </w:r>
      <w:r>
        <w:rPr>
          <w:rStyle w:val="dropDownHotspot"/>
        </w:rPr>
        <w:t>非法下载</w:t>
      </w:r>
      <w:r>
        <w:rPr>
          <w:rStyle w:val="dropDownHotspot"/>
        </w:rPr>
        <w:t>”</w:t>
      </w:r>
      <w:r>
        <w:rPr>
          <w:rStyle w:val="dropDownHotspot"/>
        </w:rPr>
        <w:t>后，当客户端向服务器上传或下载文件时，系统对上传或下载的文件类型进行检测。若检测到非法的文件类型，系统将根据设置的防护动作进行操作。开启</w:t>
      </w:r>
      <w:r>
        <w:rPr>
          <w:rStyle w:val="dropDownHotspot"/>
        </w:rPr>
        <w:t>“</w:t>
      </w:r>
      <w:r>
        <w:rPr>
          <w:rStyle w:val="dropDownHotspot"/>
        </w:rPr>
        <w:t>盗链</w:t>
      </w:r>
      <w:r>
        <w:rPr>
          <w:rStyle w:val="dropDownHotspot"/>
        </w:rPr>
        <w:t>”</w:t>
      </w:r>
      <w:r>
        <w:rPr>
          <w:rStyle w:val="dropDownHotspot"/>
        </w:rPr>
        <w:t>后，根据需求做相应配置，并指定可引用</w:t>
      </w:r>
      <w:proofErr w:type="gramStart"/>
      <w:r>
        <w:rPr>
          <w:rStyle w:val="dropDownHotspot"/>
        </w:rPr>
        <w:t>此资源</w:t>
      </w:r>
      <w:proofErr w:type="gramEnd"/>
      <w:r>
        <w:rPr>
          <w:rStyle w:val="dropDownHotspot"/>
        </w:rPr>
        <w:t>的其他站点</w:t>
      </w:r>
      <w:r>
        <w:rPr>
          <w:rStyle w:val="dropDownHotspot"/>
        </w:rPr>
        <w:t>URL</w:t>
      </w:r>
      <w:r>
        <w:rPr>
          <w:rStyle w:val="dropDownHotspot"/>
        </w:rPr>
        <w:t>。</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9"/>
        <w:gridCol w:w="6178"/>
      </w:tblGrid>
      <w:tr w:rsidR="00B17F0D" w:rsidRPr="00DB4403" w14:paraId="65B825BD" w14:textId="77777777">
        <w:trPr>
          <w:tblHeader/>
          <w:tblCellSpacing w:w="0" w:type="dxa"/>
        </w:trPr>
        <w:tc>
          <w:tcPr>
            <w:tcW w:w="1185" w:type="dxa"/>
            <w:tcBorders>
              <w:bottom w:val="single" w:sz="6" w:space="0" w:color="FFFFFF"/>
              <w:right w:val="single" w:sz="6" w:space="0" w:color="FFFFFF"/>
            </w:tcBorders>
            <w:shd w:val="clear" w:color="auto" w:fill="C0C0C0"/>
            <w:tcMar>
              <w:top w:w="30" w:type="dxa"/>
              <w:left w:w="0" w:type="dxa"/>
              <w:bottom w:w="30" w:type="dxa"/>
              <w:right w:w="30" w:type="dxa"/>
            </w:tcMar>
          </w:tcPr>
          <w:p w14:paraId="5D1B29A9"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725" w:type="dxa"/>
            <w:tcBorders>
              <w:bottom w:val="single" w:sz="6" w:space="0" w:color="FFFFFF"/>
            </w:tcBorders>
            <w:shd w:val="clear" w:color="auto" w:fill="C0C0C0"/>
            <w:tcMar>
              <w:top w:w="30" w:type="dxa"/>
              <w:left w:w="0" w:type="dxa"/>
              <w:bottom w:w="30" w:type="dxa"/>
              <w:right w:w="30" w:type="dxa"/>
            </w:tcMar>
          </w:tcPr>
          <w:p w14:paraId="761A3034"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2AB6B399"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48C9E65"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725" w:type="dxa"/>
            <w:tcBorders>
              <w:bottom w:val="single" w:sz="6" w:space="0" w:color="FFFFFF"/>
            </w:tcBorders>
            <w:shd w:val="clear" w:color="auto" w:fill="F5F5F5"/>
            <w:tcMar>
              <w:top w:w="30" w:type="dxa"/>
              <w:left w:w="30" w:type="dxa"/>
              <w:bottom w:w="30" w:type="dxa"/>
              <w:right w:w="30" w:type="dxa"/>
            </w:tcMar>
          </w:tcPr>
          <w:p w14:paraId="01A587A0" w14:textId="77777777" w:rsidR="00B17F0D" w:rsidRPr="00DB4403" w:rsidRDefault="00DB4403">
            <w:pPr>
              <w:pStyle w:val="tdTableStyle-Standard-BodyD-Regular1-Row1"/>
              <w:shd w:val="clear" w:color="auto" w:fill="F5F5F5"/>
            </w:pPr>
            <w:r w:rsidRPr="00DB4403">
              <w:rPr>
                <w:shd w:val="clear" w:color="auto" w:fill="F5F5F5"/>
              </w:rPr>
              <w:t xml:space="preserve"> </w:t>
            </w:r>
            <w:proofErr w:type="gramStart"/>
            <w:r w:rsidRPr="00DB4403">
              <w:rPr>
                <w:shd w:val="clear" w:color="auto" w:fill="F5F5F5"/>
              </w:rPr>
              <w:t>配置此</w:t>
            </w:r>
            <w:proofErr w:type="gramEnd"/>
            <w:r w:rsidRPr="00DB4403">
              <w:rPr>
                <w:shd w:val="clear" w:color="auto" w:fill="F5F5F5"/>
              </w:rPr>
              <w:t>防护规则的系统动作，可以为：</w:t>
            </w:r>
            <w:r w:rsidRPr="00DB4403">
              <w:rPr>
                <w:shd w:val="clear" w:color="auto" w:fill="F5F5F5"/>
              </w:rPr>
              <w:t xml:space="preserve"> </w:t>
            </w:r>
          </w:p>
          <w:p w14:paraId="4650AD10" w14:textId="77777777" w:rsidR="00B17F0D" w:rsidRPr="00DB4403" w:rsidRDefault="00DB4403">
            <w:pPr>
              <w:pStyle w:val="li"/>
              <w:numPr>
                <w:ilvl w:val="0"/>
                <w:numId w:val="210"/>
              </w:numPr>
              <w:ind w:left="630" w:firstLine="0"/>
            </w:pPr>
            <w:r w:rsidRPr="00DB4403">
              <w:t>阻断：通过阻断与攻击者的连接，从而切断对受害者的攻击，并记录日志。</w:t>
            </w:r>
          </w:p>
          <w:p w14:paraId="200C1189" w14:textId="77777777" w:rsidR="00B17F0D" w:rsidRPr="00DB4403" w:rsidRDefault="00DB4403">
            <w:pPr>
              <w:pStyle w:val="li"/>
              <w:numPr>
                <w:ilvl w:val="0"/>
                <w:numId w:val="210"/>
              </w:numPr>
              <w:ind w:left="630" w:firstLine="0"/>
            </w:pPr>
            <w:r w:rsidRPr="00DB4403">
              <w:t>告警：系统将请求放行，并记录日志。</w:t>
            </w:r>
          </w:p>
          <w:p w14:paraId="0A098818" w14:textId="77777777" w:rsidR="00B17F0D" w:rsidRPr="00DB4403" w:rsidRDefault="00DB4403">
            <w:pPr>
              <w:pStyle w:val="li"/>
              <w:numPr>
                <w:ilvl w:val="0"/>
                <w:numId w:val="210"/>
              </w:numPr>
              <w:ind w:left="630" w:firstLine="0"/>
            </w:pPr>
            <w:r w:rsidRPr="00DB4403">
              <w:t>重定向：将</w:t>
            </w:r>
            <w:r w:rsidRPr="00DB4403">
              <w:t>HTTP</w:t>
            </w:r>
            <w:r w:rsidRPr="00DB4403">
              <w:t>请求重定向到指定的</w:t>
            </w:r>
            <w:r w:rsidRPr="00DB4403">
              <w:t>URL</w:t>
            </w:r>
            <w:r w:rsidRPr="00DB4403">
              <w:t>，并记录日志。</w:t>
            </w:r>
          </w:p>
        </w:tc>
      </w:tr>
      <w:tr w:rsidR="00B17F0D" w:rsidRPr="00DB4403" w14:paraId="2B594EF5"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E14B4DF" w14:textId="77777777" w:rsidR="00B17F0D" w:rsidRPr="00DB4403" w:rsidRDefault="00DB4403">
            <w:pPr>
              <w:pStyle w:val="tdTableStyle-Standard-BodyE-Regular-Row1"/>
              <w:shd w:val="clear" w:color="auto" w:fill="F5F5F5"/>
            </w:pPr>
            <w:r w:rsidRPr="00DB4403">
              <w:rPr>
                <w:shd w:val="clear" w:color="auto" w:fill="F5F5F5"/>
              </w:rPr>
              <w:t>状态码</w:t>
            </w:r>
          </w:p>
        </w:tc>
        <w:tc>
          <w:tcPr>
            <w:tcW w:w="4725" w:type="dxa"/>
            <w:tcBorders>
              <w:bottom w:val="single" w:sz="6" w:space="0" w:color="FFFFFF"/>
            </w:tcBorders>
            <w:shd w:val="clear" w:color="auto" w:fill="F5F5F5"/>
            <w:tcMar>
              <w:top w:w="30" w:type="dxa"/>
              <w:left w:w="30" w:type="dxa"/>
              <w:bottom w:w="30" w:type="dxa"/>
              <w:right w:w="30" w:type="dxa"/>
            </w:tcMar>
          </w:tcPr>
          <w:p w14:paraId="3B6BA302"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67673FE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C36CE92" w14:textId="77777777" w:rsidR="00B17F0D" w:rsidRPr="00DB4403" w:rsidRDefault="00DB4403">
            <w:pPr>
              <w:pStyle w:val="tdTableStyle-Standard-BodyE-Regular-Row1"/>
              <w:shd w:val="clear" w:color="auto" w:fill="F5F5F5"/>
            </w:pPr>
            <w:r w:rsidRPr="00DB4403">
              <w:rPr>
                <w:shd w:val="clear" w:color="auto" w:fill="F5F5F5"/>
              </w:rPr>
              <w:t>阻断类型</w:t>
            </w:r>
          </w:p>
        </w:tc>
        <w:tc>
          <w:tcPr>
            <w:tcW w:w="4725" w:type="dxa"/>
            <w:tcBorders>
              <w:bottom w:val="single" w:sz="6" w:space="0" w:color="FFFFFF"/>
            </w:tcBorders>
            <w:shd w:val="clear" w:color="auto" w:fill="F5F5F5"/>
            <w:tcMar>
              <w:top w:w="30" w:type="dxa"/>
              <w:left w:w="30" w:type="dxa"/>
              <w:bottom w:w="30" w:type="dxa"/>
              <w:right w:w="30" w:type="dxa"/>
            </w:tcMar>
          </w:tcPr>
          <w:p w14:paraId="7D9F680A"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或</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"file:///D:/HSDOC/WAF/WAF_WebUI_CN/Content/16_site/intro.htm" \l "</w:instrText>
            </w:r>
            <w:r w:rsidR="00E45A5C">
              <w:instrText>查看黑名单</w:instrText>
            </w:r>
            <w:r w:rsidR="00E45A5C">
              <w:instrText xml:space="preserve">" </w:instrText>
            </w:r>
            <w:r w:rsidR="00E45A5C">
              <w:fldChar w:fldCharType="separate"/>
            </w:r>
            <w:hyperlink r:id="rId167" w:anchor="查看黑名单" w:history="1">
              <w:r w:rsidRPr="00DB4403">
                <w:rPr>
                  <w:sz w:val="22"/>
                  <w:szCs w:val="22"/>
                  <w:u w:val="single"/>
                  <w:shd w:val="clear" w:color="auto" w:fill="F5F5F5"/>
                </w:rPr>
                <w:t>黑名单</w:t>
              </w:r>
            </w:hyperlink>
            <w:r w:rsidR="00E45A5C">
              <w:rPr>
                <w:sz w:val="22"/>
                <w:szCs w:val="22"/>
                <w:u w:val="single"/>
                <w:shd w:val="clear" w:color="auto" w:fill="F5F5F5"/>
              </w:rPr>
              <w:fldChar w:fldCharType="end"/>
            </w:r>
            <w:r w:rsidRPr="00DB4403">
              <w:rPr>
                <w:shd w:val="clear" w:color="auto" w:fill="F5F5F5"/>
              </w:rPr>
              <w:t>中移除。</w:t>
            </w:r>
            <w:r w:rsidRPr="00DB4403">
              <w:rPr>
                <w:shd w:val="clear" w:color="auto" w:fill="F5F5F5"/>
              </w:rPr>
              <w:t xml:space="preserve"> </w:t>
            </w:r>
          </w:p>
        </w:tc>
      </w:tr>
      <w:tr w:rsidR="00B17F0D" w:rsidRPr="00DB4403" w14:paraId="5960072D"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F0AFC32" w14:textId="77777777" w:rsidR="00B17F0D" w:rsidRPr="00DB4403" w:rsidRDefault="00DB4403">
            <w:pPr>
              <w:pStyle w:val="tdTableStyle-Standard-BodyE-Regular-Row1"/>
              <w:shd w:val="clear" w:color="auto" w:fill="F5F5F5"/>
            </w:pPr>
            <w:r w:rsidRPr="00DB4403">
              <w:rPr>
                <w:shd w:val="clear" w:color="auto" w:fill="F5F5F5"/>
              </w:rPr>
              <w:t>阻断时间</w:t>
            </w:r>
          </w:p>
        </w:tc>
        <w:tc>
          <w:tcPr>
            <w:tcW w:w="4725" w:type="dxa"/>
            <w:tcBorders>
              <w:bottom w:val="single" w:sz="6" w:space="0" w:color="FFFFFF"/>
            </w:tcBorders>
            <w:shd w:val="clear" w:color="auto" w:fill="F5F5F5"/>
            <w:tcMar>
              <w:top w:w="30" w:type="dxa"/>
              <w:left w:w="30" w:type="dxa"/>
              <w:bottom w:w="30" w:type="dxa"/>
              <w:right w:w="30" w:type="dxa"/>
            </w:tcMar>
          </w:tcPr>
          <w:p w14:paraId="6379F95B"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且阻断类型为</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时，此选项生效，用于指定攻击源</w:t>
            </w:r>
            <w:r w:rsidRPr="00DB4403">
              <w:rPr>
                <w:shd w:val="clear" w:color="auto" w:fill="F5F5F5"/>
              </w:rPr>
              <w:t>IP</w:t>
            </w:r>
            <w:r w:rsidRPr="00DB4403">
              <w:rPr>
                <w:shd w:val="clear" w:color="auto" w:fill="F5F5F5"/>
              </w:rPr>
              <w:t>被持续阻断的时间。</w:t>
            </w:r>
          </w:p>
        </w:tc>
      </w:tr>
      <w:tr w:rsidR="00B17F0D" w:rsidRPr="00DB4403" w14:paraId="5B439EAD"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400317F" w14:textId="77777777" w:rsidR="00B17F0D" w:rsidRPr="00DB4403" w:rsidRDefault="00DB4403">
            <w:pPr>
              <w:pStyle w:val="tdTableStyle-Standard-BodyE-Regular-Row1"/>
              <w:shd w:val="clear" w:color="auto" w:fill="F5F5F5"/>
            </w:pPr>
            <w:r w:rsidRPr="00DB4403">
              <w:rPr>
                <w:shd w:val="clear" w:color="auto" w:fill="F5F5F5"/>
              </w:rPr>
              <w:t>重定向</w:t>
            </w:r>
            <w:r w:rsidRPr="00DB4403">
              <w:rPr>
                <w:shd w:val="clear" w:color="auto" w:fill="F5F5F5"/>
              </w:rPr>
              <w:t>URL</w:t>
            </w:r>
          </w:p>
        </w:tc>
        <w:tc>
          <w:tcPr>
            <w:tcW w:w="4725" w:type="dxa"/>
            <w:tcBorders>
              <w:bottom w:val="single" w:sz="6" w:space="0" w:color="FFFFFF"/>
            </w:tcBorders>
            <w:shd w:val="clear" w:color="auto" w:fill="F5F5F5"/>
            <w:tcMar>
              <w:top w:w="30" w:type="dxa"/>
              <w:left w:w="30" w:type="dxa"/>
              <w:bottom w:w="30" w:type="dxa"/>
              <w:right w:w="30" w:type="dxa"/>
            </w:tcMar>
          </w:tcPr>
          <w:p w14:paraId="2677C169"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重定向</w:t>
            </w:r>
            <w:r w:rsidRPr="00DB4403">
              <w:rPr>
                <w:shd w:val="clear" w:color="auto" w:fill="F5F5F5"/>
              </w:rPr>
              <w:t>”</w:t>
            </w:r>
            <w:r w:rsidRPr="00DB4403">
              <w:rPr>
                <w:shd w:val="clear" w:color="auto" w:fill="F5F5F5"/>
              </w:rPr>
              <w:t>时，此选项生效，用于指定重定向的目的地址（支持</w:t>
            </w:r>
            <w:r w:rsidRPr="00DB4403">
              <w:rPr>
                <w:shd w:val="clear" w:color="auto" w:fill="F5F5F5"/>
              </w:rPr>
              <w:t>IPv4</w:t>
            </w:r>
            <w:r w:rsidRPr="00DB4403">
              <w:rPr>
                <w:shd w:val="clear" w:color="auto" w:fill="F5F5F5"/>
              </w:rPr>
              <w:t>或</w:t>
            </w:r>
            <w:r w:rsidRPr="00DB4403">
              <w:rPr>
                <w:shd w:val="clear" w:color="auto" w:fill="F5F5F5"/>
              </w:rPr>
              <w:t>IPv6</w:t>
            </w:r>
            <w:r w:rsidRPr="00DB4403">
              <w:rPr>
                <w:shd w:val="clear" w:color="auto" w:fill="F5F5F5"/>
              </w:rPr>
              <w:t>地址）。</w:t>
            </w:r>
          </w:p>
        </w:tc>
      </w:tr>
      <w:tr w:rsidR="00B17F0D" w:rsidRPr="00DB4403" w14:paraId="5A3FB392"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C2B4244"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725" w:type="dxa"/>
            <w:tcBorders>
              <w:bottom w:val="single" w:sz="6" w:space="0" w:color="FFFFFF"/>
            </w:tcBorders>
            <w:shd w:val="clear" w:color="auto" w:fill="F5F5F5"/>
            <w:tcMar>
              <w:top w:w="30" w:type="dxa"/>
              <w:left w:w="30" w:type="dxa"/>
              <w:bottom w:w="30" w:type="dxa"/>
              <w:right w:w="30" w:type="dxa"/>
            </w:tcMar>
          </w:tcPr>
          <w:p w14:paraId="329A085D"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告警</w:t>
            </w:r>
            <w:r w:rsidRPr="00DB4403">
              <w:rPr>
                <w:shd w:val="clear" w:color="auto" w:fill="F5F5F5"/>
              </w:rPr>
              <w:t>”</w:t>
            </w:r>
            <w:r w:rsidRPr="00DB4403">
              <w:rPr>
                <w:shd w:val="clear" w:color="auto" w:fill="F5F5F5"/>
              </w:rPr>
              <w:t>时，此选项生效，用于指定威胁等级。</w:t>
            </w:r>
          </w:p>
        </w:tc>
      </w:tr>
      <w:tr w:rsidR="00B17F0D" w:rsidRPr="00DB4403" w14:paraId="18D0D900"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8D8D56F" w14:textId="77777777" w:rsidR="00B17F0D" w:rsidRPr="00DB4403" w:rsidRDefault="00DB4403">
            <w:pPr>
              <w:pStyle w:val="tdTableStyle-Standard-BodyE-Regular-Row1"/>
              <w:shd w:val="clear" w:color="auto" w:fill="F5F5F5"/>
            </w:pPr>
            <w:r w:rsidRPr="00DB4403">
              <w:rPr>
                <w:shd w:val="clear" w:color="auto" w:fill="F5F5F5"/>
              </w:rPr>
              <w:lastRenderedPageBreak/>
              <w:t>抓包开关</w:t>
            </w:r>
          </w:p>
        </w:tc>
        <w:tc>
          <w:tcPr>
            <w:tcW w:w="4725" w:type="dxa"/>
            <w:tcBorders>
              <w:bottom w:val="single" w:sz="6" w:space="0" w:color="FFFFFF"/>
            </w:tcBorders>
            <w:shd w:val="clear" w:color="auto" w:fill="F5F5F5"/>
            <w:tcMar>
              <w:top w:w="30" w:type="dxa"/>
              <w:left w:w="30" w:type="dxa"/>
              <w:bottom w:w="30" w:type="dxa"/>
              <w:right w:w="30" w:type="dxa"/>
            </w:tcMar>
          </w:tcPr>
          <w:p w14:paraId="1180E4A9"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r w:rsidR="00B17F0D" w:rsidRPr="00DB4403" w14:paraId="0498E4E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F2191EB" w14:textId="77777777" w:rsidR="00B17F0D" w:rsidRPr="00DB4403" w:rsidRDefault="00DB4403">
            <w:pPr>
              <w:pStyle w:val="tdTableStyle-Standard-BodyE-Regular-Row1"/>
              <w:shd w:val="clear" w:color="auto" w:fill="F5F5F5"/>
            </w:pPr>
            <w:r w:rsidRPr="00DB4403">
              <w:rPr>
                <w:shd w:val="clear" w:color="auto" w:fill="F5F5F5"/>
              </w:rPr>
              <w:t>非法扩展名检查</w:t>
            </w:r>
          </w:p>
        </w:tc>
        <w:tc>
          <w:tcPr>
            <w:tcW w:w="4725" w:type="dxa"/>
            <w:tcBorders>
              <w:bottom w:val="single" w:sz="6" w:space="0" w:color="FFFFFF"/>
            </w:tcBorders>
            <w:shd w:val="clear" w:color="auto" w:fill="F5F5F5"/>
            <w:tcMar>
              <w:top w:w="30" w:type="dxa"/>
              <w:left w:w="30" w:type="dxa"/>
              <w:bottom w:w="30" w:type="dxa"/>
              <w:right w:w="30" w:type="dxa"/>
            </w:tcMar>
          </w:tcPr>
          <w:p w14:paraId="65E7B1B2" w14:textId="77777777" w:rsidR="00B17F0D" w:rsidRPr="00DB4403" w:rsidRDefault="00DB4403">
            <w:pPr>
              <w:pStyle w:val="tdTableStyle-Standard-BodyD-Regular1-Row1"/>
              <w:shd w:val="clear" w:color="auto" w:fill="F5F5F5"/>
            </w:pPr>
            <w:r w:rsidRPr="00DB4403">
              <w:rPr>
                <w:shd w:val="clear" w:color="auto" w:fill="F5F5F5"/>
              </w:rPr>
              <w:t>启用对上传文件是否为非法扩展名检查功能。开启后，系统将检测上传文件的扩展名，对于非英文字符和数字的扩展名将判定为异常数据，将无法上传。</w:t>
            </w:r>
          </w:p>
        </w:tc>
      </w:tr>
      <w:tr w:rsidR="00B17F0D" w:rsidRPr="00DB4403" w14:paraId="2EE1D43D"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891AF87" w14:textId="77777777" w:rsidR="00B17F0D" w:rsidRPr="00DB4403" w:rsidRDefault="00DB4403">
            <w:pPr>
              <w:pStyle w:val="tdTableStyle-Standard-BodyE-Regular-Row1"/>
              <w:shd w:val="clear" w:color="auto" w:fill="F5F5F5"/>
            </w:pPr>
            <w:r w:rsidRPr="00DB4403">
              <w:rPr>
                <w:shd w:val="clear" w:color="auto" w:fill="F5F5F5"/>
              </w:rPr>
              <w:t>空扩展名</w:t>
            </w:r>
          </w:p>
        </w:tc>
        <w:tc>
          <w:tcPr>
            <w:tcW w:w="4725" w:type="dxa"/>
            <w:tcBorders>
              <w:bottom w:val="single" w:sz="6" w:space="0" w:color="FFFFFF"/>
            </w:tcBorders>
            <w:shd w:val="clear" w:color="auto" w:fill="F5F5F5"/>
            <w:tcMar>
              <w:top w:w="30" w:type="dxa"/>
              <w:left w:w="30" w:type="dxa"/>
              <w:bottom w:w="30" w:type="dxa"/>
              <w:right w:w="30" w:type="dxa"/>
            </w:tcMar>
          </w:tcPr>
          <w:p w14:paraId="0807D0CC" w14:textId="77777777" w:rsidR="00B17F0D" w:rsidRPr="00DB4403" w:rsidRDefault="00DB4403">
            <w:pPr>
              <w:pStyle w:val="tdTableStyle-Standard-BodyD-Regular1-Row1"/>
              <w:shd w:val="clear" w:color="auto" w:fill="F5F5F5"/>
            </w:pPr>
            <w:r w:rsidRPr="00DB4403">
              <w:rPr>
                <w:shd w:val="clear" w:color="auto" w:fill="F5F5F5"/>
              </w:rPr>
              <w:t>启用对上传文件是否为空扩展名的检查功能。开启后，系统将检测上传文件是否有扩展名，没有扩展名的文件将判定为异常数据，将无法上传。</w:t>
            </w:r>
          </w:p>
        </w:tc>
      </w:tr>
      <w:tr w:rsidR="00B17F0D" w:rsidRPr="00DB4403" w14:paraId="06B7F3E2"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897EF7E" w14:textId="77777777" w:rsidR="00B17F0D" w:rsidRPr="00DB4403" w:rsidRDefault="00DB4403">
            <w:pPr>
              <w:pStyle w:val="tdTableStyle-Standard-BodyE-Regular-Row1"/>
              <w:shd w:val="clear" w:color="auto" w:fill="F5F5F5"/>
            </w:pPr>
            <w:r w:rsidRPr="00DB4403">
              <w:rPr>
                <w:shd w:val="clear" w:color="auto" w:fill="F5F5F5"/>
              </w:rPr>
              <w:t>文件大小检查</w:t>
            </w:r>
          </w:p>
        </w:tc>
        <w:tc>
          <w:tcPr>
            <w:tcW w:w="4725" w:type="dxa"/>
            <w:tcBorders>
              <w:bottom w:val="single" w:sz="6" w:space="0" w:color="FFFFFF"/>
            </w:tcBorders>
            <w:shd w:val="clear" w:color="auto" w:fill="F5F5F5"/>
            <w:tcMar>
              <w:top w:w="30" w:type="dxa"/>
              <w:left w:w="30" w:type="dxa"/>
              <w:bottom w:w="30" w:type="dxa"/>
              <w:right w:w="30" w:type="dxa"/>
            </w:tcMar>
          </w:tcPr>
          <w:p w14:paraId="67CB8B9D" w14:textId="77777777" w:rsidR="00B17F0D" w:rsidRPr="00DB4403" w:rsidRDefault="00DB4403">
            <w:pPr>
              <w:pStyle w:val="tdTableStyle-Standard-BodyD-Regular1-Row1"/>
              <w:shd w:val="clear" w:color="auto" w:fill="F5F5F5"/>
            </w:pPr>
            <w:r w:rsidRPr="00DB4403">
              <w:rPr>
                <w:shd w:val="clear" w:color="auto" w:fill="F5F5F5"/>
              </w:rPr>
              <w:t>启用对上传文件大小的检查，并配置限定的文件大小，超过限定大小的将无法上传。</w:t>
            </w:r>
          </w:p>
        </w:tc>
      </w:tr>
      <w:tr w:rsidR="00B17F0D" w:rsidRPr="00DB4403" w14:paraId="14E3411E"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A13E384" w14:textId="77777777" w:rsidR="00B17F0D" w:rsidRPr="00DB4403" w:rsidRDefault="00DB4403">
            <w:pPr>
              <w:pStyle w:val="tdTableStyle-Standard-BodyE-Regular-Row1"/>
              <w:shd w:val="clear" w:color="auto" w:fill="F5F5F5"/>
            </w:pPr>
            <w:r w:rsidRPr="00DB4403">
              <w:rPr>
                <w:shd w:val="clear" w:color="auto" w:fill="F5F5F5"/>
              </w:rPr>
              <w:t>文件大小限制</w:t>
            </w:r>
          </w:p>
        </w:tc>
        <w:tc>
          <w:tcPr>
            <w:tcW w:w="4725" w:type="dxa"/>
            <w:tcBorders>
              <w:bottom w:val="single" w:sz="6" w:space="0" w:color="FFFFFF"/>
            </w:tcBorders>
            <w:shd w:val="clear" w:color="auto" w:fill="F5F5F5"/>
            <w:tcMar>
              <w:top w:w="30" w:type="dxa"/>
              <w:left w:w="30" w:type="dxa"/>
              <w:bottom w:w="30" w:type="dxa"/>
              <w:right w:w="30" w:type="dxa"/>
            </w:tcMar>
          </w:tcPr>
          <w:p w14:paraId="480C248E" w14:textId="77777777" w:rsidR="00B17F0D" w:rsidRPr="00DB4403" w:rsidRDefault="00DB4403">
            <w:pPr>
              <w:pStyle w:val="tdTableStyle-Standard-BodyD-Regular1-Row1"/>
              <w:shd w:val="clear" w:color="auto" w:fill="F5F5F5"/>
            </w:pPr>
            <w:r w:rsidRPr="00DB4403">
              <w:rPr>
                <w:shd w:val="clear" w:color="auto" w:fill="F5F5F5"/>
              </w:rPr>
              <w:t>指定上传或下载的文件的大小。</w:t>
            </w:r>
          </w:p>
        </w:tc>
      </w:tr>
      <w:tr w:rsidR="00B17F0D" w:rsidRPr="00DB4403" w14:paraId="67B24E6F"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D45D418" w14:textId="77777777" w:rsidR="00B17F0D" w:rsidRPr="00DB4403" w:rsidRDefault="00DB4403">
            <w:pPr>
              <w:pStyle w:val="tdTableStyle-Standard-BodyE-Regular-Row1"/>
              <w:shd w:val="clear" w:color="auto" w:fill="F5F5F5"/>
            </w:pPr>
            <w:r w:rsidRPr="00DB4403">
              <w:rPr>
                <w:shd w:val="clear" w:color="auto" w:fill="F5F5F5"/>
              </w:rPr>
              <w:t>受限制的文件扩展名检查</w:t>
            </w:r>
          </w:p>
        </w:tc>
        <w:tc>
          <w:tcPr>
            <w:tcW w:w="4725" w:type="dxa"/>
            <w:tcBorders>
              <w:bottom w:val="single" w:sz="6" w:space="0" w:color="FFFFFF"/>
            </w:tcBorders>
            <w:shd w:val="clear" w:color="auto" w:fill="F5F5F5"/>
            <w:tcMar>
              <w:top w:w="30" w:type="dxa"/>
              <w:left w:w="30" w:type="dxa"/>
              <w:bottom w:w="30" w:type="dxa"/>
              <w:right w:w="30" w:type="dxa"/>
            </w:tcMar>
          </w:tcPr>
          <w:p w14:paraId="2AE67F67" w14:textId="77777777" w:rsidR="00B17F0D" w:rsidRPr="00DB4403" w:rsidRDefault="00DB4403">
            <w:pPr>
              <w:pStyle w:val="tdTableStyle-Standard-BodyD-Regular1-Row1"/>
              <w:shd w:val="clear" w:color="auto" w:fill="F5F5F5"/>
            </w:pPr>
            <w:r w:rsidRPr="00DB4403">
              <w:rPr>
                <w:shd w:val="clear" w:color="auto" w:fill="F5F5F5"/>
              </w:rPr>
              <w:t>指定上传或下载数据时受限制的文件类型，在文本框中输入其扩展名。</w:t>
            </w:r>
          </w:p>
        </w:tc>
      </w:tr>
      <w:tr w:rsidR="00B17F0D" w:rsidRPr="00DB4403" w14:paraId="72FE382F"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E77E51F" w14:textId="77777777" w:rsidR="00B17F0D" w:rsidRPr="00DB4403" w:rsidRDefault="00DB4403">
            <w:pPr>
              <w:pStyle w:val="tdTableStyle-Standard-BodyE-Regular-Row1"/>
              <w:shd w:val="clear" w:color="auto" w:fill="F5F5F5"/>
            </w:pPr>
            <w:r w:rsidRPr="00DB4403">
              <w:rPr>
                <w:shd w:val="clear" w:color="auto" w:fill="F5F5F5"/>
              </w:rPr>
              <w:t>启用</w:t>
            </w:r>
            <w:r w:rsidRPr="00DB4403">
              <w:rPr>
                <w:shd w:val="clear" w:color="auto" w:fill="F5F5F5"/>
              </w:rPr>
              <w:t>MIME</w:t>
            </w:r>
          </w:p>
        </w:tc>
        <w:tc>
          <w:tcPr>
            <w:tcW w:w="4725" w:type="dxa"/>
            <w:tcBorders>
              <w:bottom w:val="single" w:sz="6" w:space="0" w:color="FFFFFF"/>
            </w:tcBorders>
            <w:shd w:val="clear" w:color="auto" w:fill="F5F5F5"/>
            <w:tcMar>
              <w:top w:w="30" w:type="dxa"/>
              <w:left w:w="30" w:type="dxa"/>
              <w:bottom w:w="30" w:type="dxa"/>
              <w:right w:w="30" w:type="dxa"/>
            </w:tcMar>
          </w:tcPr>
          <w:p w14:paraId="189DA637" w14:textId="77777777" w:rsidR="00B17F0D" w:rsidRPr="00DB4403" w:rsidRDefault="00DB4403">
            <w:pPr>
              <w:pStyle w:val="tdTableStyle-Standard-BodyD-Regular1-Row1"/>
              <w:shd w:val="clear" w:color="auto" w:fill="F5F5F5"/>
            </w:pPr>
            <w:r w:rsidRPr="00DB4403">
              <w:rPr>
                <w:shd w:val="clear" w:color="auto" w:fill="F5F5F5"/>
              </w:rPr>
              <w:t>启用</w:t>
            </w:r>
            <w:r w:rsidRPr="00DB4403">
              <w:rPr>
                <w:shd w:val="clear" w:color="auto" w:fill="F5F5F5"/>
              </w:rPr>
              <w:t>MIME</w:t>
            </w:r>
            <w:r w:rsidRPr="00DB4403">
              <w:rPr>
                <w:shd w:val="clear" w:color="auto" w:fill="F5F5F5"/>
              </w:rPr>
              <w:t>类型检测。开启后，系统将对用户下载文件的</w:t>
            </w:r>
            <w:r w:rsidRPr="00DB4403">
              <w:rPr>
                <w:shd w:val="clear" w:color="auto" w:fill="F5F5F5"/>
              </w:rPr>
              <w:t>MIME</w:t>
            </w:r>
            <w:r w:rsidRPr="00DB4403">
              <w:rPr>
                <w:shd w:val="clear" w:color="auto" w:fill="F5F5F5"/>
              </w:rPr>
              <w:t>类型进行检测防护，用户可在日志中进行查看异常数据。</w:t>
            </w:r>
          </w:p>
        </w:tc>
      </w:tr>
      <w:tr w:rsidR="00B17F0D" w:rsidRPr="00DB4403" w14:paraId="403F5D17"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DBE69B9" w14:textId="77777777" w:rsidR="00B17F0D" w:rsidRPr="00DB4403" w:rsidRDefault="00DB4403">
            <w:pPr>
              <w:pStyle w:val="tdTableStyle-Standard-BodyE-Regular-Row1"/>
              <w:shd w:val="clear" w:color="auto" w:fill="F5F5F5"/>
            </w:pPr>
            <w:r w:rsidRPr="00DB4403">
              <w:rPr>
                <w:shd w:val="clear" w:color="auto" w:fill="F5F5F5"/>
              </w:rPr>
              <w:t>MIME</w:t>
            </w:r>
            <w:r w:rsidRPr="00DB4403">
              <w:rPr>
                <w:shd w:val="clear" w:color="auto" w:fill="F5F5F5"/>
              </w:rPr>
              <w:t>类型</w:t>
            </w:r>
          </w:p>
        </w:tc>
        <w:tc>
          <w:tcPr>
            <w:tcW w:w="4725" w:type="dxa"/>
            <w:tcBorders>
              <w:bottom w:val="single" w:sz="6" w:space="0" w:color="FFFFFF"/>
            </w:tcBorders>
            <w:shd w:val="clear" w:color="auto" w:fill="F5F5F5"/>
            <w:tcMar>
              <w:top w:w="30" w:type="dxa"/>
              <w:left w:w="30" w:type="dxa"/>
              <w:bottom w:w="30" w:type="dxa"/>
              <w:right w:w="30" w:type="dxa"/>
            </w:tcMar>
          </w:tcPr>
          <w:p w14:paraId="2CEAA16B"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指定需防护的下载文件</w:t>
            </w:r>
            <w:r w:rsidRPr="00DB4403">
              <w:rPr>
                <w:shd w:val="clear" w:color="auto" w:fill="F5F5F5"/>
              </w:rPr>
              <w:t>MIME</w:t>
            </w:r>
            <w:r w:rsidRPr="00DB4403">
              <w:rPr>
                <w:shd w:val="clear" w:color="auto" w:fill="F5F5F5"/>
              </w:rPr>
              <w:t>类型。当用户下载的文件为该指定的</w:t>
            </w:r>
            <w:r w:rsidRPr="00DB4403">
              <w:rPr>
                <w:shd w:val="clear" w:color="auto" w:fill="F5F5F5"/>
              </w:rPr>
              <w:t>MIME</w:t>
            </w:r>
            <w:r w:rsidRPr="00DB4403">
              <w:rPr>
                <w:shd w:val="clear" w:color="auto" w:fill="F5F5F5"/>
              </w:rPr>
              <w:t>类型时，系统将按照指定的防护动作进行防护。</w:t>
            </w:r>
            <w:r w:rsidRPr="00DB4403">
              <w:rPr>
                <w:shd w:val="clear" w:color="auto" w:fill="F5F5F5"/>
              </w:rPr>
              <w:t xml:space="preserve"> </w:t>
            </w:r>
          </w:p>
        </w:tc>
      </w:tr>
      <w:tr w:rsidR="00B17F0D" w:rsidRPr="00DB4403" w14:paraId="11C35310"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9E2FF50" w14:textId="77777777" w:rsidR="00B17F0D" w:rsidRPr="00DB4403" w:rsidRDefault="00DB4403">
            <w:pPr>
              <w:pStyle w:val="tdTableStyle-Standard-BodyE-Regular-Row1"/>
              <w:shd w:val="clear" w:color="auto" w:fill="F5F5F5"/>
            </w:pPr>
            <w:r w:rsidRPr="00DB4403">
              <w:rPr>
                <w:shd w:val="clear" w:color="auto" w:fill="F5F5F5"/>
              </w:rPr>
              <w:t>可以做链接引用的</w:t>
            </w:r>
            <w:proofErr w:type="spellStart"/>
            <w:r w:rsidRPr="00DB4403">
              <w:rPr>
                <w:shd w:val="clear" w:color="auto" w:fill="F5F5F5"/>
              </w:rPr>
              <w:t>Referer</w:t>
            </w:r>
            <w:proofErr w:type="spellEnd"/>
            <w:r w:rsidRPr="00DB4403">
              <w:rPr>
                <w:shd w:val="clear" w:color="auto" w:fill="F5F5F5"/>
              </w:rPr>
              <w:t>地址</w:t>
            </w:r>
          </w:p>
        </w:tc>
        <w:tc>
          <w:tcPr>
            <w:tcW w:w="4725" w:type="dxa"/>
            <w:tcBorders>
              <w:bottom w:val="single" w:sz="6" w:space="0" w:color="FFFFFF"/>
            </w:tcBorders>
            <w:shd w:val="clear" w:color="auto" w:fill="F5F5F5"/>
            <w:tcMar>
              <w:top w:w="30" w:type="dxa"/>
              <w:left w:w="30" w:type="dxa"/>
              <w:bottom w:w="30" w:type="dxa"/>
              <w:right w:w="30" w:type="dxa"/>
            </w:tcMar>
          </w:tcPr>
          <w:p w14:paraId="74699699" w14:textId="77777777" w:rsidR="00B17F0D" w:rsidRPr="00DB4403" w:rsidRDefault="00DB4403">
            <w:pPr>
              <w:pStyle w:val="tdTableStyle-Standard-BodyD-Regular1-Row1"/>
              <w:shd w:val="clear" w:color="auto" w:fill="F5F5F5"/>
            </w:pPr>
            <w:r w:rsidRPr="00DB4403">
              <w:rPr>
                <w:shd w:val="clear" w:color="auto" w:fill="F5F5F5"/>
              </w:rPr>
              <w:t>指定引用</w:t>
            </w:r>
            <w:proofErr w:type="gramStart"/>
            <w:r w:rsidRPr="00DB4403">
              <w:rPr>
                <w:shd w:val="clear" w:color="auto" w:fill="F5F5F5"/>
              </w:rPr>
              <w:t>此资源</w:t>
            </w:r>
            <w:proofErr w:type="gramEnd"/>
            <w:r w:rsidRPr="00DB4403">
              <w:rPr>
                <w:shd w:val="clear" w:color="auto" w:fill="F5F5F5"/>
              </w:rPr>
              <w:t>的其他站点</w:t>
            </w:r>
            <w:r w:rsidRPr="00DB4403">
              <w:rPr>
                <w:shd w:val="clear" w:color="auto" w:fill="F5F5F5"/>
              </w:rPr>
              <w:t>URL</w:t>
            </w:r>
            <w:r w:rsidRPr="00DB4403">
              <w:rPr>
                <w:shd w:val="clear" w:color="auto" w:fill="F5F5F5"/>
              </w:rPr>
              <w:t>。点击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按钮可添加多个地址（支持</w:t>
            </w:r>
            <w:r w:rsidRPr="00DB4403">
              <w:rPr>
                <w:shd w:val="clear" w:color="auto" w:fill="F5F5F5"/>
              </w:rPr>
              <w:t>IPv4</w:t>
            </w:r>
            <w:r w:rsidRPr="00DB4403">
              <w:rPr>
                <w:shd w:val="clear" w:color="auto" w:fill="F5F5F5"/>
              </w:rPr>
              <w:t>或</w:t>
            </w:r>
            <w:r w:rsidRPr="00DB4403">
              <w:rPr>
                <w:shd w:val="clear" w:color="auto" w:fill="F5F5F5"/>
              </w:rPr>
              <w:t>IPv6</w:t>
            </w:r>
            <w:r w:rsidRPr="00DB4403">
              <w:rPr>
                <w:shd w:val="clear" w:color="auto" w:fill="F5F5F5"/>
              </w:rPr>
              <w:t>地址）。</w:t>
            </w:r>
          </w:p>
        </w:tc>
      </w:tr>
      <w:tr w:rsidR="00B17F0D" w:rsidRPr="00DB4403" w14:paraId="4BC56581" w14:textId="77777777">
        <w:trPr>
          <w:tblCellSpacing w:w="0" w:type="dxa"/>
        </w:trPr>
        <w:tc>
          <w:tcPr>
            <w:tcW w:w="1185" w:type="dxa"/>
            <w:tcBorders>
              <w:right w:val="single" w:sz="6" w:space="0" w:color="FFFFFF"/>
            </w:tcBorders>
            <w:shd w:val="clear" w:color="auto" w:fill="F5F5F5"/>
            <w:tcMar>
              <w:top w:w="30" w:type="dxa"/>
              <w:left w:w="30" w:type="dxa"/>
              <w:bottom w:w="30" w:type="dxa"/>
              <w:right w:w="30" w:type="dxa"/>
            </w:tcMar>
          </w:tcPr>
          <w:p w14:paraId="0D563A72" w14:textId="77777777" w:rsidR="00B17F0D" w:rsidRPr="00DB4403" w:rsidRDefault="00DB4403">
            <w:pPr>
              <w:pStyle w:val="tdTableStyle-Standard-BodyB-Regular-Row1"/>
              <w:shd w:val="clear" w:color="auto" w:fill="F5F5F5"/>
            </w:pPr>
            <w:r w:rsidRPr="00DB4403">
              <w:rPr>
                <w:shd w:val="clear" w:color="auto" w:fill="F5F5F5"/>
              </w:rPr>
              <w:t>允许无</w:t>
            </w:r>
            <w:proofErr w:type="spellStart"/>
            <w:r w:rsidRPr="00DB4403">
              <w:rPr>
                <w:shd w:val="clear" w:color="auto" w:fill="F5F5F5"/>
              </w:rPr>
              <w:t>Rreferer</w:t>
            </w:r>
            <w:proofErr w:type="spellEnd"/>
            <w:r w:rsidRPr="00DB4403">
              <w:rPr>
                <w:shd w:val="clear" w:color="auto" w:fill="F5F5F5"/>
              </w:rPr>
              <w:t>头的请求</w:t>
            </w:r>
          </w:p>
        </w:tc>
        <w:tc>
          <w:tcPr>
            <w:tcW w:w="4725" w:type="dxa"/>
            <w:shd w:val="clear" w:color="auto" w:fill="F5F5F5"/>
            <w:tcMar>
              <w:top w:w="30" w:type="dxa"/>
              <w:left w:w="30" w:type="dxa"/>
              <w:bottom w:w="30" w:type="dxa"/>
              <w:right w:w="30" w:type="dxa"/>
            </w:tcMar>
          </w:tcPr>
          <w:p w14:paraId="400CF2A4" w14:textId="77777777" w:rsidR="00B17F0D" w:rsidRPr="00DB4403" w:rsidRDefault="00DB4403">
            <w:pPr>
              <w:pStyle w:val="tdTableStyle-Standard-BodyA-Regular1-Row1"/>
              <w:shd w:val="clear" w:color="auto" w:fill="F5F5F5"/>
            </w:pPr>
            <w:r w:rsidRPr="00DB4403">
              <w:rPr>
                <w:shd w:val="clear" w:color="auto" w:fill="F5F5F5"/>
              </w:rPr>
              <w:t>启用该功能后，点击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按钮，可以添加允许不携带</w:t>
            </w:r>
            <w:proofErr w:type="spellStart"/>
            <w:r w:rsidRPr="00DB4403">
              <w:rPr>
                <w:shd w:val="clear" w:color="auto" w:fill="F5F5F5"/>
              </w:rPr>
              <w:t>Rreferer</w:t>
            </w:r>
            <w:proofErr w:type="spellEnd"/>
            <w:r w:rsidRPr="00DB4403">
              <w:rPr>
                <w:shd w:val="clear" w:color="auto" w:fill="F5F5F5"/>
              </w:rPr>
              <w:t>访问。若列表为空，则表示所有</w:t>
            </w:r>
            <w:r w:rsidRPr="00DB4403">
              <w:rPr>
                <w:shd w:val="clear" w:color="auto" w:fill="F5F5F5"/>
              </w:rPr>
              <w:t>URL</w:t>
            </w:r>
            <w:r w:rsidRPr="00DB4403">
              <w:rPr>
                <w:shd w:val="clear" w:color="auto" w:fill="F5F5F5"/>
              </w:rPr>
              <w:t>均可不携带</w:t>
            </w:r>
            <w:proofErr w:type="spellStart"/>
            <w:r w:rsidRPr="00DB4403">
              <w:rPr>
                <w:shd w:val="clear" w:color="auto" w:fill="F5F5F5"/>
              </w:rPr>
              <w:t>Rreferer</w:t>
            </w:r>
            <w:proofErr w:type="spellEnd"/>
            <w:r w:rsidRPr="00DB4403">
              <w:rPr>
                <w:shd w:val="clear" w:color="auto" w:fill="F5F5F5"/>
              </w:rPr>
              <w:t>访问。</w:t>
            </w:r>
          </w:p>
        </w:tc>
      </w:tr>
    </w:tbl>
    <w:p w14:paraId="6ED3DD3A" w14:textId="77777777" w:rsidR="00B17F0D" w:rsidRDefault="00DB4403">
      <w:pPr>
        <w:pStyle w:val="dropDownHead"/>
      </w:pPr>
      <w:r>
        <w:rPr>
          <w:rStyle w:val="dropDownHotspot"/>
        </w:rPr>
        <w:t>开启</w:t>
      </w:r>
      <w:r>
        <w:rPr>
          <w:rStyle w:val="dropDownHotspot"/>
        </w:rPr>
        <w:t>“</w:t>
      </w:r>
      <w:r>
        <w:rPr>
          <w:rStyle w:val="dropDownHotspot"/>
        </w:rPr>
        <w:t>恶意软件</w:t>
      </w:r>
      <w:r>
        <w:rPr>
          <w:rStyle w:val="dropDownHotspot"/>
        </w:rPr>
        <w:t>”</w:t>
      </w:r>
      <w:r>
        <w:rPr>
          <w:rStyle w:val="dropDownHotspot"/>
        </w:rPr>
        <w:t>后，根据需求做相应的配置。</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9"/>
        <w:gridCol w:w="6178"/>
      </w:tblGrid>
      <w:tr w:rsidR="00B17F0D" w:rsidRPr="00DB4403" w14:paraId="6B9DC34B" w14:textId="77777777">
        <w:trPr>
          <w:tblHeader/>
          <w:tblCellSpacing w:w="0" w:type="dxa"/>
        </w:trPr>
        <w:tc>
          <w:tcPr>
            <w:tcW w:w="1185" w:type="dxa"/>
            <w:tcBorders>
              <w:bottom w:val="single" w:sz="6" w:space="0" w:color="FFFFFF"/>
              <w:right w:val="single" w:sz="6" w:space="0" w:color="FFFFFF"/>
            </w:tcBorders>
            <w:shd w:val="clear" w:color="auto" w:fill="C0C0C0"/>
            <w:tcMar>
              <w:top w:w="30" w:type="dxa"/>
              <w:left w:w="0" w:type="dxa"/>
              <w:bottom w:w="30" w:type="dxa"/>
              <w:right w:w="30" w:type="dxa"/>
            </w:tcMar>
          </w:tcPr>
          <w:p w14:paraId="50DAF254"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725" w:type="dxa"/>
            <w:tcBorders>
              <w:bottom w:val="single" w:sz="6" w:space="0" w:color="FFFFFF"/>
            </w:tcBorders>
            <w:shd w:val="clear" w:color="auto" w:fill="C0C0C0"/>
            <w:tcMar>
              <w:top w:w="30" w:type="dxa"/>
              <w:left w:w="0" w:type="dxa"/>
              <w:bottom w:w="30" w:type="dxa"/>
              <w:right w:w="30" w:type="dxa"/>
            </w:tcMar>
          </w:tcPr>
          <w:p w14:paraId="7A8F6EE2" w14:textId="77777777" w:rsidR="00B17F0D" w:rsidRPr="00DB4403" w:rsidRDefault="00DB4403">
            <w:pPr>
              <w:pStyle w:val="thTableStyle-Standard-HeadD-Regular1-Header1"/>
              <w:shd w:val="clear" w:color="auto" w:fill="C0C0C0"/>
            </w:pPr>
            <w:r w:rsidRPr="00DB4403">
              <w:rPr>
                <w:shd w:val="clear" w:color="auto" w:fill="C0C0C0"/>
              </w:rPr>
              <w:t>说明</w:t>
            </w:r>
          </w:p>
        </w:tc>
      </w:tr>
      <w:tr w:rsidR="0034120E" w:rsidRPr="00DB4403" w14:paraId="7E3FEF02" w14:textId="77777777" w:rsidTr="0034120E">
        <w:trPr>
          <w:tblCellSpacing w:w="0" w:type="dxa"/>
        </w:trPr>
        <w:tc>
          <w:tcPr>
            <w:tcW w:w="5910" w:type="dxa"/>
            <w:gridSpan w:val="2"/>
            <w:tcBorders>
              <w:bottom w:val="single" w:sz="6" w:space="0" w:color="FFFFFF"/>
            </w:tcBorders>
            <w:shd w:val="clear" w:color="auto" w:fill="F5F5F5"/>
            <w:tcMar>
              <w:top w:w="30" w:type="dxa"/>
              <w:left w:w="30" w:type="dxa"/>
              <w:bottom w:w="30" w:type="dxa"/>
              <w:right w:w="30" w:type="dxa"/>
            </w:tcMar>
          </w:tcPr>
          <w:p w14:paraId="1E5A035E" w14:textId="77777777" w:rsidR="00B17F0D" w:rsidRPr="00DB4403" w:rsidRDefault="00DB4403">
            <w:pPr>
              <w:pStyle w:val="tdTableStyle-Standard-BodyD-Regular-Row1"/>
              <w:shd w:val="clear" w:color="auto" w:fill="F5F5F5"/>
            </w:pPr>
            <w:r w:rsidRPr="00DB4403">
              <w:rPr>
                <w:shd w:val="clear" w:color="auto" w:fill="F5F5F5"/>
              </w:rPr>
              <w:t>开启</w:t>
            </w:r>
            <w:r w:rsidRPr="00DB4403">
              <w:rPr>
                <w:rStyle w:val="b"/>
                <w:shd w:val="clear" w:color="auto" w:fill="F5F5F5"/>
              </w:rPr>
              <w:t>“</w:t>
            </w:r>
            <w:r w:rsidRPr="00DB4403">
              <w:rPr>
                <w:rStyle w:val="b"/>
                <w:shd w:val="clear" w:color="auto" w:fill="F5F5F5"/>
              </w:rPr>
              <w:t>恶意软件</w:t>
            </w:r>
            <w:r w:rsidRPr="00DB4403">
              <w:rPr>
                <w:rStyle w:val="b"/>
                <w:shd w:val="clear" w:color="auto" w:fill="F5F5F5"/>
              </w:rPr>
              <w:t xml:space="preserve"> &gt; </w:t>
            </w:r>
            <w:proofErr w:type="spellStart"/>
            <w:r w:rsidRPr="00DB4403">
              <w:rPr>
                <w:rStyle w:val="b"/>
                <w:shd w:val="clear" w:color="auto" w:fill="F5F5F5"/>
              </w:rPr>
              <w:t>WebShell</w:t>
            </w:r>
            <w:proofErr w:type="spellEnd"/>
            <w:r w:rsidRPr="00DB4403">
              <w:rPr>
                <w:rStyle w:val="b"/>
                <w:shd w:val="clear" w:color="auto" w:fill="F5F5F5"/>
              </w:rPr>
              <w:t>”</w:t>
            </w:r>
            <w:r w:rsidRPr="00DB4403">
              <w:rPr>
                <w:shd w:val="clear" w:color="auto" w:fill="F5F5F5"/>
              </w:rPr>
              <w:t>后，防护</w:t>
            </w:r>
            <w:r w:rsidRPr="00DB4403">
              <w:rPr>
                <w:shd w:val="clear" w:color="auto" w:fill="F5F5F5"/>
              </w:rPr>
              <w:t>Web Shell</w:t>
            </w:r>
            <w:r w:rsidRPr="00DB4403">
              <w:rPr>
                <w:shd w:val="clear" w:color="auto" w:fill="F5F5F5"/>
              </w:rPr>
              <w:t>攻击。</w:t>
            </w:r>
          </w:p>
        </w:tc>
      </w:tr>
      <w:tr w:rsidR="00B17F0D" w:rsidRPr="00DB4403" w14:paraId="520B8579"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5C112F7" w14:textId="77777777" w:rsidR="00B17F0D" w:rsidRPr="00DB4403" w:rsidRDefault="00DB4403">
            <w:pPr>
              <w:pStyle w:val="tdTableStyle-Standard-BodyE-Regular-Row1"/>
              <w:shd w:val="clear" w:color="auto" w:fill="F5F5F5"/>
            </w:pPr>
            <w:r w:rsidRPr="00DB4403">
              <w:rPr>
                <w:shd w:val="clear" w:color="auto" w:fill="F5F5F5"/>
              </w:rPr>
              <w:t>ID</w:t>
            </w:r>
          </w:p>
        </w:tc>
        <w:tc>
          <w:tcPr>
            <w:tcW w:w="4725" w:type="dxa"/>
            <w:tcBorders>
              <w:bottom w:val="single" w:sz="6" w:space="0" w:color="FFFFFF"/>
            </w:tcBorders>
            <w:shd w:val="clear" w:color="auto" w:fill="F5F5F5"/>
            <w:tcMar>
              <w:top w:w="30" w:type="dxa"/>
              <w:left w:w="30" w:type="dxa"/>
              <w:bottom w:w="30" w:type="dxa"/>
              <w:right w:w="30" w:type="dxa"/>
            </w:tcMar>
          </w:tcPr>
          <w:p w14:paraId="0B0175A9" w14:textId="77777777" w:rsidR="00B17F0D" w:rsidRPr="00DB4403" w:rsidRDefault="00DB4403">
            <w:pPr>
              <w:pStyle w:val="tdTableStyle-Standard-BodyD-Regular1-Row1"/>
              <w:shd w:val="clear" w:color="auto" w:fill="F5F5F5"/>
            </w:pPr>
            <w:r w:rsidRPr="00DB4403">
              <w:rPr>
                <w:shd w:val="clear" w:color="auto" w:fill="F5F5F5"/>
              </w:rPr>
              <w:t>显示规则的</w:t>
            </w:r>
            <w:r w:rsidRPr="00DB4403">
              <w:rPr>
                <w:shd w:val="clear" w:color="auto" w:fill="F5F5F5"/>
              </w:rPr>
              <w:t>ID</w:t>
            </w:r>
            <w:r w:rsidRPr="00DB4403">
              <w:rPr>
                <w:shd w:val="clear" w:color="auto" w:fill="F5F5F5"/>
              </w:rPr>
              <w:t>。</w:t>
            </w:r>
          </w:p>
        </w:tc>
      </w:tr>
      <w:tr w:rsidR="00B17F0D" w:rsidRPr="00DB4403" w14:paraId="79D01477"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F0C4BD3" w14:textId="77777777" w:rsidR="00B17F0D" w:rsidRPr="00DB4403" w:rsidRDefault="00DB4403">
            <w:pPr>
              <w:pStyle w:val="tdTableStyle-Standard-BodyE-Regular-Row1"/>
              <w:shd w:val="clear" w:color="auto" w:fill="F5F5F5"/>
            </w:pPr>
            <w:r w:rsidRPr="00DB4403">
              <w:rPr>
                <w:shd w:val="clear" w:color="auto" w:fill="F5F5F5"/>
              </w:rPr>
              <w:t>名称</w:t>
            </w:r>
          </w:p>
        </w:tc>
        <w:tc>
          <w:tcPr>
            <w:tcW w:w="4725" w:type="dxa"/>
            <w:tcBorders>
              <w:bottom w:val="single" w:sz="6" w:space="0" w:color="FFFFFF"/>
            </w:tcBorders>
            <w:shd w:val="clear" w:color="auto" w:fill="F5F5F5"/>
            <w:tcMar>
              <w:top w:w="30" w:type="dxa"/>
              <w:left w:w="30" w:type="dxa"/>
              <w:bottom w:w="30" w:type="dxa"/>
              <w:right w:w="30" w:type="dxa"/>
            </w:tcMar>
          </w:tcPr>
          <w:p w14:paraId="35C5A177" w14:textId="77777777" w:rsidR="00B17F0D" w:rsidRPr="00DB4403" w:rsidRDefault="00DB4403">
            <w:pPr>
              <w:pStyle w:val="tdTableStyle-Standard-BodyD-Regular1-Row1"/>
              <w:shd w:val="clear" w:color="auto" w:fill="F5F5F5"/>
            </w:pPr>
            <w:r w:rsidRPr="00DB4403">
              <w:rPr>
                <w:shd w:val="clear" w:color="auto" w:fill="F5F5F5"/>
              </w:rPr>
              <w:t>显示规则的名称。</w:t>
            </w:r>
          </w:p>
        </w:tc>
      </w:tr>
      <w:tr w:rsidR="00B17F0D" w:rsidRPr="00DB4403" w14:paraId="759E57F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EAE08F3" w14:textId="77777777" w:rsidR="00B17F0D" w:rsidRPr="00DB4403" w:rsidRDefault="00DB4403">
            <w:pPr>
              <w:pStyle w:val="tdTableStyle-Standard-BodyE-Regular-Row1"/>
              <w:shd w:val="clear" w:color="auto" w:fill="F5F5F5"/>
            </w:pPr>
            <w:r w:rsidRPr="00DB4403">
              <w:rPr>
                <w:shd w:val="clear" w:color="auto" w:fill="F5F5F5"/>
              </w:rPr>
              <w:t>状态</w:t>
            </w:r>
          </w:p>
        </w:tc>
        <w:tc>
          <w:tcPr>
            <w:tcW w:w="4725" w:type="dxa"/>
            <w:tcBorders>
              <w:bottom w:val="single" w:sz="6" w:space="0" w:color="FFFFFF"/>
            </w:tcBorders>
            <w:shd w:val="clear" w:color="auto" w:fill="F5F5F5"/>
            <w:tcMar>
              <w:top w:w="30" w:type="dxa"/>
              <w:left w:w="30" w:type="dxa"/>
              <w:bottom w:w="30" w:type="dxa"/>
              <w:right w:w="30" w:type="dxa"/>
            </w:tcMar>
          </w:tcPr>
          <w:p w14:paraId="359A2586" w14:textId="77777777" w:rsidR="00B17F0D" w:rsidRPr="00DB4403" w:rsidRDefault="00DB4403">
            <w:pPr>
              <w:pStyle w:val="tdTableStyle-Standard-BodyD-Regular1-Row1"/>
              <w:shd w:val="clear" w:color="auto" w:fill="F5F5F5"/>
            </w:pPr>
            <w:r w:rsidRPr="00DB4403">
              <w:rPr>
                <w:shd w:val="clear" w:color="auto" w:fill="F5F5F5"/>
              </w:rPr>
              <w:t>开启或关闭该规则。开启后，该规则将在安全策略下生效。</w:t>
            </w:r>
          </w:p>
        </w:tc>
      </w:tr>
      <w:tr w:rsidR="00B17F0D" w:rsidRPr="00DB4403" w14:paraId="066B3C98"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6A0F00D"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725" w:type="dxa"/>
            <w:tcBorders>
              <w:bottom w:val="single" w:sz="6" w:space="0" w:color="FFFFFF"/>
            </w:tcBorders>
            <w:shd w:val="clear" w:color="auto" w:fill="F5F5F5"/>
            <w:tcMar>
              <w:top w:w="30" w:type="dxa"/>
              <w:left w:w="30" w:type="dxa"/>
              <w:bottom w:w="30" w:type="dxa"/>
              <w:right w:w="30" w:type="dxa"/>
            </w:tcMar>
          </w:tcPr>
          <w:p w14:paraId="7725F66A" w14:textId="77777777" w:rsidR="00B17F0D" w:rsidRPr="00DB4403" w:rsidRDefault="00DB4403">
            <w:pPr>
              <w:pStyle w:val="tdTableStyle-Standard-BodyD-Regular1-Row1"/>
              <w:shd w:val="clear" w:color="auto" w:fill="F5F5F5"/>
            </w:pPr>
            <w:r w:rsidRPr="00DB4403">
              <w:rPr>
                <w:shd w:val="clear" w:color="auto" w:fill="F5F5F5"/>
              </w:rPr>
              <w:t>配置规则的威胁等级。</w:t>
            </w:r>
          </w:p>
        </w:tc>
      </w:tr>
      <w:tr w:rsidR="00B17F0D" w:rsidRPr="00DB4403" w14:paraId="25F8F187"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B003EE7"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725" w:type="dxa"/>
            <w:tcBorders>
              <w:bottom w:val="single" w:sz="6" w:space="0" w:color="FFFFFF"/>
            </w:tcBorders>
            <w:shd w:val="clear" w:color="auto" w:fill="F5F5F5"/>
            <w:tcMar>
              <w:top w:w="30" w:type="dxa"/>
              <w:left w:w="30" w:type="dxa"/>
              <w:bottom w:w="30" w:type="dxa"/>
              <w:right w:w="30" w:type="dxa"/>
            </w:tcMar>
          </w:tcPr>
          <w:p w14:paraId="3379F9C9" w14:textId="77777777" w:rsidR="00B17F0D" w:rsidRPr="00DB4403" w:rsidRDefault="00DB4403">
            <w:pPr>
              <w:pStyle w:val="tdTableStyle-Standard-BodyD-Regular1-Row1"/>
              <w:shd w:val="clear" w:color="auto" w:fill="F5F5F5"/>
            </w:pPr>
            <w:r w:rsidRPr="00DB4403">
              <w:rPr>
                <w:shd w:val="clear" w:color="auto" w:fill="F5F5F5"/>
              </w:rPr>
              <w:t xml:space="preserve"> </w:t>
            </w:r>
            <w:proofErr w:type="gramStart"/>
            <w:r w:rsidRPr="00DB4403">
              <w:rPr>
                <w:shd w:val="clear" w:color="auto" w:fill="F5F5F5"/>
              </w:rPr>
              <w:t>配置此</w:t>
            </w:r>
            <w:proofErr w:type="gramEnd"/>
            <w:r w:rsidRPr="00DB4403">
              <w:rPr>
                <w:shd w:val="clear" w:color="auto" w:fill="F5F5F5"/>
              </w:rPr>
              <w:t>防护规则的系统动作，可以为：</w:t>
            </w:r>
            <w:r w:rsidRPr="00DB4403">
              <w:rPr>
                <w:shd w:val="clear" w:color="auto" w:fill="F5F5F5"/>
              </w:rPr>
              <w:t xml:space="preserve"> </w:t>
            </w:r>
          </w:p>
          <w:p w14:paraId="69707400" w14:textId="77777777" w:rsidR="00B17F0D" w:rsidRPr="00DB4403" w:rsidRDefault="00DB4403">
            <w:pPr>
              <w:pStyle w:val="li"/>
              <w:numPr>
                <w:ilvl w:val="0"/>
                <w:numId w:val="211"/>
              </w:numPr>
              <w:ind w:left="630" w:firstLine="0"/>
            </w:pPr>
            <w:r w:rsidRPr="00DB4403">
              <w:t>阻断：通过阻断与攻击者的连接，从而切断对受害者的攻击，并记录日志。</w:t>
            </w:r>
          </w:p>
          <w:p w14:paraId="1A1F17FE" w14:textId="77777777" w:rsidR="00B17F0D" w:rsidRPr="00DB4403" w:rsidRDefault="00DB4403">
            <w:pPr>
              <w:pStyle w:val="li"/>
              <w:numPr>
                <w:ilvl w:val="0"/>
                <w:numId w:val="211"/>
              </w:numPr>
              <w:ind w:left="630" w:firstLine="0"/>
            </w:pPr>
            <w:r w:rsidRPr="00DB4403">
              <w:t>告警：系统将请求放行，并记录日志。</w:t>
            </w:r>
          </w:p>
          <w:p w14:paraId="35E825A5" w14:textId="77777777" w:rsidR="00B17F0D" w:rsidRPr="00DB4403" w:rsidRDefault="00DB4403">
            <w:pPr>
              <w:pStyle w:val="li"/>
              <w:numPr>
                <w:ilvl w:val="0"/>
                <w:numId w:val="211"/>
              </w:numPr>
              <w:ind w:left="630" w:firstLine="0"/>
            </w:pPr>
            <w:r w:rsidRPr="00DB4403">
              <w:t>重定向：将</w:t>
            </w:r>
            <w:r w:rsidRPr="00DB4403">
              <w:t>HTTP</w:t>
            </w:r>
            <w:r w:rsidRPr="00DB4403">
              <w:t>请求重定向到指定的</w:t>
            </w:r>
            <w:r w:rsidRPr="00DB4403">
              <w:t>URL</w:t>
            </w:r>
            <w:r w:rsidRPr="00DB4403">
              <w:t>，并记录日志。</w:t>
            </w:r>
          </w:p>
        </w:tc>
      </w:tr>
      <w:tr w:rsidR="00B17F0D" w:rsidRPr="00DB4403" w14:paraId="21020F66"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A567F90" w14:textId="77777777" w:rsidR="00B17F0D" w:rsidRPr="00DB4403" w:rsidRDefault="00DB4403">
            <w:pPr>
              <w:pStyle w:val="tdTableStyle-Standard-BodyE-Regular-Row1"/>
              <w:shd w:val="clear" w:color="auto" w:fill="F5F5F5"/>
            </w:pPr>
            <w:r w:rsidRPr="00DB4403">
              <w:rPr>
                <w:shd w:val="clear" w:color="auto" w:fill="F5F5F5"/>
              </w:rPr>
              <w:t>状态码</w:t>
            </w:r>
          </w:p>
        </w:tc>
        <w:tc>
          <w:tcPr>
            <w:tcW w:w="4725" w:type="dxa"/>
            <w:tcBorders>
              <w:bottom w:val="single" w:sz="6" w:space="0" w:color="FFFFFF"/>
            </w:tcBorders>
            <w:shd w:val="clear" w:color="auto" w:fill="F5F5F5"/>
            <w:tcMar>
              <w:top w:w="30" w:type="dxa"/>
              <w:left w:w="30" w:type="dxa"/>
              <w:bottom w:w="30" w:type="dxa"/>
              <w:right w:w="30" w:type="dxa"/>
            </w:tcMar>
          </w:tcPr>
          <w:p w14:paraId="4368A801"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011A1816"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7157825" w14:textId="77777777" w:rsidR="00B17F0D" w:rsidRPr="00DB4403" w:rsidRDefault="00DB4403">
            <w:pPr>
              <w:pStyle w:val="tdTableStyle-Standard-BodyE-Regular-Row1"/>
              <w:shd w:val="clear" w:color="auto" w:fill="F5F5F5"/>
            </w:pPr>
            <w:r w:rsidRPr="00DB4403">
              <w:rPr>
                <w:shd w:val="clear" w:color="auto" w:fill="F5F5F5"/>
              </w:rPr>
              <w:lastRenderedPageBreak/>
              <w:t>阻断类型</w:t>
            </w:r>
          </w:p>
        </w:tc>
        <w:tc>
          <w:tcPr>
            <w:tcW w:w="4725" w:type="dxa"/>
            <w:tcBorders>
              <w:bottom w:val="single" w:sz="6" w:space="0" w:color="FFFFFF"/>
            </w:tcBorders>
            <w:shd w:val="clear" w:color="auto" w:fill="F5F5F5"/>
            <w:tcMar>
              <w:top w:w="30" w:type="dxa"/>
              <w:left w:w="30" w:type="dxa"/>
              <w:bottom w:w="30" w:type="dxa"/>
              <w:right w:w="30" w:type="dxa"/>
            </w:tcMar>
          </w:tcPr>
          <w:p w14:paraId="3DAF1735"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URL”</w:t>
            </w:r>
            <w:r w:rsidRPr="00DB4403">
              <w:rPr>
                <w:shd w:val="clear" w:color="auto" w:fill="F5F5F5"/>
              </w:rPr>
              <w:t>或</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w:t>
            </w:r>
            <w:r w:rsidRPr="00DB4403">
              <w:rPr>
                <w:shd w:val="clear" w:color="auto" w:fill="F5F5F5"/>
              </w:rPr>
              <w:t>URL</w:t>
            </w:r>
            <w:r w:rsidRPr="00DB4403">
              <w:rPr>
                <w:shd w:val="clear" w:color="auto" w:fill="F5F5F5"/>
              </w:rPr>
              <w:t>将被加入黑名单，并被阻断一定的时间。</w:t>
            </w:r>
            <w:r w:rsidRPr="00DB4403">
              <w:rPr>
                <w:shd w:val="clear" w:color="auto" w:fill="F5F5F5"/>
              </w:rPr>
              <w:t xml:space="preserve"> “</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"file:///D:/HSDOC/WAF/WAF_WebUI_CN/Content/16_site/intro.htm" \l "</w:instrText>
            </w:r>
            <w:r w:rsidR="00E45A5C">
              <w:instrText>查看黑名单</w:instrText>
            </w:r>
            <w:r w:rsidR="00E45A5C">
              <w:instrText xml:space="preserve">" </w:instrText>
            </w:r>
            <w:r w:rsidR="00E45A5C">
              <w:fldChar w:fldCharType="separate"/>
            </w:r>
            <w:hyperlink r:id="rId168" w:anchor="查看黑名单" w:history="1">
              <w:r w:rsidRPr="00DB4403">
                <w:rPr>
                  <w:sz w:val="22"/>
                  <w:szCs w:val="22"/>
                  <w:u w:val="single"/>
                  <w:shd w:val="clear" w:color="auto" w:fill="F5F5F5"/>
                </w:rPr>
                <w:t>黑名单</w:t>
              </w:r>
            </w:hyperlink>
            <w:r w:rsidR="00E45A5C">
              <w:rPr>
                <w:sz w:val="22"/>
                <w:szCs w:val="22"/>
                <w:u w:val="single"/>
                <w:shd w:val="clear" w:color="auto" w:fill="F5F5F5"/>
              </w:rPr>
              <w:fldChar w:fldCharType="end"/>
            </w:r>
            <w:r w:rsidRPr="00DB4403">
              <w:rPr>
                <w:shd w:val="clear" w:color="auto" w:fill="F5F5F5"/>
              </w:rPr>
              <w:t>中移除。</w:t>
            </w:r>
          </w:p>
        </w:tc>
      </w:tr>
      <w:tr w:rsidR="00B17F0D" w:rsidRPr="00DB4403" w14:paraId="667C2F9D"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11AB093" w14:textId="77777777" w:rsidR="00B17F0D" w:rsidRPr="00DB4403" w:rsidRDefault="00DB4403">
            <w:pPr>
              <w:pStyle w:val="tdTableStyle-Standard-BodyE-Regular-Row1"/>
              <w:shd w:val="clear" w:color="auto" w:fill="F5F5F5"/>
            </w:pPr>
            <w:r w:rsidRPr="00DB4403">
              <w:rPr>
                <w:shd w:val="clear" w:color="auto" w:fill="F5F5F5"/>
              </w:rPr>
              <w:t>阻断时间</w:t>
            </w:r>
          </w:p>
        </w:tc>
        <w:tc>
          <w:tcPr>
            <w:tcW w:w="4725" w:type="dxa"/>
            <w:tcBorders>
              <w:bottom w:val="single" w:sz="6" w:space="0" w:color="FFFFFF"/>
            </w:tcBorders>
            <w:shd w:val="clear" w:color="auto" w:fill="F5F5F5"/>
            <w:tcMar>
              <w:top w:w="30" w:type="dxa"/>
              <w:left w:w="30" w:type="dxa"/>
              <w:bottom w:w="30" w:type="dxa"/>
              <w:right w:w="30" w:type="dxa"/>
            </w:tcMar>
          </w:tcPr>
          <w:p w14:paraId="57F4D42A"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且阻断类型为</w:t>
            </w:r>
            <w:r w:rsidRPr="00DB4403">
              <w:rPr>
                <w:shd w:val="clear" w:color="auto" w:fill="F5F5F5"/>
              </w:rPr>
              <w:t>“</w:t>
            </w:r>
            <w:r w:rsidRPr="00DB4403">
              <w:rPr>
                <w:shd w:val="clear" w:color="auto" w:fill="F5F5F5"/>
              </w:rPr>
              <w:t>阻断</w:t>
            </w:r>
            <w:r w:rsidRPr="00DB4403">
              <w:rPr>
                <w:shd w:val="clear" w:color="auto" w:fill="F5F5F5"/>
              </w:rPr>
              <w:t>”URL</w:t>
            </w:r>
            <w:r w:rsidRPr="00DB4403">
              <w:rPr>
                <w:shd w:val="clear" w:color="auto" w:fill="F5F5F5"/>
              </w:rPr>
              <w:t>时，此选项生效，用于指定攻击源</w:t>
            </w:r>
            <w:r w:rsidRPr="00DB4403">
              <w:rPr>
                <w:shd w:val="clear" w:color="auto" w:fill="F5F5F5"/>
              </w:rPr>
              <w:t>URL</w:t>
            </w:r>
            <w:r w:rsidRPr="00DB4403">
              <w:rPr>
                <w:shd w:val="clear" w:color="auto" w:fill="F5F5F5"/>
              </w:rPr>
              <w:t>被持续阻断的时间。</w:t>
            </w:r>
          </w:p>
        </w:tc>
      </w:tr>
      <w:tr w:rsidR="00B17F0D" w:rsidRPr="00DB4403" w14:paraId="013FD2BC"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53B8A81" w14:textId="77777777" w:rsidR="00B17F0D" w:rsidRPr="00DB4403" w:rsidRDefault="00DB4403">
            <w:pPr>
              <w:pStyle w:val="tdTableStyle-Standard-BodyE-Regular-Row1"/>
              <w:shd w:val="clear" w:color="auto" w:fill="F5F5F5"/>
            </w:pPr>
            <w:r w:rsidRPr="00DB4403">
              <w:rPr>
                <w:shd w:val="clear" w:color="auto" w:fill="F5F5F5"/>
              </w:rPr>
              <w:t>重定向</w:t>
            </w:r>
            <w:r w:rsidRPr="00DB4403">
              <w:rPr>
                <w:shd w:val="clear" w:color="auto" w:fill="F5F5F5"/>
              </w:rPr>
              <w:t>URL</w:t>
            </w:r>
          </w:p>
        </w:tc>
        <w:tc>
          <w:tcPr>
            <w:tcW w:w="4725" w:type="dxa"/>
            <w:tcBorders>
              <w:bottom w:val="single" w:sz="6" w:space="0" w:color="FFFFFF"/>
            </w:tcBorders>
            <w:shd w:val="clear" w:color="auto" w:fill="F5F5F5"/>
            <w:tcMar>
              <w:top w:w="30" w:type="dxa"/>
              <w:left w:w="30" w:type="dxa"/>
              <w:bottom w:w="30" w:type="dxa"/>
              <w:right w:w="30" w:type="dxa"/>
            </w:tcMar>
          </w:tcPr>
          <w:p w14:paraId="183D42FE"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重定向</w:t>
            </w:r>
            <w:r w:rsidRPr="00DB4403">
              <w:rPr>
                <w:shd w:val="clear" w:color="auto" w:fill="F5F5F5"/>
              </w:rPr>
              <w:t>”</w:t>
            </w:r>
            <w:r w:rsidRPr="00DB4403">
              <w:rPr>
                <w:shd w:val="clear" w:color="auto" w:fill="F5F5F5"/>
              </w:rPr>
              <w:t>时，此选项生效，用于指定重定向的目的地址（支持</w:t>
            </w:r>
            <w:r w:rsidRPr="00DB4403">
              <w:rPr>
                <w:shd w:val="clear" w:color="auto" w:fill="F5F5F5"/>
              </w:rPr>
              <w:t>IPv4</w:t>
            </w:r>
            <w:r w:rsidRPr="00DB4403">
              <w:rPr>
                <w:shd w:val="clear" w:color="auto" w:fill="F5F5F5"/>
              </w:rPr>
              <w:t>或</w:t>
            </w:r>
            <w:r w:rsidRPr="00DB4403">
              <w:rPr>
                <w:shd w:val="clear" w:color="auto" w:fill="F5F5F5"/>
              </w:rPr>
              <w:t>IPv6</w:t>
            </w:r>
            <w:r w:rsidRPr="00DB4403">
              <w:rPr>
                <w:shd w:val="clear" w:color="auto" w:fill="F5F5F5"/>
              </w:rPr>
              <w:t>地址）。</w:t>
            </w:r>
          </w:p>
        </w:tc>
      </w:tr>
      <w:tr w:rsidR="00B17F0D" w:rsidRPr="00DB4403" w14:paraId="2961B4A1"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8841C37" w14:textId="77777777" w:rsidR="00B17F0D" w:rsidRPr="00DB4403" w:rsidRDefault="00DB4403">
            <w:pPr>
              <w:pStyle w:val="tdTableStyle-Standard-BodyE-Regular-Row1"/>
              <w:shd w:val="clear" w:color="auto" w:fill="F5F5F5"/>
            </w:pPr>
            <w:r w:rsidRPr="00DB4403">
              <w:rPr>
                <w:shd w:val="clear" w:color="auto" w:fill="F5F5F5"/>
              </w:rPr>
              <w:t>抓包</w:t>
            </w:r>
          </w:p>
        </w:tc>
        <w:tc>
          <w:tcPr>
            <w:tcW w:w="4725" w:type="dxa"/>
            <w:tcBorders>
              <w:bottom w:val="single" w:sz="6" w:space="0" w:color="FFFFFF"/>
            </w:tcBorders>
            <w:shd w:val="clear" w:color="auto" w:fill="F5F5F5"/>
            <w:tcMar>
              <w:top w:w="30" w:type="dxa"/>
              <w:left w:w="30" w:type="dxa"/>
              <w:bottom w:w="30" w:type="dxa"/>
              <w:right w:w="30" w:type="dxa"/>
            </w:tcMar>
          </w:tcPr>
          <w:p w14:paraId="4F3B1A03"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r w:rsidR="0034120E" w:rsidRPr="00DB4403" w14:paraId="5C47DBD7" w14:textId="77777777" w:rsidTr="0034120E">
        <w:trPr>
          <w:tblCellSpacing w:w="0" w:type="dxa"/>
        </w:trPr>
        <w:tc>
          <w:tcPr>
            <w:tcW w:w="5910" w:type="dxa"/>
            <w:gridSpan w:val="2"/>
            <w:tcBorders>
              <w:bottom w:val="single" w:sz="6" w:space="0" w:color="FFFFFF"/>
            </w:tcBorders>
            <w:shd w:val="clear" w:color="auto" w:fill="F5F5F5"/>
            <w:tcMar>
              <w:top w:w="30" w:type="dxa"/>
              <w:left w:w="30" w:type="dxa"/>
              <w:bottom w:w="30" w:type="dxa"/>
              <w:right w:w="30" w:type="dxa"/>
            </w:tcMar>
          </w:tcPr>
          <w:p w14:paraId="245B43E1" w14:textId="77777777" w:rsidR="00B17F0D" w:rsidRPr="00DB4403" w:rsidRDefault="00DB4403">
            <w:pPr>
              <w:pStyle w:val="tdTableStyle-Standard-BodyD-Regular-Row1"/>
              <w:shd w:val="clear" w:color="auto" w:fill="F5F5F5"/>
            </w:pPr>
            <w:r w:rsidRPr="00DB4403">
              <w:rPr>
                <w:shd w:val="clear" w:color="auto" w:fill="F5F5F5"/>
              </w:rPr>
              <w:t>开启</w:t>
            </w:r>
            <w:r w:rsidRPr="00DB4403">
              <w:rPr>
                <w:rStyle w:val="b"/>
                <w:shd w:val="clear" w:color="auto" w:fill="F5F5F5"/>
              </w:rPr>
              <w:t>“</w:t>
            </w:r>
            <w:r w:rsidRPr="00DB4403">
              <w:rPr>
                <w:rStyle w:val="b"/>
                <w:shd w:val="clear" w:color="auto" w:fill="F5F5F5"/>
              </w:rPr>
              <w:t>恶意软件</w:t>
            </w:r>
            <w:r w:rsidRPr="00DB4403">
              <w:rPr>
                <w:rStyle w:val="b"/>
                <w:shd w:val="clear" w:color="auto" w:fill="F5F5F5"/>
              </w:rPr>
              <w:t xml:space="preserve"> &gt; </w:t>
            </w:r>
            <w:r w:rsidRPr="00DB4403">
              <w:rPr>
                <w:rStyle w:val="b"/>
                <w:shd w:val="clear" w:color="auto" w:fill="F5F5F5"/>
              </w:rPr>
              <w:t>恶意行为</w:t>
            </w:r>
            <w:r w:rsidRPr="00DB4403">
              <w:rPr>
                <w:rStyle w:val="b"/>
                <w:shd w:val="clear" w:color="auto" w:fill="F5F5F5"/>
              </w:rPr>
              <w:t>”</w:t>
            </w:r>
            <w:r w:rsidRPr="00DB4403">
              <w:rPr>
                <w:shd w:val="clear" w:color="auto" w:fill="F5F5F5"/>
              </w:rPr>
              <w:t>后，防护恶意用户访问。</w:t>
            </w:r>
          </w:p>
        </w:tc>
      </w:tr>
      <w:tr w:rsidR="00B17F0D" w:rsidRPr="00DB4403" w14:paraId="3B4DB6CC"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BC99D6C" w14:textId="77777777" w:rsidR="00B17F0D" w:rsidRPr="00DB4403" w:rsidRDefault="00DB4403">
            <w:pPr>
              <w:pStyle w:val="tdTableStyle-Standard-BodyE-Regular-Row1"/>
              <w:shd w:val="clear" w:color="auto" w:fill="F5F5F5"/>
            </w:pPr>
            <w:r w:rsidRPr="00DB4403">
              <w:rPr>
                <w:shd w:val="clear" w:color="auto" w:fill="F5F5F5"/>
              </w:rPr>
              <w:t>人机验证</w:t>
            </w:r>
          </w:p>
        </w:tc>
        <w:tc>
          <w:tcPr>
            <w:tcW w:w="4725" w:type="dxa"/>
            <w:tcBorders>
              <w:bottom w:val="single" w:sz="6" w:space="0" w:color="FFFFFF"/>
            </w:tcBorders>
            <w:shd w:val="clear" w:color="auto" w:fill="F5F5F5"/>
            <w:tcMar>
              <w:top w:w="30" w:type="dxa"/>
              <w:left w:w="30" w:type="dxa"/>
              <w:bottom w:w="30" w:type="dxa"/>
              <w:right w:w="30" w:type="dxa"/>
            </w:tcMar>
          </w:tcPr>
          <w:p w14:paraId="10A91BAB" w14:textId="77777777" w:rsidR="00B17F0D" w:rsidRPr="00DB4403" w:rsidRDefault="00DB4403">
            <w:pPr>
              <w:pStyle w:val="p"/>
            </w:pPr>
            <w:r w:rsidRPr="00DB4403">
              <w:t>选择是否开启人机验证，若开启，需继续配置验证方法。开启人机验证后，对于</w:t>
            </w:r>
            <w:r w:rsidRPr="00DB4403">
              <w:t>HTTP GET</w:t>
            </w:r>
            <w:r w:rsidRPr="00DB4403">
              <w:t>类型的访问请求，当被判定为</w:t>
            </w:r>
            <w:r w:rsidRPr="00DB4403">
              <w:t>HTTP Flood</w:t>
            </w:r>
            <w:r w:rsidRPr="00DB4403">
              <w:t>后，系统将首先根据设定的验证方法进行人机验证，若验证成功，将不执行防护动作，并且</w:t>
            </w:r>
            <w:r w:rsidRPr="00DB4403">
              <w:t>5</w:t>
            </w:r>
            <w:r w:rsidRPr="00DB4403">
              <w:t>分钟内将不再</w:t>
            </w:r>
            <w:proofErr w:type="gramStart"/>
            <w:r w:rsidRPr="00DB4403">
              <w:t>对该源</w:t>
            </w:r>
            <w:proofErr w:type="gramEnd"/>
            <w:r w:rsidRPr="00DB4403">
              <w:t>IP</w:t>
            </w:r>
            <w:r w:rsidRPr="00DB4403">
              <w:t>进行人机验证。若验证失败，系统将会继续人机验证，如果</w:t>
            </w:r>
            <w:r w:rsidRPr="00DB4403">
              <w:t>5</w:t>
            </w:r>
            <w:r w:rsidRPr="00DB4403">
              <w:t>分钟内验证失败次数达到</w:t>
            </w:r>
            <w:r w:rsidRPr="00DB4403">
              <w:t>3</w:t>
            </w:r>
            <w:r w:rsidRPr="00DB4403">
              <w:t>次，系统将执行防护动作。人机验证方法包括：自动（</w:t>
            </w:r>
            <w:r w:rsidRPr="00DB4403">
              <w:t>JS Cookie</w:t>
            </w:r>
            <w:r w:rsidRPr="00DB4403">
              <w:t>）、自动（重定向）、手动（访问确认）、手动（验证码）。其中</w:t>
            </w:r>
            <w:r w:rsidRPr="00DB4403">
              <w:t>“</w:t>
            </w:r>
            <w:r w:rsidRPr="00DB4403">
              <w:t>自动</w:t>
            </w:r>
            <w:r w:rsidRPr="00DB4403">
              <w:t>”</w:t>
            </w:r>
            <w:r w:rsidRPr="00DB4403">
              <w:t>验证方法，用户无法感知验证过程，</w:t>
            </w:r>
            <w:r w:rsidRPr="00DB4403">
              <w:t>“</w:t>
            </w:r>
            <w:r w:rsidRPr="00DB4403">
              <w:t>手动</w:t>
            </w:r>
            <w:r w:rsidRPr="00DB4403">
              <w:t>”</w:t>
            </w:r>
            <w:r w:rsidRPr="00DB4403">
              <w:t>验证方法需要用户执行正确的验证操作。</w:t>
            </w:r>
          </w:p>
          <w:p w14:paraId="42972405" w14:textId="77777777" w:rsidR="00B17F0D" w:rsidRPr="00DB4403" w:rsidRDefault="00DB4403">
            <w:pPr>
              <w:pStyle w:val="p"/>
            </w:pPr>
            <w:r w:rsidRPr="00DB4403">
              <w:rPr>
                <w:rStyle w:val="b"/>
              </w:rPr>
              <w:t>注意</w:t>
            </w:r>
            <w:r w:rsidRPr="00DB4403">
              <w:t>：当安全策略的</w:t>
            </w:r>
            <w:r w:rsidRPr="00DB4403">
              <w:t>“</w:t>
            </w:r>
            <w:r w:rsidRPr="00DB4403">
              <w:t>行为防护模式</w:t>
            </w:r>
            <w:r w:rsidRPr="00DB4403">
              <w:t>”</w:t>
            </w:r>
            <w:r w:rsidRPr="00DB4403">
              <w:t>配置为</w:t>
            </w:r>
            <w:r w:rsidRPr="00DB4403">
              <w:t>“</w:t>
            </w:r>
            <w:r w:rsidRPr="00DB4403">
              <w:t>周期结束</w:t>
            </w:r>
            <w:r w:rsidRPr="00DB4403">
              <w:t>”</w:t>
            </w:r>
            <w:r w:rsidRPr="00DB4403">
              <w:t>时，人机验证将不生效。</w:t>
            </w:r>
          </w:p>
        </w:tc>
      </w:tr>
      <w:tr w:rsidR="00B17F0D" w:rsidRPr="00DB4403" w14:paraId="53AD107F"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F6A87ED"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725" w:type="dxa"/>
            <w:tcBorders>
              <w:bottom w:val="single" w:sz="6" w:space="0" w:color="FFFFFF"/>
            </w:tcBorders>
            <w:shd w:val="clear" w:color="auto" w:fill="F5F5F5"/>
            <w:tcMar>
              <w:top w:w="30" w:type="dxa"/>
              <w:left w:w="30" w:type="dxa"/>
              <w:bottom w:w="30" w:type="dxa"/>
              <w:right w:w="30" w:type="dxa"/>
            </w:tcMar>
          </w:tcPr>
          <w:p w14:paraId="24ED6471" w14:textId="77777777" w:rsidR="00B17F0D" w:rsidRPr="00DB4403" w:rsidRDefault="00DB4403">
            <w:pPr>
              <w:pStyle w:val="tdTableStyle-Standard-BodyD-Regular1-Row1"/>
              <w:shd w:val="clear" w:color="auto" w:fill="F5F5F5"/>
            </w:pPr>
            <w:r w:rsidRPr="00DB4403">
              <w:rPr>
                <w:shd w:val="clear" w:color="auto" w:fill="F5F5F5"/>
              </w:rPr>
              <w:t xml:space="preserve"> </w:t>
            </w:r>
            <w:proofErr w:type="gramStart"/>
            <w:r w:rsidRPr="00DB4403">
              <w:rPr>
                <w:shd w:val="clear" w:color="auto" w:fill="F5F5F5"/>
              </w:rPr>
              <w:t>配置此</w:t>
            </w:r>
            <w:proofErr w:type="gramEnd"/>
            <w:r w:rsidRPr="00DB4403">
              <w:rPr>
                <w:shd w:val="clear" w:color="auto" w:fill="F5F5F5"/>
              </w:rPr>
              <w:t>防护规则的系统动作，可以为：</w:t>
            </w:r>
            <w:r w:rsidRPr="00DB4403">
              <w:rPr>
                <w:shd w:val="clear" w:color="auto" w:fill="F5F5F5"/>
              </w:rPr>
              <w:t xml:space="preserve"> </w:t>
            </w:r>
          </w:p>
          <w:p w14:paraId="4233189E" w14:textId="77777777" w:rsidR="00B17F0D" w:rsidRPr="00DB4403" w:rsidRDefault="00DB4403">
            <w:pPr>
              <w:pStyle w:val="li"/>
              <w:numPr>
                <w:ilvl w:val="0"/>
                <w:numId w:val="212"/>
              </w:numPr>
              <w:ind w:left="630" w:firstLine="0"/>
            </w:pPr>
            <w:r w:rsidRPr="00DB4403">
              <w:t>阻断：通过阻断与攻击者的连接，从而切断对受害者的攻击，并记录日志。</w:t>
            </w:r>
          </w:p>
          <w:p w14:paraId="3D444FDF" w14:textId="77777777" w:rsidR="00B17F0D" w:rsidRPr="00DB4403" w:rsidRDefault="00DB4403">
            <w:pPr>
              <w:pStyle w:val="li"/>
              <w:numPr>
                <w:ilvl w:val="0"/>
                <w:numId w:val="212"/>
              </w:numPr>
              <w:ind w:left="630" w:firstLine="0"/>
            </w:pPr>
            <w:r w:rsidRPr="00DB4403">
              <w:t>告警：系统将请求放行，并记录日志。</w:t>
            </w:r>
          </w:p>
          <w:p w14:paraId="00B8FC20" w14:textId="77777777" w:rsidR="00B17F0D" w:rsidRPr="00DB4403" w:rsidRDefault="00DB4403">
            <w:pPr>
              <w:pStyle w:val="li"/>
              <w:numPr>
                <w:ilvl w:val="0"/>
                <w:numId w:val="212"/>
              </w:numPr>
              <w:ind w:left="630" w:firstLine="0"/>
            </w:pPr>
            <w:r w:rsidRPr="00DB4403">
              <w:t>重定向：将</w:t>
            </w:r>
            <w:r w:rsidRPr="00DB4403">
              <w:t>HTTP</w:t>
            </w:r>
            <w:r w:rsidRPr="00DB4403">
              <w:t>请求重定向到指定的</w:t>
            </w:r>
            <w:r w:rsidRPr="00DB4403">
              <w:t>URL</w:t>
            </w:r>
            <w:r w:rsidRPr="00DB4403">
              <w:t>，并记录日志。</w:t>
            </w:r>
          </w:p>
        </w:tc>
      </w:tr>
      <w:tr w:rsidR="00B17F0D" w:rsidRPr="00DB4403" w14:paraId="76D71DEB"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15EACCF" w14:textId="77777777" w:rsidR="00B17F0D" w:rsidRPr="00DB4403" w:rsidRDefault="00DB4403">
            <w:pPr>
              <w:pStyle w:val="tdTableStyle-Standard-BodyE-Regular-Row1"/>
              <w:shd w:val="clear" w:color="auto" w:fill="F5F5F5"/>
            </w:pPr>
            <w:r w:rsidRPr="00DB4403">
              <w:rPr>
                <w:shd w:val="clear" w:color="auto" w:fill="F5F5F5"/>
              </w:rPr>
              <w:t>状态码</w:t>
            </w:r>
          </w:p>
        </w:tc>
        <w:tc>
          <w:tcPr>
            <w:tcW w:w="4725" w:type="dxa"/>
            <w:tcBorders>
              <w:bottom w:val="single" w:sz="6" w:space="0" w:color="FFFFFF"/>
            </w:tcBorders>
            <w:shd w:val="clear" w:color="auto" w:fill="F5F5F5"/>
            <w:tcMar>
              <w:top w:w="30" w:type="dxa"/>
              <w:left w:w="30" w:type="dxa"/>
              <w:bottom w:w="30" w:type="dxa"/>
              <w:right w:w="30" w:type="dxa"/>
            </w:tcMar>
          </w:tcPr>
          <w:p w14:paraId="181849E2"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0137005E"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5A3B0C4" w14:textId="77777777" w:rsidR="00B17F0D" w:rsidRPr="00DB4403" w:rsidRDefault="00DB4403">
            <w:pPr>
              <w:pStyle w:val="tdTableStyle-Standard-BodyE-Regular-Row1"/>
              <w:shd w:val="clear" w:color="auto" w:fill="F5F5F5"/>
            </w:pPr>
            <w:r w:rsidRPr="00DB4403">
              <w:rPr>
                <w:shd w:val="clear" w:color="auto" w:fill="F5F5F5"/>
              </w:rPr>
              <w:t>阻断类型</w:t>
            </w:r>
          </w:p>
        </w:tc>
        <w:tc>
          <w:tcPr>
            <w:tcW w:w="4725" w:type="dxa"/>
            <w:tcBorders>
              <w:bottom w:val="single" w:sz="6" w:space="0" w:color="FFFFFF"/>
            </w:tcBorders>
            <w:shd w:val="clear" w:color="auto" w:fill="F5F5F5"/>
            <w:tcMar>
              <w:top w:w="30" w:type="dxa"/>
              <w:left w:w="30" w:type="dxa"/>
              <w:bottom w:w="30" w:type="dxa"/>
              <w:right w:w="30" w:type="dxa"/>
            </w:tcMar>
          </w:tcPr>
          <w:p w14:paraId="63C1145C"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或</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 xml:space="preserve"> “</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"file:///D:/HSDOC/WAF/WAF_WebUI_CN/Content/17_wafpolicy/blacklist.htm" \l "</w:instrText>
            </w:r>
            <w:r w:rsidR="00E45A5C">
              <w:instrText>查看黑名单</w:instrText>
            </w:r>
            <w:r w:rsidR="00E45A5C">
              <w:instrText xml:space="preserve">" </w:instrText>
            </w:r>
            <w:r w:rsidR="00E45A5C">
              <w:fldChar w:fldCharType="separate"/>
            </w:r>
            <w:r w:rsidRPr="00DB4403">
              <w:rPr>
                <w:sz w:val="22"/>
                <w:szCs w:val="22"/>
                <w:u w:val="single"/>
                <w:shd w:val="clear" w:color="auto" w:fill="F5F5F5"/>
              </w:rPr>
              <w:t>黑名单</w:t>
            </w:r>
            <w:r w:rsidR="00E45A5C">
              <w:rPr>
                <w:sz w:val="22"/>
                <w:szCs w:val="22"/>
                <w:u w:val="single"/>
                <w:shd w:val="clear" w:color="auto" w:fill="F5F5F5"/>
              </w:rPr>
              <w:fldChar w:fldCharType="end"/>
            </w:r>
            <w:r w:rsidRPr="00DB4403">
              <w:rPr>
                <w:shd w:val="clear" w:color="auto" w:fill="F5F5F5"/>
              </w:rPr>
              <w:t>中移除。</w:t>
            </w:r>
          </w:p>
        </w:tc>
      </w:tr>
      <w:tr w:rsidR="00B17F0D" w:rsidRPr="00DB4403" w14:paraId="5202174C"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615BBB0" w14:textId="77777777" w:rsidR="00B17F0D" w:rsidRPr="00DB4403" w:rsidRDefault="00DB4403">
            <w:pPr>
              <w:pStyle w:val="tdTableStyle-Standard-BodyE-Regular-Row1"/>
              <w:shd w:val="clear" w:color="auto" w:fill="F5F5F5"/>
            </w:pPr>
            <w:r w:rsidRPr="00DB4403">
              <w:rPr>
                <w:shd w:val="clear" w:color="auto" w:fill="F5F5F5"/>
              </w:rPr>
              <w:lastRenderedPageBreak/>
              <w:t>阻断时间</w:t>
            </w:r>
          </w:p>
        </w:tc>
        <w:tc>
          <w:tcPr>
            <w:tcW w:w="4725" w:type="dxa"/>
            <w:tcBorders>
              <w:bottom w:val="single" w:sz="6" w:space="0" w:color="FFFFFF"/>
            </w:tcBorders>
            <w:shd w:val="clear" w:color="auto" w:fill="F5F5F5"/>
            <w:tcMar>
              <w:top w:w="30" w:type="dxa"/>
              <w:left w:w="30" w:type="dxa"/>
              <w:bottom w:w="30" w:type="dxa"/>
              <w:right w:w="30" w:type="dxa"/>
            </w:tcMar>
          </w:tcPr>
          <w:p w14:paraId="7ACE28D9"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且阻断类型为</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时，此选项生效，用于指定客户端</w:t>
            </w:r>
            <w:r w:rsidRPr="00DB4403">
              <w:rPr>
                <w:shd w:val="clear" w:color="auto" w:fill="F5F5F5"/>
              </w:rPr>
              <w:t>IP</w:t>
            </w:r>
            <w:r w:rsidRPr="00DB4403">
              <w:rPr>
                <w:shd w:val="clear" w:color="auto" w:fill="F5F5F5"/>
              </w:rPr>
              <w:t>被持续阻断的时间。</w:t>
            </w:r>
          </w:p>
        </w:tc>
      </w:tr>
      <w:tr w:rsidR="00B17F0D" w:rsidRPr="00DB4403" w14:paraId="78A8708D"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544B23A"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725" w:type="dxa"/>
            <w:tcBorders>
              <w:bottom w:val="single" w:sz="6" w:space="0" w:color="FFFFFF"/>
            </w:tcBorders>
            <w:shd w:val="clear" w:color="auto" w:fill="F5F5F5"/>
            <w:tcMar>
              <w:top w:w="30" w:type="dxa"/>
              <w:left w:w="30" w:type="dxa"/>
              <w:bottom w:w="30" w:type="dxa"/>
              <w:right w:w="30" w:type="dxa"/>
            </w:tcMar>
          </w:tcPr>
          <w:p w14:paraId="277618F7" w14:textId="77777777" w:rsidR="00B17F0D" w:rsidRPr="00DB4403" w:rsidRDefault="00DB4403">
            <w:pPr>
              <w:pStyle w:val="tdTableStyle-Standard-BodyD-Regular1-Row1"/>
              <w:shd w:val="clear" w:color="auto" w:fill="F5F5F5"/>
            </w:pPr>
            <w:r w:rsidRPr="00DB4403">
              <w:rPr>
                <w:shd w:val="clear" w:color="auto" w:fill="F5F5F5"/>
              </w:rPr>
              <w:t>配置规则的威胁等级。</w:t>
            </w:r>
          </w:p>
        </w:tc>
      </w:tr>
      <w:tr w:rsidR="00B17F0D" w:rsidRPr="00DB4403" w14:paraId="2865735D"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0F2D398" w14:textId="77777777" w:rsidR="00B17F0D" w:rsidRPr="00DB4403" w:rsidRDefault="00DB4403">
            <w:pPr>
              <w:pStyle w:val="tdTableStyle-Standard-BodyE-Regular-Row1"/>
              <w:shd w:val="clear" w:color="auto" w:fill="F5F5F5"/>
            </w:pPr>
            <w:r w:rsidRPr="00DB4403">
              <w:rPr>
                <w:shd w:val="clear" w:color="auto" w:fill="F5F5F5"/>
              </w:rPr>
              <w:t>重定向</w:t>
            </w:r>
            <w:r w:rsidRPr="00DB4403">
              <w:rPr>
                <w:shd w:val="clear" w:color="auto" w:fill="F5F5F5"/>
              </w:rPr>
              <w:t>URL</w:t>
            </w:r>
          </w:p>
        </w:tc>
        <w:tc>
          <w:tcPr>
            <w:tcW w:w="4725" w:type="dxa"/>
            <w:tcBorders>
              <w:bottom w:val="single" w:sz="6" w:space="0" w:color="FFFFFF"/>
            </w:tcBorders>
            <w:shd w:val="clear" w:color="auto" w:fill="F5F5F5"/>
            <w:tcMar>
              <w:top w:w="30" w:type="dxa"/>
              <w:left w:w="30" w:type="dxa"/>
              <w:bottom w:w="30" w:type="dxa"/>
              <w:right w:w="30" w:type="dxa"/>
            </w:tcMar>
          </w:tcPr>
          <w:p w14:paraId="2EAC7085"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重定向</w:t>
            </w:r>
            <w:r w:rsidRPr="00DB4403">
              <w:rPr>
                <w:shd w:val="clear" w:color="auto" w:fill="F5F5F5"/>
              </w:rPr>
              <w:t>”</w:t>
            </w:r>
            <w:r w:rsidRPr="00DB4403">
              <w:rPr>
                <w:shd w:val="clear" w:color="auto" w:fill="F5F5F5"/>
              </w:rPr>
              <w:t>时，此选项生效，用于指定重定向的目的地址（支持</w:t>
            </w:r>
            <w:r w:rsidRPr="00DB4403">
              <w:rPr>
                <w:shd w:val="clear" w:color="auto" w:fill="F5F5F5"/>
              </w:rPr>
              <w:t>IPv4</w:t>
            </w:r>
            <w:r w:rsidRPr="00DB4403">
              <w:rPr>
                <w:shd w:val="clear" w:color="auto" w:fill="F5F5F5"/>
              </w:rPr>
              <w:t>或</w:t>
            </w:r>
            <w:r w:rsidRPr="00DB4403">
              <w:rPr>
                <w:shd w:val="clear" w:color="auto" w:fill="F5F5F5"/>
              </w:rPr>
              <w:t>IPv6</w:t>
            </w:r>
            <w:r w:rsidRPr="00DB4403">
              <w:rPr>
                <w:shd w:val="clear" w:color="auto" w:fill="F5F5F5"/>
              </w:rPr>
              <w:t>地址）。</w:t>
            </w:r>
          </w:p>
        </w:tc>
      </w:tr>
      <w:tr w:rsidR="00B17F0D" w:rsidRPr="00DB4403" w14:paraId="7BEBC767"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707707B" w14:textId="77777777" w:rsidR="00B17F0D" w:rsidRPr="00DB4403" w:rsidRDefault="00DB4403">
            <w:pPr>
              <w:pStyle w:val="tdTableStyle-Standard-BodyE-Regular-Row1"/>
              <w:shd w:val="clear" w:color="auto" w:fill="F5F5F5"/>
            </w:pPr>
            <w:r w:rsidRPr="00DB4403">
              <w:rPr>
                <w:shd w:val="clear" w:color="auto" w:fill="F5F5F5"/>
              </w:rPr>
              <w:t>抓包开关</w:t>
            </w:r>
          </w:p>
        </w:tc>
        <w:tc>
          <w:tcPr>
            <w:tcW w:w="4725" w:type="dxa"/>
            <w:tcBorders>
              <w:bottom w:val="single" w:sz="6" w:space="0" w:color="FFFFFF"/>
            </w:tcBorders>
            <w:shd w:val="clear" w:color="auto" w:fill="F5F5F5"/>
            <w:tcMar>
              <w:top w:w="30" w:type="dxa"/>
              <w:left w:w="30" w:type="dxa"/>
              <w:bottom w:w="30" w:type="dxa"/>
              <w:right w:w="30" w:type="dxa"/>
            </w:tcMar>
          </w:tcPr>
          <w:p w14:paraId="5372F347"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r w:rsidR="00B17F0D" w:rsidRPr="00DB4403" w14:paraId="16F71A2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F4DA7BE" w14:textId="77777777" w:rsidR="00B17F0D" w:rsidRPr="00DB4403" w:rsidRDefault="00DB4403">
            <w:pPr>
              <w:pStyle w:val="tdTableStyle-Standard-BodyE-Regular-Row1"/>
              <w:shd w:val="clear" w:color="auto" w:fill="F5F5F5"/>
            </w:pPr>
            <w:r w:rsidRPr="00DB4403">
              <w:rPr>
                <w:shd w:val="clear" w:color="auto" w:fill="F5F5F5"/>
              </w:rPr>
              <w:t>计数周期</w:t>
            </w:r>
          </w:p>
        </w:tc>
        <w:tc>
          <w:tcPr>
            <w:tcW w:w="4725" w:type="dxa"/>
            <w:tcBorders>
              <w:bottom w:val="single" w:sz="6" w:space="0" w:color="FFFFFF"/>
            </w:tcBorders>
            <w:shd w:val="clear" w:color="auto" w:fill="F5F5F5"/>
            <w:tcMar>
              <w:top w:w="30" w:type="dxa"/>
              <w:left w:w="30" w:type="dxa"/>
              <w:bottom w:w="30" w:type="dxa"/>
              <w:right w:w="30" w:type="dxa"/>
            </w:tcMar>
          </w:tcPr>
          <w:p w14:paraId="0128D81A" w14:textId="77777777" w:rsidR="00B17F0D" w:rsidRPr="00DB4403" w:rsidRDefault="00DB4403">
            <w:pPr>
              <w:pStyle w:val="tdTableStyle-Standard-BodyD-Regular1-Row1"/>
              <w:shd w:val="clear" w:color="auto" w:fill="F5F5F5"/>
            </w:pPr>
            <w:r w:rsidRPr="00DB4403">
              <w:rPr>
                <w:shd w:val="clear" w:color="auto" w:fill="F5F5F5"/>
              </w:rPr>
              <w:t>指定客户端</w:t>
            </w:r>
            <w:r w:rsidRPr="00DB4403">
              <w:rPr>
                <w:shd w:val="clear" w:color="auto" w:fill="F5F5F5"/>
              </w:rPr>
              <w:t>IP</w:t>
            </w:r>
            <w:r w:rsidRPr="00DB4403">
              <w:rPr>
                <w:shd w:val="clear" w:color="auto" w:fill="F5F5F5"/>
              </w:rPr>
              <w:t>访问</w:t>
            </w:r>
            <w:r w:rsidRPr="00DB4403">
              <w:rPr>
                <w:shd w:val="clear" w:color="auto" w:fill="F5F5F5"/>
              </w:rPr>
              <w:t>URL</w:t>
            </w:r>
            <w:r w:rsidRPr="00DB4403">
              <w:rPr>
                <w:shd w:val="clear" w:color="auto" w:fill="F5F5F5"/>
              </w:rPr>
              <w:t>的统计计数周期。</w:t>
            </w:r>
          </w:p>
        </w:tc>
      </w:tr>
      <w:tr w:rsidR="00B17F0D" w:rsidRPr="00DB4403" w14:paraId="6820B54C"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0B28F81" w14:textId="77777777" w:rsidR="00B17F0D" w:rsidRPr="00DB4403" w:rsidRDefault="00DB4403">
            <w:pPr>
              <w:pStyle w:val="tdTableStyle-Standard-BodyE-Regular-Row1"/>
              <w:shd w:val="clear" w:color="auto" w:fill="F5F5F5"/>
            </w:pPr>
            <w:r w:rsidRPr="00DB4403">
              <w:rPr>
                <w:shd w:val="clear" w:color="auto" w:fill="F5F5F5"/>
              </w:rPr>
              <w:t>恶意用户在计数周期内访问</w:t>
            </w:r>
            <w:r w:rsidRPr="00DB4403">
              <w:rPr>
                <w:shd w:val="clear" w:color="auto" w:fill="F5F5F5"/>
              </w:rPr>
              <w:t>URL</w:t>
            </w:r>
            <w:r w:rsidRPr="00DB4403">
              <w:rPr>
                <w:shd w:val="clear" w:color="auto" w:fill="F5F5F5"/>
              </w:rPr>
              <w:t>总数阈值</w:t>
            </w:r>
          </w:p>
        </w:tc>
        <w:tc>
          <w:tcPr>
            <w:tcW w:w="4725" w:type="dxa"/>
            <w:tcBorders>
              <w:bottom w:val="single" w:sz="6" w:space="0" w:color="FFFFFF"/>
            </w:tcBorders>
            <w:shd w:val="clear" w:color="auto" w:fill="F5F5F5"/>
            <w:tcMar>
              <w:top w:w="30" w:type="dxa"/>
              <w:left w:w="30" w:type="dxa"/>
              <w:bottom w:w="30" w:type="dxa"/>
              <w:right w:w="30" w:type="dxa"/>
            </w:tcMar>
          </w:tcPr>
          <w:p w14:paraId="7D37FE38"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IP</w:t>
            </w:r>
            <w:r w:rsidRPr="00DB4403">
              <w:rPr>
                <w:shd w:val="clear" w:color="auto" w:fill="F5F5F5"/>
              </w:rPr>
              <w:t>在周期内访问</w:t>
            </w:r>
            <w:r w:rsidRPr="00DB4403">
              <w:rPr>
                <w:shd w:val="clear" w:color="auto" w:fill="F5F5F5"/>
              </w:rPr>
              <w:t>URL</w:t>
            </w:r>
            <w:r w:rsidRPr="00DB4403">
              <w:rPr>
                <w:shd w:val="clear" w:color="auto" w:fill="F5F5F5"/>
              </w:rPr>
              <w:t>总数的阀值，若超过此值，系统就会判断其为恶意用户。</w:t>
            </w:r>
          </w:p>
        </w:tc>
      </w:tr>
      <w:tr w:rsidR="00B17F0D" w:rsidRPr="00DB4403" w14:paraId="4422844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9D80C16" w14:textId="77777777" w:rsidR="00B17F0D" w:rsidRPr="00DB4403" w:rsidRDefault="00DB4403">
            <w:pPr>
              <w:pStyle w:val="tdTableStyle-Standard-BodyE-Regular-Row1"/>
              <w:shd w:val="clear" w:color="auto" w:fill="F5F5F5"/>
            </w:pPr>
            <w:r w:rsidRPr="00DB4403">
              <w:rPr>
                <w:shd w:val="clear" w:color="auto" w:fill="F5F5F5"/>
              </w:rPr>
              <w:t>提交方法</w:t>
            </w:r>
          </w:p>
        </w:tc>
        <w:tc>
          <w:tcPr>
            <w:tcW w:w="4725" w:type="dxa"/>
            <w:tcBorders>
              <w:bottom w:val="single" w:sz="6" w:space="0" w:color="FFFFFF"/>
            </w:tcBorders>
            <w:shd w:val="clear" w:color="auto" w:fill="F5F5F5"/>
            <w:tcMar>
              <w:top w:w="30" w:type="dxa"/>
              <w:left w:w="30" w:type="dxa"/>
              <w:bottom w:w="30" w:type="dxa"/>
              <w:right w:w="30" w:type="dxa"/>
            </w:tcMar>
          </w:tcPr>
          <w:p w14:paraId="00547BEB" w14:textId="77777777" w:rsidR="00B17F0D" w:rsidRPr="00DB4403" w:rsidRDefault="00DB4403">
            <w:pPr>
              <w:pStyle w:val="tdTableStyle-Standard-BodyD-Regular1-Row1"/>
              <w:shd w:val="clear" w:color="auto" w:fill="F5F5F5"/>
            </w:pPr>
            <w:r w:rsidRPr="00DB4403">
              <w:rPr>
                <w:shd w:val="clear" w:color="auto" w:fill="F5F5F5"/>
              </w:rPr>
              <w:t>指定提交方法，分为</w:t>
            </w:r>
            <w:r w:rsidRPr="00DB4403">
              <w:rPr>
                <w:shd w:val="clear" w:color="auto" w:fill="F5F5F5"/>
              </w:rPr>
              <w:t>POST</w:t>
            </w:r>
            <w:r w:rsidRPr="00DB4403">
              <w:rPr>
                <w:shd w:val="clear" w:color="auto" w:fill="F5F5F5"/>
              </w:rPr>
              <w:t>、</w:t>
            </w:r>
            <w:r w:rsidRPr="00DB4403">
              <w:rPr>
                <w:shd w:val="clear" w:color="auto" w:fill="F5F5F5"/>
              </w:rPr>
              <w:t>GET</w:t>
            </w:r>
            <w:r w:rsidRPr="00DB4403">
              <w:rPr>
                <w:shd w:val="clear" w:color="auto" w:fill="F5F5F5"/>
              </w:rPr>
              <w:t>带参数和</w:t>
            </w:r>
            <w:r w:rsidRPr="00DB4403">
              <w:rPr>
                <w:shd w:val="clear" w:color="auto" w:fill="F5F5F5"/>
              </w:rPr>
              <w:t>HEAD</w:t>
            </w:r>
            <w:r w:rsidRPr="00DB4403">
              <w:rPr>
                <w:shd w:val="clear" w:color="auto" w:fill="F5F5F5"/>
              </w:rPr>
              <w:t>，支持全选。</w:t>
            </w:r>
          </w:p>
        </w:tc>
      </w:tr>
      <w:tr w:rsidR="00B17F0D" w:rsidRPr="00DB4403" w14:paraId="793471AF"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B3910BF" w14:textId="77777777" w:rsidR="00B17F0D" w:rsidRPr="00DB4403" w:rsidRDefault="00DB4403">
            <w:pPr>
              <w:pStyle w:val="tdTableStyle-Standard-BodyE-Regular-Row1"/>
              <w:shd w:val="clear" w:color="auto" w:fill="F5F5F5"/>
            </w:pPr>
            <w:r w:rsidRPr="00DB4403">
              <w:rPr>
                <w:shd w:val="clear" w:color="auto" w:fill="F5F5F5"/>
              </w:rPr>
              <w:t>提交的次数阈值</w:t>
            </w:r>
          </w:p>
        </w:tc>
        <w:tc>
          <w:tcPr>
            <w:tcW w:w="4725" w:type="dxa"/>
            <w:tcBorders>
              <w:bottom w:val="single" w:sz="6" w:space="0" w:color="FFFFFF"/>
            </w:tcBorders>
            <w:shd w:val="clear" w:color="auto" w:fill="F5F5F5"/>
            <w:tcMar>
              <w:top w:w="30" w:type="dxa"/>
              <w:left w:w="30" w:type="dxa"/>
              <w:bottom w:w="30" w:type="dxa"/>
              <w:right w:w="30" w:type="dxa"/>
            </w:tcMar>
          </w:tcPr>
          <w:p w14:paraId="57447B20"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IP</w:t>
            </w:r>
            <w:r w:rsidRPr="00DB4403">
              <w:rPr>
                <w:shd w:val="clear" w:color="auto" w:fill="F5F5F5"/>
              </w:rPr>
              <w:t>在周期内提交到</w:t>
            </w:r>
            <w:r w:rsidRPr="00DB4403">
              <w:rPr>
                <w:shd w:val="clear" w:color="auto" w:fill="F5F5F5"/>
              </w:rPr>
              <w:t>URL</w:t>
            </w:r>
            <w:r w:rsidRPr="00DB4403">
              <w:rPr>
                <w:shd w:val="clear" w:color="auto" w:fill="F5F5F5"/>
              </w:rPr>
              <w:t>的次数阀值，若超过此值，系统就会判断其为恶意用户。</w:t>
            </w:r>
          </w:p>
        </w:tc>
      </w:tr>
      <w:tr w:rsidR="00B17F0D" w:rsidRPr="00DB4403" w14:paraId="4E87091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BFA3876" w14:textId="77777777" w:rsidR="00B17F0D" w:rsidRPr="00DB4403" w:rsidRDefault="00DB4403">
            <w:pPr>
              <w:pStyle w:val="tdTableStyle-Standard-BodyE-Regular-Row1"/>
              <w:shd w:val="clear" w:color="auto" w:fill="F5F5F5"/>
            </w:pPr>
            <w:r w:rsidRPr="00DB4403">
              <w:rPr>
                <w:shd w:val="clear" w:color="auto" w:fill="F5F5F5"/>
              </w:rPr>
              <w:t>返回错误码的次数阈值</w:t>
            </w:r>
          </w:p>
        </w:tc>
        <w:tc>
          <w:tcPr>
            <w:tcW w:w="4725" w:type="dxa"/>
            <w:tcBorders>
              <w:bottom w:val="single" w:sz="6" w:space="0" w:color="FFFFFF"/>
            </w:tcBorders>
            <w:shd w:val="clear" w:color="auto" w:fill="F5F5F5"/>
            <w:tcMar>
              <w:top w:w="30" w:type="dxa"/>
              <w:left w:w="30" w:type="dxa"/>
              <w:bottom w:w="30" w:type="dxa"/>
              <w:right w:w="30" w:type="dxa"/>
            </w:tcMar>
          </w:tcPr>
          <w:p w14:paraId="79550AAA"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IP</w:t>
            </w:r>
            <w:r w:rsidRPr="00DB4403">
              <w:rPr>
                <w:shd w:val="clear" w:color="auto" w:fill="F5F5F5"/>
              </w:rPr>
              <w:t>在周期内提交到</w:t>
            </w:r>
            <w:r w:rsidRPr="00DB4403">
              <w:rPr>
                <w:shd w:val="clear" w:color="auto" w:fill="F5F5F5"/>
              </w:rPr>
              <w:t>URL</w:t>
            </w:r>
            <w:r w:rsidRPr="00DB4403">
              <w:rPr>
                <w:shd w:val="clear" w:color="auto" w:fill="F5F5F5"/>
              </w:rPr>
              <w:t>但是服务器响应错误码的阀值，若超过此值，系统就会判断其为恶意用户。</w:t>
            </w:r>
          </w:p>
        </w:tc>
      </w:tr>
      <w:tr w:rsidR="0034120E" w:rsidRPr="00DB4403" w14:paraId="5ACAC272" w14:textId="77777777" w:rsidTr="0034120E">
        <w:trPr>
          <w:tblCellSpacing w:w="0" w:type="dxa"/>
        </w:trPr>
        <w:tc>
          <w:tcPr>
            <w:tcW w:w="5910" w:type="dxa"/>
            <w:gridSpan w:val="2"/>
            <w:tcBorders>
              <w:bottom w:val="single" w:sz="6" w:space="0" w:color="FFFFFF"/>
            </w:tcBorders>
            <w:shd w:val="clear" w:color="auto" w:fill="F5F5F5"/>
            <w:tcMar>
              <w:top w:w="30" w:type="dxa"/>
              <w:left w:w="30" w:type="dxa"/>
              <w:bottom w:w="30" w:type="dxa"/>
              <w:right w:w="30" w:type="dxa"/>
            </w:tcMar>
          </w:tcPr>
          <w:p w14:paraId="2D741EB5" w14:textId="77777777" w:rsidR="00B17F0D" w:rsidRPr="00DB4403" w:rsidRDefault="00DB4403">
            <w:pPr>
              <w:pStyle w:val="tdTableStyle-Standard-BodyD-Regular-Row1"/>
              <w:shd w:val="clear" w:color="auto" w:fill="F5F5F5"/>
            </w:pPr>
            <w:r w:rsidRPr="00DB4403">
              <w:rPr>
                <w:shd w:val="clear" w:color="auto" w:fill="F5F5F5"/>
              </w:rPr>
              <w:t>开启</w:t>
            </w:r>
            <w:r w:rsidRPr="00DB4403">
              <w:rPr>
                <w:rStyle w:val="b"/>
                <w:shd w:val="clear" w:color="auto" w:fill="F5F5F5"/>
              </w:rPr>
              <w:t>“</w:t>
            </w:r>
            <w:r w:rsidRPr="00DB4403">
              <w:rPr>
                <w:rStyle w:val="b"/>
                <w:shd w:val="clear" w:color="auto" w:fill="F5F5F5"/>
              </w:rPr>
              <w:t>恶意软件</w:t>
            </w:r>
            <w:r w:rsidRPr="00DB4403">
              <w:rPr>
                <w:rStyle w:val="b"/>
                <w:shd w:val="clear" w:color="auto" w:fill="F5F5F5"/>
              </w:rPr>
              <w:t xml:space="preserve"> &gt;</w:t>
            </w:r>
            <w:r w:rsidRPr="00DB4403">
              <w:rPr>
                <w:rStyle w:val="b"/>
                <w:shd w:val="clear" w:color="auto" w:fill="F5F5F5"/>
              </w:rPr>
              <w:t>木马</w:t>
            </w:r>
            <w:r w:rsidRPr="00DB4403">
              <w:rPr>
                <w:rStyle w:val="b"/>
                <w:shd w:val="clear" w:color="auto" w:fill="F5F5F5"/>
              </w:rPr>
              <w:t>”</w:t>
            </w:r>
            <w:r w:rsidRPr="00DB4403">
              <w:rPr>
                <w:shd w:val="clear" w:color="auto" w:fill="F5F5F5"/>
              </w:rPr>
              <w:t>后，防护木马攻击。</w:t>
            </w:r>
          </w:p>
        </w:tc>
      </w:tr>
      <w:tr w:rsidR="00B17F0D" w:rsidRPr="00DB4403" w14:paraId="02247AB2"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F926E33" w14:textId="77777777" w:rsidR="00B17F0D" w:rsidRPr="00DB4403" w:rsidRDefault="00DB4403">
            <w:pPr>
              <w:pStyle w:val="tdTableStyle-Standard-BodyE-Regular-Row1"/>
              <w:shd w:val="clear" w:color="auto" w:fill="F5F5F5"/>
            </w:pPr>
            <w:r w:rsidRPr="00DB4403">
              <w:rPr>
                <w:shd w:val="clear" w:color="auto" w:fill="F5F5F5"/>
              </w:rPr>
              <w:t>ID</w:t>
            </w:r>
          </w:p>
        </w:tc>
        <w:tc>
          <w:tcPr>
            <w:tcW w:w="4725" w:type="dxa"/>
            <w:tcBorders>
              <w:bottom w:val="single" w:sz="6" w:space="0" w:color="FFFFFF"/>
            </w:tcBorders>
            <w:shd w:val="clear" w:color="auto" w:fill="F5F5F5"/>
            <w:tcMar>
              <w:top w:w="30" w:type="dxa"/>
              <w:left w:w="30" w:type="dxa"/>
              <w:bottom w:w="30" w:type="dxa"/>
              <w:right w:w="30" w:type="dxa"/>
            </w:tcMar>
          </w:tcPr>
          <w:p w14:paraId="1F9A6BC0" w14:textId="77777777" w:rsidR="00B17F0D" w:rsidRPr="00DB4403" w:rsidRDefault="00DB4403">
            <w:pPr>
              <w:pStyle w:val="tdTableStyle-Standard-BodyD-Regular1-Row1"/>
              <w:shd w:val="clear" w:color="auto" w:fill="F5F5F5"/>
            </w:pPr>
            <w:r w:rsidRPr="00DB4403">
              <w:rPr>
                <w:shd w:val="clear" w:color="auto" w:fill="F5F5F5"/>
              </w:rPr>
              <w:t>显示子规则的</w:t>
            </w:r>
            <w:r w:rsidRPr="00DB4403">
              <w:rPr>
                <w:shd w:val="clear" w:color="auto" w:fill="F5F5F5"/>
              </w:rPr>
              <w:t>ID</w:t>
            </w:r>
            <w:r w:rsidRPr="00DB4403">
              <w:rPr>
                <w:shd w:val="clear" w:color="auto" w:fill="F5F5F5"/>
              </w:rPr>
              <w:t>。</w:t>
            </w:r>
          </w:p>
        </w:tc>
      </w:tr>
      <w:tr w:rsidR="00B17F0D" w:rsidRPr="00DB4403" w14:paraId="22BE790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C83BF40" w14:textId="77777777" w:rsidR="00B17F0D" w:rsidRPr="00DB4403" w:rsidRDefault="00DB4403">
            <w:pPr>
              <w:pStyle w:val="tdTableStyle-Standard-BodyE-Regular-Row1"/>
              <w:shd w:val="clear" w:color="auto" w:fill="F5F5F5"/>
            </w:pPr>
            <w:r w:rsidRPr="00DB4403">
              <w:rPr>
                <w:shd w:val="clear" w:color="auto" w:fill="F5F5F5"/>
              </w:rPr>
              <w:t>名称</w:t>
            </w:r>
          </w:p>
        </w:tc>
        <w:tc>
          <w:tcPr>
            <w:tcW w:w="4725" w:type="dxa"/>
            <w:tcBorders>
              <w:bottom w:val="single" w:sz="6" w:space="0" w:color="FFFFFF"/>
            </w:tcBorders>
            <w:shd w:val="clear" w:color="auto" w:fill="F5F5F5"/>
            <w:tcMar>
              <w:top w:w="30" w:type="dxa"/>
              <w:left w:w="30" w:type="dxa"/>
              <w:bottom w:w="30" w:type="dxa"/>
              <w:right w:w="30" w:type="dxa"/>
            </w:tcMar>
          </w:tcPr>
          <w:p w14:paraId="754CEA1E" w14:textId="77777777" w:rsidR="00B17F0D" w:rsidRPr="00DB4403" w:rsidRDefault="00DB4403">
            <w:pPr>
              <w:pStyle w:val="tdTableStyle-Standard-BodyD-Regular1-Row1"/>
              <w:shd w:val="clear" w:color="auto" w:fill="F5F5F5"/>
            </w:pPr>
            <w:r w:rsidRPr="00DB4403">
              <w:rPr>
                <w:shd w:val="clear" w:color="auto" w:fill="F5F5F5"/>
              </w:rPr>
              <w:t>显示子规则的名称。</w:t>
            </w:r>
          </w:p>
        </w:tc>
      </w:tr>
      <w:tr w:rsidR="00B17F0D" w:rsidRPr="00DB4403" w14:paraId="0344A51B"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035222A" w14:textId="77777777" w:rsidR="00B17F0D" w:rsidRPr="00DB4403" w:rsidRDefault="00DB4403">
            <w:pPr>
              <w:pStyle w:val="tdTableStyle-Standard-BodyE-Regular-Row1"/>
              <w:shd w:val="clear" w:color="auto" w:fill="F5F5F5"/>
            </w:pPr>
            <w:r w:rsidRPr="00DB4403">
              <w:rPr>
                <w:shd w:val="clear" w:color="auto" w:fill="F5F5F5"/>
              </w:rPr>
              <w:t>状态</w:t>
            </w:r>
          </w:p>
        </w:tc>
        <w:tc>
          <w:tcPr>
            <w:tcW w:w="4725" w:type="dxa"/>
            <w:tcBorders>
              <w:bottom w:val="single" w:sz="6" w:space="0" w:color="FFFFFF"/>
            </w:tcBorders>
            <w:shd w:val="clear" w:color="auto" w:fill="F5F5F5"/>
            <w:tcMar>
              <w:top w:w="30" w:type="dxa"/>
              <w:left w:w="30" w:type="dxa"/>
              <w:bottom w:w="30" w:type="dxa"/>
              <w:right w:w="30" w:type="dxa"/>
            </w:tcMar>
          </w:tcPr>
          <w:p w14:paraId="116C4FF8" w14:textId="77777777" w:rsidR="00B17F0D" w:rsidRPr="00DB4403" w:rsidRDefault="00DB4403">
            <w:pPr>
              <w:pStyle w:val="tdTableStyle-Standard-BodyD-Regular1-Row1"/>
              <w:shd w:val="clear" w:color="auto" w:fill="F5F5F5"/>
            </w:pPr>
            <w:r w:rsidRPr="00DB4403">
              <w:rPr>
                <w:shd w:val="clear" w:color="auto" w:fill="F5F5F5"/>
              </w:rPr>
              <w:t>开启或关闭该规则。开启后，该规则将在安全策略下生效。</w:t>
            </w:r>
          </w:p>
        </w:tc>
      </w:tr>
      <w:tr w:rsidR="00B17F0D" w:rsidRPr="00DB4403" w14:paraId="18B7DD92"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B7EADA4"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725" w:type="dxa"/>
            <w:tcBorders>
              <w:bottom w:val="single" w:sz="6" w:space="0" w:color="FFFFFF"/>
            </w:tcBorders>
            <w:shd w:val="clear" w:color="auto" w:fill="F5F5F5"/>
            <w:tcMar>
              <w:top w:w="30" w:type="dxa"/>
              <w:left w:w="30" w:type="dxa"/>
              <w:bottom w:w="30" w:type="dxa"/>
              <w:right w:w="30" w:type="dxa"/>
            </w:tcMar>
          </w:tcPr>
          <w:p w14:paraId="45D85EC1" w14:textId="77777777" w:rsidR="00B17F0D" w:rsidRPr="00DB4403" w:rsidRDefault="00DB4403">
            <w:pPr>
              <w:pStyle w:val="tdTableStyle-Standard-BodyD-Regular1-Row1"/>
              <w:shd w:val="clear" w:color="auto" w:fill="F5F5F5"/>
            </w:pPr>
            <w:r w:rsidRPr="00DB4403">
              <w:rPr>
                <w:shd w:val="clear" w:color="auto" w:fill="F5F5F5"/>
              </w:rPr>
              <w:t>配置规则的威胁等级。</w:t>
            </w:r>
          </w:p>
        </w:tc>
      </w:tr>
      <w:tr w:rsidR="00B17F0D" w:rsidRPr="00DB4403" w14:paraId="3BB6154A"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0BBDA24"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725" w:type="dxa"/>
            <w:tcBorders>
              <w:bottom w:val="single" w:sz="6" w:space="0" w:color="FFFFFF"/>
            </w:tcBorders>
            <w:shd w:val="clear" w:color="auto" w:fill="F5F5F5"/>
            <w:tcMar>
              <w:top w:w="30" w:type="dxa"/>
              <w:left w:w="30" w:type="dxa"/>
              <w:bottom w:w="30" w:type="dxa"/>
              <w:right w:w="30" w:type="dxa"/>
            </w:tcMar>
          </w:tcPr>
          <w:p w14:paraId="21AC8872" w14:textId="77777777" w:rsidR="00B17F0D" w:rsidRPr="00DB4403" w:rsidRDefault="00DB4403">
            <w:pPr>
              <w:pStyle w:val="tdTableStyle-Standard-BodyD-Regular1-Row1"/>
              <w:shd w:val="clear" w:color="auto" w:fill="F5F5F5"/>
            </w:pPr>
            <w:r w:rsidRPr="00DB4403">
              <w:rPr>
                <w:shd w:val="clear" w:color="auto" w:fill="F5F5F5"/>
              </w:rPr>
              <w:t xml:space="preserve"> </w:t>
            </w:r>
            <w:proofErr w:type="gramStart"/>
            <w:r w:rsidRPr="00DB4403">
              <w:rPr>
                <w:shd w:val="clear" w:color="auto" w:fill="F5F5F5"/>
              </w:rPr>
              <w:t>配置此</w:t>
            </w:r>
            <w:proofErr w:type="gramEnd"/>
            <w:r w:rsidRPr="00DB4403">
              <w:rPr>
                <w:shd w:val="clear" w:color="auto" w:fill="F5F5F5"/>
              </w:rPr>
              <w:t>防护子规则的系统动作，可以为：</w:t>
            </w:r>
            <w:r w:rsidRPr="00DB4403">
              <w:rPr>
                <w:shd w:val="clear" w:color="auto" w:fill="F5F5F5"/>
              </w:rPr>
              <w:t xml:space="preserve"> </w:t>
            </w:r>
          </w:p>
          <w:p w14:paraId="72FB506F" w14:textId="77777777" w:rsidR="00B17F0D" w:rsidRPr="00DB4403" w:rsidRDefault="00DB4403">
            <w:pPr>
              <w:pStyle w:val="li"/>
              <w:numPr>
                <w:ilvl w:val="0"/>
                <w:numId w:val="213"/>
              </w:numPr>
              <w:ind w:left="630" w:firstLine="0"/>
            </w:pPr>
            <w:r w:rsidRPr="00DB4403">
              <w:t>阻断：通过阻断与攻击者的连接，从而切断对受害者的攻击，并记录日志。</w:t>
            </w:r>
          </w:p>
          <w:p w14:paraId="2E49960E" w14:textId="77777777" w:rsidR="00B17F0D" w:rsidRPr="00DB4403" w:rsidRDefault="00DB4403">
            <w:pPr>
              <w:pStyle w:val="li"/>
              <w:numPr>
                <w:ilvl w:val="0"/>
                <w:numId w:val="213"/>
              </w:numPr>
              <w:ind w:left="630" w:firstLine="0"/>
            </w:pPr>
            <w:r w:rsidRPr="00DB4403">
              <w:t>告警：系统将请求放行，并记录日志。</w:t>
            </w:r>
          </w:p>
          <w:p w14:paraId="580E67EF" w14:textId="77777777" w:rsidR="00B17F0D" w:rsidRPr="00DB4403" w:rsidRDefault="00DB4403">
            <w:pPr>
              <w:pStyle w:val="li"/>
              <w:numPr>
                <w:ilvl w:val="0"/>
                <w:numId w:val="213"/>
              </w:numPr>
              <w:ind w:left="630" w:firstLine="0"/>
            </w:pPr>
            <w:r w:rsidRPr="00DB4403">
              <w:t>重定向：将</w:t>
            </w:r>
            <w:r w:rsidRPr="00DB4403">
              <w:t>HTTP</w:t>
            </w:r>
            <w:r w:rsidRPr="00DB4403">
              <w:t>请求重定向到指定的</w:t>
            </w:r>
            <w:r w:rsidRPr="00DB4403">
              <w:t>URL</w:t>
            </w:r>
            <w:r w:rsidRPr="00DB4403">
              <w:t>，并记录日志。</w:t>
            </w:r>
          </w:p>
        </w:tc>
      </w:tr>
      <w:tr w:rsidR="00B17F0D" w:rsidRPr="00DB4403" w14:paraId="0448E6E9"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35B8D13" w14:textId="77777777" w:rsidR="00B17F0D" w:rsidRPr="00DB4403" w:rsidRDefault="00DB4403">
            <w:pPr>
              <w:pStyle w:val="tdTableStyle-Standard-BodyE-Regular-Row1"/>
              <w:shd w:val="clear" w:color="auto" w:fill="F5F5F5"/>
            </w:pPr>
            <w:r w:rsidRPr="00DB4403">
              <w:rPr>
                <w:shd w:val="clear" w:color="auto" w:fill="F5F5F5"/>
              </w:rPr>
              <w:t>状态码</w:t>
            </w:r>
          </w:p>
        </w:tc>
        <w:tc>
          <w:tcPr>
            <w:tcW w:w="4725" w:type="dxa"/>
            <w:tcBorders>
              <w:bottom w:val="single" w:sz="6" w:space="0" w:color="FFFFFF"/>
            </w:tcBorders>
            <w:shd w:val="clear" w:color="auto" w:fill="F5F5F5"/>
            <w:tcMar>
              <w:top w:w="30" w:type="dxa"/>
              <w:left w:w="30" w:type="dxa"/>
              <w:bottom w:w="30" w:type="dxa"/>
              <w:right w:w="30" w:type="dxa"/>
            </w:tcMar>
          </w:tcPr>
          <w:p w14:paraId="7A3FFFE5"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3265EF1E"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BCF2FB7" w14:textId="77777777" w:rsidR="00B17F0D" w:rsidRPr="00DB4403" w:rsidRDefault="00DB4403">
            <w:pPr>
              <w:pStyle w:val="tdTableStyle-Standard-BodyE-Regular-Row1"/>
              <w:shd w:val="clear" w:color="auto" w:fill="F5F5F5"/>
            </w:pPr>
            <w:r w:rsidRPr="00DB4403">
              <w:rPr>
                <w:shd w:val="clear" w:color="auto" w:fill="F5F5F5"/>
              </w:rPr>
              <w:t>阻断类型</w:t>
            </w:r>
          </w:p>
        </w:tc>
        <w:tc>
          <w:tcPr>
            <w:tcW w:w="4725" w:type="dxa"/>
            <w:tcBorders>
              <w:bottom w:val="single" w:sz="6" w:space="0" w:color="FFFFFF"/>
            </w:tcBorders>
            <w:shd w:val="clear" w:color="auto" w:fill="F5F5F5"/>
            <w:tcMar>
              <w:top w:w="30" w:type="dxa"/>
              <w:left w:w="30" w:type="dxa"/>
              <w:bottom w:w="30" w:type="dxa"/>
              <w:right w:w="30" w:type="dxa"/>
            </w:tcMar>
          </w:tcPr>
          <w:p w14:paraId="56666CBA"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或</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 xml:space="preserve"> “</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"file:///D:/HSDOC/WAF/WAF_WebUI_CN/Content/17_wafpolicy/blacklist.htm" \l "</w:instrText>
            </w:r>
            <w:r w:rsidR="00E45A5C">
              <w:instrText>查看黑名单</w:instrText>
            </w:r>
            <w:r w:rsidR="00E45A5C">
              <w:instrText xml:space="preserve">" </w:instrText>
            </w:r>
            <w:r w:rsidR="00E45A5C">
              <w:fldChar w:fldCharType="separate"/>
            </w:r>
            <w:r w:rsidRPr="00DB4403">
              <w:rPr>
                <w:sz w:val="22"/>
                <w:szCs w:val="22"/>
                <w:u w:val="single"/>
                <w:shd w:val="clear" w:color="auto" w:fill="F5F5F5"/>
              </w:rPr>
              <w:t>黑名单</w:t>
            </w:r>
            <w:r w:rsidR="00E45A5C">
              <w:rPr>
                <w:sz w:val="22"/>
                <w:szCs w:val="22"/>
                <w:u w:val="single"/>
                <w:shd w:val="clear" w:color="auto" w:fill="F5F5F5"/>
              </w:rPr>
              <w:fldChar w:fldCharType="end"/>
            </w:r>
            <w:r w:rsidRPr="00DB4403">
              <w:rPr>
                <w:shd w:val="clear" w:color="auto" w:fill="F5F5F5"/>
              </w:rPr>
              <w:t>中移除。</w:t>
            </w:r>
          </w:p>
        </w:tc>
      </w:tr>
      <w:tr w:rsidR="00B17F0D" w:rsidRPr="00DB4403" w14:paraId="1665BD9F"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B9319AF" w14:textId="77777777" w:rsidR="00B17F0D" w:rsidRPr="00DB4403" w:rsidRDefault="00DB4403">
            <w:pPr>
              <w:pStyle w:val="tdTableStyle-Standard-BodyE-Regular-Row1"/>
              <w:shd w:val="clear" w:color="auto" w:fill="F5F5F5"/>
            </w:pPr>
            <w:r w:rsidRPr="00DB4403">
              <w:rPr>
                <w:shd w:val="clear" w:color="auto" w:fill="F5F5F5"/>
              </w:rPr>
              <w:t>阻断时间</w:t>
            </w:r>
          </w:p>
        </w:tc>
        <w:tc>
          <w:tcPr>
            <w:tcW w:w="4725" w:type="dxa"/>
            <w:tcBorders>
              <w:bottom w:val="single" w:sz="6" w:space="0" w:color="FFFFFF"/>
            </w:tcBorders>
            <w:shd w:val="clear" w:color="auto" w:fill="F5F5F5"/>
            <w:tcMar>
              <w:top w:w="30" w:type="dxa"/>
              <w:left w:w="30" w:type="dxa"/>
              <w:bottom w:w="30" w:type="dxa"/>
              <w:right w:w="30" w:type="dxa"/>
            </w:tcMar>
          </w:tcPr>
          <w:p w14:paraId="254D0280"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且阻断类型为</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时，此选项生效，用于指定客户端</w:t>
            </w:r>
            <w:r w:rsidRPr="00DB4403">
              <w:rPr>
                <w:shd w:val="clear" w:color="auto" w:fill="F5F5F5"/>
              </w:rPr>
              <w:t>IP</w:t>
            </w:r>
            <w:r w:rsidRPr="00DB4403">
              <w:rPr>
                <w:shd w:val="clear" w:color="auto" w:fill="F5F5F5"/>
              </w:rPr>
              <w:t>被持续阻断的时间。</w:t>
            </w:r>
          </w:p>
        </w:tc>
      </w:tr>
      <w:tr w:rsidR="00B17F0D" w:rsidRPr="00DB4403" w14:paraId="37EB4287"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8283D6C" w14:textId="77777777" w:rsidR="00B17F0D" w:rsidRPr="00DB4403" w:rsidRDefault="00DB4403">
            <w:pPr>
              <w:pStyle w:val="tdTableStyle-Standard-BodyE-Regular-Row1"/>
              <w:shd w:val="clear" w:color="auto" w:fill="F5F5F5"/>
            </w:pPr>
            <w:r w:rsidRPr="00DB4403">
              <w:rPr>
                <w:shd w:val="clear" w:color="auto" w:fill="F5F5F5"/>
              </w:rPr>
              <w:lastRenderedPageBreak/>
              <w:t>重定向</w:t>
            </w:r>
            <w:r w:rsidRPr="00DB4403">
              <w:rPr>
                <w:shd w:val="clear" w:color="auto" w:fill="F5F5F5"/>
              </w:rPr>
              <w:t>URL</w:t>
            </w:r>
          </w:p>
        </w:tc>
        <w:tc>
          <w:tcPr>
            <w:tcW w:w="4725" w:type="dxa"/>
            <w:tcBorders>
              <w:bottom w:val="single" w:sz="6" w:space="0" w:color="FFFFFF"/>
            </w:tcBorders>
            <w:shd w:val="clear" w:color="auto" w:fill="F5F5F5"/>
            <w:tcMar>
              <w:top w:w="30" w:type="dxa"/>
              <w:left w:w="30" w:type="dxa"/>
              <w:bottom w:w="30" w:type="dxa"/>
              <w:right w:w="30" w:type="dxa"/>
            </w:tcMar>
          </w:tcPr>
          <w:p w14:paraId="1AC94F13"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重定向</w:t>
            </w:r>
            <w:r w:rsidRPr="00DB4403">
              <w:rPr>
                <w:shd w:val="clear" w:color="auto" w:fill="F5F5F5"/>
              </w:rPr>
              <w:t>”</w:t>
            </w:r>
            <w:r w:rsidRPr="00DB4403">
              <w:rPr>
                <w:shd w:val="clear" w:color="auto" w:fill="F5F5F5"/>
              </w:rPr>
              <w:t>时，此选项生效，用于指定重定向的目的地址（支持</w:t>
            </w:r>
            <w:r w:rsidRPr="00DB4403">
              <w:rPr>
                <w:shd w:val="clear" w:color="auto" w:fill="F5F5F5"/>
              </w:rPr>
              <w:t>IPv4</w:t>
            </w:r>
            <w:r w:rsidRPr="00DB4403">
              <w:rPr>
                <w:shd w:val="clear" w:color="auto" w:fill="F5F5F5"/>
              </w:rPr>
              <w:t>或</w:t>
            </w:r>
            <w:r w:rsidRPr="00DB4403">
              <w:rPr>
                <w:shd w:val="clear" w:color="auto" w:fill="F5F5F5"/>
              </w:rPr>
              <w:t>IPv6</w:t>
            </w:r>
            <w:r w:rsidRPr="00DB4403">
              <w:rPr>
                <w:shd w:val="clear" w:color="auto" w:fill="F5F5F5"/>
              </w:rPr>
              <w:t>地址）。</w:t>
            </w:r>
          </w:p>
        </w:tc>
      </w:tr>
      <w:tr w:rsidR="00B17F0D" w:rsidRPr="00DB4403" w14:paraId="0AC16904"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763F87A" w14:textId="77777777" w:rsidR="00B17F0D" w:rsidRPr="00DB4403" w:rsidRDefault="00DB4403">
            <w:pPr>
              <w:pStyle w:val="tdTableStyle-Standard-BodyE-Regular-Row1"/>
              <w:shd w:val="clear" w:color="auto" w:fill="F5F5F5"/>
            </w:pPr>
            <w:r w:rsidRPr="00DB4403">
              <w:rPr>
                <w:shd w:val="clear" w:color="auto" w:fill="F5F5F5"/>
              </w:rPr>
              <w:t>抓包</w:t>
            </w:r>
          </w:p>
        </w:tc>
        <w:tc>
          <w:tcPr>
            <w:tcW w:w="4725" w:type="dxa"/>
            <w:tcBorders>
              <w:bottom w:val="single" w:sz="6" w:space="0" w:color="FFFFFF"/>
            </w:tcBorders>
            <w:shd w:val="clear" w:color="auto" w:fill="F5F5F5"/>
            <w:tcMar>
              <w:top w:w="30" w:type="dxa"/>
              <w:left w:w="30" w:type="dxa"/>
              <w:bottom w:w="30" w:type="dxa"/>
              <w:right w:w="30" w:type="dxa"/>
            </w:tcMar>
          </w:tcPr>
          <w:p w14:paraId="31404C71"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r w:rsidR="0034120E" w:rsidRPr="00DB4403" w14:paraId="7A65D7DF" w14:textId="77777777" w:rsidTr="0034120E">
        <w:trPr>
          <w:tblCellSpacing w:w="0" w:type="dxa"/>
        </w:trPr>
        <w:tc>
          <w:tcPr>
            <w:tcW w:w="5910" w:type="dxa"/>
            <w:gridSpan w:val="2"/>
            <w:tcBorders>
              <w:bottom w:val="single" w:sz="6" w:space="0" w:color="FFFFFF"/>
            </w:tcBorders>
            <w:shd w:val="clear" w:color="auto" w:fill="F5F5F5"/>
            <w:tcMar>
              <w:top w:w="30" w:type="dxa"/>
              <w:left w:w="30" w:type="dxa"/>
              <w:bottom w:w="30" w:type="dxa"/>
              <w:right w:w="30" w:type="dxa"/>
            </w:tcMar>
          </w:tcPr>
          <w:p w14:paraId="38E66963" w14:textId="77777777" w:rsidR="00B17F0D" w:rsidRPr="00DB4403" w:rsidRDefault="00DB4403">
            <w:pPr>
              <w:pStyle w:val="tdTableStyle-Standard-BodyD-Regular-Row1"/>
              <w:shd w:val="clear" w:color="auto" w:fill="F5F5F5"/>
            </w:pPr>
            <w:r w:rsidRPr="00DB4403">
              <w:rPr>
                <w:shd w:val="clear" w:color="auto" w:fill="F5F5F5"/>
              </w:rPr>
              <w:t xml:space="preserve">  </w:t>
            </w:r>
            <w:r w:rsidRPr="00DB4403">
              <w:rPr>
                <w:shd w:val="clear" w:color="auto" w:fill="F5F5F5"/>
              </w:rPr>
              <w:t>开启</w:t>
            </w:r>
            <w:r w:rsidRPr="00DB4403">
              <w:rPr>
                <w:rStyle w:val="b"/>
                <w:shd w:val="clear" w:color="auto" w:fill="F5F5F5"/>
              </w:rPr>
              <w:t>“</w:t>
            </w:r>
            <w:r w:rsidRPr="00DB4403">
              <w:rPr>
                <w:rStyle w:val="b"/>
                <w:shd w:val="clear" w:color="auto" w:fill="F5F5F5"/>
              </w:rPr>
              <w:t>恶意软件</w:t>
            </w:r>
            <w:r w:rsidRPr="00DB4403">
              <w:rPr>
                <w:rStyle w:val="b"/>
                <w:shd w:val="clear" w:color="auto" w:fill="F5F5F5"/>
              </w:rPr>
              <w:t xml:space="preserve"> &gt; </w:t>
            </w:r>
            <w:r w:rsidRPr="00DB4403">
              <w:rPr>
                <w:rStyle w:val="b"/>
                <w:shd w:val="clear" w:color="auto" w:fill="F5F5F5"/>
              </w:rPr>
              <w:t>暴力破解</w:t>
            </w:r>
            <w:r w:rsidRPr="00DB4403">
              <w:rPr>
                <w:rStyle w:val="b"/>
                <w:shd w:val="clear" w:color="auto" w:fill="F5F5F5"/>
              </w:rPr>
              <w:t>”</w:t>
            </w:r>
            <w:r w:rsidRPr="00DB4403">
              <w:rPr>
                <w:shd w:val="clear" w:color="auto" w:fill="F5F5F5"/>
              </w:rPr>
              <w:t>后，防护暴力破解密码。</w:t>
            </w:r>
          </w:p>
        </w:tc>
      </w:tr>
      <w:tr w:rsidR="00B17F0D" w:rsidRPr="00DB4403" w14:paraId="54DED4E5"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0178F35" w14:textId="77777777" w:rsidR="00B17F0D" w:rsidRPr="00DB4403" w:rsidRDefault="00DB4403">
            <w:pPr>
              <w:pStyle w:val="tdTableStyle-Standard-BodyE-Regular-Row1"/>
              <w:shd w:val="clear" w:color="auto" w:fill="F5F5F5"/>
            </w:pPr>
            <w:r w:rsidRPr="00DB4403">
              <w:rPr>
                <w:shd w:val="clear" w:color="auto" w:fill="F5F5F5"/>
              </w:rPr>
              <w:t>人机验证</w:t>
            </w:r>
          </w:p>
        </w:tc>
        <w:tc>
          <w:tcPr>
            <w:tcW w:w="4725" w:type="dxa"/>
            <w:tcBorders>
              <w:bottom w:val="single" w:sz="6" w:space="0" w:color="FFFFFF"/>
            </w:tcBorders>
            <w:shd w:val="clear" w:color="auto" w:fill="F5F5F5"/>
            <w:tcMar>
              <w:top w:w="30" w:type="dxa"/>
              <w:left w:w="30" w:type="dxa"/>
              <w:bottom w:w="30" w:type="dxa"/>
              <w:right w:w="30" w:type="dxa"/>
            </w:tcMar>
          </w:tcPr>
          <w:p w14:paraId="12DDAE36" w14:textId="77777777" w:rsidR="00B17F0D" w:rsidRPr="00DB4403" w:rsidRDefault="00DB4403">
            <w:pPr>
              <w:pStyle w:val="p"/>
            </w:pPr>
            <w:r w:rsidRPr="00DB4403">
              <w:t>选择是否开启人机验证，若开启，需继续配置验证方法。开启人机验证后，对于</w:t>
            </w:r>
            <w:r w:rsidRPr="00DB4403">
              <w:t>HTTP GET</w:t>
            </w:r>
            <w:r w:rsidRPr="00DB4403">
              <w:t>类型的访问请求，当被判定为暴力破解后，系统将首先根据设定的验证方法进行人机验证，若验证成功，将不执行防护动作，并且</w:t>
            </w:r>
            <w:r w:rsidRPr="00DB4403">
              <w:t>5</w:t>
            </w:r>
            <w:r w:rsidRPr="00DB4403">
              <w:t>分钟内将不再</w:t>
            </w:r>
            <w:proofErr w:type="gramStart"/>
            <w:r w:rsidRPr="00DB4403">
              <w:t>对该源</w:t>
            </w:r>
            <w:proofErr w:type="gramEnd"/>
            <w:r w:rsidRPr="00DB4403">
              <w:t>IP</w:t>
            </w:r>
            <w:r w:rsidRPr="00DB4403">
              <w:t>进行人机验证。若验证失败，系统将会继续人机验证，如果</w:t>
            </w:r>
            <w:r w:rsidRPr="00DB4403">
              <w:t>5</w:t>
            </w:r>
            <w:r w:rsidRPr="00DB4403">
              <w:t>分钟内验证失败次数达到</w:t>
            </w:r>
            <w:r w:rsidRPr="00DB4403">
              <w:t>3</w:t>
            </w:r>
            <w:r w:rsidRPr="00DB4403">
              <w:t>次，系统将执行防护动作。人机验证方法包括：自动（</w:t>
            </w:r>
            <w:r w:rsidRPr="00DB4403">
              <w:t>JS Cookie</w:t>
            </w:r>
            <w:r w:rsidRPr="00DB4403">
              <w:t>）、自动（重定向）、手动（访问确认）、手动（验证码）。其中</w:t>
            </w:r>
            <w:r w:rsidRPr="00DB4403">
              <w:t>“</w:t>
            </w:r>
            <w:r w:rsidRPr="00DB4403">
              <w:t>自动</w:t>
            </w:r>
            <w:r w:rsidRPr="00DB4403">
              <w:t>”</w:t>
            </w:r>
            <w:r w:rsidRPr="00DB4403">
              <w:t>验证方法，用户无法感知验证过程，</w:t>
            </w:r>
            <w:r w:rsidRPr="00DB4403">
              <w:t>“</w:t>
            </w:r>
            <w:r w:rsidRPr="00DB4403">
              <w:t>手动</w:t>
            </w:r>
            <w:r w:rsidRPr="00DB4403">
              <w:t>”</w:t>
            </w:r>
            <w:r w:rsidRPr="00DB4403">
              <w:t>验证方法需要用户执行正确的验证操作。</w:t>
            </w:r>
          </w:p>
          <w:p w14:paraId="5D710BCE" w14:textId="77777777" w:rsidR="00B17F0D" w:rsidRPr="00DB4403" w:rsidRDefault="00DB4403">
            <w:pPr>
              <w:pStyle w:val="p"/>
            </w:pPr>
            <w:r w:rsidRPr="00DB4403">
              <w:rPr>
                <w:rStyle w:val="b"/>
              </w:rPr>
              <w:t>注意</w:t>
            </w:r>
            <w:r w:rsidRPr="00DB4403">
              <w:t>：当安全策略的</w:t>
            </w:r>
            <w:r w:rsidRPr="00DB4403">
              <w:t>“</w:t>
            </w:r>
            <w:r w:rsidRPr="00DB4403">
              <w:t>行为防护模式</w:t>
            </w:r>
            <w:r w:rsidRPr="00DB4403">
              <w:t>”</w:t>
            </w:r>
            <w:r w:rsidRPr="00DB4403">
              <w:t>配置为</w:t>
            </w:r>
            <w:r w:rsidRPr="00DB4403">
              <w:t>“</w:t>
            </w:r>
            <w:r w:rsidRPr="00DB4403">
              <w:t>周期结束</w:t>
            </w:r>
            <w:r w:rsidRPr="00DB4403">
              <w:t>”</w:t>
            </w:r>
            <w:r w:rsidRPr="00DB4403">
              <w:t>时，人机验证将不生效。</w:t>
            </w:r>
          </w:p>
        </w:tc>
      </w:tr>
      <w:tr w:rsidR="00B17F0D" w:rsidRPr="00DB4403" w14:paraId="354D4461"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39A4716"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725" w:type="dxa"/>
            <w:tcBorders>
              <w:bottom w:val="single" w:sz="6" w:space="0" w:color="FFFFFF"/>
            </w:tcBorders>
            <w:shd w:val="clear" w:color="auto" w:fill="F5F5F5"/>
            <w:tcMar>
              <w:top w:w="30" w:type="dxa"/>
              <w:left w:w="30" w:type="dxa"/>
              <w:bottom w:w="30" w:type="dxa"/>
              <w:right w:w="30" w:type="dxa"/>
            </w:tcMar>
          </w:tcPr>
          <w:p w14:paraId="50A5CE10" w14:textId="77777777" w:rsidR="00B17F0D" w:rsidRPr="00DB4403" w:rsidRDefault="00DB4403">
            <w:pPr>
              <w:pStyle w:val="tdTableStyle-Standard-BodyD-Regular1-Row1"/>
              <w:shd w:val="clear" w:color="auto" w:fill="F5F5F5"/>
            </w:pPr>
            <w:r w:rsidRPr="00DB4403">
              <w:rPr>
                <w:shd w:val="clear" w:color="auto" w:fill="F5F5F5"/>
              </w:rPr>
              <w:t xml:space="preserve"> </w:t>
            </w:r>
            <w:proofErr w:type="gramStart"/>
            <w:r w:rsidRPr="00DB4403">
              <w:rPr>
                <w:shd w:val="clear" w:color="auto" w:fill="F5F5F5"/>
              </w:rPr>
              <w:t>配置此</w:t>
            </w:r>
            <w:proofErr w:type="gramEnd"/>
            <w:r w:rsidRPr="00DB4403">
              <w:rPr>
                <w:shd w:val="clear" w:color="auto" w:fill="F5F5F5"/>
              </w:rPr>
              <w:t>防护子规则的系统动作，可以为：</w:t>
            </w:r>
            <w:r w:rsidRPr="00DB4403">
              <w:rPr>
                <w:shd w:val="clear" w:color="auto" w:fill="F5F5F5"/>
              </w:rPr>
              <w:t xml:space="preserve"> </w:t>
            </w:r>
          </w:p>
          <w:p w14:paraId="03DF2910" w14:textId="77777777" w:rsidR="00B17F0D" w:rsidRPr="00DB4403" w:rsidRDefault="00DB4403">
            <w:pPr>
              <w:pStyle w:val="li"/>
              <w:numPr>
                <w:ilvl w:val="0"/>
                <w:numId w:val="214"/>
              </w:numPr>
              <w:ind w:left="630" w:firstLine="0"/>
            </w:pPr>
            <w:r w:rsidRPr="00DB4403">
              <w:t>阻断：通过阻断与攻击者的连接，从而切断对受害者的攻击，并记录日志。</w:t>
            </w:r>
          </w:p>
          <w:p w14:paraId="2336F7D9" w14:textId="77777777" w:rsidR="00B17F0D" w:rsidRPr="00DB4403" w:rsidRDefault="00DB4403">
            <w:pPr>
              <w:pStyle w:val="li"/>
              <w:numPr>
                <w:ilvl w:val="0"/>
                <w:numId w:val="214"/>
              </w:numPr>
              <w:ind w:left="630" w:firstLine="0"/>
            </w:pPr>
            <w:r w:rsidRPr="00DB4403">
              <w:t>告警：系统将请求放行，并记录日志。</w:t>
            </w:r>
          </w:p>
          <w:p w14:paraId="0ECEF9AE" w14:textId="77777777" w:rsidR="00B17F0D" w:rsidRPr="00DB4403" w:rsidRDefault="00DB4403">
            <w:pPr>
              <w:pStyle w:val="li"/>
              <w:numPr>
                <w:ilvl w:val="0"/>
                <w:numId w:val="214"/>
              </w:numPr>
              <w:ind w:left="630" w:firstLine="0"/>
            </w:pPr>
            <w:r w:rsidRPr="00DB4403">
              <w:t>重定向：将</w:t>
            </w:r>
            <w:r w:rsidRPr="00DB4403">
              <w:t>HTTP</w:t>
            </w:r>
            <w:r w:rsidRPr="00DB4403">
              <w:t>请求重定向到指定的</w:t>
            </w:r>
            <w:r w:rsidRPr="00DB4403">
              <w:t>URL</w:t>
            </w:r>
            <w:r w:rsidRPr="00DB4403">
              <w:t>，并记录日志。</w:t>
            </w:r>
          </w:p>
        </w:tc>
      </w:tr>
      <w:tr w:rsidR="00B17F0D" w:rsidRPr="00DB4403" w14:paraId="27F53DA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045119B" w14:textId="77777777" w:rsidR="00B17F0D" w:rsidRPr="00DB4403" w:rsidRDefault="00DB4403">
            <w:pPr>
              <w:pStyle w:val="tdTableStyle-Standard-BodyE-Regular-Row1"/>
              <w:shd w:val="clear" w:color="auto" w:fill="F5F5F5"/>
            </w:pPr>
            <w:r w:rsidRPr="00DB4403">
              <w:rPr>
                <w:shd w:val="clear" w:color="auto" w:fill="F5F5F5"/>
              </w:rPr>
              <w:t>状态码</w:t>
            </w:r>
          </w:p>
        </w:tc>
        <w:tc>
          <w:tcPr>
            <w:tcW w:w="4725" w:type="dxa"/>
            <w:tcBorders>
              <w:bottom w:val="single" w:sz="6" w:space="0" w:color="FFFFFF"/>
            </w:tcBorders>
            <w:shd w:val="clear" w:color="auto" w:fill="F5F5F5"/>
            <w:tcMar>
              <w:top w:w="30" w:type="dxa"/>
              <w:left w:w="30" w:type="dxa"/>
              <w:bottom w:w="30" w:type="dxa"/>
              <w:right w:w="30" w:type="dxa"/>
            </w:tcMar>
          </w:tcPr>
          <w:p w14:paraId="24C15561"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2C003E8E"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64A5010" w14:textId="77777777" w:rsidR="00B17F0D" w:rsidRPr="00DB4403" w:rsidRDefault="00DB4403">
            <w:pPr>
              <w:pStyle w:val="tdTableStyle-Standard-BodyE-Regular-Row1"/>
              <w:shd w:val="clear" w:color="auto" w:fill="F5F5F5"/>
            </w:pPr>
            <w:r w:rsidRPr="00DB4403">
              <w:rPr>
                <w:shd w:val="clear" w:color="auto" w:fill="F5F5F5"/>
              </w:rPr>
              <w:t>阻断类型</w:t>
            </w:r>
          </w:p>
        </w:tc>
        <w:tc>
          <w:tcPr>
            <w:tcW w:w="4725" w:type="dxa"/>
            <w:tcBorders>
              <w:bottom w:val="single" w:sz="6" w:space="0" w:color="FFFFFF"/>
            </w:tcBorders>
            <w:shd w:val="clear" w:color="auto" w:fill="F5F5F5"/>
            <w:tcMar>
              <w:top w:w="30" w:type="dxa"/>
              <w:left w:w="30" w:type="dxa"/>
              <w:bottom w:w="30" w:type="dxa"/>
              <w:right w:w="30" w:type="dxa"/>
            </w:tcMar>
          </w:tcPr>
          <w:p w14:paraId="6BEE31FA"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或</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 xml:space="preserve"> “</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"file:///D:/HSDOC/WAF/WAF_WebUI_CN/Content/17_wafpolicy/blacklist.htm" \l "</w:instrText>
            </w:r>
            <w:r w:rsidR="00E45A5C">
              <w:instrText>查看黑名单</w:instrText>
            </w:r>
            <w:r w:rsidR="00E45A5C">
              <w:instrText xml:space="preserve">" </w:instrText>
            </w:r>
            <w:r w:rsidR="00E45A5C">
              <w:fldChar w:fldCharType="separate"/>
            </w:r>
            <w:r w:rsidRPr="00DB4403">
              <w:rPr>
                <w:sz w:val="22"/>
                <w:szCs w:val="22"/>
                <w:u w:val="single"/>
                <w:shd w:val="clear" w:color="auto" w:fill="F5F5F5"/>
              </w:rPr>
              <w:t>黑名单</w:t>
            </w:r>
            <w:r w:rsidR="00E45A5C">
              <w:rPr>
                <w:sz w:val="22"/>
                <w:szCs w:val="22"/>
                <w:u w:val="single"/>
                <w:shd w:val="clear" w:color="auto" w:fill="F5F5F5"/>
              </w:rPr>
              <w:fldChar w:fldCharType="end"/>
            </w:r>
            <w:r w:rsidRPr="00DB4403">
              <w:rPr>
                <w:shd w:val="clear" w:color="auto" w:fill="F5F5F5"/>
              </w:rPr>
              <w:t>中移除。</w:t>
            </w:r>
          </w:p>
        </w:tc>
      </w:tr>
      <w:tr w:rsidR="00B17F0D" w:rsidRPr="00DB4403" w14:paraId="2C0F34B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206C9572" w14:textId="77777777" w:rsidR="00B17F0D" w:rsidRPr="00DB4403" w:rsidRDefault="00DB4403">
            <w:pPr>
              <w:pStyle w:val="tdTableStyle-Standard-BodyE-Regular-Row1"/>
              <w:shd w:val="clear" w:color="auto" w:fill="F5F5F5"/>
            </w:pPr>
            <w:r w:rsidRPr="00DB4403">
              <w:rPr>
                <w:shd w:val="clear" w:color="auto" w:fill="F5F5F5"/>
              </w:rPr>
              <w:t>阻断时间</w:t>
            </w:r>
          </w:p>
        </w:tc>
        <w:tc>
          <w:tcPr>
            <w:tcW w:w="4725" w:type="dxa"/>
            <w:tcBorders>
              <w:bottom w:val="single" w:sz="6" w:space="0" w:color="FFFFFF"/>
            </w:tcBorders>
            <w:shd w:val="clear" w:color="auto" w:fill="F5F5F5"/>
            <w:tcMar>
              <w:top w:w="30" w:type="dxa"/>
              <w:left w:w="30" w:type="dxa"/>
              <w:bottom w:w="30" w:type="dxa"/>
              <w:right w:w="30" w:type="dxa"/>
            </w:tcMar>
          </w:tcPr>
          <w:p w14:paraId="00ADF150"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且阻断类型为</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时，此选项生效，用于指定客户端</w:t>
            </w:r>
            <w:r w:rsidRPr="00DB4403">
              <w:rPr>
                <w:shd w:val="clear" w:color="auto" w:fill="F5F5F5"/>
              </w:rPr>
              <w:t>IP</w:t>
            </w:r>
            <w:r w:rsidRPr="00DB4403">
              <w:rPr>
                <w:shd w:val="clear" w:color="auto" w:fill="F5F5F5"/>
              </w:rPr>
              <w:t>被持续阻断的时间。</w:t>
            </w:r>
          </w:p>
        </w:tc>
      </w:tr>
      <w:tr w:rsidR="00B17F0D" w:rsidRPr="00DB4403" w14:paraId="47D7838E"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E657811"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725" w:type="dxa"/>
            <w:tcBorders>
              <w:bottom w:val="single" w:sz="6" w:space="0" w:color="FFFFFF"/>
            </w:tcBorders>
            <w:shd w:val="clear" w:color="auto" w:fill="F5F5F5"/>
            <w:tcMar>
              <w:top w:w="30" w:type="dxa"/>
              <w:left w:w="30" w:type="dxa"/>
              <w:bottom w:w="30" w:type="dxa"/>
              <w:right w:w="30" w:type="dxa"/>
            </w:tcMar>
          </w:tcPr>
          <w:p w14:paraId="75BBFCA0" w14:textId="77777777" w:rsidR="00B17F0D" w:rsidRPr="00DB4403" w:rsidRDefault="00DB4403">
            <w:pPr>
              <w:pStyle w:val="tdTableStyle-Standard-BodyD-Regular1-Row1"/>
              <w:shd w:val="clear" w:color="auto" w:fill="F5F5F5"/>
            </w:pPr>
            <w:r w:rsidRPr="00DB4403">
              <w:rPr>
                <w:shd w:val="clear" w:color="auto" w:fill="F5F5F5"/>
              </w:rPr>
              <w:t>配置规则的威胁等级。</w:t>
            </w:r>
          </w:p>
        </w:tc>
      </w:tr>
      <w:tr w:rsidR="00B17F0D" w:rsidRPr="00DB4403" w14:paraId="2815B786"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31DEBB20" w14:textId="77777777" w:rsidR="00B17F0D" w:rsidRPr="00DB4403" w:rsidRDefault="00DB4403">
            <w:pPr>
              <w:pStyle w:val="tdTableStyle-Standard-BodyE-Regular-Row1"/>
              <w:shd w:val="clear" w:color="auto" w:fill="F5F5F5"/>
            </w:pPr>
            <w:r w:rsidRPr="00DB4403">
              <w:rPr>
                <w:shd w:val="clear" w:color="auto" w:fill="F5F5F5"/>
              </w:rPr>
              <w:t>抓包开关</w:t>
            </w:r>
          </w:p>
        </w:tc>
        <w:tc>
          <w:tcPr>
            <w:tcW w:w="4725" w:type="dxa"/>
            <w:tcBorders>
              <w:bottom w:val="single" w:sz="6" w:space="0" w:color="FFFFFF"/>
            </w:tcBorders>
            <w:shd w:val="clear" w:color="auto" w:fill="F5F5F5"/>
            <w:tcMar>
              <w:top w:w="30" w:type="dxa"/>
              <w:left w:w="30" w:type="dxa"/>
              <w:bottom w:w="30" w:type="dxa"/>
              <w:right w:w="30" w:type="dxa"/>
            </w:tcMar>
          </w:tcPr>
          <w:p w14:paraId="48BD7A9D" w14:textId="77777777" w:rsidR="00B17F0D" w:rsidRPr="00DB4403" w:rsidRDefault="00DB4403">
            <w:pPr>
              <w:pStyle w:val="tdTableStyle-Standard-BodyD-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r w:rsidR="00B17F0D" w:rsidRPr="00DB4403" w14:paraId="4D74268C"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42E4507" w14:textId="77777777" w:rsidR="00B17F0D" w:rsidRPr="00DB4403" w:rsidRDefault="00DB4403">
            <w:pPr>
              <w:pStyle w:val="tdTableStyle-Standard-BodyE-Regular-Row1"/>
              <w:shd w:val="clear" w:color="auto" w:fill="F5F5F5"/>
            </w:pPr>
            <w:r w:rsidRPr="00DB4403">
              <w:rPr>
                <w:shd w:val="clear" w:color="auto" w:fill="F5F5F5"/>
              </w:rPr>
              <w:t>重定向</w:t>
            </w:r>
            <w:r w:rsidRPr="00DB4403">
              <w:rPr>
                <w:shd w:val="clear" w:color="auto" w:fill="F5F5F5"/>
              </w:rPr>
              <w:t>URL</w:t>
            </w:r>
          </w:p>
        </w:tc>
        <w:tc>
          <w:tcPr>
            <w:tcW w:w="4725" w:type="dxa"/>
            <w:tcBorders>
              <w:bottom w:val="single" w:sz="6" w:space="0" w:color="FFFFFF"/>
            </w:tcBorders>
            <w:shd w:val="clear" w:color="auto" w:fill="F5F5F5"/>
            <w:tcMar>
              <w:top w:w="30" w:type="dxa"/>
              <w:left w:w="30" w:type="dxa"/>
              <w:bottom w:w="30" w:type="dxa"/>
              <w:right w:w="30" w:type="dxa"/>
            </w:tcMar>
          </w:tcPr>
          <w:p w14:paraId="5E1B03F8"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重定向</w:t>
            </w:r>
            <w:r w:rsidRPr="00DB4403">
              <w:rPr>
                <w:shd w:val="clear" w:color="auto" w:fill="F5F5F5"/>
              </w:rPr>
              <w:t>”</w:t>
            </w:r>
            <w:r w:rsidRPr="00DB4403">
              <w:rPr>
                <w:shd w:val="clear" w:color="auto" w:fill="F5F5F5"/>
              </w:rPr>
              <w:t>时，此选项生效，用于指定重定向的目的地址（支持</w:t>
            </w:r>
            <w:r w:rsidRPr="00DB4403">
              <w:rPr>
                <w:shd w:val="clear" w:color="auto" w:fill="F5F5F5"/>
              </w:rPr>
              <w:t>IPv4</w:t>
            </w:r>
            <w:r w:rsidRPr="00DB4403">
              <w:rPr>
                <w:shd w:val="clear" w:color="auto" w:fill="F5F5F5"/>
              </w:rPr>
              <w:t>或</w:t>
            </w:r>
            <w:r w:rsidRPr="00DB4403">
              <w:rPr>
                <w:shd w:val="clear" w:color="auto" w:fill="F5F5F5"/>
              </w:rPr>
              <w:t>IPv6</w:t>
            </w:r>
            <w:r w:rsidRPr="00DB4403">
              <w:rPr>
                <w:shd w:val="clear" w:color="auto" w:fill="F5F5F5"/>
              </w:rPr>
              <w:t>地址）。</w:t>
            </w:r>
          </w:p>
        </w:tc>
      </w:tr>
      <w:tr w:rsidR="00B17F0D" w:rsidRPr="00DB4403" w14:paraId="74AE09B2"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BF7A072" w14:textId="77777777" w:rsidR="00B17F0D" w:rsidRPr="00DB4403" w:rsidRDefault="00DB4403">
            <w:pPr>
              <w:pStyle w:val="tdTableStyle-Standard-BodyE-Regular-Row1"/>
              <w:shd w:val="clear" w:color="auto" w:fill="F5F5F5"/>
            </w:pPr>
            <w:r w:rsidRPr="00DB4403">
              <w:rPr>
                <w:shd w:val="clear" w:color="auto" w:fill="F5F5F5"/>
              </w:rPr>
              <w:lastRenderedPageBreak/>
              <w:t>登录提交</w:t>
            </w:r>
            <w:r w:rsidRPr="00DB4403">
              <w:rPr>
                <w:shd w:val="clear" w:color="auto" w:fill="F5F5F5"/>
              </w:rPr>
              <w:t>URL</w:t>
            </w:r>
          </w:p>
        </w:tc>
        <w:tc>
          <w:tcPr>
            <w:tcW w:w="4725" w:type="dxa"/>
            <w:tcBorders>
              <w:bottom w:val="single" w:sz="6" w:space="0" w:color="FFFFFF"/>
            </w:tcBorders>
            <w:shd w:val="clear" w:color="auto" w:fill="F5F5F5"/>
            <w:tcMar>
              <w:top w:w="30" w:type="dxa"/>
              <w:left w:w="30" w:type="dxa"/>
              <w:bottom w:w="30" w:type="dxa"/>
              <w:right w:w="30" w:type="dxa"/>
            </w:tcMar>
          </w:tcPr>
          <w:p w14:paraId="65D34294" w14:textId="77777777" w:rsidR="00B17F0D" w:rsidRPr="00DB4403" w:rsidRDefault="00DB4403">
            <w:pPr>
              <w:pStyle w:val="tdTableStyle-Standard-BodyD-Regular1-Row1"/>
              <w:shd w:val="clear" w:color="auto" w:fill="F5F5F5"/>
            </w:pPr>
            <w:r w:rsidRPr="00DB4403">
              <w:rPr>
                <w:shd w:val="clear" w:color="auto" w:fill="F5F5F5"/>
              </w:rPr>
              <w:t>指定需防护的用户登录页面的网址。</w:t>
            </w:r>
          </w:p>
        </w:tc>
      </w:tr>
      <w:tr w:rsidR="00B17F0D" w:rsidRPr="00DB4403" w14:paraId="09CCF145"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3B6DB03" w14:textId="77777777" w:rsidR="00B17F0D" w:rsidRPr="00DB4403" w:rsidRDefault="00DB4403">
            <w:pPr>
              <w:pStyle w:val="tdTableStyle-Standard-BodyE-Regular-Row1"/>
              <w:shd w:val="clear" w:color="auto" w:fill="F5F5F5"/>
            </w:pPr>
            <w:proofErr w:type="spellStart"/>
            <w:r w:rsidRPr="00DB4403">
              <w:rPr>
                <w:shd w:val="clear" w:color="auto" w:fill="F5F5F5"/>
              </w:rPr>
              <w:t>Referer</w:t>
            </w:r>
            <w:proofErr w:type="spellEnd"/>
            <w:r w:rsidRPr="00DB4403">
              <w:rPr>
                <w:shd w:val="clear" w:color="auto" w:fill="F5F5F5"/>
              </w:rPr>
              <w:t>检查</w:t>
            </w:r>
          </w:p>
        </w:tc>
        <w:tc>
          <w:tcPr>
            <w:tcW w:w="4725" w:type="dxa"/>
            <w:tcBorders>
              <w:bottom w:val="single" w:sz="6" w:space="0" w:color="FFFFFF"/>
            </w:tcBorders>
            <w:shd w:val="clear" w:color="auto" w:fill="F5F5F5"/>
            <w:tcMar>
              <w:top w:w="30" w:type="dxa"/>
              <w:left w:w="30" w:type="dxa"/>
              <w:bottom w:w="30" w:type="dxa"/>
              <w:right w:w="30" w:type="dxa"/>
            </w:tcMar>
          </w:tcPr>
          <w:p w14:paraId="28FCEAEB" w14:textId="77777777" w:rsidR="00B17F0D" w:rsidRPr="00DB4403" w:rsidRDefault="00DB4403">
            <w:pPr>
              <w:pStyle w:val="tdTableStyle-Standard-BodyD-Regular1-Row1"/>
              <w:shd w:val="clear" w:color="auto" w:fill="F5F5F5"/>
            </w:pPr>
            <w:r w:rsidRPr="00DB4403">
              <w:rPr>
                <w:shd w:val="clear" w:color="auto" w:fill="F5F5F5"/>
              </w:rPr>
              <w:t>启用</w:t>
            </w:r>
            <w:proofErr w:type="spellStart"/>
            <w:r w:rsidRPr="00DB4403">
              <w:rPr>
                <w:shd w:val="clear" w:color="auto" w:fill="F5F5F5"/>
              </w:rPr>
              <w:t>Referer</w:t>
            </w:r>
            <w:proofErr w:type="spellEnd"/>
            <w:r w:rsidRPr="00DB4403">
              <w:rPr>
                <w:shd w:val="clear" w:color="auto" w:fill="F5F5F5"/>
              </w:rPr>
              <w:t>检查。开启后，需要在</w:t>
            </w:r>
            <w:r w:rsidRPr="00DB4403">
              <w:rPr>
                <w:shd w:val="clear" w:color="auto" w:fill="F5F5F5"/>
              </w:rPr>
              <w:t>&lt;</w:t>
            </w:r>
            <w:proofErr w:type="spellStart"/>
            <w:r w:rsidRPr="00DB4403">
              <w:rPr>
                <w:shd w:val="clear" w:color="auto" w:fill="F5F5F5"/>
              </w:rPr>
              <w:t>Referer</w:t>
            </w:r>
            <w:proofErr w:type="spellEnd"/>
            <w:r w:rsidRPr="00DB4403">
              <w:rPr>
                <w:shd w:val="clear" w:color="auto" w:fill="F5F5F5"/>
              </w:rPr>
              <w:t>检查</w:t>
            </w:r>
            <w:r w:rsidRPr="00DB4403">
              <w:rPr>
                <w:shd w:val="clear" w:color="auto" w:fill="F5F5F5"/>
              </w:rPr>
              <w:t>&gt;</w:t>
            </w:r>
            <w:r w:rsidRPr="00DB4403">
              <w:rPr>
                <w:shd w:val="clear" w:color="auto" w:fill="F5F5F5"/>
              </w:rPr>
              <w:t>列表中指定需匹配的登录请求的来源页面。点击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按钮可添加多个地址。配置后，系统将检查登录请求的来源页面，若来源页面不在</w:t>
            </w:r>
            <w:r w:rsidRPr="00DB4403">
              <w:rPr>
                <w:shd w:val="clear" w:color="auto" w:fill="F5F5F5"/>
              </w:rPr>
              <w:t>&lt;</w:t>
            </w:r>
            <w:proofErr w:type="spellStart"/>
            <w:r w:rsidRPr="00DB4403">
              <w:rPr>
                <w:shd w:val="clear" w:color="auto" w:fill="F5F5F5"/>
              </w:rPr>
              <w:t>Referer</w:t>
            </w:r>
            <w:proofErr w:type="spellEnd"/>
            <w:r w:rsidRPr="00DB4403">
              <w:rPr>
                <w:shd w:val="clear" w:color="auto" w:fill="F5F5F5"/>
              </w:rPr>
              <w:t>检查</w:t>
            </w:r>
            <w:r w:rsidRPr="00DB4403">
              <w:rPr>
                <w:shd w:val="clear" w:color="auto" w:fill="F5F5F5"/>
              </w:rPr>
              <w:t>&gt;</w:t>
            </w:r>
            <w:r w:rsidRPr="00DB4403">
              <w:rPr>
                <w:shd w:val="clear" w:color="auto" w:fill="F5F5F5"/>
              </w:rPr>
              <w:t>列表中</w:t>
            </w:r>
            <w:r w:rsidRPr="00DB4403">
              <w:rPr>
                <w:shd w:val="clear" w:color="auto" w:fill="F5F5F5"/>
              </w:rPr>
              <w:t>,</w:t>
            </w:r>
            <w:r w:rsidRPr="00DB4403">
              <w:rPr>
                <w:shd w:val="clear" w:color="auto" w:fill="F5F5F5"/>
              </w:rPr>
              <w:t>则将判定为异常数据，并根据设定的防护动作进行防护。</w:t>
            </w:r>
          </w:p>
        </w:tc>
      </w:tr>
      <w:tr w:rsidR="00B17F0D" w:rsidRPr="00DB4403" w14:paraId="45A8DFCD"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650AAE0" w14:textId="77777777" w:rsidR="00B17F0D" w:rsidRPr="00DB4403" w:rsidRDefault="00DB4403">
            <w:pPr>
              <w:pStyle w:val="tdTableStyle-Standard-BodyE-Regular-Row1"/>
              <w:shd w:val="clear" w:color="auto" w:fill="F5F5F5"/>
            </w:pPr>
            <w:r w:rsidRPr="00DB4403">
              <w:rPr>
                <w:shd w:val="clear" w:color="auto" w:fill="F5F5F5"/>
              </w:rPr>
              <w:t>登录</w:t>
            </w:r>
            <w:r w:rsidRPr="00DB4403">
              <w:rPr>
                <w:shd w:val="clear" w:color="auto" w:fill="F5F5F5"/>
              </w:rPr>
              <w:t>Method</w:t>
            </w:r>
          </w:p>
        </w:tc>
        <w:tc>
          <w:tcPr>
            <w:tcW w:w="4725" w:type="dxa"/>
            <w:tcBorders>
              <w:bottom w:val="single" w:sz="6" w:space="0" w:color="FFFFFF"/>
            </w:tcBorders>
            <w:shd w:val="clear" w:color="auto" w:fill="F5F5F5"/>
            <w:tcMar>
              <w:top w:w="30" w:type="dxa"/>
              <w:left w:w="30" w:type="dxa"/>
              <w:bottom w:w="30" w:type="dxa"/>
              <w:right w:w="30" w:type="dxa"/>
            </w:tcMar>
          </w:tcPr>
          <w:p w14:paraId="2FB81FCE" w14:textId="77777777" w:rsidR="00B17F0D" w:rsidRPr="00DB4403" w:rsidRDefault="00DB4403">
            <w:pPr>
              <w:pStyle w:val="tdTableStyle-Standard-BodyD-Regular1-Row1"/>
              <w:shd w:val="clear" w:color="auto" w:fill="F5F5F5"/>
            </w:pPr>
            <w:r w:rsidRPr="00DB4403">
              <w:rPr>
                <w:shd w:val="clear" w:color="auto" w:fill="F5F5F5"/>
              </w:rPr>
              <w:t>指定登录的请求方法。指定后，系统将按照已选择的请求方法进行登录频率统计。</w:t>
            </w:r>
          </w:p>
        </w:tc>
      </w:tr>
      <w:tr w:rsidR="00B17F0D" w:rsidRPr="00DB4403" w14:paraId="77CBC29F"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A9E9DA0" w14:textId="77777777" w:rsidR="00B17F0D" w:rsidRPr="00DB4403" w:rsidRDefault="00DB4403">
            <w:pPr>
              <w:pStyle w:val="tdTableStyle-Standard-BodyE-Regular-Row1"/>
              <w:shd w:val="clear" w:color="auto" w:fill="F5F5F5"/>
            </w:pPr>
            <w:r w:rsidRPr="00DB4403">
              <w:rPr>
                <w:shd w:val="clear" w:color="auto" w:fill="F5F5F5"/>
              </w:rPr>
              <w:t>登录阈值（</w:t>
            </w:r>
            <w:r w:rsidRPr="00DB4403">
              <w:rPr>
                <w:shd w:val="clear" w:color="auto" w:fill="F5F5F5"/>
              </w:rPr>
              <w:t>GET</w:t>
            </w:r>
            <w:r w:rsidRPr="00DB4403">
              <w:rPr>
                <w:shd w:val="clear" w:color="auto" w:fill="F5F5F5"/>
              </w:rPr>
              <w:t>）</w:t>
            </w:r>
          </w:p>
        </w:tc>
        <w:tc>
          <w:tcPr>
            <w:tcW w:w="4725" w:type="dxa"/>
            <w:tcBorders>
              <w:bottom w:val="single" w:sz="6" w:space="0" w:color="FFFFFF"/>
            </w:tcBorders>
            <w:shd w:val="clear" w:color="auto" w:fill="F5F5F5"/>
            <w:tcMar>
              <w:top w:w="30" w:type="dxa"/>
              <w:left w:w="30" w:type="dxa"/>
              <w:bottom w:w="30" w:type="dxa"/>
              <w:right w:w="30" w:type="dxa"/>
            </w:tcMar>
          </w:tcPr>
          <w:p w14:paraId="32120161" w14:textId="77777777" w:rsidR="00B17F0D" w:rsidRPr="00DB4403" w:rsidRDefault="00DB4403">
            <w:pPr>
              <w:pStyle w:val="tdTableStyle-Standard-BodyD-Regular1-Row1"/>
              <w:shd w:val="clear" w:color="auto" w:fill="F5F5F5"/>
            </w:pPr>
            <w:r w:rsidRPr="00DB4403">
              <w:rPr>
                <w:shd w:val="clear" w:color="auto" w:fill="F5F5F5"/>
              </w:rPr>
              <w:t>指定单个计数周期内，用户通过</w:t>
            </w:r>
            <w:r w:rsidRPr="00DB4403">
              <w:rPr>
                <w:shd w:val="clear" w:color="auto" w:fill="F5F5F5"/>
              </w:rPr>
              <w:t>GET</w:t>
            </w:r>
            <w:r w:rsidRPr="00DB4403">
              <w:rPr>
                <w:shd w:val="clear" w:color="auto" w:fill="F5F5F5"/>
              </w:rPr>
              <w:t>方法登录站点的最大次数。当登录次数大于或等于该阈值时，系统将判定为暴力破解行为。</w:t>
            </w:r>
          </w:p>
        </w:tc>
      </w:tr>
      <w:tr w:rsidR="00B17F0D" w:rsidRPr="00DB4403" w14:paraId="0BD642E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5EF64C8A" w14:textId="77777777" w:rsidR="00B17F0D" w:rsidRPr="00DB4403" w:rsidRDefault="00DB4403">
            <w:pPr>
              <w:pStyle w:val="tdTableStyle-Standard-BodyE-Regular-Row1"/>
              <w:shd w:val="clear" w:color="auto" w:fill="F5F5F5"/>
            </w:pPr>
            <w:r w:rsidRPr="00DB4403">
              <w:rPr>
                <w:shd w:val="clear" w:color="auto" w:fill="F5F5F5"/>
              </w:rPr>
              <w:t>登录阈值（</w:t>
            </w:r>
            <w:r w:rsidRPr="00DB4403">
              <w:rPr>
                <w:shd w:val="clear" w:color="auto" w:fill="F5F5F5"/>
              </w:rPr>
              <w:t>POST</w:t>
            </w:r>
            <w:r w:rsidRPr="00DB4403">
              <w:rPr>
                <w:shd w:val="clear" w:color="auto" w:fill="F5F5F5"/>
              </w:rPr>
              <w:t>）</w:t>
            </w:r>
          </w:p>
        </w:tc>
        <w:tc>
          <w:tcPr>
            <w:tcW w:w="4725" w:type="dxa"/>
            <w:tcBorders>
              <w:bottom w:val="single" w:sz="6" w:space="0" w:color="FFFFFF"/>
            </w:tcBorders>
            <w:shd w:val="clear" w:color="auto" w:fill="F5F5F5"/>
            <w:tcMar>
              <w:top w:w="30" w:type="dxa"/>
              <w:left w:w="30" w:type="dxa"/>
              <w:bottom w:w="30" w:type="dxa"/>
              <w:right w:w="30" w:type="dxa"/>
            </w:tcMar>
          </w:tcPr>
          <w:p w14:paraId="29E330DC" w14:textId="77777777" w:rsidR="00B17F0D" w:rsidRPr="00DB4403" w:rsidRDefault="00DB4403">
            <w:pPr>
              <w:pStyle w:val="tdTableStyle-Standard-BodyD-Regular1-Row1"/>
              <w:shd w:val="clear" w:color="auto" w:fill="F5F5F5"/>
            </w:pPr>
            <w:r w:rsidRPr="00DB4403">
              <w:rPr>
                <w:shd w:val="clear" w:color="auto" w:fill="F5F5F5"/>
              </w:rPr>
              <w:t>指定单个计数周期内，用户通过</w:t>
            </w:r>
            <w:r w:rsidRPr="00DB4403">
              <w:rPr>
                <w:shd w:val="clear" w:color="auto" w:fill="F5F5F5"/>
              </w:rPr>
              <w:t>POST</w:t>
            </w:r>
            <w:r w:rsidRPr="00DB4403">
              <w:rPr>
                <w:shd w:val="clear" w:color="auto" w:fill="F5F5F5"/>
              </w:rPr>
              <w:t>方法登录站点的最大次数。当登录次数大于或等于该阈值时，系统将判定为暴力破解行为。</w:t>
            </w:r>
          </w:p>
        </w:tc>
      </w:tr>
      <w:tr w:rsidR="00B17F0D" w:rsidRPr="00DB4403" w14:paraId="7DEE8F72" w14:textId="77777777">
        <w:trPr>
          <w:tblCellSpacing w:w="0" w:type="dxa"/>
        </w:trPr>
        <w:tc>
          <w:tcPr>
            <w:tcW w:w="1185" w:type="dxa"/>
            <w:tcBorders>
              <w:right w:val="single" w:sz="6" w:space="0" w:color="FFFFFF"/>
            </w:tcBorders>
            <w:shd w:val="clear" w:color="auto" w:fill="F5F5F5"/>
            <w:tcMar>
              <w:top w:w="30" w:type="dxa"/>
              <w:left w:w="30" w:type="dxa"/>
              <w:bottom w:w="30" w:type="dxa"/>
              <w:right w:w="30" w:type="dxa"/>
            </w:tcMar>
          </w:tcPr>
          <w:p w14:paraId="35D0C593" w14:textId="77777777" w:rsidR="00B17F0D" w:rsidRPr="00DB4403" w:rsidRDefault="00DB4403">
            <w:pPr>
              <w:pStyle w:val="tdTableStyle-Standard-BodyB-Regular-Row1"/>
              <w:shd w:val="clear" w:color="auto" w:fill="F5F5F5"/>
            </w:pPr>
            <w:r w:rsidRPr="00DB4403">
              <w:rPr>
                <w:shd w:val="clear" w:color="auto" w:fill="F5F5F5"/>
              </w:rPr>
              <w:t>计数周期</w:t>
            </w:r>
          </w:p>
        </w:tc>
        <w:tc>
          <w:tcPr>
            <w:tcW w:w="4725" w:type="dxa"/>
            <w:shd w:val="clear" w:color="auto" w:fill="F5F5F5"/>
            <w:tcMar>
              <w:top w:w="30" w:type="dxa"/>
              <w:left w:w="30" w:type="dxa"/>
              <w:bottom w:w="30" w:type="dxa"/>
              <w:right w:w="30" w:type="dxa"/>
            </w:tcMar>
          </w:tcPr>
          <w:p w14:paraId="25385A57" w14:textId="77777777" w:rsidR="00B17F0D" w:rsidRPr="00DB4403" w:rsidRDefault="00DB4403">
            <w:pPr>
              <w:pStyle w:val="tdTableStyle-Standard-BodyA-Regular1-Row1"/>
              <w:shd w:val="clear" w:color="auto" w:fill="F5F5F5"/>
            </w:pPr>
            <w:r w:rsidRPr="00DB4403">
              <w:rPr>
                <w:shd w:val="clear" w:color="auto" w:fill="F5F5F5"/>
              </w:rPr>
              <w:t>指定用户登录次数统计的计数周期。</w:t>
            </w:r>
          </w:p>
        </w:tc>
      </w:tr>
    </w:tbl>
    <w:p w14:paraId="4402126F" w14:textId="77777777" w:rsidR="00B17F0D" w:rsidRDefault="00DB4403">
      <w:pPr>
        <w:pStyle w:val="dropDownHead"/>
      </w:pPr>
      <w:r>
        <w:rPr>
          <w:rStyle w:val="dropDownHotspot"/>
        </w:rPr>
        <w:t>开启</w:t>
      </w:r>
      <w:r>
        <w:rPr>
          <w:rStyle w:val="dropDownHotspot"/>
        </w:rPr>
        <w:t>“</w:t>
      </w:r>
      <w:r>
        <w:rPr>
          <w:rStyle w:val="dropDownHotspot"/>
        </w:rPr>
        <w:t>用户定义规则</w:t>
      </w:r>
      <w:r>
        <w:rPr>
          <w:rStyle w:val="dropDownHotspot"/>
        </w:rPr>
        <w:t>”</w:t>
      </w:r>
      <w:r>
        <w:rPr>
          <w:rStyle w:val="dropDownHotspot"/>
        </w:rPr>
        <w:t>后，根据需求做相应的配置。此部分显示用户自己已创建的规则，请参阅自定义规则部分进行创建。若用户在此处修改了规则，修改后的规则配置优先级最高。</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9"/>
        <w:gridCol w:w="6178"/>
      </w:tblGrid>
      <w:tr w:rsidR="00B17F0D" w:rsidRPr="00DB4403" w14:paraId="4FC6B507" w14:textId="77777777">
        <w:trPr>
          <w:tblHeader/>
          <w:tblCellSpacing w:w="0" w:type="dxa"/>
        </w:trPr>
        <w:tc>
          <w:tcPr>
            <w:tcW w:w="1185" w:type="dxa"/>
            <w:tcBorders>
              <w:bottom w:val="single" w:sz="6" w:space="0" w:color="FFFFFF"/>
              <w:right w:val="single" w:sz="6" w:space="0" w:color="FFFFFF"/>
            </w:tcBorders>
            <w:shd w:val="clear" w:color="auto" w:fill="C0C0C0"/>
            <w:tcMar>
              <w:top w:w="30" w:type="dxa"/>
              <w:left w:w="0" w:type="dxa"/>
              <w:bottom w:w="30" w:type="dxa"/>
              <w:right w:w="30" w:type="dxa"/>
            </w:tcMar>
          </w:tcPr>
          <w:p w14:paraId="1E89F648"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725" w:type="dxa"/>
            <w:tcBorders>
              <w:bottom w:val="single" w:sz="6" w:space="0" w:color="FFFFFF"/>
            </w:tcBorders>
            <w:shd w:val="clear" w:color="auto" w:fill="C0C0C0"/>
            <w:tcMar>
              <w:top w:w="30" w:type="dxa"/>
              <w:left w:w="0" w:type="dxa"/>
              <w:bottom w:w="30" w:type="dxa"/>
              <w:right w:w="30" w:type="dxa"/>
            </w:tcMar>
          </w:tcPr>
          <w:p w14:paraId="2DB9E659"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658719B8"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51BBF70" w14:textId="77777777" w:rsidR="00B17F0D" w:rsidRPr="00DB4403" w:rsidRDefault="00DB4403">
            <w:pPr>
              <w:pStyle w:val="tdTableStyle-Standard-BodyE-Regular-Row1"/>
              <w:shd w:val="clear" w:color="auto" w:fill="F5F5F5"/>
            </w:pPr>
            <w:r w:rsidRPr="00DB4403">
              <w:rPr>
                <w:shd w:val="clear" w:color="auto" w:fill="F5F5F5"/>
              </w:rPr>
              <w:t>ID</w:t>
            </w:r>
          </w:p>
        </w:tc>
        <w:tc>
          <w:tcPr>
            <w:tcW w:w="4725" w:type="dxa"/>
            <w:tcBorders>
              <w:bottom w:val="single" w:sz="6" w:space="0" w:color="FFFFFF"/>
            </w:tcBorders>
            <w:shd w:val="clear" w:color="auto" w:fill="F5F5F5"/>
            <w:tcMar>
              <w:top w:w="30" w:type="dxa"/>
              <w:left w:w="30" w:type="dxa"/>
              <w:bottom w:w="30" w:type="dxa"/>
              <w:right w:w="30" w:type="dxa"/>
            </w:tcMar>
          </w:tcPr>
          <w:p w14:paraId="648BE2C2" w14:textId="77777777" w:rsidR="00B17F0D" w:rsidRPr="00DB4403" w:rsidRDefault="00DB4403">
            <w:pPr>
              <w:pStyle w:val="tdTableStyle-Standard-BodyD-Regular1-Row1"/>
              <w:shd w:val="clear" w:color="auto" w:fill="F5F5F5"/>
            </w:pPr>
            <w:r w:rsidRPr="00DB4403">
              <w:rPr>
                <w:shd w:val="clear" w:color="auto" w:fill="F5F5F5"/>
              </w:rPr>
              <w:t>显示规则的</w:t>
            </w:r>
            <w:r w:rsidRPr="00DB4403">
              <w:rPr>
                <w:shd w:val="clear" w:color="auto" w:fill="F5F5F5"/>
              </w:rPr>
              <w:t>ID</w:t>
            </w:r>
            <w:r w:rsidRPr="00DB4403">
              <w:rPr>
                <w:shd w:val="clear" w:color="auto" w:fill="F5F5F5"/>
              </w:rPr>
              <w:t>。</w:t>
            </w:r>
          </w:p>
        </w:tc>
      </w:tr>
      <w:tr w:rsidR="00B17F0D" w:rsidRPr="00DB4403" w14:paraId="25B7C7B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AF2A19B" w14:textId="77777777" w:rsidR="00B17F0D" w:rsidRPr="00DB4403" w:rsidRDefault="00DB4403">
            <w:pPr>
              <w:pStyle w:val="tdTableStyle-Standard-BodyE-Regular-Row1"/>
              <w:shd w:val="clear" w:color="auto" w:fill="F5F5F5"/>
            </w:pPr>
            <w:r w:rsidRPr="00DB4403">
              <w:rPr>
                <w:shd w:val="clear" w:color="auto" w:fill="F5F5F5"/>
              </w:rPr>
              <w:t>名称</w:t>
            </w:r>
          </w:p>
        </w:tc>
        <w:tc>
          <w:tcPr>
            <w:tcW w:w="4725" w:type="dxa"/>
            <w:tcBorders>
              <w:bottom w:val="single" w:sz="6" w:space="0" w:color="FFFFFF"/>
            </w:tcBorders>
            <w:shd w:val="clear" w:color="auto" w:fill="F5F5F5"/>
            <w:tcMar>
              <w:top w:w="30" w:type="dxa"/>
              <w:left w:w="30" w:type="dxa"/>
              <w:bottom w:w="30" w:type="dxa"/>
              <w:right w:w="30" w:type="dxa"/>
            </w:tcMar>
          </w:tcPr>
          <w:p w14:paraId="192E7128" w14:textId="77777777" w:rsidR="00B17F0D" w:rsidRPr="00DB4403" w:rsidRDefault="00DB4403">
            <w:pPr>
              <w:pStyle w:val="tdTableStyle-Standard-BodyD-Regular1-Row1"/>
              <w:shd w:val="clear" w:color="auto" w:fill="F5F5F5"/>
            </w:pPr>
            <w:r w:rsidRPr="00DB4403">
              <w:rPr>
                <w:shd w:val="clear" w:color="auto" w:fill="F5F5F5"/>
              </w:rPr>
              <w:t>显示规则的名称。</w:t>
            </w:r>
          </w:p>
        </w:tc>
      </w:tr>
      <w:tr w:rsidR="00B17F0D" w:rsidRPr="00DB4403" w14:paraId="2537DE29"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1674F266" w14:textId="77777777" w:rsidR="00B17F0D" w:rsidRPr="00DB4403" w:rsidRDefault="00DB4403">
            <w:pPr>
              <w:pStyle w:val="tdTableStyle-Standard-BodyE-Regular-Row1"/>
              <w:shd w:val="clear" w:color="auto" w:fill="F5F5F5"/>
            </w:pPr>
            <w:r w:rsidRPr="00DB4403">
              <w:rPr>
                <w:shd w:val="clear" w:color="auto" w:fill="F5F5F5"/>
              </w:rPr>
              <w:t>状态</w:t>
            </w:r>
          </w:p>
        </w:tc>
        <w:tc>
          <w:tcPr>
            <w:tcW w:w="4725" w:type="dxa"/>
            <w:tcBorders>
              <w:bottom w:val="single" w:sz="6" w:space="0" w:color="FFFFFF"/>
            </w:tcBorders>
            <w:shd w:val="clear" w:color="auto" w:fill="F5F5F5"/>
            <w:tcMar>
              <w:top w:w="30" w:type="dxa"/>
              <w:left w:w="30" w:type="dxa"/>
              <w:bottom w:w="30" w:type="dxa"/>
              <w:right w:w="30" w:type="dxa"/>
            </w:tcMar>
          </w:tcPr>
          <w:p w14:paraId="1F83FAC3" w14:textId="77777777" w:rsidR="00B17F0D" w:rsidRPr="00DB4403" w:rsidRDefault="00DB4403">
            <w:pPr>
              <w:pStyle w:val="tdTableStyle-Standard-BodyD-Regular1-Row1"/>
              <w:shd w:val="clear" w:color="auto" w:fill="F5F5F5"/>
            </w:pPr>
            <w:r w:rsidRPr="00DB4403">
              <w:rPr>
                <w:shd w:val="clear" w:color="auto" w:fill="F5F5F5"/>
              </w:rPr>
              <w:t>开启或关闭该规则。开启后，该规则将在安全策略下生效。</w:t>
            </w:r>
          </w:p>
        </w:tc>
      </w:tr>
      <w:tr w:rsidR="00B17F0D" w:rsidRPr="00DB4403" w14:paraId="3F676182"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B52A422"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725" w:type="dxa"/>
            <w:tcBorders>
              <w:bottom w:val="single" w:sz="6" w:space="0" w:color="FFFFFF"/>
            </w:tcBorders>
            <w:shd w:val="clear" w:color="auto" w:fill="F5F5F5"/>
            <w:tcMar>
              <w:top w:w="30" w:type="dxa"/>
              <w:left w:w="30" w:type="dxa"/>
              <w:bottom w:w="30" w:type="dxa"/>
              <w:right w:w="30" w:type="dxa"/>
            </w:tcMar>
          </w:tcPr>
          <w:p w14:paraId="5C6F9300" w14:textId="77777777" w:rsidR="00B17F0D" w:rsidRPr="00DB4403" w:rsidRDefault="00DB4403">
            <w:pPr>
              <w:pStyle w:val="tdTableStyle-Standard-BodyD-Regular1-Row1"/>
              <w:shd w:val="clear" w:color="auto" w:fill="F5F5F5"/>
            </w:pPr>
            <w:r w:rsidRPr="00DB4403">
              <w:rPr>
                <w:shd w:val="clear" w:color="auto" w:fill="F5F5F5"/>
              </w:rPr>
              <w:t>配置规则的威胁等级。</w:t>
            </w:r>
          </w:p>
        </w:tc>
      </w:tr>
      <w:tr w:rsidR="00B17F0D" w:rsidRPr="00DB4403" w14:paraId="223E31E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7C149163" w14:textId="77777777" w:rsidR="00B17F0D" w:rsidRPr="00DB4403" w:rsidRDefault="00DB4403">
            <w:pPr>
              <w:pStyle w:val="tdTableStyle-Standard-BodyE-Regular-Row1"/>
              <w:shd w:val="clear" w:color="auto" w:fill="F5F5F5"/>
            </w:pPr>
            <w:r w:rsidRPr="00DB4403">
              <w:rPr>
                <w:shd w:val="clear" w:color="auto" w:fill="F5F5F5"/>
              </w:rPr>
              <w:t>防护动作</w:t>
            </w:r>
          </w:p>
        </w:tc>
        <w:tc>
          <w:tcPr>
            <w:tcW w:w="4725" w:type="dxa"/>
            <w:tcBorders>
              <w:bottom w:val="single" w:sz="6" w:space="0" w:color="FFFFFF"/>
            </w:tcBorders>
            <w:shd w:val="clear" w:color="auto" w:fill="F5F5F5"/>
            <w:tcMar>
              <w:top w:w="30" w:type="dxa"/>
              <w:left w:w="30" w:type="dxa"/>
              <w:bottom w:w="30" w:type="dxa"/>
              <w:right w:w="30" w:type="dxa"/>
            </w:tcMar>
          </w:tcPr>
          <w:p w14:paraId="3C1A8903" w14:textId="77777777" w:rsidR="00B17F0D" w:rsidRPr="00DB4403" w:rsidRDefault="00DB4403">
            <w:pPr>
              <w:pStyle w:val="tdTableStyle-Standard-BodyD-Regular1-Row1"/>
              <w:shd w:val="clear" w:color="auto" w:fill="F5F5F5"/>
            </w:pPr>
            <w:r w:rsidRPr="00DB4403">
              <w:rPr>
                <w:shd w:val="clear" w:color="auto" w:fill="F5F5F5"/>
              </w:rPr>
              <w:t xml:space="preserve"> </w:t>
            </w:r>
            <w:proofErr w:type="gramStart"/>
            <w:r w:rsidRPr="00DB4403">
              <w:rPr>
                <w:shd w:val="clear" w:color="auto" w:fill="F5F5F5"/>
              </w:rPr>
              <w:t>配置此</w:t>
            </w:r>
            <w:proofErr w:type="gramEnd"/>
            <w:r w:rsidRPr="00DB4403">
              <w:rPr>
                <w:shd w:val="clear" w:color="auto" w:fill="F5F5F5"/>
              </w:rPr>
              <w:t>防护规则的系统动作，可以为：</w:t>
            </w:r>
            <w:r w:rsidRPr="00DB4403">
              <w:rPr>
                <w:shd w:val="clear" w:color="auto" w:fill="F5F5F5"/>
              </w:rPr>
              <w:t xml:space="preserve"> </w:t>
            </w:r>
          </w:p>
          <w:p w14:paraId="61071047" w14:textId="77777777" w:rsidR="00B17F0D" w:rsidRPr="00DB4403" w:rsidRDefault="00DB4403">
            <w:pPr>
              <w:pStyle w:val="li"/>
              <w:numPr>
                <w:ilvl w:val="0"/>
                <w:numId w:val="215"/>
              </w:numPr>
              <w:ind w:left="630" w:firstLine="0"/>
            </w:pPr>
            <w:r w:rsidRPr="00DB4403">
              <w:t>放行：放行匹配条件的规则，并记录日志。</w:t>
            </w:r>
          </w:p>
          <w:p w14:paraId="67086BFA" w14:textId="77777777" w:rsidR="00B17F0D" w:rsidRPr="00DB4403" w:rsidRDefault="00DB4403">
            <w:pPr>
              <w:pStyle w:val="li"/>
              <w:numPr>
                <w:ilvl w:val="0"/>
                <w:numId w:val="215"/>
              </w:numPr>
              <w:ind w:left="630" w:firstLine="0"/>
            </w:pPr>
            <w:r w:rsidRPr="00DB4403">
              <w:t>阻断：通过阻断与攻击者的连接，从而切断对受害者的攻击，并记录日志。</w:t>
            </w:r>
          </w:p>
          <w:p w14:paraId="49233D25" w14:textId="77777777" w:rsidR="00B17F0D" w:rsidRPr="00DB4403" w:rsidRDefault="00DB4403">
            <w:pPr>
              <w:pStyle w:val="li"/>
              <w:numPr>
                <w:ilvl w:val="0"/>
                <w:numId w:val="215"/>
              </w:numPr>
              <w:ind w:left="630" w:firstLine="0"/>
            </w:pPr>
            <w:r w:rsidRPr="00DB4403">
              <w:t>告警：系统将请求放行，并记录日志。</w:t>
            </w:r>
          </w:p>
          <w:p w14:paraId="67EDA0C9" w14:textId="77777777" w:rsidR="00B17F0D" w:rsidRPr="00DB4403" w:rsidRDefault="00DB4403">
            <w:pPr>
              <w:pStyle w:val="li"/>
              <w:numPr>
                <w:ilvl w:val="0"/>
                <w:numId w:val="215"/>
              </w:numPr>
              <w:ind w:left="630" w:firstLine="0"/>
            </w:pPr>
            <w:r w:rsidRPr="00DB4403">
              <w:t>重定向：将</w:t>
            </w:r>
            <w:r w:rsidRPr="00DB4403">
              <w:t>HTTP</w:t>
            </w:r>
            <w:r w:rsidRPr="00DB4403">
              <w:t>请求重定向到指定的</w:t>
            </w:r>
            <w:r w:rsidRPr="00DB4403">
              <w:t>URL</w:t>
            </w:r>
            <w:r w:rsidRPr="00DB4403">
              <w:t>，并记录日志。</w:t>
            </w:r>
          </w:p>
        </w:tc>
      </w:tr>
      <w:tr w:rsidR="00B17F0D" w:rsidRPr="00DB4403" w14:paraId="1FB43BA0"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470C9666" w14:textId="77777777" w:rsidR="00B17F0D" w:rsidRPr="00DB4403" w:rsidRDefault="00DB4403">
            <w:pPr>
              <w:pStyle w:val="tdTableStyle-Standard-BodyE-Regular-Row1"/>
              <w:shd w:val="clear" w:color="auto" w:fill="F5F5F5"/>
            </w:pPr>
            <w:r w:rsidRPr="00DB4403">
              <w:rPr>
                <w:shd w:val="clear" w:color="auto" w:fill="F5F5F5"/>
              </w:rPr>
              <w:t>状态码</w:t>
            </w:r>
          </w:p>
        </w:tc>
        <w:tc>
          <w:tcPr>
            <w:tcW w:w="4725" w:type="dxa"/>
            <w:tcBorders>
              <w:bottom w:val="single" w:sz="6" w:space="0" w:color="FFFFFF"/>
            </w:tcBorders>
            <w:shd w:val="clear" w:color="auto" w:fill="F5F5F5"/>
            <w:tcMar>
              <w:top w:w="30" w:type="dxa"/>
              <w:left w:w="30" w:type="dxa"/>
              <w:bottom w:w="30" w:type="dxa"/>
              <w:right w:w="30" w:type="dxa"/>
            </w:tcMar>
          </w:tcPr>
          <w:p w14:paraId="48F2A517"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4774E952"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0601B8D" w14:textId="77777777" w:rsidR="00B17F0D" w:rsidRPr="00DB4403" w:rsidRDefault="00DB4403">
            <w:pPr>
              <w:pStyle w:val="tdTableStyle-Standard-BodyE-Regular-Row1"/>
              <w:shd w:val="clear" w:color="auto" w:fill="F5F5F5"/>
            </w:pPr>
            <w:r w:rsidRPr="00DB4403">
              <w:rPr>
                <w:shd w:val="clear" w:color="auto" w:fill="F5F5F5"/>
              </w:rPr>
              <w:t>阻断类型</w:t>
            </w:r>
          </w:p>
        </w:tc>
        <w:tc>
          <w:tcPr>
            <w:tcW w:w="4725" w:type="dxa"/>
            <w:tcBorders>
              <w:bottom w:val="single" w:sz="6" w:space="0" w:color="FFFFFF"/>
            </w:tcBorders>
            <w:shd w:val="clear" w:color="auto" w:fill="F5F5F5"/>
            <w:tcMar>
              <w:top w:w="30" w:type="dxa"/>
              <w:left w:w="30" w:type="dxa"/>
              <w:bottom w:w="30" w:type="dxa"/>
              <w:right w:w="30" w:type="dxa"/>
            </w:tcMar>
          </w:tcPr>
          <w:p w14:paraId="620DD36D"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或</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 xml:space="preserve"> “</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"file:///D:/HSDOC/WAF/WAF_WebUI_CN/Content/17_wafpolicy/blacklist.htm" \l "</w:instrText>
            </w:r>
            <w:r w:rsidR="00E45A5C">
              <w:instrText>查看黑名单</w:instrText>
            </w:r>
            <w:r w:rsidR="00E45A5C">
              <w:instrText xml:space="preserve">" </w:instrText>
            </w:r>
            <w:r w:rsidR="00E45A5C">
              <w:fldChar w:fldCharType="separate"/>
            </w:r>
            <w:r w:rsidRPr="00DB4403">
              <w:rPr>
                <w:sz w:val="22"/>
                <w:szCs w:val="22"/>
                <w:u w:val="single"/>
                <w:shd w:val="clear" w:color="auto" w:fill="F5F5F5"/>
              </w:rPr>
              <w:t>黑名单</w:t>
            </w:r>
            <w:r w:rsidR="00E45A5C">
              <w:rPr>
                <w:sz w:val="22"/>
                <w:szCs w:val="22"/>
                <w:u w:val="single"/>
                <w:shd w:val="clear" w:color="auto" w:fill="F5F5F5"/>
              </w:rPr>
              <w:fldChar w:fldCharType="end"/>
            </w:r>
            <w:r w:rsidRPr="00DB4403">
              <w:rPr>
                <w:shd w:val="clear" w:color="auto" w:fill="F5F5F5"/>
              </w:rPr>
              <w:t>中移除。</w:t>
            </w:r>
          </w:p>
        </w:tc>
      </w:tr>
      <w:tr w:rsidR="00B17F0D" w:rsidRPr="00DB4403" w14:paraId="406BDEF6"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6B27B7C4" w14:textId="77777777" w:rsidR="00B17F0D" w:rsidRPr="00DB4403" w:rsidRDefault="00DB4403">
            <w:pPr>
              <w:pStyle w:val="tdTableStyle-Standard-BodyE-Regular-Row1"/>
              <w:shd w:val="clear" w:color="auto" w:fill="F5F5F5"/>
            </w:pPr>
            <w:r w:rsidRPr="00DB4403">
              <w:rPr>
                <w:shd w:val="clear" w:color="auto" w:fill="F5F5F5"/>
              </w:rPr>
              <w:t>阻断时间</w:t>
            </w:r>
          </w:p>
        </w:tc>
        <w:tc>
          <w:tcPr>
            <w:tcW w:w="4725" w:type="dxa"/>
            <w:tcBorders>
              <w:bottom w:val="single" w:sz="6" w:space="0" w:color="FFFFFF"/>
            </w:tcBorders>
            <w:shd w:val="clear" w:color="auto" w:fill="F5F5F5"/>
            <w:tcMar>
              <w:top w:w="30" w:type="dxa"/>
              <w:left w:w="30" w:type="dxa"/>
              <w:bottom w:w="30" w:type="dxa"/>
              <w:right w:w="30" w:type="dxa"/>
            </w:tcMar>
          </w:tcPr>
          <w:p w14:paraId="6DC1D742"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且阻断类型为</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时，此选项生效，用于指定客户端</w:t>
            </w:r>
            <w:r w:rsidRPr="00DB4403">
              <w:rPr>
                <w:shd w:val="clear" w:color="auto" w:fill="F5F5F5"/>
              </w:rPr>
              <w:t>IP</w:t>
            </w:r>
            <w:r w:rsidRPr="00DB4403">
              <w:rPr>
                <w:shd w:val="clear" w:color="auto" w:fill="F5F5F5"/>
              </w:rPr>
              <w:t>被持续阻断的时间。</w:t>
            </w:r>
          </w:p>
        </w:tc>
      </w:tr>
      <w:tr w:rsidR="00B17F0D" w:rsidRPr="00DB4403" w14:paraId="56A6DA33" w14:textId="77777777">
        <w:trPr>
          <w:tblCellSpacing w:w="0" w:type="dxa"/>
        </w:trPr>
        <w:tc>
          <w:tcPr>
            <w:tcW w:w="1185" w:type="dxa"/>
            <w:tcBorders>
              <w:bottom w:val="single" w:sz="6" w:space="0" w:color="FFFFFF"/>
              <w:right w:val="single" w:sz="6" w:space="0" w:color="FFFFFF"/>
            </w:tcBorders>
            <w:shd w:val="clear" w:color="auto" w:fill="F5F5F5"/>
            <w:tcMar>
              <w:top w:w="30" w:type="dxa"/>
              <w:left w:w="30" w:type="dxa"/>
              <w:bottom w:w="30" w:type="dxa"/>
              <w:right w:w="30" w:type="dxa"/>
            </w:tcMar>
          </w:tcPr>
          <w:p w14:paraId="05555112" w14:textId="77777777" w:rsidR="00B17F0D" w:rsidRPr="00DB4403" w:rsidRDefault="00DB4403">
            <w:pPr>
              <w:pStyle w:val="tdTableStyle-Standard-BodyE-Regular-Row1"/>
              <w:shd w:val="clear" w:color="auto" w:fill="F5F5F5"/>
            </w:pPr>
            <w:r w:rsidRPr="00DB4403">
              <w:rPr>
                <w:shd w:val="clear" w:color="auto" w:fill="F5F5F5"/>
              </w:rPr>
              <w:lastRenderedPageBreak/>
              <w:t>重定向</w:t>
            </w:r>
            <w:r w:rsidRPr="00DB4403">
              <w:rPr>
                <w:shd w:val="clear" w:color="auto" w:fill="F5F5F5"/>
              </w:rPr>
              <w:t>URL</w:t>
            </w:r>
          </w:p>
        </w:tc>
        <w:tc>
          <w:tcPr>
            <w:tcW w:w="4725" w:type="dxa"/>
            <w:tcBorders>
              <w:bottom w:val="single" w:sz="6" w:space="0" w:color="FFFFFF"/>
            </w:tcBorders>
            <w:shd w:val="clear" w:color="auto" w:fill="F5F5F5"/>
            <w:tcMar>
              <w:top w:w="30" w:type="dxa"/>
              <w:left w:w="30" w:type="dxa"/>
              <w:bottom w:w="30" w:type="dxa"/>
              <w:right w:w="30" w:type="dxa"/>
            </w:tcMar>
          </w:tcPr>
          <w:p w14:paraId="3513E0E1"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重定向</w:t>
            </w:r>
            <w:r w:rsidRPr="00DB4403">
              <w:rPr>
                <w:shd w:val="clear" w:color="auto" w:fill="F5F5F5"/>
              </w:rPr>
              <w:t>”</w:t>
            </w:r>
            <w:r w:rsidRPr="00DB4403">
              <w:rPr>
                <w:shd w:val="clear" w:color="auto" w:fill="F5F5F5"/>
              </w:rPr>
              <w:t>时，此选项生效，用于指定重定向的目的地址（支持</w:t>
            </w:r>
            <w:r w:rsidRPr="00DB4403">
              <w:rPr>
                <w:shd w:val="clear" w:color="auto" w:fill="F5F5F5"/>
              </w:rPr>
              <w:t>IPv4</w:t>
            </w:r>
            <w:r w:rsidRPr="00DB4403">
              <w:rPr>
                <w:shd w:val="clear" w:color="auto" w:fill="F5F5F5"/>
              </w:rPr>
              <w:t>或</w:t>
            </w:r>
            <w:r w:rsidRPr="00DB4403">
              <w:rPr>
                <w:shd w:val="clear" w:color="auto" w:fill="F5F5F5"/>
              </w:rPr>
              <w:t>IPv6</w:t>
            </w:r>
            <w:r w:rsidRPr="00DB4403">
              <w:rPr>
                <w:shd w:val="clear" w:color="auto" w:fill="F5F5F5"/>
              </w:rPr>
              <w:t>地址）。</w:t>
            </w:r>
          </w:p>
        </w:tc>
      </w:tr>
      <w:tr w:rsidR="00B17F0D" w:rsidRPr="00DB4403" w14:paraId="7C25D439" w14:textId="77777777">
        <w:trPr>
          <w:tblCellSpacing w:w="0" w:type="dxa"/>
        </w:trPr>
        <w:tc>
          <w:tcPr>
            <w:tcW w:w="1185" w:type="dxa"/>
            <w:tcBorders>
              <w:right w:val="single" w:sz="6" w:space="0" w:color="FFFFFF"/>
            </w:tcBorders>
            <w:shd w:val="clear" w:color="auto" w:fill="F5F5F5"/>
            <w:tcMar>
              <w:top w:w="30" w:type="dxa"/>
              <w:left w:w="30" w:type="dxa"/>
              <w:bottom w:w="30" w:type="dxa"/>
              <w:right w:w="30" w:type="dxa"/>
            </w:tcMar>
          </w:tcPr>
          <w:p w14:paraId="5A0DB4C9" w14:textId="77777777" w:rsidR="00B17F0D" w:rsidRPr="00DB4403" w:rsidRDefault="00DB4403">
            <w:pPr>
              <w:pStyle w:val="tdTableStyle-Standard-BodyB-Regular-Row1"/>
              <w:shd w:val="clear" w:color="auto" w:fill="F5F5F5"/>
            </w:pPr>
            <w:r w:rsidRPr="00DB4403">
              <w:rPr>
                <w:shd w:val="clear" w:color="auto" w:fill="F5F5F5"/>
              </w:rPr>
              <w:t>抓包</w:t>
            </w:r>
          </w:p>
        </w:tc>
        <w:tc>
          <w:tcPr>
            <w:tcW w:w="4725" w:type="dxa"/>
            <w:shd w:val="clear" w:color="auto" w:fill="F5F5F5"/>
            <w:tcMar>
              <w:top w:w="30" w:type="dxa"/>
              <w:left w:w="30" w:type="dxa"/>
              <w:bottom w:w="30" w:type="dxa"/>
              <w:right w:w="30" w:type="dxa"/>
            </w:tcMar>
          </w:tcPr>
          <w:p w14:paraId="5ADD7030" w14:textId="77777777" w:rsidR="00B17F0D" w:rsidRPr="00DB4403" w:rsidRDefault="00DB4403">
            <w:pPr>
              <w:pStyle w:val="tdTableStyle-Standard-BodyA-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bl>
    <w:p w14:paraId="524B9966" w14:textId="77777777" w:rsidR="00B17F0D" w:rsidRDefault="00DB4403">
      <w:pPr>
        <w:pStyle w:val="li"/>
        <w:numPr>
          <w:ilvl w:val="0"/>
          <w:numId w:val="216"/>
        </w:numPr>
        <w:spacing w:after="246"/>
        <w:ind w:left="630" w:firstLine="0"/>
      </w:pPr>
      <w:r>
        <w:t>点击</w:t>
      </w:r>
      <w:r>
        <w:t>“</w:t>
      </w:r>
      <w:r>
        <w:t>确定</w:t>
      </w:r>
      <w:r>
        <w:t>”</w:t>
      </w:r>
      <w:r>
        <w:t>完成配置。</w:t>
      </w:r>
    </w:p>
    <w:p w14:paraId="3948C049" w14:textId="77777777" w:rsidR="00B17F0D" w:rsidRDefault="00DB4403">
      <w:pPr>
        <w:pStyle w:val="h2"/>
      </w:pPr>
      <w:bookmarkStart w:id="133" w:name="_Ref495957622"/>
      <w:bookmarkStart w:id="134" w:name="_Toc112079068"/>
      <w:bookmarkStart w:id="135" w:name="_Ref-729411449"/>
      <w:r>
        <w:t>自学习策略</w:t>
      </w:r>
      <w:bookmarkEnd w:id="133"/>
      <w:bookmarkEnd w:id="134"/>
    </w:p>
    <w:bookmarkEnd w:id="135"/>
    <w:p w14:paraId="37058F61" w14:textId="77777777" w:rsidR="00B17F0D" w:rsidRDefault="00DB4403">
      <w:pPr>
        <w:pStyle w:val="p"/>
      </w:pPr>
      <w:r>
        <w:t>创建自学习策略并将其应用在站点上，设备将根据自学习模型中处于保护模式的</w:t>
      </w:r>
      <w:r>
        <w:t>URL</w:t>
      </w:r>
      <w:r>
        <w:t>，对数据流量进行过滤。对于符合模型的流量，设备将其进行后续处理。而对于违背模型的流量，设备将按照自学习策略设定的动作进行处理，如告警、阻断或重定向</w:t>
      </w:r>
      <w:r>
        <w:t>URL</w:t>
      </w:r>
      <w:r>
        <w:t>。</w:t>
      </w:r>
    </w:p>
    <w:p w14:paraId="6B5A546D" w14:textId="77777777" w:rsidR="00B17F0D" w:rsidRDefault="00DB4403">
      <w:pPr>
        <w:pStyle w:val="h3"/>
      </w:pPr>
      <w:bookmarkStart w:id="136" w:name="_Toc112079069"/>
      <w:r>
        <w:t>创建自学习策略</w:t>
      </w:r>
      <w:bookmarkEnd w:id="136"/>
    </w:p>
    <w:p w14:paraId="0365D1C9" w14:textId="77777777" w:rsidR="00B17F0D" w:rsidRDefault="00DB4403">
      <w:pPr>
        <w:pStyle w:val="p"/>
      </w:pPr>
      <w:r>
        <w:t>创建自学习策略，请按照如下步骤进行操作：</w:t>
      </w:r>
    </w:p>
    <w:p w14:paraId="742DCCFB" w14:textId="77777777" w:rsidR="00B17F0D" w:rsidRDefault="00DB4403">
      <w:pPr>
        <w:pStyle w:val="li"/>
        <w:numPr>
          <w:ilvl w:val="0"/>
          <w:numId w:val="217"/>
        </w:numPr>
        <w:spacing w:before="246"/>
        <w:ind w:left="630" w:firstLine="0"/>
      </w:pPr>
      <w:r>
        <w:t>点击</w:t>
      </w:r>
      <w:r>
        <w:t>“</w:t>
      </w:r>
      <w:r>
        <w:t>策略</w:t>
      </w:r>
      <w:r>
        <w:t xml:space="preserve"> &gt; </w:t>
      </w:r>
      <w:r>
        <w:t>策略类型</w:t>
      </w:r>
      <w:r>
        <w:t xml:space="preserve"> &gt; </w:t>
      </w:r>
      <w:r>
        <w:t>自学习策略</w:t>
      </w:r>
      <w:r>
        <w:t>”</w:t>
      </w:r>
      <w:r>
        <w:t>，进入自学习策略页面。</w:t>
      </w:r>
    </w:p>
    <w:p w14:paraId="1C1DA588" w14:textId="77777777" w:rsidR="00B17F0D" w:rsidRDefault="00DB4403">
      <w:pPr>
        <w:pStyle w:val="li"/>
        <w:numPr>
          <w:ilvl w:val="0"/>
          <w:numId w:val="217"/>
        </w:numPr>
        <w:ind w:left="630" w:firstLine="0"/>
      </w:pPr>
      <w:r>
        <w:t>点击</w:t>
      </w:r>
      <w:r>
        <w:t>“</w:t>
      </w:r>
      <w:r>
        <w:t>新建</w:t>
      </w:r>
      <w:r>
        <w:t>”</w:t>
      </w:r>
      <w:r>
        <w:t>按钮，打开</w:t>
      </w:r>
      <w:r>
        <w:t>&lt;</w:t>
      </w:r>
      <w:r>
        <w:t>自学习策略配置</w:t>
      </w:r>
      <w:r>
        <w:t>&gt;</w:t>
      </w:r>
      <w:r>
        <w:t>页面。</w:t>
      </w:r>
      <w:r>
        <w:br/>
      </w:r>
      <w:r w:rsidR="004A6DEA">
        <w:rPr>
          <w:noProof/>
        </w:rPr>
        <w:drawing>
          <wp:inline distT="0" distB="0" distL="0" distR="0" wp14:anchorId="6DB42FB4" wp14:editId="3496FC09">
            <wp:extent cx="3810000" cy="1895475"/>
            <wp:effectExtent l="0" t="0" r="0" b="9525"/>
            <wp:docPr id="127"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69">
                      <a:grayscl/>
                      <a:extLst>
                        <a:ext uri="{28A0092B-C50C-407E-A947-70E740481C1C}">
                          <a14:useLocalDpi xmlns:a14="http://schemas.microsoft.com/office/drawing/2010/main" val="0"/>
                        </a:ext>
                      </a:extLst>
                    </a:blip>
                    <a:srcRect/>
                    <a:stretch>
                      <a:fillRect/>
                    </a:stretch>
                  </pic:blipFill>
                  <pic:spPr bwMode="auto">
                    <a:xfrm>
                      <a:off x="0" y="0"/>
                      <a:ext cx="3810000" cy="1895475"/>
                    </a:xfrm>
                    <a:prstGeom prst="rect">
                      <a:avLst/>
                    </a:prstGeom>
                    <a:noFill/>
                    <a:ln>
                      <a:noFill/>
                    </a:ln>
                  </pic:spPr>
                </pic:pic>
              </a:graphicData>
            </a:graphic>
          </wp:inline>
        </w:drawing>
      </w:r>
    </w:p>
    <w:p w14:paraId="38641F0F" w14:textId="77777777" w:rsidR="00B17F0D" w:rsidRDefault="00DB4403">
      <w:pPr>
        <w:pStyle w:val="li"/>
        <w:numPr>
          <w:ilvl w:val="0"/>
          <w:numId w:val="217"/>
        </w:numPr>
        <w:ind w:left="630" w:firstLine="0"/>
      </w:pPr>
      <w:r>
        <w:rPr>
          <w:rStyle w:val="dropDownHotspot"/>
        </w:rPr>
        <w:t>在</w:t>
      </w:r>
      <w:r>
        <w:rPr>
          <w:rStyle w:val="dropDownHotspot"/>
        </w:rPr>
        <w:t>&lt;</w:t>
      </w:r>
      <w:r>
        <w:rPr>
          <w:rStyle w:val="dropDownHotspot"/>
        </w:rPr>
        <w:t>自学习策略配置</w:t>
      </w:r>
      <w:r>
        <w:rPr>
          <w:rStyle w:val="dropDownHotspot"/>
        </w:rPr>
        <w:t>&gt;</w:t>
      </w:r>
      <w:r>
        <w:rPr>
          <w:rStyle w:val="dropDownHotspot"/>
        </w:rPr>
        <w:t>标签页，填写配置信息。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5A292D38"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74085551"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7EBE0094"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1598294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8B89621" w14:textId="77777777" w:rsidR="00B17F0D" w:rsidRPr="00DB4403" w:rsidRDefault="00DB4403">
            <w:pPr>
              <w:pStyle w:val="tdTableStyle-Standard-BodyE-Regular-Row1"/>
              <w:shd w:val="clear" w:color="auto" w:fill="F5F5F5"/>
            </w:pPr>
            <w:r w:rsidRPr="00DB4403">
              <w:rPr>
                <w:shd w:val="clear" w:color="auto" w:fill="F5F5F5"/>
              </w:rPr>
              <w:t>名称</w:t>
            </w:r>
          </w:p>
        </w:tc>
        <w:tc>
          <w:tcPr>
            <w:tcW w:w="4890" w:type="dxa"/>
            <w:tcBorders>
              <w:bottom w:val="single" w:sz="6" w:space="0" w:color="FFFFFF"/>
            </w:tcBorders>
            <w:shd w:val="clear" w:color="auto" w:fill="F5F5F5"/>
            <w:tcMar>
              <w:top w:w="30" w:type="dxa"/>
              <w:left w:w="30" w:type="dxa"/>
              <w:bottom w:w="30" w:type="dxa"/>
              <w:right w:w="30" w:type="dxa"/>
            </w:tcMar>
          </w:tcPr>
          <w:p w14:paraId="5C64798E" w14:textId="77777777" w:rsidR="00B17F0D" w:rsidRPr="00DB4403" w:rsidRDefault="00DB4403">
            <w:pPr>
              <w:pStyle w:val="p"/>
            </w:pPr>
            <w:r w:rsidRPr="00DB4403">
              <w:t>指定自学习策略的名称。</w:t>
            </w:r>
          </w:p>
        </w:tc>
      </w:tr>
      <w:tr w:rsidR="00B17F0D" w:rsidRPr="00DB4403" w14:paraId="6AA0C6D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97584AF" w14:textId="77777777" w:rsidR="00B17F0D" w:rsidRPr="00DB4403" w:rsidRDefault="00DB4403">
            <w:pPr>
              <w:pStyle w:val="tdTableStyle-Standard-BodyE-Regular-Row1"/>
              <w:shd w:val="clear" w:color="auto" w:fill="F5F5F5"/>
            </w:pPr>
            <w:r w:rsidRPr="00DB4403">
              <w:rPr>
                <w:shd w:val="clear" w:color="auto" w:fill="F5F5F5"/>
              </w:rPr>
              <w:t>描述</w:t>
            </w:r>
          </w:p>
        </w:tc>
        <w:tc>
          <w:tcPr>
            <w:tcW w:w="4890" w:type="dxa"/>
            <w:tcBorders>
              <w:bottom w:val="single" w:sz="6" w:space="0" w:color="FFFFFF"/>
            </w:tcBorders>
            <w:shd w:val="clear" w:color="auto" w:fill="F5F5F5"/>
            <w:tcMar>
              <w:top w:w="30" w:type="dxa"/>
              <w:left w:w="30" w:type="dxa"/>
              <w:bottom w:w="30" w:type="dxa"/>
              <w:right w:w="30" w:type="dxa"/>
            </w:tcMar>
          </w:tcPr>
          <w:p w14:paraId="7C6FDDE6" w14:textId="77777777" w:rsidR="00B17F0D" w:rsidRPr="00DB4403" w:rsidRDefault="00DB4403">
            <w:pPr>
              <w:pStyle w:val="tdTableStyle-Standard-BodyD-Regular1-Row1"/>
              <w:shd w:val="clear" w:color="auto" w:fill="F5F5F5"/>
            </w:pPr>
            <w:r w:rsidRPr="00DB4403">
              <w:rPr>
                <w:shd w:val="clear" w:color="auto" w:fill="F5F5F5"/>
              </w:rPr>
              <w:t>指定自学习策略的描述信息，如规则、防护动作等。</w:t>
            </w:r>
          </w:p>
        </w:tc>
      </w:tr>
      <w:tr w:rsidR="0034120E" w:rsidRPr="00DB4403" w14:paraId="3B60A057" w14:textId="77777777" w:rsidTr="0034120E">
        <w:trPr>
          <w:tblCellSpacing w:w="0" w:type="dxa"/>
        </w:trPr>
        <w:tc>
          <w:tcPr>
            <w:tcW w:w="6105" w:type="dxa"/>
            <w:gridSpan w:val="2"/>
            <w:tcBorders>
              <w:bottom w:val="single" w:sz="6" w:space="0" w:color="FFFFFF"/>
            </w:tcBorders>
            <w:shd w:val="clear" w:color="auto" w:fill="F5F5F5"/>
            <w:tcMar>
              <w:top w:w="30" w:type="dxa"/>
              <w:left w:w="30" w:type="dxa"/>
              <w:bottom w:w="30" w:type="dxa"/>
              <w:right w:w="30" w:type="dxa"/>
            </w:tcMar>
          </w:tcPr>
          <w:p w14:paraId="34F879AD" w14:textId="77777777" w:rsidR="00B17F0D" w:rsidRPr="00DB4403" w:rsidRDefault="00DB4403">
            <w:pPr>
              <w:pStyle w:val="tdTableStyle-Standard-BodyD-Regular-Row1"/>
              <w:shd w:val="clear" w:color="auto" w:fill="F5F5F5"/>
            </w:pPr>
            <w:r w:rsidRPr="00DB4403">
              <w:rPr>
                <w:rStyle w:val="b"/>
                <w:shd w:val="clear" w:color="auto" w:fill="F5F5F5"/>
              </w:rPr>
              <w:t>防护规则</w:t>
            </w:r>
          </w:p>
        </w:tc>
      </w:tr>
      <w:tr w:rsidR="00B17F0D" w:rsidRPr="00DB4403" w14:paraId="4FF40C0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4F3EFD1" w14:textId="77777777" w:rsidR="00B17F0D" w:rsidRPr="00DB4403" w:rsidRDefault="00DB4403">
            <w:pPr>
              <w:pStyle w:val="tdTableStyle-Standard-BodyE-Regular-Row1"/>
              <w:shd w:val="clear" w:color="auto" w:fill="F5F5F5"/>
            </w:pPr>
            <w:r w:rsidRPr="00DB4403">
              <w:rPr>
                <w:shd w:val="clear" w:color="auto" w:fill="F5F5F5"/>
              </w:rPr>
              <w:t>名称</w:t>
            </w:r>
          </w:p>
        </w:tc>
        <w:tc>
          <w:tcPr>
            <w:tcW w:w="4890" w:type="dxa"/>
            <w:tcBorders>
              <w:bottom w:val="single" w:sz="6" w:space="0" w:color="FFFFFF"/>
            </w:tcBorders>
            <w:shd w:val="clear" w:color="auto" w:fill="F5F5F5"/>
            <w:tcMar>
              <w:top w:w="30" w:type="dxa"/>
              <w:left w:w="30" w:type="dxa"/>
              <w:bottom w:w="30" w:type="dxa"/>
              <w:right w:w="30" w:type="dxa"/>
            </w:tcMar>
          </w:tcPr>
          <w:p w14:paraId="1D43DFF9" w14:textId="77777777" w:rsidR="00B17F0D" w:rsidRPr="00DB4403" w:rsidRDefault="00DB4403">
            <w:pPr>
              <w:pStyle w:val="tdTableStyle-Standard-BodyD-Regular1-Row1"/>
              <w:shd w:val="clear" w:color="auto" w:fill="F5F5F5"/>
            </w:pPr>
            <w:r w:rsidRPr="00DB4403">
              <w:rPr>
                <w:shd w:val="clear" w:color="auto" w:fill="F5F5F5"/>
              </w:rPr>
              <w:t>显示规则的名称。</w:t>
            </w:r>
          </w:p>
        </w:tc>
      </w:tr>
      <w:tr w:rsidR="00B17F0D" w:rsidRPr="00DB4403" w14:paraId="569E640E"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07E47B3" w14:textId="77777777" w:rsidR="00B17F0D" w:rsidRPr="00DB4403" w:rsidRDefault="00DB4403">
            <w:pPr>
              <w:pStyle w:val="tdTableStyle-Standard-BodyE-Regular-Row1"/>
              <w:shd w:val="clear" w:color="auto" w:fill="F5F5F5"/>
            </w:pPr>
            <w:r w:rsidRPr="00DB4403">
              <w:rPr>
                <w:shd w:val="clear" w:color="auto" w:fill="F5F5F5"/>
              </w:rPr>
              <w:t>状态</w:t>
            </w:r>
          </w:p>
        </w:tc>
        <w:tc>
          <w:tcPr>
            <w:tcW w:w="4890" w:type="dxa"/>
            <w:tcBorders>
              <w:bottom w:val="single" w:sz="6" w:space="0" w:color="FFFFFF"/>
            </w:tcBorders>
            <w:shd w:val="clear" w:color="auto" w:fill="F5F5F5"/>
            <w:tcMar>
              <w:top w:w="30" w:type="dxa"/>
              <w:left w:w="30" w:type="dxa"/>
              <w:bottom w:w="30" w:type="dxa"/>
              <w:right w:w="30" w:type="dxa"/>
            </w:tcMar>
          </w:tcPr>
          <w:p w14:paraId="67919217" w14:textId="77777777" w:rsidR="00B17F0D" w:rsidRPr="00DB4403" w:rsidRDefault="00DB4403">
            <w:pPr>
              <w:pStyle w:val="tdTableStyle-Standard-BodyD-Regular1-Row1"/>
              <w:shd w:val="clear" w:color="auto" w:fill="F5F5F5"/>
            </w:pPr>
            <w:r w:rsidRPr="00DB4403">
              <w:rPr>
                <w:shd w:val="clear" w:color="auto" w:fill="F5F5F5"/>
              </w:rPr>
              <w:t>开启或关闭该规则。开启后，该规则将在自学习策略下生效。</w:t>
            </w:r>
          </w:p>
        </w:tc>
      </w:tr>
      <w:tr w:rsidR="00B17F0D" w:rsidRPr="00DB4403" w14:paraId="7FF7F016"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57155EA" w14:textId="77777777" w:rsidR="00B17F0D" w:rsidRPr="00DB4403" w:rsidRDefault="00DB4403">
            <w:pPr>
              <w:pStyle w:val="tdTableStyle-Standard-BodyE-Regular-Row1"/>
              <w:shd w:val="clear" w:color="auto" w:fill="F5F5F5"/>
            </w:pPr>
            <w:r w:rsidRPr="00DB4403">
              <w:rPr>
                <w:shd w:val="clear" w:color="auto" w:fill="F5F5F5"/>
              </w:rPr>
              <w:t>告警级别</w:t>
            </w:r>
          </w:p>
        </w:tc>
        <w:tc>
          <w:tcPr>
            <w:tcW w:w="4890" w:type="dxa"/>
            <w:tcBorders>
              <w:bottom w:val="single" w:sz="6" w:space="0" w:color="FFFFFF"/>
            </w:tcBorders>
            <w:shd w:val="clear" w:color="auto" w:fill="F5F5F5"/>
            <w:tcMar>
              <w:top w:w="30" w:type="dxa"/>
              <w:left w:w="30" w:type="dxa"/>
              <w:bottom w:w="30" w:type="dxa"/>
              <w:right w:w="30" w:type="dxa"/>
            </w:tcMar>
          </w:tcPr>
          <w:p w14:paraId="37F9A9E8" w14:textId="77777777" w:rsidR="00B17F0D" w:rsidRPr="00DB4403" w:rsidRDefault="00DB4403">
            <w:pPr>
              <w:pStyle w:val="tdTableStyle-Standard-BodyD-Regular1-Row1"/>
              <w:shd w:val="clear" w:color="auto" w:fill="F5F5F5"/>
            </w:pPr>
            <w:r w:rsidRPr="00DB4403">
              <w:rPr>
                <w:shd w:val="clear" w:color="auto" w:fill="F5F5F5"/>
              </w:rPr>
              <w:t>显示规则的威胁等级。</w:t>
            </w:r>
          </w:p>
        </w:tc>
      </w:tr>
      <w:tr w:rsidR="00B17F0D" w:rsidRPr="00DB4403" w14:paraId="3EA5B2D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5C26EC8" w14:textId="77777777" w:rsidR="00B17F0D" w:rsidRPr="00DB4403" w:rsidRDefault="00DB4403">
            <w:pPr>
              <w:pStyle w:val="tdTableStyle-Standard-BodyE-Regular-Row1"/>
              <w:shd w:val="clear" w:color="auto" w:fill="F5F5F5"/>
            </w:pPr>
            <w:r w:rsidRPr="00DB4403">
              <w:rPr>
                <w:shd w:val="clear" w:color="auto" w:fill="F5F5F5"/>
              </w:rPr>
              <w:lastRenderedPageBreak/>
              <w:t>防护动作</w:t>
            </w:r>
          </w:p>
        </w:tc>
        <w:tc>
          <w:tcPr>
            <w:tcW w:w="4890" w:type="dxa"/>
            <w:tcBorders>
              <w:bottom w:val="single" w:sz="6" w:space="0" w:color="FFFFFF"/>
            </w:tcBorders>
            <w:shd w:val="clear" w:color="auto" w:fill="F5F5F5"/>
            <w:tcMar>
              <w:top w:w="30" w:type="dxa"/>
              <w:left w:w="30" w:type="dxa"/>
              <w:bottom w:w="30" w:type="dxa"/>
              <w:right w:w="30" w:type="dxa"/>
            </w:tcMar>
          </w:tcPr>
          <w:p w14:paraId="6F20D2FC" w14:textId="77777777" w:rsidR="00B17F0D" w:rsidRPr="00DB4403" w:rsidRDefault="00DB4403">
            <w:pPr>
              <w:pStyle w:val="p"/>
            </w:pPr>
            <w:proofErr w:type="gramStart"/>
            <w:r w:rsidRPr="00DB4403">
              <w:t>配置此</w:t>
            </w:r>
            <w:proofErr w:type="gramEnd"/>
            <w:r w:rsidRPr="00DB4403">
              <w:t>防护规则的系统动作，可以为：</w:t>
            </w:r>
          </w:p>
          <w:p w14:paraId="594AEFB4" w14:textId="77777777" w:rsidR="00B17F0D" w:rsidRPr="00DB4403" w:rsidRDefault="00DB4403">
            <w:pPr>
              <w:pStyle w:val="li"/>
              <w:numPr>
                <w:ilvl w:val="0"/>
                <w:numId w:val="218"/>
              </w:numPr>
              <w:ind w:left="630" w:firstLine="0"/>
            </w:pPr>
            <w:r w:rsidRPr="00DB4403">
              <w:t>阻断：系统将阻断连接请求，并记录日志。</w:t>
            </w:r>
          </w:p>
          <w:p w14:paraId="2ADAA46F" w14:textId="77777777" w:rsidR="00B17F0D" w:rsidRPr="00DB4403" w:rsidRDefault="00DB4403">
            <w:pPr>
              <w:pStyle w:val="li"/>
              <w:numPr>
                <w:ilvl w:val="0"/>
                <w:numId w:val="218"/>
              </w:numPr>
              <w:ind w:left="630" w:firstLine="0"/>
            </w:pPr>
            <w:r w:rsidRPr="00DB4403">
              <w:t>告警：系统将请求放行，并记录日志。</w:t>
            </w:r>
          </w:p>
          <w:p w14:paraId="20E2FA36" w14:textId="77777777" w:rsidR="00B17F0D" w:rsidRPr="00DB4403" w:rsidRDefault="00DB4403">
            <w:pPr>
              <w:pStyle w:val="li"/>
              <w:numPr>
                <w:ilvl w:val="0"/>
                <w:numId w:val="218"/>
              </w:numPr>
              <w:ind w:left="630" w:firstLine="0"/>
            </w:pPr>
            <w:r w:rsidRPr="00DB4403">
              <w:t>重定向：将</w:t>
            </w:r>
            <w:r w:rsidRPr="00DB4403">
              <w:t>HTTP</w:t>
            </w:r>
            <w:r w:rsidRPr="00DB4403">
              <w:t>请求重定向到指定的</w:t>
            </w:r>
            <w:r w:rsidRPr="00DB4403">
              <w:t>URL</w:t>
            </w:r>
            <w:r w:rsidRPr="00DB4403">
              <w:t>，并记录日志。</w:t>
            </w:r>
          </w:p>
        </w:tc>
      </w:tr>
      <w:tr w:rsidR="00B17F0D" w:rsidRPr="00DB4403" w14:paraId="495EE7F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5CA0DE2" w14:textId="77777777" w:rsidR="00B17F0D" w:rsidRPr="00DB4403" w:rsidRDefault="00DB4403">
            <w:pPr>
              <w:pStyle w:val="tdTableStyle-Standard-BodyE-Regular-Row1"/>
              <w:shd w:val="clear" w:color="auto" w:fill="F5F5F5"/>
            </w:pPr>
            <w:r w:rsidRPr="00DB4403">
              <w:rPr>
                <w:shd w:val="clear" w:color="auto" w:fill="F5F5F5"/>
              </w:rPr>
              <w:t>状态码</w:t>
            </w:r>
          </w:p>
        </w:tc>
        <w:tc>
          <w:tcPr>
            <w:tcW w:w="4890" w:type="dxa"/>
            <w:tcBorders>
              <w:bottom w:val="single" w:sz="6" w:space="0" w:color="FFFFFF"/>
            </w:tcBorders>
            <w:shd w:val="clear" w:color="auto" w:fill="F5F5F5"/>
            <w:tcMar>
              <w:top w:w="30" w:type="dxa"/>
              <w:left w:w="30" w:type="dxa"/>
              <w:bottom w:w="30" w:type="dxa"/>
              <w:right w:w="30" w:type="dxa"/>
            </w:tcMar>
          </w:tcPr>
          <w:p w14:paraId="63839102"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时，此选项生效，用于指定响应状态码。</w:t>
            </w:r>
          </w:p>
        </w:tc>
      </w:tr>
      <w:tr w:rsidR="00B17F0D" w:rsidRPr="00DB4403" w14:paraId="07E8DC9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8F5102B" w14:textId="77777777" w:rsidR="00B17F0D" w:rsidRPr="00DB4403" w:rsidRDefault="00DB4403">
            <w:pPr>
              <w:pStyle w:val="tdTableStyle-Standard-BodyE-Regular-Row1"/>
              <w:shd w:val="clear" w:color="auto" w:fill="F5F5F5"/>
            </w:pPr>
            <w:r w:rsidRPr="00DB4403">
              <w:rPr>
                <w:shd w:val="clear" w:color="auto" w:fill="F5F5F5"/>
              </w:rPr>
              <w:t>阻断类型</w:t>
            </w:r>
          </w:p>
        </w:tc>
        <w:tc>
          <w:tcPr>
            <w:tcW w:w="4890" w:type="dxa"/>
            <w:tcBorders>
              <w:bottom w:val="single" w:sz="6" w:space="0" w:color="FFFFFF"/>
            </w:tcBorders>
            <w:shd w:val="clear" w:color="auto" w:fill="F5F5F5"/>
            <w:tcMar>
              <w:top w:w="30" w:type="dxa"/>
              <w:left w:w="30" w:type="dxa"/>
              <w:bottom w:w="30" w:type="dxa"/>
              <w:right w:w="30" w:type="dxa"/>
            </w:tcMar>
          </w:tcPr>
          <w:p w14:paraId="4C7A38FB"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时，此选项生效，可选择</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w:t>
            </w:r>
            <w:r w:rsidRPr="00DB4403">
              <w:rPr>
                <w:shd w:val="clear" w:color="auto" w:fill="F5F5F5"/>
              </w:rPr>
              <w:t>“</w:t>
            </w:r>
            <w:r w:rsidRPr="00DB4403">
              <w:rPr>
                <w:shd w:val="clear" w:color="auto" w:fill="F5F5F5"/>
              </w:rPr>
              <w:t>阻断当次</w:t>
            </w:r>
            <w:r w:rsidRPr="00DB4403">
              <w:rPr>
                <w:shd w:val="clear" w:color="auto" w:fill="F5F5F5"/>
              </w:rPr>
              <w:t>”</w:t>
            </w:r>
            <w:r w:rsidRPr="00DB4403">
              <w:rPr>
                <w:shd w:val="clear" w:color="auto" w:fill="F5F5F5"/>
              </w:rPr>
              <w:t>即只阻断当次的连接请求。</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即发送请求的客户端</w:t>
            </w:r>
            <w:r w:rsidRPr="00DB4403">
              <w:rPr>
                <w:shd w:val="clear" w:color="auto" w:fill="F5F5F5"/>
              </w:rPr>
              <w:t>IP</w:t>
            </w:r>
            <w:r w:rsidRPr="00DB4403">
              <w:rPr>
                <w:shd w:val="clear" w:color="auto" w:fill="F5F5F5"/>
              </w:rPr>
              <w:t>将被加入黑名单，并被阻断一定的时间。</w:t>
            </w:r>
            <w:r w:rsidRPr="00DB4403">
              <w:rPr>
                <w:shd w:val="clear" w:color="auto" w:fill="F5F5F5"/>
              </w:rPr>
              <w:t>“</w:t>
            </w:r>
            <w:r w:rsidRPr="00DB4403">
              <w:rPr>
                <w:shd w:val="clear" w:color="auto" w:fill="F5F5F5"/>
              </w:rPr>
              <w:t>永久阻断</w:t>
            </w:r>
            <w:r w:rsidRPr="00DB4403">
              <w:rPr>
                <w:shd w:val="clear" w:color="auto" w:fill="F5F5F5"/>
              </w:rPr>
              <w:t>”</w:t>
            </w:r>
            <w:r w:rsidRPr="00DB4403">
              <w:rPr>
                <w:shd w:val="clear" w:color="auto" w:fill="F5F5F5"/>
              </w:rPr>
              <w:t>表示将一直阻断该客户端的</w:t>
            </w:r>
            <w:r w:rsidRPr="00DB4403">
              <w:rPr>
                <w:shd w:val="clear" w:color="auto" w:fill="F5F5F5"/>
              </w:rPr>
              <w:t>IP</w:t>
            </w:r>
            <w:r w:rsidRPr="00DB4403">
              <w:rPr>
                <w:shd w:val="clear" w:color="auto" w:fill="F5F5F5"/>
              </w:rPr>
              <w:t>的连接请求，直到用户将其从</w:t>
            </w:r>
            <w:r w:rsidR="00E45A5C">
              <w:fldChar w:fldCharType="begin"/>
            </w:r>
            <w:r w:rsidR="00E45A5C">
              <w:instrText xml:space="preserve"> HYPERLINK "file:///D:/HSDOC/WAF/WAF_WebUI_CN/Content/16_site/intro.htm" \l "</w:instrText>
            </w:r>
            <w:r w:rsidR="00E45A5C">
              <w:instrText>查看黑名单</w:instrText>
            </w:r>
            <w:r w:rsidR="00E45A5C">
              <w:instrText xml:space="preserve">" </w:instrText>
            </w:r>
            <w:r w:rsidR="00E45A5C">
              <w:fldChar w:fldCharType="separate"/>
            </w:r>
            <w:hyperlink r:id="rId170" w:anchor="查看黑名单" w:history="1">
              <w:r w:rsidRPr="00DB4403">
                <w:rPr>
                  <w:sz w:val="22"/>
                  <w:szCs w:val="22"/>
                  <w:u w:val="single"/>
                  <w:shd w:val="clear" w:color="auto" w:fill="F5F5F5"/>
                </w:rPr>
                <w:t>黑名单</w:t>
              </w:r>
            </w:hyperlink>
            <w:r w:rsidR="00E45A5C">
              <w:rPr>
                <w:sz w:val="22"/>
                <w:szCs w:val="22"/>
                <w:u w:val="single"/>
                <w:shd w:val="clear" w:color="auto" w:fill="F5F5F5"/>
              </w:rPr>
              <w:fldChar w:fldCharType="end"/>
            </w:r>
            <w:r w:rsidRPr="00DB4403">
              <w:rPr>
                <w:shd w:val="clear" w:color="auto" w:fill="F5F5F5"/>
              </w:rPr>
              <w:t>中移除。</w:t>
            </w:r>
          </w:p>
        </w:tc>
      </w:tr>
      <w:tr w:rsidR="00B17F0D" w:rsidRPr="00DB4403" w14:paraId="1E5CAB6C"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B633372" w14:textId="77777777" w:rsidR="00B17F0D" w:rsidRPr="00DB4403" w:rsidRDefault="00DB4403">
            <w:pPr>
              <w:pStyle w:val="tdTableStyle-Standard-BodyE-Regular-Row1"/>
              <w:shd w:val="clear" w:color="auto" w:fill="F5F5F5"/>
            </w:pPr>
            <w:r w:rsidRPr="00DB4403">
              <w:rPr>
                <w:shd w:val="clear" w:color="auto" w:fill="F5F5F5"/>
              </w:rPr>
              <w:t>阻断时间</w:t>
            </w:r>
          </w:p>
        </w:tc>
        <w:tc>
          <w:tcPr>
            <w:tcW w:w="4890" w:type="dxa"/>
            <w:tcBorders>
              <w:bottom w:val="single" w:sz="6" w:space="0" w:color="FFFFFF"/>
            </w:tcBorders>
            <w:shd w:val="clear" w:color="auto" w:fill="F5F5F5"/>
            <w:tcMar>
              <w:top w:w="30" w:type="dxa"/>
              <w:left w:w="30" w:type="dxa"/>
              <w:bottom w:w="30" w:type="dxa"/>
              <w:right w:w="30" w:type="dxa"/>
            </w:tcMar>
          </w:tcPr>
          <w:p w14:paraId="77B964CB"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阻断</w:t>
            </w:r>
            <w:r w:rsidRPr="00DB4403">
              <w:rPr>
                <w:shd w:val="clear" w:color="auto" w:fill="F5F5F5"/>
              </w:rPr>
              <w:t>”</w:t>
            </w:r>
            <w:r w:rsidRPr="00DB4403">
              <w:rPr>
                <w:shd w:val="clear" w:color="auto" w:fill="F5F5F5"/>
              </w:rPr>
              <w:t>且阻断类型为</w:t>
            </w:r>
            <w:r w:rsidRPr="00DB4403">
              <w:rPr>
                <w:shd w:val="clear" w:color="auto" w:fill="F5F5F5"/>
              </w:rPr>
              <w:t>“</w:t>
            </w:r>
            <w:r w:rsidRPr="00DB4403">
              <w:rPr>
                <w:shd w:val="clear" w:color="auto" w:fill="F5F5F5"/>
              </w:rPr>
              <w:t>持续性阻断</w:t>
            </w:r>
            <w:r w:rsidRPr="00DB4403">
              <w:rPr>
                <w:shd w:val="clear" w:color="auto" w:fill="F5F5F5"/>
              </w:rPr>
              <w:t>IP”</w:t>
            </w:r>
            <w:r w:rsidRPr="00DB4403">
              <w:rPr>
                <w:shd w:val="clear" w:color="auto" w:fill="F5F5F5"/>
              </w:rPr>
              <w:t>时，此选项生效，用于指定客户端</w:t>
            </w:r>
            <w:r w:rsidRPr="00DB4403">
              <w:rPr>
                <w:shd w:val="clear" w:color="auto" w:fill="F5F5F5"/>
              </w:rPr>
              <w:t>IP</w:t>
            </w:r>
            <w:r w:rsidRPr="00DB4403">
              <w:rPr>
                <w:shd w:val="clear" w:color="auto" w:fill="F5F5F5"/>
              </w:rPr>
              <w:t>将被持续阻断的时间。</w:t>
            </w:r>
          </w:p>
        </w:tc>
      </w:tr>
      <w:tr w:rsidR="00B17F0D" w:rsidRPr="00DB4403" w14:paraId="63D465A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4290275" w14:textId="77777777" w:rsidR="00B17F0D" w:rsidRPr="00DB4403" w:rsidRDefault="00DB4403">
            <w:pPr>
              <w:pStyle w:val="tdTableStyle-Standard-BodyE-Regular-Row1"/>
              <w:shd w:val="clear" w:color="auto" w:fill="F5F5F5"/>
            </w:pPr>
            <w:r w:rsidRPr="00DB4403">
              <w:rPr>
                <w:shd w:val="clear" w:color="auto" w:fill="F5F5F5"/>
              </w:rPr>
              <w:t>重定向</w:t>
            </w:r>
            <w:r w:rsidRPr="00DB4403">
              <w:rPr>
                <w:shd w:val="clear" w:color="auto" w:fill="F5F5F5"/>
              </w:rPr>
              <w:t>URL</w:t>
            </w:r>
          </w:p>
        </w:tc>
        <w:tc>
          <w:tcPr>
            <w:tcW w:w="4890" w:type="dxa"/>
            <w:tcBorders>
              <w:bottom w:val="single" w:sz="6" w:space="0" w:color="FFFFFF"/>
            </w:tcBorders>
            <w:shd w:val="clear" w:color="auto" w:fill="F5F5F5"/>
            <w:tcMar>
              <w:top w:w="30" w:type="dxa"/>
              <w:left w:w="30" w:type="dxa"/>
              <w:bottom w:w="30" w:type="dxa"/>
              <w:right w:w="30" w:type="dxa"/>
            </w:tcMar>
          </w:tcPr>
          <w:p w14:paraId="14503380" w14:textId="77777777" w:rsidR="00B17F0D" w:rsidRPr="00DB4403" w:rsidRDefault="00DB4403">
            <w:pPr>
              <w:pStyle w:val="tdTableStyle-Standard-BodyD-Regular1-Row1"/>
              <w:shd w:val="clear" w:color="auto" w:fill="F5F5F5"/>
            </w:pPr>
            <w:r w:rsidRPr="00DB4403">
              <w:rPr>
                <w:shd w:val="clear" w:color="auto" w:fill="F5F5F5"/>
              </w:rPr>
              <w:t>当防护动作为</w:t>
            </w:r>
            <w:r w:rsidRPr="00DB4403">
              <w:rPr>
                <w:shd w:val="clear" w:color="auto" w:fill="F5F5F5"/>
              </w:rPr>
              <w:t>“</w:t>
            </w:r>
            <w:r w:rsidRPr="00DB4403">
              <w:rPr>
                <w:shd w:val="clear" w:color="auto" w:fill="F5F5F5"/>
              </w:rPr>
              <w:t>重定向</w:t>
            </w:r>
            <w:r w:rsidRPr="00DB4403">
              <w:rPr>
                <w:shd w:val="clear" w:color="auto" w:fill="F5F5F5"/>
              </w:rPr>
              <w:t>”</w:t>
            </w:r>
            <w:r w:rsidRPr="00DB4403">
              <w:rPr>
                <w:shd w:val="clear" w:color="auto" w:fill="F5F5F5"/>
              </w:rPr>
              <w:t>时，此选项生效，用于指定重定向的目的</w:t>
            </w:r>
            <w:r w:rsidRPr="00DB4403">
              <w:rPr>
                <w:shd w:val="clear" w:color="auto" w:fill="F5F5F5"/>
              </w:rPr>
              <w:t>URL</w:t>
            </w:r>
            <w:r w:rsidRPr="00DB4403">
              <w:rPr>
                <w:shd w:val="clear" w:color="auto" w:fill="F5F5F5"/>
              </w:rPr>
              <w:t>地址。</w:t>
            </w:r>
          </w:p>
        </w:tc>
      </w:tr>
      <w:tr w:rsidR="00B17F0D" w:rsidRPr="00DB4403" w14:paraId="6846CF8F"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664D962E" w14:textId="77777777" w:rsidR="00B17F0D" w:rsidRPr="00DB4403" w:rsidRDefault="00DB4403">
            <w:pPr>
              <w:pStyle w:val="tdTableStyle-Standard-BodyB-Regular-Row1"/>
              <w:shd w:val="clear" w:color="auto" w:fill="F5F5F5"/>
            </w:pPr>
            <w:r w:rsidRPr="00DB4403">
              <w:rPr>
                <w:shd w:val="clear" w:color="auto" w:fill="F5F5F5"/>
              </w:rPr>
              <w:t>抓包</w:t>
            </w:r>
          </w:p>
        </w:tc>
        <w:tc>
          <w:tcPr>
            <w:tcW w:w="4890" w:type="dxa"/>
            <w:shd w:val="clear" w:color="auto" w:fill="F5F5F5"/>
            <w:tcMar>
              <w:top w:w="30" w:type="dxa"/>
              <w:left w:w="30" w:type="dxa"/>
              <w:bottom w:w="30" w:type="dxa"/>
              <w:right w:w="30" w:type="dxa"/>
            </w:tcMar>
          </w:tcPr>
          <w:p w14:paraId="498757F9" w14:textId="77777777" w:rsidR="00B17F0D" w:rsidRPr="00DB4403" w:rsidRDefault="00DB4403">
            <w:pPr>
              <w:pStyle w:val="tdTableStyle-Standard-BodyA-Regular1-Row1"/>
              <w:shd w:val="clear" w:color="auto" w:fill="F5F5F5"/>
            </w:pPr>
            <w:proofErr w:type="gramStart"/>
            <w:r w:rsidRPr="00DB4403">
              <w:rPr>
                <w:shd w:val="clear" w:color="auto" w:fill="F5F5F5"/>
              </w:rPr>
              <w:t>启用抓</w:t>
            </w:r>
            <w:proofErr w:type="gramEnd"/>
            <w:r w:rsidRPr="00DB4403">
              <w:rPr>
                <w:shd w:val="clear" w:color="auto" w:fill="F5F5F5"/>
              </w:rPr>
              <w:t>包功能。开启后，系统将对异常数据包进行抓包，用户可在日志中进行查看异常数据。</w:t>
            </w:r>
          </w:p>
        </w:tc>
      </w:tr>
    </w:tbl>
    <w:p w14:paraId="7F95948F" w14:textId="77777777" w:rsidR="00B17F0D" w:rsidRDefault="00DB4403">
      <w:pPr>
        <w:pStyle w:val="li"/>
        <w:numPr>
          <w:ilvl w:val="0"/>
          <w:numId w:val="219"/>
        </w:numPr>
        <w:spacing w:after="246"/>
        <w:ind w:left="630" w:firstLine="0"/>
      </w:pPr>
      <w:r>
        <w:t>点击</w:t>
      </w:r>
      <w:r>
        <w:t>“</w:t>
      </w:r>
      <w:r>
        <w:t>确定</w:t>
      </w:r>
      <w:r>
        <w:t>”</w:t>
      </w:r>
      <w:r>
        <w:t>完成配置。</w:t>
      </w:r>
    </w:p>
    <w:p w14:paraId="28713C91" w14:textId="77777777" w:rsidR="00B17F0D" w:rsidRDefault="00DB4403">
      <w:pPr>
        <w:pStyle w:val="h2"/>
      </w:pPr>
      <w:bookmarkStart w:id="137" w:name="_Toc112079070"/>
      <w:bookmarkStart w:id="138" w:name="_Ref1848723174"/>
      <w:r>
        <w:t>用户会话跟踪策略</w:t>
      </w:r>
      <w:bookmarkEnd w:id="137"/>
    </w:p>
    <w:bookmarkEnd w:id="138"/>
    <w:p w14:paraId="1B2D6204" w14:textId="77777777" w:rsidR="00B17F0D" w:rsidRDefault="00DB4403">
      <w:pPr>
        <w:pStyle w:val="p"/>
      </w:pPr>
      <w:r>
        <w:t>随着攻击者攻击技术的不断提高，通过传统的跟踪源</w:t>
      </w:r>
      <w:r>
        <w:t>IP</w:t>
      </w:r>
      <w:r>
        <w:t>的方式，很难准确定位到发起攻击的用户，因此对用户会话的跟踪及溯源，越来越受到重视。</w:t>
      </w:r>
    </w:p>
    <w:p w14:paraId="3715F70A" w14:textId="77777777" w:rsidR="00B17F0D" w:rsidRDefault="00DB4403">
      <w:pPr>
        <w:pStyle w:val="p"/>
      </w:pPr>
      <w:r>
        <w:t>系统支持配置用户会话跟踪策略，可对用户会话信息进行跟踪，并通过日志的方式进行记录。通常情况下，用户会话跟踪策略需与访问控制策略、自学习策略及其他的安全策略配合使用。对于命中访问控制策略、自学习策略或其他安全防护策略的攻击流量，用户可继续配置相应的会话跟踪策略对这些攻击流量的用户名进行跟踪。这样，用户在访问控制日志、自学习违背及</w:t>
      </w:r>
      <w:r>
        <w:t>Web</w:t>
      </w:r>
      <w:r>
        <w:t>安全的日志中，可查看这些攻击流量的用户名、会话标识等信息。</w:t>
      </w:r>
    </w:p>
    <w:p w14:paraId="60B30E53" w14:textId="77777777" w:rsidR="00B17F0D" w:rsidRDefault="00DB4403">
      <w:pPr>
        <w:pStyle w:val="p"/>
      </w:pPr>
      <w:r>
        <w:t>通过用户名、会话标识等过滤条件对日志进行查询、分析，即可对攻击者及攻击过程进行溯源，准确定位攻击者信息。同时，也可对攻击者的攻击过程进行复现。分析、复现后，用户可对当前的安全防护策略进行差缺补漏，进而对当前防护方案进行完善。</w:t>
      </w:r>
    </w:p>
    <w:p w14:paraId="5039823C" w14:textId="77777777" w:rsidR="00B17F0D" w:rsidRDefault="00DB4403">
      <w:pPr>
        <w:pStyle w:val="p"/>
      </w:pPr>
      <w:r>
        <w:t>配置用户会话追踪策略时，用户可通过设置用户名字段、会话标识符、登录及退出登录的</w:t>
      </w:r>
      <w:r>
        <w:t>URL</w:t>
      </w:r>
      <w:r>
        <w:t>等过滤条件来组成会话跟踪策略，然后将其绑定到相应的站点上。绑定后，系统将对命中访问控制策略、自学习策</w:t>
      </w:r>
      <w:r>
        <w:lastRenderedPageBreak/>
        <w:t>略或其他安全防护策略的攻击流量的用户名及会话标识信息进行跟踪记录。最终，用户可在访问控制日志、自学习违背及</w:t>
      </w:r>
      <w:r>
        <w:t>Web</w:t>
      </w:r>
      <w:r>
        <w:t>安全的日志中进行查看。</w:t>
      </w:r>
    </w:p>
    <w:p w14:paraId="494609D8" w14:textId="77777777" w:rsidR="00B17F0D" w:rsidRDefault="00DB4403">
      <w:pPr>
        <w:pStyle w:val="h3"/>
      </w:pPr>
      <w:bookmarkStart w:id="139" w:name="_Toc112079071"/>
      <w:r>
        <w:t>创建用户会话跟踪策略</w:t>
      </w:r>
      <w:bookmarkEnd w:id="139"/>
    </w:p>
    <w:p w14:paraId="1EF47957" w14:textId="77777777" w:rsidR="00B17F0D" w:rsidRDefault="00DB4403">
      <w:pPr>
        <w:pStyle w:val="p"/>
      </w:pPr>
      <w:r>
        <w:t>创建用户会话跟踪策略，请按照如下步骤进行操作：</w:t>
      </w:r>
    </w:p>
    <w:p w14:paraId="23DFB83A" w14:textId="77777777" w:rsidR="00B17F0D" w:rsidRDefault="00DB4403">
      <w:pPr>
        <w:pStyle w:val="li"/>
        <w:numPr>
          <w:ilvl w:val="0"/>
          <w:numId w:val="220"/>
        </w:numPr>
        <w:spacing w:before="246"/>
        <w:ind w:left="630" w:firstLine="0"/>
      </w:pPr>
      <w:r>
        <w:t>点击</w:t>
      </w:r>
      <w:r>
        <w:t>“</w:t>
      </w:r>
      <w:r>
        <w:t>策略</w:t>
      </w:r>
      <w:r>
        <w:t xml:space="preserve"> &gt; </w:t>
      </w:r>
      <w:r>
        <w:t>策略类型</w:t>
      </w:r>
      <w:r>
        <w:t xml:space="preserve"> &gt; </w:t>
      </w:r>
      <w:r>
        <w:t>用户会话跟踪策略</w:t>
      </w:r>
      <w:r>
        <w:t>”</w:t>
      </w:r>
      <w:r>
        <w:t>，打开用户会话跟踪策略页面。</w:t>
      </w:r>
    </w:p>
    <w:p w14:paraId="58AB56B2" w14:textId="77777777" w:rsidR="00B17F0D" w:rsidRDefault="00DB4403">
      <w:pPr>
        <w:pStyle w:val="li"/>
        <w:numPr>
          <w:ilvl w:val="0"/>
          <w:numId w:val="220"/>
        </w:numPr>
        <w:ind w:left="630" w:firstLine="0"/>
      </w:pPr>
      <w:r>
        <w:t>点击</w:t>
      </w:r>
      <w:r>
        <w:t>“</w:t>
      </w:r>
      <w:r>
        <w:t>新建</w:t>
      </w:r>
      <w:r>
        <w:t>”</w:t>
      </w:r>
      <w:r>
        <w:t>按钮，打开</w:t>
      </w:r>
      <w:r>
        <w:t>&lt;</w:t>
      </w:r>
      <w:r>
        <w:t>用户会话跟踪策略配置</w:t>
      </w:r>
      <w:r>
        <w:t>&gt;</w:t>
      </w:r>
      <w:r>
        <w:t>页面。</w:t>
      </w:r>
      <w:r>
        <w:br/>
      </w:r>
      <w:r w:rsidR="004A6DEA">
        <w:rPr>
          <w:noProof/>
        </w:rPr>
        <w:drawing>
          <wp:inline distT="0" distB="0" distL="0" distR="0" wp14:anchorId="1F4FB1A0" wp14:editId="4F5DFE1F">
            <wp:extent cx="4667250" cy="1428750"/>
            <wp:effectExtent l="0" t="0" r="0" b="0"/>
            <wp:docPr id="128" name="图片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71">
                      <a:grayscl/>
                      <a:extLst>
                        <a:ext uri="{28A0092B-C50C-407E-A947-70E740481C1C}">
                          <a14:useLocalDpi xmlns:a14="http://schemas.microsoft.com/office/drawing/2010/main" val="0"/>
                        </a:ext>
                      </a:extLst>
                    </a:blip>
                    <a:srcRect/>
                    <a:stretch>
                      <a:fillRect/>
                    </a:stretch>
                  </pic:blipFill>
                  <pic:spPr bwMode="auto">
                    <a:xfrm>
                      <a:off x="0" y="0"/>
                      <a:ext cx="4667250" cy="1428750"/>
                    </a:xfrm>
                    <a:prstGeom prst="rect">
                      <a:avLst/>
                    </a:prstGeom>
                    <a:noFill/>
                    <a:ln>
                      <a:noFill/>
                    </a:ln>
                  </pic:spPr>
                </pic:pic>
              </a:graphicData>
            </a:graphic>
          </wp:inline>
        </w:drawing>
      </w:r>
    </w:p>
    <w:p w14:paraId="4029CB66" w14:textId="77777777" w:rsidR="00B17F0D" w:rsidRDefault="00DB4403">
      <w:pPr>
        <w:pStyle w:val="li"/>
        <w:numPr>
          <w:ilvl w:val="0"/>
          <w:numId w:val="220"/>
        </w:numPr>
        <w:ind w:left="630" w:firstLine="0"/>
      </w:pPr>
      <w:r>
        <w:rPr>
          <w:rStyle w:val="dropDownHotspot"/>
        </w:rPr>
        <w:t>在</w:t>
      </w:r>
      <w:r>
        <w:rPr>
          <w:rStyle w:val="dropDownHotspot"/>
        </w:rPr>
        <w:t>&lt;</w:t>
      </w:r>
      <w:r>
        <w:rPr>
          <w:rStyle w:val="dropDownHotspot"/>
        </w:rPr>
        <w:t>用户会话跟踪策略配置</w:t>
      </w:r>
      <w:r>
        <w:rPr>
          <w:rStyle w:val="dropDownHotspot"/>
        </w:rPr>
        <w:t>&gt;</w:t>
      </w:r>
      <w:r>
        <w:rPr>
          <w:rStyle w:val="dropDownHotspot"/>
        </w:rPr>
        <w:t>页面，填写配置信息。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823"/>
        <w:gridCol w:w="5904"/>
      </w:tblGrid>
      <w:tr w:rsidR="00B17F0D" w:rsidRPr="00DB4403" w14:paraId="6A42ACC6" w14:textId="77777777">
        <w:trPr>
          <w:tblHeader/>
          <w:tblCellSpacing w:w="0" w:type="dxa"/>
        </w:trPr>
        <w:tc>
          <w:tcPr>
            <w:tcW w:w="1440" w:type="dxa"/>
            <w:tcBorders>
              <w:bottom w:val="single" w:sz="6" w:space="0" w:color="FFFFFF"/>
              <w:right w:val="single" w:sz="6" w:space="0" w:color="FFFFFF"/>
            </w:tcBorders>
            <w:shd w:val="clear" w:color="auto" w:fill="C0C0C0"/>
            <w:tcMar>
              <w:top w:w="30" w:type="dxa"/>
              <w:left w:w="0" w:type="dxa"/>
              <w:bottom w:w="30" w:type="dxa"/>
              <w:right w:w="30" w:type="dxa"/>
            </w:tcMar>
          </w:tcPr>
          <w:p w14:paraId="1E6CCEA4"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665" w:type="dxa"/>
            <w:tcBorders>
              <w:bottom w:val="single" w:sz="6" w:space="0" w:color="FFFFFF"/>
            </w:tcBorders>
            <w:shd w:val="clear" w:color="auto" w:fill="C0C0C0"/>
            <w:tcMar>
              <w:top w:w="30" w:type="dxa"/>
              <w:left w:w="0" w:type="dxa"/>
              <w:bottom w:w="30" w:type="dxa"/>
              <w:right w:w="30" w:type="dxa"/>
            </w:tcMar>
          </w:tcPr>
          <w:p w14:paraId="4F402119"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7E0A170D"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1AEB08F7" w14:textId="77777777" w:rsidR="00B17F0D" w:rsidRPr="00DB4403" w:rsidRDefault="00DB4403">
            <w:pPr>
              <w:pStyle w:val="tdTableStyle-Standard-BodyE-Regular-Row1"/>
              <w:shd w:val="clear" w:color="auto" w:fill="F5F5F5"/>
            </w:pPr>
            <w:r w:rsidRPr="00DB4403">
              <w:rPr>
                <w:shd w:val="clear" w:color="auto" w:fill="F5F5F5"/>
              </w:rPr>
              <w:t>名称</w:t>
            </w:r>
          </w:p>
        </w:tc>
        <w:tc>
          <w:tcPr>
            <w:tcW w:w="4665" w:type="dxa"/>
            <w:tcBorders>
              <w:bottom w:val="single" w:sz="6" w:space="0" w:color="FFFFFF"/>
            </w:tcBorders>
            <w:shd w:val="clear" w:color="auto" w:fill="F5F5F5"/>
            <w:tcMar>
              <w:top w:w="30" w:type="dxa"/>
              <w:left w:w="30" w:type="dxa"/>
              <w:bottom w:w="30" w:type="dxa"/>
              <w:right w:w="30" w:type="dxa"/>
            </w:tcMar>
          </w:tcPr>
          <w:p w14:paraId="45C3A7D3"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指定用户会话跟踪策略的名称。</w:t>
            </w:r>
            <w:r w:rsidRPr="00DB4403">
              <w:rPr>
                <w:shd w:val="clear" w:color="auto" w:fill="F5F5F5"/>
              </w:rPr>
              <w:t xml:space="preserve"> </w:t>
            </w:r>
          </w:p>
        </w:tc>
      </w:tr>
      <w:tr w:rsidR="00B17F0D" w:rsidRPr="00DB4403" w14:paraId="3D785B67" w14:textId="77777777">
        <w:trPr>
          <w:tblCellSpacing w:w="0" w:type="dxa"/>
        </w:trPr>
        <w:tc>
          <w:tcPr>
            <w:tcW w:w="1440" w:type="dxa"/>
            <w:tcBorders>
              <w:right w:val="single" w:sz="6" w:space="0" w:color="FFFFFF"/>
            </w:tcBorders>
            <w:shd w:val="clear" w:color="auto" w:fill="F5F5F5"/>
            <w:tcMar>
              <w:top w:w="30" w:type="dxa"/>
              <w:left w:w="30" w:type="dxa"/>
              <w:bottom w:w="30" w:type="dxa"/>
              <w:right w:w="30" w:type="dxa"/>
            </w:tcMar>
          </w:tcPr>
          <w:p w14:paraId="64233FE9" w14:textId="77777777" w:rsidR="00B17F0D" w:rsidRPr="00DB4403" w:rsidRDefault="00DB4403">
            <w:pPr>
              <w:pStyle w:val="tdTableStyle-Standard-BodyB-Regular-Row1"/>
              <w:shd w:val="clear" w:color="auto" w:fill="F5F5F5"/>
            </w:pPr>
            <w:r w:rsidRPr="00DB4403">
              <w:rPr>
                <w:shd w:val="clear" w:color="auto" w:fill="F5F5F5"/>
              </w:rPr>
              <w:t>描述</w:t>
            </w:r>
          </w:p>
        </w:tc>
        <w:tc>
          <w:tcPr>
            <w:tcW w:w="4665" w:type="dxa"/>
            <w:shd w:val="clear" w:color="auto" w:fill="F5F5F5"/>
            <w:tcMar>
              <w:top w:w="30" w:type="dxa"/>
              <w:left w:w="30" w:type="dxa"/>
              <w:bottom w:w="30" w:type="dxa"/>
              <w:right w:w="30" w:type="dxa"/>
            </w:tcMar>
          </w:tcPr>
          <w:p w14:paraId="3757C6F4" w14:textId="77777777" w:rsidR="00B17F0D" w:rsidRPr="00DB4403" w:rsidRDefault="00DB4403">
            <w:pPr>
              <w:pStyle w:val="tdTableStyle-Standard-BodyA-Regular1-Row1"/>
              <w:shd w:val="clear" w:color="auto" w:fill="F5F5F5"/>
            </w:pPr>
            <w:r w:rsidRPr="00DB4403">
              <w:rPr>
                <w:shd w:val="clear" w:color="auto" w:fill="F5F5F5"/>
              </w:rPr>
              <w:t>指定用户会话跟踪策略的描述信息。</w:t>
            </w:r>
          </w:p>
        </w:tc>
      </w:tr>
    </w:tbl>
    <w:p w14:paraId="4D575350" w14:textId="77777777" w:rsidR="00B17F0D" w:rsidRDefault="00DB4403">
      <w:pPr>
        <w:pStyle w:val="p4"/>
      </w:pPr>
      <w:r>
        <w:t>点击</w:t>
      </w:r>
      <w:r>
        <w:t>“</w:t>
      </w:r>
      <w:r>
        <w:t>参数配置</w:t>
      </w:r>
      <w:r>
        <w:t>”</w:t>
      </w:r>
      <w:r>
        <w:t>下的</w:t>
      </w:r>
      <w:r>
        <w:t>“</w:t>
      </w:r>
      <w:r>
        <w:t>新建</w:t>
      </w:r>
      <w:r>
        <w:t>”</w:t>
      </w:r>
      <w:r>
        <w:t>按钮，弹出</w:t>
      </w:r>
      <w:r>
        <w:t>&lt;</w:t>
      </w:r>
      <w:r>
        <w:t>用户会话跟踪规则配置</w:t>
      </w:r>
      <w:r>
        <w:t>&gt;</w:t>
      </w:r>
      <w:r>
        <w:t>页面。</w:t>
      </w:r>
      <w:r>
        <w:br/>
      </w:r>
      <w:r w:rsidR="004A6DEA">
        <w:rPr>
          <w:noProof/>
        </w:rPr>
        <w:drawing>
          <wp:inline distT="0" distB="0" distL="0" distR="0" wp14:anchorId="63EAD189" wp14:editId="427572A6">
            <wp:extent cx="4762500" cy="3067050"/>
            <wp:effectExtent l="0" t="0" r="0" b="0"/>
            <wp:docPr id="129" name="图片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72">
                      <a:grayscl/>
                      <a:extLst>
                        <a:ext uri="{28A0092B-C50C-407E-A947-70E740481C1C}">
                          <a14:useLocalDpi xmlns:a14="http://schemas.microsoft.com/office/drawing/2010/main" val="0"/>
                        </a:ext>
                      </a:extLst>
                    </a:blip>
                    <a:srcRect/>
                    <a:stretch>
                      <a:fillRect/>
                    </a:stretch>
                  </pic:blipFill>
                  <pic:spPr bwMode="auto">
                    <a:xfrm>
                      <a:off x="0" y="0"/>
                      <a:ext cx="4762500" cy="3067050"/>
                    </a:xfrm>
                    <a:prstGeom prst="rect">
                      <a:avLst/>
                    </a:prstGeom>
                    <a:noFill/>
                    <a:ln>
                      <a:noFill/>
                    </a:ln>
                  </pic:spPr>
                </pic:pic>
              </a:graphicData>
            </a:graphic>
          </wp:inline>
        </w:drawing>
      </w:r>
    </w:p>
    <w:p w14:paraId="2A23F630" w14:textId="77777777" w:rsidR="00B17F0D" w:rsidRDefault="00DB4403">
      <w:pPr>
        <w:pStyle w:val="dropDownHead"/>
      </w:pPr>
      <w:r>
        <w:rPr>
          <w:rStyle w:val="dropDownHotspot"/>
        </w:rPr>
        <w:t>在</w:t>
      </w:r>
      <w:r>
        <w:rPr>
          <w:rStyle w:val="dropDownHotspot"/>
        </w:rPr>
        <w:t>&lt;</w:t>
      </w:r>
      <w:r>
        <w:rPr>
          <w:rStyle w:val="dropDownHotspot"/>
        </w:rPr>
        <w:t>用户会话跟踪规则配置</w:t>
      </w:r>
      <w:r>
        <w:rPr>
          <w:rStyle w:val="dropDownHotspot"/>
        </w:rPr>
        <w:t>&gt;</w:t>
      </w:r>
      <w:r>
        <w:rPr>
          <w:rStyle w:val="dropDownHotspot"/>
        </w:rPr>
        <w:t>页面，填写配置信息。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823"/>
        <w:gridCol w:w="5904"/>
      </w:tblGrid>
      <w:tr w:rsidR="00B17F0D" w:rsidRPr="00DB4403" w14:paraId="0CEE643B" w14:textId="77777777">
        <w:trPr>
          <w:tblHeader/>
          <w:tblCellSpacing w:w="0" w:type="dxa"/>
        </w:trPr>
        <w:tc>
          <w:tcPr>
            <w:tcW w:w="1440" w:type="dxa"/>
            <w:tcBorders>
              <w:bottom w:val="single" w:sz="6" w:space="0" w:color="FFFFFF"/>
              <w:right w:val="single" w:sz="6" w:space="0" w:color="FFFFFF"/>
            </w:tcBorders>
            <w:shd w:val="clear" w:color="auto" w:fill="C0C0C0"/>
            <w:tcMar>
              <w:top w:w="30" w:type="dxa"/>
              <w:left w:w="0" w:type="dxa"/>
              <w:bottom w:w="30" w:type="dxa"/>
              <w:right w:w="30" w:type="dxa"/>
            </w:tcMar>
          </w:tcPr>
          <w:p w14:paraId="40A845E9" w14:textId="77777777" w:rsidR="00B17F0D" w:rsidRPr="00DB4403" w:rsidRDefault="00DB4403">
            <w:pPr>
              <w:pStyle w:val="thTableStyle-Standard-HeadE-Regular-Header1"/>
              <w:shd w:val="clear" w:color="auto" w:fill="C0C0C0"/>
            </w:pPr>
            <w:r w:rsidRPr="00DB4403">
              <w:rPr>
                <w:shd w:val="clear" w:color="auto" w:fill="C0C0C0"/>
              </w:rPr>
              <w:lastRenderedPageBreak/>
              <w:t>选项</w:t>
            </w:r>
          </w:p>
        </w:tc>
        <w:tc>
          <w:tcPr>
            <w:tcW w:w="4665" w:type="dxa"/>
            <w:tcBorders>
              <w:bottom w:val="single" w:sz="6" w:space="0" w:color="FFFFFF"/>
            </w:tcBorders>
            <w:shd w:val="clear" w:color="auto" w:fill="C0C0C0"/>
            <w:tcMar>
              <w:top w:w="30" w:type="dxa"/>
              <w:left w:w="0" w:type="dxa"/>
              <w:bottom w:w="30" w:type="dxa"/>
              <w:right w:w="30" w:type="dxa"/>
            </w:tcMar>
          </w:tcPr>
          <w:p w14:paraId="128ED782"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7F4C33E4"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3087E248" w14:textId="77777777" w:rsidR="00B17F0D" w:rsidRPr="00DB4403" w:rsidRDefault="00DB4403">
            <w:pPr>
              <w:pStyle w:val="tdTableStyle-Standard-BodyE-Regular-Row1"/>
              <w:shd w:val="clear" w:color="auto" w:fill="F5F5F5"/>
            </w:pPr>
            <w:r w:rsidRPr="00DB4403">
              <w:rPr>
                <w:shd w:val="clear" w:color="auto" w:fill="F5F5F5"/>
              </w:rPr>
              <w:t>用户名字段</w:t>
            </w:r>
          </w:p>
        </w:tc>
        <w:tc>
          <w:tcPr>
            <w:tcW w:w="4665" w:type="dxa"/>
            <w:tcBorders>
              <w:bottom w:val="single" w:sz="6" w:space="0" w:color="FFFFFF"/>
            </w:tcBorders>
            <w:shd w:val="clear" w:color="auto" w:fill="F5F5F5"/>
            <w:tcMar>
              <w:top w:w="30" w:type="dxa"/>
              <w:left w:w="30" w:type="dxa"/>
              <w:bottom w:w="30" w:type="dxa"/>
              <w:right w:w="30" w:type="dxa"/>
            </w:tcMar>
          </w:tcPr>
          <w:p w14:paraId="6800BC7F" w14:textId="77777777" w:rsidR="00B17F0D" w:rsidRPr="00DB4403" w:rsidRDefault="00DB4403">
            <w:pPr>
              <w:pStyle w:val="tdTableStyle-Standard-BodyD-Regular1-Row1"/>
              <w:shd w:val="clear" w:color="auto" w:fill="F5F5F5"/>
            </w:pPr>
            <w:r w:rsidRPr="00DB4403">
              <w:rPr>
                <w:shd w:val="clear" w:color="auto" w:fill="F5F5F5"/>
              </w:rPr>
              <w:t>指定需匹配的用户会话在登录认证时，需要填写的用户标识（用于表示用户的标识信息）。如</w:t>
            </w:r>
            <w:r w:rsidRPr="00DB4403">
              <w:rPr>
                <w:shd w:val="clear" w:color="auto" w:fill="F5F5F5"/>
              </w:rPr>
              <w:t>“</w:t>
            </w:r>
            <w:proofErr w:type="spellStart"/>
            <w:r w:rsidRPr="00DB4403">
              <w:rPr>
                <w:shd w:val="clear" w:color="auto" w:fill="F5F5F5"/>
              </w:rPr>
              <w:t>username”,“login</w:t>
            </w:r>
            <w:proofErr w:type="spellEnd"/>
            <w:r w:rsidRPr="00DB4403">
              <w:rPr>
                <w:shd w:val="clear" w:color="auto" w:fill="F5F5F5"/>
              </w:rPr>
              <w:t>”</w:t>
            </w:r>
            <w:r w:rsidRPr="00DB4403">
              <w:rPr>
                <w:shd w:val="clear" w:color="auto" w:fill="F5F5F5"/>
              </w:rPr>
              <w:t>等。</w:t>
            </w:r>
          </w:p>
        </w:tc>
      </w:tr>
      <w:tr w:rsidR="00B17F0D" w:rsidRPr="00DB4403" w14:paraId="7833115E"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296FB747" w14:textId="77777777" w:rsidR="00B17F0D" w:rsidRPr="00DB4403" w:rsidRDefault="00DB4403">
            <w:pPr>
              <w:pStyle w:val="tdTableStyle-Standard-BodyE-Regular-Row1"/>
              <w:shd w:val="clear" w:color="auto" w:fill="F5F5F5"/>
            </w:pPr>
            <w:r w:rsidRPr="00DB4403">
              <w:rPr>
                <w:shd w:val="clear" w:color="auto" w:fill="F5F5F5"/>
              </w:rPr>
              <w:t>域名</w:t>
            </w:r>
          </w:p>
        </w:tc>
        <w:tc>
          <w:tcPr>
            <w:tcW w:w="4665" w:type="dxa"/>
            <w:tcBorders>
              <w:bottom w:val="single" w:sz="6" w:space="0" w:color="FFFFFF"/>
            </w:tcBorders>
            <w:shd w:val="clear" w:color="auto" w:fill="F5F5F5"/>
            <w:tcMar>
              <w:top w:w="30" w:type="dxa"/>
              <w:left w:w="30" w:type="dxa"/>
              <w:bottom w:w="30" w:type="dxa"/>
              <w:right w:w="30" w:type="dxa"/>
            </w:tcMar>
          </w:tcPr>
          <w:p w14:paraId="3DD6E59A" w14:textId="77777777" w:rsidR="00B17F0D" w:rsidRPr="00DB4403" w:rsidRDefault="00DB4403" w:rsidP="003F4A58">
            <w:pPr>
              <w:pStyle w:val="tdTableStyle-Standard-BodyD-Regular1-Row1"/>
              <w:shd w:val="clear" w:color="auto" w:fill="F5F5F5"/>
            </w:pPr>
            <w:r w:rsidRPr="00DB4403">
              <w:rPr>
                <w:shd w:val="clear" w:color="auto" w:fill="F5F5F5"/>
              </w:rPr>
              <w:t>指定需匹配的用户会话所访问的域名地址。</w:t>
            </w:r>
            <w:proofErr w:type="gramStart"/>
            <w:r w:rsidRPr="00DB4403">
              <w:rPr>
                <w:shd w:val="clear" w:color="auto" w:fill="F5F5F5"/>
              </w:rPr>
              <w:t>不</w:t>
            </w:r>
            <w:proofErr w:type="gramEnd"/>
            <w:r w:rsidRPr="00DB4403">
              <w:rPr>
                <w:shd w:val="clear" w:color="auto" w:fill="F5F5F5"/>
              </w:rPr>
              <w:t>配置时，默认为任意站点域名。</w:t>
            </w:r>
          </w:p>
        </w:tc>
      </w:tr>
      <w:tr w:rsidR="00B17F0D" w:rsidRPr="00DB4403" w14:paraId="1C8BA91B"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5A2E4DD7" w14:textId="77777777" w:rsidR="00B17F0D" w:rsidRPr="00DB4403" w:rsidRDefault="00DB4403">
            <w:pPr>
              <w:pStyle w:val="tdTableStyle-Standard-BodyE-Regular-Row1"/>
              <w:shd w:val="clear" w:color="auto" w:fill="F5F5F5"/>
            </w:pPr>
            <w:r w:rsidRPr="00DB4403">
              <w:rPr>
                <w:shd w:val="clear" w:color="auto" w:fill="F5F5F5"/>
              </w:rPr>
              <w:t>登录</w:t>
            </w:r>
            <w:r w:rsidRPr="00DB4403">
              <w:rPr>
                <w:shd w:val="clear" w:color="auto" w:fill="F5F5F5"/>
              </w:rPr>
              <w:t>URL</w:t>
            </w:r>
          </w:p>
        </w:tc>
        <w:tc>
          <w:tcPr>
            <w:tcW w:w="4665" w:type="dxa"/>
            <w:tcBorders>
              <w:bottom w:val="single" w:sz="6" w:space="0" w:color="FFFFFF"/>
            </w:tcBorders>
            <w:shd w:val="clear" w:color="auto" w:fill="F5F5F5"/>
            <w:tcMar>
              <w:top w:w="30" w:type="dxa"/>
              <w:left w:w="30" w:type="dxa"/>
              <w:bottom w:w="30" w:type="dxa"/>
              <w:right w:w="30" w:type="dxa"/>
            </w:tcMar>
          </w:tcPr>
          <w:p w14:paraId="3D6D1356" w14:textId="77777777" w:rsidR="00B17F0D" w:rsidRPr="00DB4403" w:rsidRDefault="00DB4403">
            <w:pPr>
              <w:pStyle w:val="tdTableStyle-Standard-BodyD-Regular1-Row1"/>
              <w:shd w:val="clear" w:color="auto" w:fill="F5F5F5"/>
            </w:pPr>
            <w:r w:rsidRPr="00DB4403">
              <w:rPr>
                <w:shd w:val="clear" w:color="auto" w:fill="F5F5F5"/>
              </w:rPr>
              <w:t>指定需匹配的用户会话所访问的站点的登录</w:t>
            </w:r>
            <w:r w:rsidRPr="00DB4403">
              <w:rPr>
                <w:shd w:val="clear" w:color="auto" w:fill="F5F5F5"/>
              </w:rPr>
              <w:t>URL</w:t>
            </w:r>
            <w:r w:rsidRPr="00DB4403">
              <w:rPr>
                <w:shd w:val="clear" w:color="auto" w:fill="F5F5F5"/>
              </w:rPr>
              <w:t>的相对路径。如：</w:t>
            </w:r>
            <w:r w:rsidRPr="00DB4403">
              <w:rPr>
                <w:shd w:val="clear" w:color="auto" w:fill="F5F5F5"/>
              </w:rPr>
              <w:t>“/test/</w:t>
            </w:r>
            <w:proofErr w:type="spellStart"/>
            <w:r w:rsidRPr="00DB4403">
              <w:rPr>
                <w:shd w:val="clear" w:color="auto" w:fill="F5F5F5"/>
              </w:rPr>
              <w:t>login.php</w:t>
            </w:r>
            <w:proofErr w:type="spellEnd"/>
            <w:r w:rsidRPr="00DB4403">
              <w:rPr>
                <w:shd w:val="clear" w:color="auto" w:fill="F5F5F5"/>
              </w:rPr>
              <w:t>”</w:t>
            </w:r>
            <w:r w:rsidRPr="00DB4403">
              <w:rPr>
                <w:shd w:val="clear" w:color="auto" w:fill="F5F5F5"/>
              </w:rPr>
              <w:t>。</w:t>
            </w:r>
          </w:p>
        </w:tc>
      </w:tr>
      <w:tr w:rsidR="00B17F0D" w:rsidRPr="00DB4403" w14:paraId="135FD599"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34E322A3" w14:textId="77777777" w:rsidR="00B17F0D" w:rsidRPr="00DB4403" w:rsidRDefault="00DB4403">
            <w:pPr>
              <w:pStyle w:val="tdTableStyle-Standard-BodyE-Regular-Row1"/>
              <w:shd w:val="clear" w:color="auto" w:fill="F5F5F5"/>
            </w:pPr>
            <w:r w:rsidRPr="00DB4403">
              <w:rPr>
                <w:shd w:val="clear" w:color="auto" w:fill="F5F5F5"/>
              </w:rPr>
              <w:t>退出登录</w:t>
            </w:r>
            <w:r w:rsidRPr="00DB4403">
              <w:rPr>
                <w:shd w:val="clear" w:color="auto" w:fill="F5F5F5"/>
              </w:rPr>
              <w:t>URL</w:t>
            </w:r>
          </w:p>
        </w:tc>
        <w:tc>
          <w:tcPr>
            <w:tcW w:w="4665" w:type="dxa"/>
            <w:tcBorders>
              <w:bottom w:val="single" w:sz="6" w:space="0" w:color="FFFFFF"/>
            </w:tcBorders>
            <w:shd w:val="clear" w:color="auto" w:fill="F5F5F5"/>
            <w:tcMar>
              <w:top w:w="30" w:type="dxa"/>
              <w:left w:w="30" w:type="dxa"/>
              <w:bottom w:w="30" w:type="dxa"/>
              <w:right w:w="30" w:type="dxa"/>
            </w:tcMar>
          </w:tcPr>
          <w:p w14:paraId="08B4990A" w14:textId="77777777" w:rsidR="00B17F0D" w:rsidRPr="00DB4403" w:rsidRDefault="00DB4403">
            <w:pPr>
              <w:pStyle w:val="tdTableStyle-Standard-BodyD-Regular1-Row1"/>
              <w:shd w:val="clear" w:color="auto" w:fill="F5F5F5"/>
            </w:pPr>
            <w:r w:rsidRPr="00DB4403">
              <w:rPr>
                <w:shd w:val="clear" w:color="auto" w:fill="F5F5F5"/>
              </w:rPr>
              <w:t>指定需匹配的用户会话退出登录时所发送的请求</w:t>
            </w:r>
            <w:r w:rsidRPr="00DB4403">
              <w:rPr>
                <w:shd w:val="clear" w:color="auto" w:fill="F5F5F5"/>
              </w:rPr>
              <w:t>URL</w:t>
            </w:r>
            <w:r w:rsidRPr="00DB4403">
              <w:rPr>
                <w:shd w:val="clear" w:color="auto" w:fill="F5F5F5"/>
              </w:rPr>
              <w:t>的相对路径。如：</w:t>
            </w:r>
            <w:r w:rsidRPr="00DB4403">
              <w:rPr>
                <w:shd w:val="clear" w:color="auto" w:fill="F5F5F5"/>
              </w:rPr>
              <w:t>“/test/</w:t>
            </w:r>
            <w:proofErr w:type="spellStart"/>
            <w:r w:rsidRPr="00DB4403">
              <w:rPr>
                <w:shd w:val="clear" w:color="auto" w:fill="F5F5F5"/>
              </w:rPr>
              <w:t>logout.php</w:t>
            </w:r>
            <w:proofErr w:type="spellEnd"/>
            <w:r w:rsidRPr="00DB4403">
              <w:rPr>
                <w:shd w:val="clear" w:color="auto" w:fill="F5F5F5"/>
              </w:rPr>
              <w:t>”</w:t>
            </w:r>
            <w:r w:rsidRPr="00DB4403">
              <w:rPr>
                <w:shd w:val="clear" w:color="auto" w:fill="F5F5F5"/>
              </w:rPr>
              <w:t>。</w:t>
            </w:r>
          </w:p>
        </w:tc>
      </w:tr>
      <w:tr w:rsidR="00B17F0D" w:rsidRPr="00DB4403" w14:paraId="1C1E68A6"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5E921490" w14:textId="77777777" w:rsidR="00B17F0D" w:rsidRPr="00DB4403" w:rsidRDefault="00DB4403">
            <w:pPr>
              <w:pStyle w:val="tdTableStyle-Standard-BodyE-Regular-Row1"/>
              <w:shd w:val="clear" w:color="auto" w:fill="F5F5F5"/>
            </w:pPr>
            <w:r w:rsidRPr="00DB4403">
              <w:rPr>
                <w:shd w:val="clear" w:color="auto" w:fill="F5F5F5"/>
              </w:rPr>
              <w:t>会话标识符</w:t>
            </w:r>
          </w:p>
        </w:tc>
        <w:tc>
          <w:tcPr>
            <w:tcW w:w="4665" w:type="dxa"/>
            <w:tcBorders>
              <w:bottom w:val="single" w:sz="6" w:space="0" w:color="FFFFFF"/>
            </w:tcBorders>
            <w:shd w:val="clear" w:color="auto" w:fill="F5F5F5"/>
            <w:tcMar>
              <w:top w:w="30" w:type="dxa"/>
              <w:left w:w="30" w:type="dxa"/>
              <w:bottom w:w="30" w:type="dxa"/>
              <w:right w:w="30" w:type="dxa"/>
            </w:tcMar>
          </w:tcPr>
          <w:p w14:paraId="252BCB2E" w14:textId="77777777" w:rsidR="00B17F0D" w:rsidRPr="00DB4403" w:rsidRDefault="00DB4403">
            <w:pPr>
              <w:pStyle w:val="tdTableStyle-Standard-BodyD-Regular1-Row1"/>
              <w:shd w:val="clear" w:color="auto" w:fill="F5F5F5"/>
            </w:pPr>
            <w:r w:rsidRPr="00DB4403">
              <w:rPr>
                <w:shd w:val="clear" w:color="auto" w:fill="F5F5F5"/>
              </w:rPr>
              <w:t>指定需匹配的标识每个会话的会话标识的名称。如</w:t>
            </w:r>
            <w:r w:rsidRPr="00DB4403">
              <w:rPr>
                <w:shd w:val="clear" w:color="auto" w:fill="F5F5F5"/>
              </w:rPr>
              <w:t>“JSESSIONID”,“PHPSESSID”</w:t>
            </w:r>
            <w:r w:rsidRPr="00DB4403">
              <w:rPr>
                <w:shd w:val="clear" w:color="auto" w:fill="F5F5F5"/>
              </w:rPr>
              <w:t>。</w:t>
            </w:r>
          </w:p>
        </w:tc>
      </w:tr>
      <w:tr w:rsidR="00B17F0D" w:rsidRPr="00DB4403" w14:paraId="33E76EC9"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55A15FFA" w14:textId="77777777" w:rsidR="00B17F0D" w:rsidRPr="00DB4403" w:rsidRDefault="00DB4403">
            <w:pPr>
              <w:pStyle w:val="tdTableStyle-Standard-BodyE-Regular-Row1"/>
              <w:shd w:val="clear" w:color="auto" w:fill="F5F5F5"/>
            </w:pPr>
            <w:r w:rsidRPr="00DB4403">
              <w:rPr>
                <w:shd w:val="clear" w:color="auto" w:fill="F5F5F5"/>
              </w:rPr>
              <w:t>会话超时</w:t>
            </w:r>
          </w:p>
        </w:tc>
        <w:tc>
          <w:tcPr>
            <w:tcW w:w="4665" w:type="dxa"/>
            <w:tcBorders>
              <w:bottom w:val="single" w:sz="6" w:space="0" w:color="FFFFFF"/>
            </w:tcBorders>
            <w:shd w:val="clear" w:color="auto" w:fill="F5F5F5"/>
            <w:tcMar>
              <w:top w:w="30" w:type="dxa"/>
              <w:left w:w="30" w:type="dxa"/>
              <w:bottom w:w="30" w:type="dxa"/>
              <w:right w:w="30" w:type="dxa"/>
            </w:tcMar>
          </w:tcPr>
          <w:p w14:paraId="2AEBD216" w14:textId="77777777" w:rsidR="00B17F0D" w:rsidRPr="00DB4403" w:rsidRDefault="00DB4403">
            <w:pPr>
              <w:pStyle w:val="tdTableStyle-Standard-BodyD-Regular1-Row1"/>
              <w:shd w:val="clear" w:color="auto" w:fill="F5F5F5"/>
            </w:pPr>
            <w:r w:rsidRPr="00DB4403">
              <w:rPr>
                <w:shd w:val="clear" w:color="auto" w:fill="F5F5F5"/>
              </w:rPr>
              <w:t>指定会话跟踪的时间，默认为</w:t>
            </w:r>
            <w:r w:rsidRPr="00DB4403">
              <w:rPr>
                <w:shd w:val="clear" w:color="auto" w:fill="F5F5F5"/>
              </w:rPr>
              <w:t>30</w:t>
            </w:r>
            <w:r w:rsidRPr="00DB4403">
              <w:rPr>
                <w:shd w:val="clear" w:color="auto" w:fill="F5F5F5"/>
              </w:rPr>
              <w:t>分钟。超出该时间后，系统将停止会话跟踪。建议将该时间设置为与站点的服务器的会话超时时间一致。</w:t>
            </w:r>
          </w:p>
        </w:tc>
      </w:tr>
      <w:tr w:rsidR="00B17F0D" w:rsidRPr="00DB4403" w14:paraId="23736FEC"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5091D1DC" w14:textId="77777777" w:rsidR="00B17F0D" w:rsidRPr="00DB4403" w:rsidRDefault="00DB4403">
            <w:pPr>
              <w:pStyle w:val="tdTableStyle-Standard-BodyE-Regular-Row1"/>
              <w:shd w:val="clear" w:color="auto" w:fill="F5F5F5"/>
            </w:pPr>
            <w:r w:rsidRPr="00DB4403">
              <w:rPr>
                <w:shd w:val="clear" w:color="auto" w:fill="F5F5F5"/>
              </w:rPr>
              <w:t>登录成功选项</w:t>
            </w:r>
          </w:p>
        </w:tc>
        <w:tc>
          <w:tcPr>
            <w:tcW w:w="4665" w:type="dxa"/>
            <w:tcBorders>
              <w:bottom w:val="single" w:sz="6" w:space="0" w:color="FFFFFF"/>
            </w:tcBorders>
            <w:shd w:val="clear" w:color="auto" w:fill="F5F5F5"/>
            <w:tcMar>
              <w:top w:w="30" w:type="dxa"/>
              <w:left w:w="30" w:type="dxa"/>
              <w:bottom w:w="30" w:type="dxa"/>
              <w:right w:w="30" w:type="dxa"/>
            </w:tcMar>
          </w:tcPr>
          <w:p w14:paraId="052CD1A6" w14:textId="77777777" w:rsidR="00B17F0D" w:rsidRPr="00DB4403" w:rsidRDefault="00DB4403">
            <w:pPr>
              <w:pStyle w:val="tdTableStyle-Standard-BodyD-Regular1-Row1"/>
              <w:shd w:val="clear" w:color="auto" w:fill="F5F5F5"/>
            </w:pPr>
            <w:r w:rsidRPr="00DB4403">
              <w:rPr>
                <w:shd w:val="clear" w:color="auto" w:fill="F5F5F5"/>
              </w:rPr>
              <w:t>选择需匹配的会话登录成功后站点的响应方式：响应码或重定向地址。根据选择的方式不同，输入对应的</w:t>
            </w:r>
            <w:r w:rsidRPr="00DB4403">
              <w:rPr>
                <w:shd w:val="clear" w:color="auto" w:fill="F5F5F5"/>
              </w:rPr>
              <w:t>“</w:t>
            </w:r>
            <w:r w:rsidRPr="00DB4403">
              <w:rPr>
                <w:shd w:val="clear" w:color="auto" w:fill="F5F5F5"/>
              </w:rPr>
              <w:t>登录成功信息</w:t>
            </w:r>
            <w:r w:rsidRPr="00DB4403">
              <w:rPr>
                <w:shd w:val="clear" w:color="auto" w:fill="F5F5F5"/>
              </w:rPr>
              <w:t>”,</w:t>
            </w:r>
            <w:r w:rsidRPr="00DB4403">
              <w:rPr>
                <w:shd w:val="clear" w:color="auto" w:fill="F5F5F5"/>
              </w:rPr>
              <w:t>以便系统进行过滤匹配。</w:t>
            </w:r>
          </w:p>
        </w:tc>
      </w:tr>
      <w:tr w:rsidR="00B17F0D" w:rsidRPr="00DB4403" w14:paraId="62D081E2" w14:textId="77777777">
        <w:trPr>
          <w:tblCellSpacing w:w="0" w:type="dxa"/>
        </w:trPr>
        <w:tc>
          <w:tcPr>
            <w:tcW w:w="1440" w:type="dxa"/>
            <w:tcBorders>
              <w:right w:val="single" w:sz="6" w:space="0" w:color="FFFFFF"/>
            </w:tcBorders>
            <w:shd w:val="clear" w:color="auto" w:fill="F5F5F5"/>
            <w:tcMar>
              <w:top w:w="30" w:type="dxa"/>
              <w:left w:w="30" w:type="dxa"/>
              <w:bottom w:w="30" w:type="dxa"/>
              <w:right w:w="30" w:type="dxa"/>
            </w:tcMar>
          </w:tcPr>
          <w:p w14:paraId="1E99876E" w14:textId="77777777" w:rsidR="00B17F0D" w:rsidRPr="00DB4403" w:rsidRDefault="00DB4403">
            <w:pPr>
              <w:pStyle w:val="tdTableStyle-Standard-BodyB-Regular-Row1"/>
              <w:shd w:val="clear" w:color="auto" w:fill="F5F5F5"/>
            </w:pPr>
            <w:r w:rsidRPr="00DB4403">
              <w:rPr>
                <w:shd w:val="clear" w:color="auto" w:fill="F5F5F5"/>
              </w:rPr>
              <w:t>登录成功信息</w:t>
            </w:r>
          </w:p>
        </w:tc>
        <w:tc>
          <w:tcPr>
            <w:tcW w:w="4665" w:type="dxa"/>
            <w:shd w:val="clear" w:color="auto" w:fill="F5F5F5"/>
            <w:tcMar>
              <w:top w:w="30" w:type="dxa"/>
              <w:left w:w="30" w:type="dxa"/>
              <w:bottom w:w="30" w:type="dxa"/>
              <w:right w:w="30" w:type="dxa"/>
            </w:tcMar>
          </w:tcPr>
          <w:p w14:paraId="02ED4083" w14:textId="77777777" w:rsidR="00B17F0D" w:rsidRPr="00DB4403" w:rsidRDefault="00DB4403">
            <w:pPr>
              <w:pStyle w:val="tdTableStyle-Standard-BodyA-Regular1-Row1"/>
              <w:shd w:val="clear" w:color="auto" w:fill="F5F5F5"/>
            </w:pPr>
            <w:r w:rsidRPr="00DB4403">
              <w:rPr>
                <w:shd w:val="clear" w:color="auto" w:fill="F5F5F5"/>
              </w:rPr>
              <w:t>当</w:t>
            </w:r>
            <w:r w:rsidRPr="00DB4403">
              <w:rPr>
                <w:shd w:val="clear" w:color="auto" w:fill="F5F5F5"/>
              </w:rPr>
              <w:t>“</w:t>
            </w:r>
            <w:r w:rsidRPr="00DB4403">
              <w:rPr>
                <w:shd w:val="clear" w:color="auto" w:fill="F5F5F5"/>
              </w:rPr>
              <w:t>登录成功选项</w:t>
            </w:r>
            <w:r w:rsidRPr="00DB4403">
              <w:rPr>
                <w:shd w:val="clear" w:color="auto" w:fill="F5F5F5"/>
              </w:rPr>
              <w:t>”</w:t>
            </w:r>
            <w:r w:rsidRPr="00DB4403">
              <w:rPr>
                <w:shd w:val="clear" w:color="auto" w:fill="F5F5F5"/>
              </w:rPr>
              <w:t>选择</w:t>
            </w:r>
            <w:r w:rsidRPr="00DB4403">
              <w:rPr>
                <w:shd w:val="clear" w:color="auto" w:fill="F5F5F5"/>
              </w:rPr>
              <w:t>“</w:t>
            </w:r>
            <w:r w:rsidRPr="00DB4403">
              <w:rPr>
                <w:shd w:val="clear" w:color="auto" w:fill="F5F5F5"/>
              </w:rPr>
              <w:t>响应码</w:t>
            </w:r>
            <w:r w:rsidRPr="00DB4403">
              <w:rPr>
                <w:shd w:val="clear" w:color="auto" w:fill="F5F5F5"/>
              </w:rPr>
              <w:t>”</w:t>
            </w:r>
            <w:r w:rsidRPr="00DB4403">
              <w:rPr>
                <w:shd w:val="clear" w:color="auto" w:fill="F5F5F5"/>
              </w:rPr>
              <w:t>时，需输入相应的响应码。当选择</w:t>
            </w:r>
            <w:r w:rsidRPr="00DB4403">
              <w:rPr>
                <w:shd w:val="clear" w:color="auto" w:fill="F5F5F5"/>
              </w:rPr>
              <w:t>“</w:t>
            </w:r>
            <w:r w:rsidRPr="00DB4403">
              <w:rPr>
                <w:shd w:val="clear" w:color="auto" w:fill="F5F5F5"/>
              </w:rPr>
              <w:t>重定向地址</w:t>
            </w:r>
            <w:r w:rsidRPr="00DB4403">
              <w:rPr>
                <w:shd w:val="clear" w:color="auto" w:fill="F5F5F5"/>
              </w:rPr>
              <w:t>”</w:t>
            </w:r>
            <w:r w:rsidRPr="00DB4403">
              <w:rPr>
                <w:shd w:val="clear" w:color="auto" w:fill="F5F5F5"/>
              </w:rPr>
              <w:t>时，需输入重定向的</w:t>
            </w:r>
            <w:r w:rsidRPr="00DB4403">
              <w:rPr>
                <w:shd w:val="clear" w:color="auto" w:fill="F5F5F5"/>
              </w:rPr>
              <w:t>URL</w:t>
            </w:r>
            <w:r w:rsidRPr="00DB4403">
              <w:rPr>
                <w:shd w:val="clear" w:color="auto" w:fill="F5F5F5"/>
              </w:rPr>
              <w:t>地址，如：</w:t>
            </w:r>
            <w:r w:rsidRPr="00DB4403">
              <w:rPr>
                <w:shd w:val="clear" w:color="auto" w:fill="F5F5F5"/>
              </w:rPr>
              <w:t>“http://www.test.com/</w:t>
            </w:r>
            <w:proofErr w:type="spellStart"/>
            <w:r w:rsidRPr="00DB4403">
              <w:rPr>
                <w:shd w:val="clear" w:color="auto" w:fill="F5F5F5"/>
              </w:rPr>
              <w:t>abc</w:t>
            </w:r>
            <w:proofErr w:type="spellEnd"/>
            <w:r w:rsidRPr="00DB4403">
              <w:rPr>
                <w:shd w:val="clear" w:color="auto" w:fill="F5F5F5"/>
              </w:rPr>
              <w:t>/</w:t>
            </w:r>
            <w:proofErr w:type="spellStart"/>
            <w:r w:rsidRPr="00DB4403">
              <w:rPr>
                <w:shd w:val="clear" w:color="auto" w:fill="F5F5F5"/>
              </w:rPr>
              <w:t>index.jsp</w:t>
            </w:r>
            <w:proofErr w:type="spellEnd"/>
            <w:r w:rsidRPr="00DB4403">
              <w:rPr>
                <w:shd w:val="clear" w:color="auto" w:fill="F5F5F5"/>
              </w:rPr>
              <w:t>”</w:t>
            </w:r>
            <w:r w:rsidRPr="00DB4403">
              <w:rPr>
                <w:shd w:val="clear" w:color="auto" w:fill="F5F5F5"/>
              </w:rPr>
              <w:t>。</w:t>
            </w:r>
          </w:p>
        </w:tc>
      </w:tr>
    </w:tbl>
    <w:p w14:paraId="74139FF4" w14:textId="77777777" w:rsidR="00B17F0D" w:rsidRDefault="00DB4403">
      <w:pPr>
        <w:pStyle w:val="li"/>
        <w:numPr>
          <w:ilvl w:val="0"/>
          <w:numId w:val="220"/>
        </w:numPr>
        <w:ind w:left="630" w:firstLine="0"/>
      </w:pPr>
      <w:r>
        <w:t>点击</w:t>
      </w:r>
      <w:r>
        <w:t>“</w:t>
      </w:r>
      <w:r>
        <w:t>确定</w:t>
      </w:r>
      <w:r>
        <w:t>”</w:t>
      </w:r>
      <w:r>
        <w:t>，完成规则配置。</w:t>
      </w:r>
    </w:p>
    <w:p w14:paraId="2FEC5737" w14:textId="77777777" w:rsidR="00B17F0D" w:rsidRDefault="00DB4403">
      <w:pPr>
        <w:pStyle w:val="li"/>
        <w:numPr>
          <w:ilvl w:val="0"/>
          <w:numId w:val="220"/>
        </w:numPr>
        <w:spacing w:after="246"/>
        <w:ind w:left="630" w:firstLine="0"/>
      </w:pPr>
      <w:r>
        <w:t>点击</w:t>
      </w:r>
      <w:r>
        <w:t>“</w:t>
      </w:r>
      <w:r>
        <w:t>确定</w:t>
      </w:r>
      <w:r>
        <w:t>”</w:t>
      </w:r>
      <w:r>
        <w:t>，完成策略配置。</w:t>
      </w:r>
    </w:p>
    <w:p w14:paraId="18DAB153" w14:textId="77777777" w:rsidR="00B17F0D" w:rsidRDefault="00DB4403">
      <w:pPr>
        <w:pStyle w:val="Divnote"/>
      </w:pPr>
      <w:r>
        <w:t>{b}</w:t>
      </w:r>
      <w:r>
        <w:t>注意</w:t>
      </w:r>
      <w:r>
        <w:t>: {/b}</w:t>
      </w:r>
      <w:r>
        <w:t>用户会话跟踪策略仅支持基于</w:t>
      </w:r>
      <w:r>
        <w:t>HTML</w:t>
      </w:r>
      <w:r>
        <w:t>表单登录认证的会话，暂不支持基于密钥和证书登录认证的会话。</w:t>
      </w:r>
    </w:p>
    <w:p w14:paraId="18D1768D" w14:textId="77777777" w:rsidR="00B17F0D" w:rsidRDefault="00DB4403">
      <w:pPr>
        <w:pStyle w:val="h2"/>
      </w:pPr>
      <w:bookmarkStart w:id="140" w:name="_Ref1577022307"/>
      <w:bookmarkStart w:id="141" w:name="_Toc112079072"/>
      <w:bookmarkStart w:id="142" w:name="_Ref973181973"/>
      <w:r>
        <w:t>内容改写策略</w:t>
      </w:r>
      <w:bookmarkEnd w:id="140"/>
      <w:bookmarkEnd w:id="141"/>
    </w:p>
    <w:bookmarkEnd w:id="142"/>
    <w:p w14:paraId="36BDB7F2" w14:textId="77777777" w:rsidR="00B17F0D" w:rsidRDefault="00DB4403">
      <w:pPr>
        <w:pStyle w:val="p"/>
      </w:pPr>
      <w:r>
        <w:t>对于已经通过访问控制策略、安全策略、虚拟补丁策略及自学习策略处理过的安全流量，用户可以继续创建内容改写策略，并将其应用到站点上，系统将对符合条件的</w:t>
      </w:r>
      <w:r>
        <w:t>HTTP</w:t>
      </w:r>
      <w:r>
        <w:t>流量进行</w:t>
      </w:r>
      <w:r>
        <w:t>URL</w:t>
      </w:r>
      <w:r>
        <w:t>重定向、</w:t>
      </w:r>
      <w:r>
        <w:t>URL</w:t>
      </w:r>
      <w:r>
        <w:t>地址改写、</w:t>
      </w:r>
      <w:r>
        <w:t>HTTP</w:t>
      </w:r>
      <w:r>
        <w:t>头部或内容改写等，从而规避一些安全隐患或部分代码漏洞，进一步提升网站的安全性。</w:t>
      </w:r>
    </w:p>
    <w:p w14:paraId="274685A6" w14:textId="77777777" w:rsidR="00B17F0D" w:rsidRDefault="00DB4403">
      <w:pPr>
        <w:pStyle w:val="p"/>
      </w:pPr>
      <w:r>
        <w:t>常见应用场景如下：</w:t>
      </w:r>
    </w:p>
    <w:p w14:paraId="5781F6C3" w14:textId="77777777" w:rsidR="00B17F0D" w:rsidRDefault="00DB4403">
      <w:pPr>
        <w:pStyle w:val="li"/>
        <w:numPr>
          <w:ilvl w:val="0"/>
          <w:numId w:val="221"/>
        </w:numPr>
        <w:spacing w:before="246"/>
        <w:ind w:left="630" w:firstLine="0"/>
      </w:pPr>
      <w:r>
        <w:t>将</w:t>
      </w:r>
      <w:r>
        <w:t>HTTP</w:t>
      </w:r>
      <w:r>
        <w:t>请求重定向到</w:t>
      </w:r>
      <w:r>
        <w:t>HTTPS</w:t>
      </w:r>
      <w:r>
        <w:t>的网址，从而通过</w:t>
      </w:r>
      <w:r>
        <w:t>SSL</w:t>
      </w:r>
      <w:r>
        <w:t>卸载功能，提升网站的安全性。</w:t>
      </w:r>
    </w:p>
    <w:p w14:paraId="2FE47F4B" w14:textId="77777777" w:rsidR="00B17F0D" w:rsidRDefault="00DB4403">
      <w:pPr>
        <w:pStyle w:val="li"/>
        <w:numPr>
          <w:ilvl w:val="0"/>
          <w:numId w:val="221"/>
        </w:numPr>
        <w:ind w:left="630" w:firstLine="0"/>
      </w:pPr>
      <w:r>
        <w:t>对于暴露</w:t>
      </w:r>
      <w:r>
        <w:t>Web</w:t>
      </w:r>
      <w:r>
        <w:t>应用程序实现细节的</w:t>
      </w:r>
      <w:r>
        <w:t>URL</w:t>
      </w:r>
      <w:r>
        <w:t>地址，为避免安全隐患，可重新改写</w:t>
      </w:r>
      <w:r>
        <w:t>URL</w:t>
      </w:r>
      <w:r>
        <w:t>地址。</w:t>
      </w:r>
    </w:p>
    <w:p w14:paraId="6BF41BA9" w14:textId="77777777" w:rsidR="00B17F0D" w:rsidRDefault="00DB4403">
      <w:pPr>
        <w:pStyle w:val="li"/>
        <w:numPr>
          <w:ilvl w:val="0"/>
          <w:numId w:val="221"/>
        </w:numPr>
        <w:ind w:left="630" w:firstLine="0"/>
      </w:pPr>
      <w:r>
        <w:t>网站维护期间，将访问请求统一重定向到一个中转的临时页面。</w:t>
      </w:r>
    </w:p>
    <w:p w14:paraId="0ED6242C" w14:textId="77777777" w:rsidR="00B17F0D" w:rsidRDefault="00DB4403">
      <w:pPr>
        <w:pStyle w:val="li"/>
        <w:numPr>
          <w:ilvl w:val="0"/>
          <w:numId w:val="221"/>
        </w:numPr>
        <w:ind w:left="630" w:firstLine="0"/>
      </w:pPr>
      <w:r>
        <w:lastRenderedPageBreak/>
        <w:t>将网站的访问请求重定向到另一个网站。</w:t>
      </w:r>
    </w:p>
    <w:p w14:paraId="4836768A" w14:textId="77777777" w:rsidR="00B17F0D" w:rsidRDefault="00DB4403">
      <w:pPr>
        <w:pStyle w:val="li"/>
        <w:numPr>
          <w:ilvl w:val="0"/>
          <w:numId w:val="221"/>
        </w:numPr>
        <w:spacing w:after="246"/>
        <w:ind w:left="630" w:firstLine="0"/>
      </w:pPr>
      <w:r>
        <w:t>不同国家或者地区的</w:t>
      </w:r>
      <w:r>
        <w:t>IP</w:t>
      </w:r>
      <w:r>
        <w:t>访问请求，跳转到不同的</w:t>
      </w:r>
      <w:r>
        <w:t>URL</w:t>
      </w:r>
      <w:r>
        <w:t>页面。</w:t>
      </w:r>
    </w:p>
    <w:p w14:paraId="6C6E5BB4" w14:textId="77777777" w:rsidR="00B17F0D" w:rsidRDefault="00DB4403">
      <w:pPr>
        <w:pStyle w:val="h3"/>
      </w:pPr>
      <w:bookmarkStart w:id="143" w:name="_Toc112079073"/>
      <w:r>
        <w:t>创建内容改写策略</w:t>
      </w:r>
      <w:bookmarkEnd w:id="143"/>
    </w:p>
    <w:p w14:paraId="60C104D8" w14:textId="77777777" w:rsidR="00B17F0D" w:rsidRDefault="00DB4403">
      <w:pPr>
        <w:pStyle w:val="p"/>
      </w:pPr>
      <w:r>
        <w:t>创建内容改写策略，请按照如下步骤进行操作：</w:t>
      </w:r>
    </w:p>
    <w:p w14:paraId="67E3C76E" w14:textId="77777777" w:rsidR="00B17F0D" w:rsidRDefault="00DB4403">
      <w:pPr>
        <w:pStyle w:val="li"/>
        <w:numPr>
          <w:ilvl w:val="0"/>
          <w:numId w:val="222"/>
        </w:numPr>
        <w:spacing w:before="246"/>
        <w:ind w:left="630" w:firstLine="0"/>
      </w:pPr>
      <w:r>
        <w:t>点击</w:t>
      </w:r>
      <w:r>
        <w:t>“</w:t>
      </w:r>
      <w:r>
        <w:t>策略</w:t>
      </w:r>
      <w:r>
        <w:t xml:space="preserve"> &gt; </w:t>
      </w:r>
      <w:r>
        <w:t>策略类型</w:t>
      </w:r>
      <w:r>
        <w:t xml:space="preserve"> &gt; </w:t>
      </w:r>
      <w:r>
        <w:t>内容改写策略</w:t>
      </w:r>
      <w:r>
        <w:t>”</w:t>
      </w:r>
      <w:r>
        <w:t>，打开内容改写策略页面。</w:t>
      </w:r>
    </w:p>
    <w:p w14:paraId="2866B58F" w14:textId="77777777" w:rsidR="00B17F0D" w:rsidRDefault="00DB4403">
      <w:pPr>
        <w:pStyle w:val="li"/>
        <w:numPr>
          <w:ilvl w:val="0"/>
          <w:numId w:val="222"/>
        </w:numPr>
        <w:ind w:left="630" w:firstLine="0"/>
      </w:pPr>
      <w:r>
        <w:t>点击</w:t>
      </w:r>
      <w:r>
        <w:t>“</w:t>
      </w:r>
      <w:r>
        <w:t>新建</w:t>
      </w:r>
      <w:r>
        <w:t>”</w:t>
      </w:r>
      <w:r>
        <w:t>按钮，打开</w:t>
      </w:r>
      <w:r>
        <w:t>&lt;</w:t>
      </w:r>
      <w:r>
        <w:t>内容改写策略配置</w:t>
      </w:r>
      <w:r>
        <w:t>&gt;</w:t>
      </w:r>
      <w:r>
        <w:t>页面。</w:t>
      </w:r>
      <w:r>
        <w:br/>
      </w:r>
      <w:r w:rsidR="004A6DEA">
        <w:rPr>
          <w:noProof/>
        </w:rPr>
        <w:drawing>
          <wp:inline distT="0" distB="0" distL="0" distR="0" wp14:anchorId="2EBC2A24" wp14:editId="03A966C5">
            <wp:extent cx="4762500" cy="3028950"/>
            <wp:effectExtent l="0" t="0" r="0" b="0"/>
            <wp:docPr id="130" name="图片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73">
                      <a:grayscl/>
                      <a:extLst>
                        <a:ext uri="{28A0092B-C50C-407E-A947-70E740481C1C}">
                          <a14:useLocalDpi xmlns:a14="http://schemas.microsoft.com/office/drawing/2010/main" val="0"/>
                        </a:ext>
                      </a:extLst>
                    </a:blip>
                    <a:srcRect/>
                    <a:stretch>
                      <a:fillRect/>
                    </a:stretch>
                  </pic:blipFill>
                  <pic:spPr bwMode="auto">
                    <a:xfrm>
                      <a:off x="0" y="0"/>
                      <a:ext cx="4762500" cy="3028950"/>
                    </a:xfrm>
                    <a:prstGeom prst="rect">
                      <a:avLst/>
                    </a:prstGeom>
                    <a:noFill/>
                    <a:ln>
                      <a:noFill/>
                    </a:ln>
                  </pic:spPr>
                </pic:pic>
              </a:graphicData>
            </a:graphic>
          </wp:inline>
        </w:drawing>
      </w:r>
    </w:p>
    <w:p w14:paraId="074FE653" w14:textId="77777777" w:rsidR="00B17F0D" w:rsidRDefault="00DB4403">
      <w:pPr>
        <w:pStyle w:val="li"/>
        <w:numPr>
          <w:ilvl w:val="0"/>
          <w:numId w:val="222"/>
        </w:numPr>
        <w:ind w:left="630" w:firstLine="0"/>
      </w:pPr>
      <w:r>
        <w:rPr>
          <w:rStyle w:val="dropDownHotspot"/>
        </w:rPr>
        <w:t>在</w:t>
      </w:r>
      <w:r>
        <w:rPr>
          <w:rStyle w:val="dropDownHotspot"/>
        </w:rPr>
        <w:t>&lt;</w:t>
      </w:r>
      <w:r>
        <w:rPr>
          <w:rStyle w:val="dropDownHotspot"/>
        </w:rPr>
        <w:t>内容改写策略配置</w:t>
      </w:r>
      <w:r>
        <w:rPr>
          <w:rStyle w:val="dropDownHotspot"/>
        </w:rPr>
        <w:t>&gt;</w:t>
      </w:r>
      <w:r>
        <w:rPr>
          <w:rStyle w:val="dropDownHotspot"/>
        </w:rPr>
        <w:t>页面，填写配置信息。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823"/>
        <w:gridCol w:w="5904"/>
      </w:tblGrid>
      <w:tr w:rsidR="00B17F0D" w:rsidRPr="00DB4403" w14:paraId="4AF91A46" w14:textId="77777777">
        <w:trPr>
          <w:tblHeader/>
          <w:tblCellSpacing w:w="0" w:type="dxa"/>
        </w:trPr>
        <w:tc>
          <w:tcPr>
            <w:tcW w:w="1440" w:type="dxa"/>
            <w:tcBorders>
              <w:bottom w:val="single" w:sz="6" w:space="0" w:color="FFFFFF"/>
              <w:right w:val="single" w:sz="6" w:space="0" w:color="FFFFFF"/>
            </w:tcBorders>
            <w:shd w:val="clear" w:color="auto" w:fill="C0C0C0"/>
            <w:tcMar>
              <w:top w:w="30" w:type="dxa"/>
              <w:left w:w="0" w:type="dxa"/>
              <w:bottom w:w="30" w:type="dxa"/>
              <w:right w:w="30" w:type="dxa"/>
            </w:tcMar>
          </w:tcPr>
          <w:p w14:paraId="1F43BA8C"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665" w:type="dxa"/>
            <w:tcBorders>
              <w:bottom w:val="single" w:sz="6" w:space="0" w:color="FFFFFF"/>
            </w:tcBorders>
            <w:shd w:val="clear" w:color="auto" w:fill="C0C0C0"/>
            <w:tcMar>
              <w:top w:w="30" w:type="dxa"/>
              <w:left w:w="0" w:type="dxa"/>
              <w:bottom w:w="30" w:type="dxa"/>
              <w:right w:w="30" w:type="dxa"/>
            </w:tcMar>
          </w:tcPr>
          <w:p w14:paraId="04584FC6"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4970BCEC"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5171C3E0" w14:textId="77777777" w:rsidR="00B17F0D" w:rsidRPr="00DB4403" w:rsidRDefault="00DB4403">
            <w:pPr>
              <w:pStyle w:val="tdTableStyle-Standard-BodyE-Regular-Row1"/>
              <w:shd w:val="clear" w:color="auto" w:fill="F5F5F5"/>
            </w:pPr>
            <w:r w:rsidRPr="00DB4403">
              <w:rPr>
                <w:shd w:val="clear" w:color="auto" w:fill="F5F5F5"/>
              </w:rPr>
              <w:t>名称</w:t>
            </w:r>
          </w:p>
        </w:tc>
        <w:tc>
          <w:tcPr>
            <w:tcW w:w="4665" w:type="dxa"/>
            <w:tcBorders>
              <w:bottom w:val="single" w:sz="6" w:space="0" w:color="FFFFFF"/>
            </w:tcBorders>
            <w:shd w:val="clear" w:color="auto" w:fill="F5F5F5"/>
            <w:tcMar>
              <w:top w:w="30" w:type="dxa"/>
              <w:left w:w="30" w:type="dxa"/>
              <w:bottom w:w="30" w:type="dxa"/>
              <w:right w:w="30" w:type="dxa"/>
            </w:tcMar>
          </w:tcPr>
          <w:p w14:paraId="1474370D" w14:textId="77777777" w:rsidR="00B17F0D" w:rsidRPr="00DB4403" w:rsidRDefault="00DB4403">
            <w:pPr>
              <w:pStyle w:val="p"/>
            </w:pPr>
            <w:r w:rsidRPr="00DB4403">
              <w:t>指定内容改写策略的名称。</w:t>
            </w:r>
          </w:p>
        </w:tc>
      </w:tr>
      <w:tr w:rsidR="00B17F0D" w:rsidRPr="00DB4403" w14:paraId="48A5249F"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050C835A" w14:textId="77777777" w:rsidR="00B17F0D" w:rsidRPr="00DB4403" w:rsidRDefault="00DB4403">
            <w:pPr>
              <w:pStyle w:val="tdTableStyle-Standard-BodyE-Regular-Row1"/>
              <w:shd w:val="clear" w:color="auto" w:fill="F5F5F5"/>
            </w:pPr>
            <w:r w:rsidRPr="00DB4403">
              <w:rPr>
                <w:shd w:val="clear" w:color="auto" w:fill="F5F5F5"/>
              </w:rPr>
              <w:t>模板</w:t>
            </w:r>
          </w:p>
        </w:tc>
        <w:tc>
          <w:tcPr>
            <w:tcW w:w="4665" w:type="dxa"/>
            <w:tcBorders>
              <w:bottom w:val="single" w:sz="6" w:space="0" w:color="FFFFFF"/>
            </w:tcBorders>
            <w:shd w:val="clear" w:color="auto" w:fill="F5F5F5"/>
            <w:tcMar>
              <w:top w:w="30" w:type="dxa"/>
              <w:left w:w="30" w:type="dxa"/>
              <w:bottom w:w="30" w:type="dxa"/>
              <w:right w:w="30" w:type="dxa"/>
            </w:tcMar>
          </w:tcPr>
          <w:p w14:paraId="4C17D076" w14:textId="77777777" w:rsidR="00B17F0D" w:rsidRPr="00DB4403" w:rsidRDefault="00DB4403">
            <w:pPr>
              <w:pStyle w:val="tdTableStyle-Standard-BodyD-Regular1-Row1"/>
              <w:shd w:val="clear" w:color="auto" w:fill="F5F5F5"/>
            </w:pPr>
            <w:r w:rsidRPr="00DB4403">
              <w:rPr>
                <w:shd w:val="clear" w:color="auto" w:fill="F5F5F5"/>
              </w:rPr>
              <w:t>选择内容改写策略的模板，系统预定义了多种常用的内容改写策略模板，供用户进行选择。选择后，该模板中对应的匹配条件及动作等选项的配置信息会在页面下方对应显示，用户可在模板的基础上进行修改或直接使用。</w:t>
            </w:r>
          </w:p>
        </w:tc>
      </w:tr>
      <w:tr w:rsidR="00B17F0D" w:rsidRPr="00DB4403" w14:paraId="1754C6FF"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027AB4DE" w14:textId="77777777" w:rsidR="00B17F0D" w:rsidRPr="00DB4403" w:rsidRDefault="00DB4403">
            <w:pPr>
              <w:pStyle w:val="tdTableStyle-Standard-BodyE-Regular-Row1"/>
              <w:shd w:val="clear" w:color="auto" w:fill="F5F5F5"/>
            </w:pPr>
            <w:r w:rsidRPr="00DB4403">
              <w:rPr>
                <w:shd w:val="clear" w:color="auto" w:fill="F5F5F5"/>
              </w:rPr>
              <w:t>内容改写方向</w:t>
            </w:r>
          </w:p>
        </w:tc>
        <w:tc>
          <w:tcPr>
            <w:tcW w:w="4665" w:type="dxa"/>
            <w:tcBorders>
              <w:bottom w:val="single" w:sz="6" w:space="0" w:color="FFFFFF"/>
            </w:tcBorders>
            <w:shd w:val="clear" w:color="auto" w:fill="F5F5F5"/>
            <w:tcMar>
              <w:top w:w="30" w:type="dxa"/>
              <w:left w:w="30" w:type="dxa"/>
              <w:bottom w:w="30" w:type="dxa"/>
              <w:right w:w="30" w:type="dxa"/>
            </w:tcMar>
          </w:tcPr>
          <w:p w14:paraId="3879589A" w14:textId="77777777" w:rsidR="00B17F0D" w:rsidRPr="00DB4403" w:rsidRDefault="00DB4403">
            <w:pPr>
              <w:pStyle w:val="p"/>
            </w:pPr>
            <w:r w:rsidRPr="00DB4403">
              <w:t>指定内容改写的方向，请求或响应。</w:t>
            </w:r>
          </w:p>
          <w:p w14:paraId="2248EF61" w14:textId="77777777" w:rsidR="00B17F0D" w:rsidRPr="00DB4403" w:rsidRDefault="00DB4403">
            <w:pPr>
              <w:pStyle w:val="li"/>
              <w:numPr>
                <w:ilvl w:val="0"/>
                <w:numId w:val="223"/>
              </w:numPr>
              <w:ind w:left="630" w:firstLine="0"/>
            </w:pPr>
            <w:r w:rsidRPr="00DB4403">
              <w:t>若选择</w:t>
            </w:r>
            <w:r w:rsidRPr="00DB4403">
              <w:t>“</w:t>
            </w:r>
            <w:r w:rsidRPr="00DB4403">
              <w:t>请求</w:t>
            </w:r>
            <w:r w:rsidRPr="00DB4403">
              <w:t>”</w:t>
            </w:r>
            <w:r w:rsidRPr="00DB4403">
              <w:t>方向，系统将对客户端的请求流量进行内容改写。</w:t>
            </w:r>
          </w:p>
          <w:p w14:paraId="63142824" w14:textId="77777777" w:rsidR="00B17F0D" w:rsidRPr="00DB4403" w:rsidRDefault="00DB4403">
            <w:pPr>
              <w:pStyle w:val="li"/>
              <w:numPr>
                <w:ilvl w:val="0"/>
                <w:numId w:val="223"/>
              </w:numPr>
              <w:ind w:left="630" w:firstLine="0"/>
            </w:pPr>
            <w:r w:rsidRPr="00DB4403">
              <w:t>若选择</w:t>
            </w:r>
            <w:r w:rsidRPr="00DB4403">
              <w:t>“</w:t>
            </w:r>
            <w:r w:rsidRPr="00DB4403">
              <w:t>响应</w:t>
            </w:r>
            <w:r w:rsidRPr="00DB4403">
              <w:t>”</w:t>
            </w:r>
            <w:r w:rsidRPr="00DB4403">
              <w:t>方向，系统将对网站的响应流量进行内容改写。</w:t>
            </w:r>
          </w:p>
        </w:tc>
      </w:tr>
      <w:tr w:rsidR="00B17F0D" w:rsidRPr="00DB4403" w14:paraId="013A0666"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2A62D6EA" w14:textId="77777777" w:rsidR="00B17F0D" w:rsidRPr="00DB4403" w:rsidRDefault="00DB4403">
            <w:pPr>
              <w:pStyle w:val="tdTableStyle-Standard-BodyE-Regular-Row1"/>
              <w:shd w:val="clear" w:color="auto" w:fill="F5F5F5"/>
            </w:pPr>
            <w:r w:rsidRPr="00DB4403">
              <w:rPr>
                <w:shd w:val="clear" w:color="auto" w:fill="F5F5F5"/>
              </w:rPr>
              <w:lastRenderedPageBreak/>
              <w:t>文本编码方式</w:t>
            </w:r>
          </w:p>
        </w:tc>
        <w:tc>
          <w:tcPr>
            <w:tcW w:w="4665" w:type="dxa"/>
            <w:tcBorders>
              <w:bottom w:val="single" w:sz="6" w:space="0" w:color="FFFFFF"/>
            </w:tcBorders>
            <w:shd w:val="clear" w:color="auto" w:fill="F5F5F5"/>
            <w:tcMar>
              <w:top w:w="30" w:type="dxa"/>
              <w:left w:w="30" w:type="dxa"/>
              <w:bottom w:w="30" w:type="dxa"/>
              <w:right w:w="30" w:type="dxa"/>
            </w:tcMar>
          </w:tcPr>
          <w:p w14:paraId="2CDBA447" w14:textId="77777777" w:rsidR="00B17F0D" w:rsidRPr="00DB4403" w:rsidRDefault="00DB4403">
            <w:pPr>
              <w:pStyle w:val="tdTableStyle-Standard-BodyD-Regular1-Row1"/>
              <w:shd w:val="clear" w:color="auto" w:fill="F5F5F5"/>
            </w:pPr>
            <w:r w:rsidRPr="00DB4403">
              <w:rPr>
                <w:shd w:val="clear" w:color="auto" w:fill="F5F5F5"/>
              </w:rPr>
              <w:t>选择</w:t>
            </w:r>
            <w:r w:rsidRPr="00DB4403">
              <w:rPr>
                <w:shd w:val="clear" w:color="auto" w:fill="F5F5F5"/>
              </w:rPr>
              <w:t>HTTP</w:t>
            </w:r>
            <w:r w:rsidRPr="00DB4403">
              <w:rPr>
                <w:shd w:val="clear" w:color="auto" w:fill="F5F5F5"/>
              </w:rPr>
              <w:t>报文的文本编码方式，从而使系统能更准确地过滤符合条件的流量，包括</w:t>
            </w:r>
            <w:r w:rsidRPr="00DB4403">
              <w:rPr>
                <w:shd w:val="clear" w:color="auto" w:fill="F5F5F5"/>
              </w:rPr>
              <w:t>UTF-8</w:t>
            </w:r>
            <w:r w:rsidRPr="00DB4403">
              <w:rPr>
                <w:shd w:val="clear" w:color="auto" w:fill="F5F5F5"/>
              </w:rPr>
              <w:t>，</w:t>
            </w:r>
            <w:r w:rsidRPr="00DB4403">
              <w:rPr>
                <w:shd w:val="clear" w:color="auto" w:fill="F5F5F5"/>
              </w:rPr>
              <w:t>GB2312</w:t>
            </w:r>
            <w:r w:rsidRPr="00DB4403">
              <w:rPr>
                <w:shd w:val="clear" w:color="auto" w:fill="F5F5F5"/>
              </w:rPr>
              <w:t>，</w:t>
            </w:r>
            <w:r w:rsidRPr="00DB4403">
              <w:rPr>
                <w:shd w:val="clear" w:color="auto" w:fill="F5F5F5"/>
              </w:rPr>
              <w:t>GBK</w:t>
            </w:r>
            <w:r w:rsidRPr="00DB4403">
              <w:rPr>
                <w:shd w:val="clear" w:color="auto" w:fill="F5F5F5"/>
              </w:rPr>
              <w:t>和</w:t>
            </w:r>
            <w:r w:rsidRPr="00DB4403">
              <w:rPr>
                <w:shd w:val="clear" w:color="auto" w:fill="F5F5F5"/>
              </w:rPr>
              <w:t>GB18030</w:t>
            </w:r>
            <w:r w:rsidRPr="00DB4403">
              <w:rPr>
                <w:shd w:val="clear" w:color="auto" w:fill="F5F5F5"/>
              </w:rPr>
              <w:t>。</w:t>
            </w:r>
          </w:p>
        </w:tc>
      </w:tr>
      <w:tr w:rsidR="00B17F0D" w:rsidRPr="00DB4403" w14:paraId="0352C26C"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2A1418ED" w14:textId="77777777" w:rsidR="00B17F0D" w:rsidRPr="00DB4403" w:rsidRDefault="00DB4403">
            <w:pPr>
              <w:pStyle w:val="tdTableStyle-Standard-BodyE-Regular-Row1"/>
              <w:shd w:val="clear" w:color="auto" w:fill="F5F5F5"/>
            </w:pPr>
            <w:r w:rsidRPr="00DB4403">
              <w:rPr>
                <w:shd w:val="clear" w:color="auto" w:fill="F5F5F5"/>
              </w:rPr>
              <w:t>匹配条件</w:t>
            </w:r>
          </w:p>
        </w:tc>
        <w:tc>
          <w:tcPr>
            <w:tcW w:w="4665" w:type="dxa"/>
            <w:tcBorders>
              <w:bottom w:val="single" w:sz="6" w:space="0" w:color="FFFFFF"/>
            </w:tcBorders>
            <w:shd w:val="clear" w:color="auto" w:fill="F5F5F5"/>
            <w:tcMar>
              <w:top w:w="30" w:type="dxa"/>
              <w:left w:w="30" w:type="dxa"/>
              <w:bottom w:w="30" w:type="dxa"/>
              <w:right w:w="30" w:type="dxa"/>
            </w:tcMar>
          </w:tcPr>
          <w:p w14:paraId="600CF378" w14:textId="77777777" w:rsidR="00B17F0D" w:rsidRPr="00DB4403" w:rsidRDefault="00DB4403">
            <w:pPr>
              <w:pStyle w:val="p"/>
            </w:pPr>
            <w:r w:rsidRPr="00DB4403">
              <w:t>点击</w:t>
            </w:r>
            <w:r w:rsidRPr="00DB4403">
              <w:t>“</w:t>
            </w:r>
            <w:r w:rsidRPr="00DB4403">
              <w:t>新建</w:t>
            </w:r>
            <w:r w:rsidRPr="00DB4403">
              <w:t>”</w:t>
            </w:r>
            <w:r w:rsidRPr="00DB4403">
              <w:t>按钮，添加匹配条件。</w:t>
            </w:r>
          </w:p>
          <w:p w14:paraId="6BE530D9" w14:textId="77777777" w:rsidR="00B17F0D" w:rsidRPr="00DB4403" w:rsidRDefault="00DB4403">
            <w:pPr>
              <w:pStyle w:val="p"/>
            </w:pPr>
            <w:r w:rsidRPr="00DB4403">
              <w:rPr>
                <w:rStyle w:val="b"/>
              </w:rPr>
              <w:t>匹配条件方向</w:t>
            </w:r>
            <w:r w:rsidRPr="00DB4403">
              <w:t>：选择系统进行匹配条件过滤的方向，可选择客户端的请求流量方向或服务器的响应流量方向。</w:t>
            </w:r>
          </w:p>
          <w:p w14:paraId="528FECB7" w14:textId="77777777" w:rsidR="00B17F0D" w:rsidRPr="00DB4403" w:rsidRDefault="00DB4403">
            <w:pPr>
              <w:pStyle w:val="p"/>
            </w:pPr>
            <w:r w:rsidRPr="00DB4403">
              <w:rPr>
                <w:rStyle w:val="b"/>
              </w:rPr>
              <w:t>匹配项</w:t>
            </w:r>
            <w:r w:rsidRPr="00DB4403">
              <w:t>：选择具体的匹配项目。系统将对</w:t>
            </w:r>
            <w:r w:rsidRPr="00DB4403">
              <w:t>HTTP</w:t>
            </w:r>
            <w:r w:rsidRPr="00DB4403">
              <w:t>流量的该匹配项进行过滤分析。</w:t>
            </w:r>
          </w:p>
          <w:p w14:paraId="76791A4B" w14:textId="77777777" w:rsidR="00B17F0D" w:rsidRPr="00DB4403" w:rsidRDefault="00DB4403">
            <w:pPr>
              <w:pStyle w:val="p"/>
            </w:pPr>
            <w:r w:rsidRPr="00DB4403">
              <w:rPr>
                <w:rStyle w:val="b"/>
              </w:rPr>
              <w:t>元素</w:t>
            </w:r>
            <w:r w:rsidRPr="00DB4403">
              <w:t>：选定头部或</w:t>
            </w:r>
            <w:r w:rsidRPr="00DB4403">
              <w:t>Cookie</w:t>
            </w:r>
            <w:r w:rsidRPr="00DB4403">
              <w:t>的具体元素，再继续配置改写内容。</w:t>
            </w:r>
          </w:p>
          <w:p w14:paraId="1EF2AC14" w14:textId="77777777" w:rsidR="00B17F0D" w:rsidRPr="00DB4403" w:rsidRDefault="00DB4403">
            <w:pPr>
              <w:pStyle w:val="p"/>
            </w:pPr>
            <w:r w:rsidRPr="00DB4403">
              <w:rPr>
                <w:rStyle w:val="b"/>
              </w:rPr>
              <w:t>操作符</w:t>
            </w:r>
            <w:r w:rsidRPr="00DB4403">
              <w:t>：选择系统过滤匹配条件的方式，正则匹配或者不匹配、等于或者不等于、存在或者不存在。：若选择</w:t>
            </w:r>
            <w:r w:rsidRPr="00DB4403">
              <w:t>“</w:t>
            </w:r>
            <w:r w:rsidRPr="00DB4403">
              <w:t>正则匹配</w:t>
            </w:r>
            <w:r w:rsidRPr="00DB4403">
              <w:t>”</w:t>
            </w:r>
            <w:r w:rsidRPr="00DB4403">
              <w:t>，系统将对符合</w:t>
            </w:r>
            <w:r w:rsidRPr="00DB4403">
              <w:t>“</w:t>
            </w:r>
            <w:r w:rsidRPr="00DB4403">
              <w:t>匹配文本</w:t>
            </w:r>
            <w:r w:rsidRPr="00DB4403">
              <w:t>”</w:t>
            </w:r>
            <w:r w:rsidRPr="00DB4403">
              <w:t>的</w:t>
            </w:r>
            <w:r w:rsidRPr="00DB4403">
              <w:t>HTTP</w:t>
            </w:r>
            <w:r w:rsidRPr="00DB4403">
              <w:t>报文进行相应的改写动作；若选择</w:t>
            </w:r>
            <w:r w:rsidRPr="00DB4403">
              <w:t>“</w:t>
            </w:r>
            <w:r w:rsidRPr="00DB4403">
              <w:t>正则不匹配</w:t>
            </w:r>
            <w:r w:rsidRPr="00DB4403">
              <w:t>”</w:t>
            </w:r>
            <w:r w:rsidRPr="00DB4403">
              <w:t>，系统将对不符合</w:t>
            </w:r>
            <w:r w:rsidRPr="00DB4403">
              <w:t>“</w:t>
            </w:r>
            <w:r w:rsidRPr="00DB4403">
              <w:t>匹配文本</w:t>
            </w:r>
            <w:r w:rsidRPr="00DB4403">
              <w:t>”</w:t>
            </w:r>
            <w:r w:rsidRPr="00DB4403">
              <w:t>的</w:t>
            </w:r>
            <w:r w:rsidRPr="00DB4403">
              <w:t>HTTP</w:t>
            </w:r>
            <w:r w:rsidRPr="00DB4403">
              <w:t>报文进行相应的改写动作。</w:t>
            </w:r>
          </w:p>
          <w:p w14:paraId="5EC0466B" w14:textId="77777777" w:rsidR="00B17F0D" w:rsidRPr="00DB4403" w:rsidRDefault="00DB4403">
            <w:pPr>
              <w:pStyle w:val="p"/>
            </w:pPr>
            <w:r w:rsidRPr="00DB4403">
              <w:rPr>
                <w:rStyle w:val="b"/>
              </w:rPr>
              <w:t>匹配文本</w:t>
            </w:r>
            <w:r w:rsidRPr="00DB4403">
              <w:t>：设置需要匹配的文本，可以是正则表达式或需匹配的关键字。如</w:t>
            </w:r>
            <w:r w:rsidRPr="00DB4403">
              <w:t>“^https://ORIGINAL_HOST(.*)”</w:t>
            </w:r>
            <w:r w:rsidRPr="00DB4403">
              <w:t>。</w:t>
            </w:r>
          </w:p>
          <w:p w14:paraId="115A57D5" w14:textId="77777777" w:rsidR="00B17F0D" w:rsidRPr="00DB4403" w:rsidRDefault="00DB4403">
            <w:pPr>
              <w:pStyle w:val="p"/>
            </w:pPr>
            <w:r w:rsidRPr="00DB4403">
              <w:rPr>
                <w:rStyle w:val="b"/>
              </w:rPr>
              <w:t>匹配</w:t>
            </w:r>
            <w:r w:rsidRPr="00DB4403">
              <w:rPr>
                <w:rStyle w:val="b"/>
              </w:rPr>
              <w:t>IP</w:t>
            </w:r>
            <w:r w:rsidRPr="00DB4403">
              <w:rPr>
                <w:rStyle w:val="b"/>
              </w:rPr>
              <w:t>类型</w:t>
            </w:r>
            <w:r w:rsidRPr="00DB4403">
              <w:t>：设置需要匹配的</w:t>
            </w:r>
            <w:r w:rsidRPr="00DB4403">
              <w:t>IP</w:t>
            </w:r>
            <w:r w:rsidRPr="00DB4403">
              <w:t>类型，包括</w:t>
            </w:r>
            <w:r w:rsidRPr="00DB4403">
              <w:t>Any</w:t>
            </w:r>
            <w:r w:rsidRPr="00DB4403">
              <w:t>、</w:t>
            </w:r>
            <w:r w:rsidRPr="00DB4403">
              <w:t>IPv4</w:t>
            </w:r>
            <w:r w:rsidRPr="00DB4403">
              <w:t>或</w:t>
            </w:r>
            <w:r w:rsidRPr="00DB4403">
              <w:t>IPv6</w:t>
            </w:r>
            <w:r w:rsidRPr="00DB4403">
              <w:t>。</w:t>
            </w:r>
          </w:p>
          <w:p w14:paraId="51E83B81" w14:textId="77777777" w:rsidR="00B17F0D" w:rsidRPr="00DB4403" w:rsidRDefault="00DB4403">
            <w:pPr>
              <w:pStyle w:val="p"/>
            </w:pPr>
            <w:r w:rsidRPr="00DB4403">
              <w:t>设置完成上述选项，点击</w:t>
            </w:r>
            <w:r w:rsidRPr="00DB4403">
              <w:t>“</w:t>
            </w:r>
            <w:r w:rsidRPr="00DB4403">
              <w:t>确定</w:t>
            </w:r>
            <w:r w:rsidRPr="00DB4403">
              <w:t>”</w:t>
            </w:r>
            <w:r w:rsidRPr="00DB4403">
              <w:t>按钮，在表格中将生成一条匹配条件。当配置多个条件时，</w:t>
            </w:r>
            <w:r w:rsidRPr="00DB4403">
              <w:t>HTTP</w:t>
            </w:r>
            <w:r w:rsidRPr="00DB4403">
              <w:t>流量需要同时满足，才能触发内容改写策略动作。若</w:t>
            </w:r>
            <w:proofErr w:type="gramStart"/>
            <w:r w:rsidRPr="00DB4403">
              <w:t>不</w:t>
            </w:r>
            <w:proofErr w:type="gramEnd"/>
            <w:r w:rsidRPr="00DB4403">
              <w:t>配置匹配条件，表示不限制匹配条件，即匹配所有流量。</w:t>
            </w:r>
          </w:p>
          <w:p w14:paraId="553F9562" w14:textId="77777777" w:rsidR="00B17F0D" w:rsidRPr="00DB4403" w:rsidRDefault="00DB4403">
            <w:pPr>
              <w:pStyle w:val="p"/>
            </w:pPr>
            <w:r w:rsidRPr="00DB4403">
              <w:rPr>
                <w:rStyle w:val="b"/>
              </w:rPr>
              <w:t>匹配条件大小写敏感</w:t>
            </w:r>
            <w:r w:rsidRPr="00DB4403">
              <w:t>：点击</w:t>
            </w:r>
            <w:r w:rsidRPr="00DB4403">
              <w:t>“</w:t>
            </w:r>
            <w:r w:rsidRPr="00DB4403">
              <w:t>启用</w:t>
            </w:r>
            <w:r w:rsidRPr="00DB4403">
              <w:t>”</w:t>
            </w:r>
            <w:r w:rsidRPr="00DB4403">
              <w:t>按钮，系统将对匹配条件的字母大小写做区分；不启用，则表示对匹配条件不区分大小写。</w:t>
            </w:r>
          </w:p>
        </w:tc>
      </w:tr>
      <w:tr w:rsidR="00B17F0D" w:rsidRPr="00DB4403" w14:paraId="26295E2F"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18F95957" w14:textId="77777777" w:rsidR="00B17F0D" w:rsidRPr="00DB4403" w:rsidRDefault="00DB4403">
            <w:pPr>
              <w:pStyle w:val="tdTableStyle-Standard-BodyE-Regular-Row1"/>
              <w:shd w:val="clear" w:color="auto" w:fill="F5F5F5"/>
            </w:pPr>
            <w:r w:rsidRPr="00DB4403">
              <w:rPr>
                <w:shd w:val="clear" w:color="auto" w:fill="F5F5F5"/>
              </w:rPr>
              <w:t>动作</w:t>
            </w:r>
          </w:p>
        </w:tc>
        <w:tc>
          <w:tcPr>
            <w:tcW w:w="4665" w:type="dxa"/>
            <w:tcBorders>
              <w:bottom w:val="single" w:sz="6" w:space="0" w:color="FFFFFF"/>
            </w:tcBorders>
            <w:shd w:val="clear" w:color="auto" w:fill="F5F5F5"/>
            <w:tcMar>
              <w:top w:w="30" w:type="dxa"/>
              <w:left w:w="30" w:type="dxa"/>
              <w:bottom w:w="30" w:type="dxa"/>
              <w:right w:w="30" w:type="dxa"/>
            </w:tcMar>
          </w:tcPr>
          <w:p w14:paraId="30E5299D" w14:textId="77777777" w:rsidR="00B17F0D" w:rsidRPr="00DB4403" w:rsidRDefault="00DB4403">
            <w:pPr>
              <w:pStyle w:val="p"/>
            </w:pPr>
            <w:r w:rsidRPr="00DB4403">
              <w:t>对符合匹配条件的</w:t>
            </w:r>
            <w:r w:rsidRPr="00DB4403">
              <w:t>HTTP</w:t>
            </w:r>
            <w:r w:rsidRPr="00DB4403">
              <w:t>流量，系统所采取的动作。包括：</w:t>
            </w:r>
            <w:r w:rsidRPr="00DB4403">
              <w:t>301</w:t>
            </w:r>
            <w:r w:rsidRPr="00DB4403">
              <w:t>永久重定向、</w:t>
            </w:r>
            <w:r w:rsidRPr="00DB4403">
              <w:t>302</w:t>
            </w:r>
            <w:r w:rsidRPr="00DB4403">
              <w:t>临时重定向、改写</w:t>
            </w:r>
            <w:r w:rsidRPr="00DB4403">
              <w:t>URL</w:t>
            </w:r>
            <w:r w:rsidRPr="00DB4403">
              <w:t>、改写头部等。</w:t>
            </w:r>
          </w:p>
          <w:p w14:paraId="627A2FB2" w14:textId="77777777" w:rsidR="00B17F0D" w:rsidRPr="00DB4403" w:rsidRDefault="00DB4403">
            <w:pPr>
              <w:pStyle w:val="li"/>
              <w:numPr>
                <w:ilvl w:val="0"/>
                <w:numId w:val="224"/>
              </w:numPr>
              <w:ind w:left="630" w:firstLine="0"/>
            </w:pPr>
            <w:r w:rsidRPr="00DB4403">
              <w:t>301</w:t>
            </w:r>
            <w:r w:rsidRPr="00DB4403">
              <w:t>永久重定向：系统将对符合条件的</w:t>
            </w:r>
            <w:r w:rsidRPr="00DB4403">
              <w:t>HTTP</w:t>
            </w:r>
            <w:r w:rsidRPr="00DB4403">
              <w:t>流量，进行</w:t>
            </w:r>
            <w:r w:rsidRPr="00DB4403">
              <w:t>301</w:t>
            </w:r>
            <w:r w:rsidRPr="00DB4403">
              <w:t>永久重定向，并重定向到指定的</w:t>
            </w:r>
            <w:r w:rsidRPr="00DB4403">
              <w:t>URL</w:t>
            </w:r>
            <w:r w:rsidRPr="00DB4403">
              <w:t>地址。</w:t>
            </w:r>
          </w:p>
          <w:p w14:paraId="04849A55" w14:textId="77777777" w:rsidR="00B17F0D" w:rsidRPr="00DB4403" w:rsidRDefault="00DB4403">
            <w:pPr>
              <w:pStyle w:val="li"/>
              <w:numPr>
                <w:ilvl w:val="0"/>
                <w:numId w:val="224"/>
              </w:numPr>
              <w:ind w:left="630" w:firstLine="0"/>
            </w:pPr>
            <w:r w:rsidRPr="00DB4403">
              <w:t>302</w:t>
            </w:r>
            <w:r w:rsidRPr="00DB4403">
              <w:t>临时重定向：系统将对符合条件的</w:t>
            </w:r>
            <w:r w:rsidRPr="00DB4403">
              <w:t>HTTP</w:t>
            </w:r>
            <w:r w:rsidRPr="00DB4403">
              <w:t>流量进行</w:t>
            </w:r>
            <w:r w:rsidRPr="00DB4403">
              <w:t>302</w:t>
            </w:r>
            <w:r w:rsidRPr="00DB4403">
              <w:t>临时重定向，并重定向到指定的</w:t>
            </w:r>
            <w:r w:rsidRPr="00DB4403">
              <w:t>URL</w:t>
            </w:r>
            <w:r w:rsidRPr="00DB4403">
              <w:t>地址。</w:t>
            </w:r>
          </w:p>
          <w:p w14:paraId="6E215A1C" w14:textId="77777777" w:rsidR="00B17F0D" w:rsidRPr="00DB4403" w:rsidRDefault="00DB4403">
            <w:pPr>
              <w:pStyle w:val="li"/>
              <w:numPr>
                <w:ilvl w:val="0"/>
                <w:numId w:val="224"/>
              </w:numPr>
              <w:ind w:left="630" w:firstLine="0"/>
            </w:pPr>
            <w:r w:rsidRPr="00DB4403">
              <w:lastRenderedPageBreak/>
              <w:t>改写</w:t>
            </w:r>
            <w:r w:rsidRPr="00DB4403">
              <w:t>URL</w:t>
            </w:r>
            <w:r w:rsidRPr="00DB4403">
              <w:t>：系统将对符合条件的</w:t>
            </w:r>
            <w:r w:rsidRPr="00DB4403">
              <w:t>HTTP</w:t>
            </w:r>
            <w:r w:rsidRPr="00DB4403">
              <w:t>流量的</w:t>
            </w:r>
            <w:r w:rsidRPr="00DB4403">
              <w:t>URL</w:t>
            </w:r>
            <w:r w:rsidRPr="00DB4403">
              <w:t>地址进行改写，并改写为指定的</w:t>
            </w:r>
            <w:r w:rsidRPr="00DB4403">
              <w:t>URL</w:t>
            </w:r>
            <w:r w:rsidRPr="00DB4403">
              <w:t>地址。</w:t>
            </w:r>
          </w:p>
          <w:p w14:paraId="108ADCF6" w14:textId="77777777" w:rsidR="00B17F0D" w:rsidRPr="00DB4403" w:rsidRDefault="00DB4403">
            <w:pPr>
              <w:pStyle w:val="li"/>
              <w:numPr>
                <w:ilvl w:val="0"/>
                <w:numId w:val="224"/>
              </w:numPr>
              <w:ind w:left="630" w:firstLine="0"/>
            </w:pPr>
            <w:r w:rsidRPr="00DB4403">
              <w:t>改写头部：系统将对符合条件的</w:t>
            </w:r>
            <w:r w:rsidRPr="00DB4403">
              <w:t>HTTP</w:t>
            </w:r>
            <w:r w:rsidRPr="00DB4403">
              <w:t>报文的头部进行改写，并改写为指定的头部内容。</w:t>
            </w:r>
          </w:p>
          <w:p w14:paraId="3A4B755A" w14:textId="77777777" w:rsidR="00B17F0D" w:rsidRPr="00DB4403" w:rsidRDefault="00DB4403">
            <w:pPr>
              <w:pStyle w:val="li"/>
              <w:numPr>
                <w:ilvl w:val="0"/>
                <w:numId w:val="224"/>
              </w:numPr>
              <w:ind w:left="630" w:firstLine="0"/>
            </w:pPr>
            <w:r w:rsidRPr="00DB4403">
              <w:t>改写响应体：系统将对符合条件的</w:t>
            </w:r>
            <w:r w:rsidRPr="00DB4403">
              <w:t>HTTP</w:t>
            </w:r>
            <w:r w:rsidRPr="00DB4403">
              <w:t>报文的响应体进行改写，并改写为指定的响应体内容。</w:t>
            </w:r>
          </w:p>
          <w:p w14:paraId="7BE1C912" w14:textId="77777777" w:rsidR="00B17F0D" w:rsidRPr="00DB4403" w:rsidRDefault="00DB4403">
            <w:pPr>
              <w:pStyle w:val="li"/>
              <w:numPr>
                <w:ilvl w:val="0"/>
                <w:numId w:val="224"/>
              </w:numPr>
              <w:ind w:left="630" w:firstLine="0"/>
            </w:pPr>
            <w:r w:rsidRPr="00DB4403">
              <w:t>插入头部</w:t>
            </w:r>
            <w:r w:rsidRPr="00DB4403">
              <w:t xml:space="preserve"> - </w:t>
            </w:r>
            <w:r w:rsidRPr="00DB4403">
              <w:t>指定头部名称并输入头部内容，系统将头部字段插入到符合条件的</w:t>
            </w:r>
            <w:r w:rsidRPr="00DB4403">
              <w:t>HTTP</w:t>
            </w:r>
            <w:r w:rsidRPr="00DB4403">
              <w:t>请求或者响应消息中。</w:t>
            </w:r>
          </w:p>
          <w:p w14:paraId="1FEBAD67" w14:textId="77777777" w:rsidR="00B17F0D" w:rsidRPr="00DB4403" w:rsidRDefault="00DB4403">
            <w:pPr>
              <w:pStyle w:val="li"/>
              <w:numPr>
                <w:ilvl w:val="0"/>
                <w:numId w:val="224"/>
              </w:numPr>
              <w:ind w:left="630" w:firstLine="0"/>
            </w:pPr>
            <w:r w:rsidRPr="00DB4403">
              <w:t>插入</w:t>
            </w:r>
            <w:r w:rsidRPr="00DB4403">
              <w:t xml:space="preserve">Cookie - </w:t>
            </w:r>
            <w:r w:rsidRPr="00DB4403">
              <w:t>输入</w:t>
            </w:r>
            <w:r w:rsidRPr="00DB4403">
              <w:t>Cookie</w:t>
            </w:r>
            <w:r w:rsidRPr="00DB4403">
              <w:t>名称和内容，系统将</w:t>
            </w:r>
            <w:r w:rsidRPr="00DB4403">
              <w:t>Cookie</w:t>
            </w:r>
            <w:r w:rsidRPr="00DB4403">
              <w:t>字段插入到符合条件的</w:t>
            </w:r>
            <w:r w:rsidRPr="00DB4403">
              <w:t>HTTP</w:t>
            </w:r>
            <w:r w:rsidRPr="00DB4403">
              <w:t>请求或者响应消息中。</w:t>
            </w:r>
          </w:p>
          <w:p w14:paraId="2F68179E" w14:textId="77777777" w:rsidR="00B17F0D" w:rsidRPr="00DB4403" w:rsidRDefault="00DB4403">
            <w:pPr>
              <w:pStyle w:val="li"/>
              <w:numPr>
                <w:ilvl w:val="0"/>
                <w:numId w:val="224"/>
              </w:numPr>
              <w:ind w:left="630" w:firstLine="0"/>
            </w:pPr>
            <w:r w:rsidRPr="00DB4403">
              <w:t>删除头部</w:t>
            </w:r>
            <w:r w:rsidRPr="00DB4403">
              <w:t xml:space="preserve"> - </w:t>
            </w:r>
            <w:r w:rsidRPr="00DB4403">
              <w:t>系统将对符合条件的</w:t>
            </w:r>
            <w:r w:rsidRPr="00DB4403">
              <w:t>HTTP</w:t>
            </w:r>
            <w:r w:rsidRPr="00DB4403">
              <w:t>报文的指定头部字段进行删除。</w:t>
            </w:r>
          </w:p>
          <w:p w14:paraId="475EE203" w14:textId="77777777" w:rsidR="00B17F0D" w:rsidRPr="00DB4403" w:rsidRDefault="00DB4403">
            <w:pPr>
              <w:pStyle w:val="li"/>
              <w:numPr>
                <w:ilvl w:val="0"/>
                <w:numId w:val="224"/>
              </w:numPr>
              <w:ind w:left="630" w:firstLine="0"/>
            </w:pPr>
            <w:r w:rsidRPr="00DB4403">
              <w:t>删除</w:t>
            </w:r>
            <w:r w:rsidRPr="00DB4403">
              <w:t xml:space="preserve">Cookie - </w:t>
            </w:r>
            <w:r w:rsidRPr="00DB4403">
              <w:t>系统将对符合条件的</w:t>
            </w:r>
            <w:r w:rsidRPr="00DB4403">
              <w:t>HTTP</w:t>
            </w:r>
            <w:r w:rsidRPr="00DB4403">
              <w:t>报文的指定</w:t>
            </w:r>
            <w:r w:rsidRPr="00DB4403">
              <w:t xml:space="preserve">Cookie </w:t>
            </w:r>
            <w:r w:rsidRPr="00DB4403">
              <w:t>字段进行删除。</w:t>
            </w:r>
          </w:p>
          <w:p w14:paraId="1E117039" w14:textId="77777777" w:rsidR="00B17F0D" w:rsidRPr="00DB4403" w:rsidRDefault="00DB4403">
            <w:pPr>
              <w:pStyle w:val="li"/>
              <w:numPr>
                <w:ilvl w:val="0"/>
                <w:numId w:val="224"/>
              </w:numPr>
              <w:ind w:left="630" w:firstLine="0"/>
            </w:pPr>
            <w:r w:rsidRPr="00DB4403">
              <w:t>Cookie</w:t>
            </w:r>
            <w:r w:rsidRPr="00DB4403">
              <w:t>改写</w:t>
            </w:r>
            <w:r w:rsidRPr="00DB4403">
              <w:t xml:space="preserve"> - </w:t>
            </w:r>
            <w:r w:rsidRPr="00DB4403">
              <w:t>系统将对符合条件的</w:t>
            </w:r>
            <w:r w:rsidRPr="00DB4403">
              <w:t>HTTP</w:t>
            </w:r>
            <w:r w:rsidRPr="00DB4403">
              <w:t>报文的</w:t>
            </w:r>
            <w:r w:rsidRPr="00DB4403">
              <w:t>Cookie</w:t>
            </w:r>
            <w:r w:rsidRPr="00DB4403">
              <w:t>进行改写，并改写为指定的</w:t>
            </w:r>
            <w:r w:rsidRPr="00DB4403">
              <w:t>Cookie</w:t>
            </w:r>
            <w:r w:rsidRPr="00DB4403">
              <w:t>内容。</w:t>
            </w:r>
          </w:p>
          <w:p w14:paraId="1E0AFA19" w14:textId="77777777" w:rsidR="00B17F0D" w:rsidRPr="00DB4403" w:rsidRDefault="00DB4403">
            <w:pPr>
              <w:pStyle w:val="li"/>
              <w:numPr>
                <w:ilvl w:val="0"/>
                <w:numId w:val="224"/>
              </w:numPr>
              <w:ind w:left="630" w:firstLine="0"/>
            </w:pPr>
            <w:r w:rsidRPr="00DB4403">
              <w:t>添加</w:t>
            </w:r>
            <w:r w:rsidRPr="00DB4403">
              <w:t>IP</w:t>
            </w:r>
            <w:r w:rsidRPr="00DB4403">
              <w:t>协议类型标识</w:t>
            </w:r>
            <w:r w:rsidRPr="00DB4403">
              <w:t xml:space="preserve"> - </w:t>
            </w:r>
            <w:r w:rsidRPr="00DB4403">
              <w:t>系统将对符合条件的</w:t>
            </w:r>
            <w:r w:rsidRPr="00DB4403">
              <w:t>HTTP</w:t>
            </w:r>
            <w:r w:rsidRPr="00DB4403">
              <w:t>报文添加</w:t>
            </w:r>
            <w:r w:rsidRPr="00DB4403">
              <w:t>IP</w:t>
            </w:r>
            <w:r w:rsidRPr="00DB4403">
              <w:t>协议类型的标识。点击</w:t>
            </w:r>
            <w:r w:rsidRPr="00DB4403">
              <w:t>“</w:t>
            </w:r>
            <w:r w:rsidRPr="00DB4403">
              <w:t>高级</w:t>
            </w:r>
            <w:r w:rsidRPr="00DB4403">
              <w:t>”</w:t>
            </w:r>
            <w:r w:rsidRPr="00DB4403">
              <w:t>，修改</w:t>
            </w:r>
            <w:r w:rsidRPr="00DB4403">
              <w:t>HTTP</w:t>
            </w:r>
            <w:r w:rsidRPr="00DB4403">
              <w:t>响应中的</w:t>
            </w:r>
            <w:r w:rsidRPr="00DB4403">
              <w:t>“IPv4</w:t>
            </w:r>
            <w:r w:rsidRPr="00DB4403">
              <w:t>文本内容</w:t>
            </w:r>
            <w:r w:rsidRPr="00DB4403">
              <w:t>”/“IPv6</w:t>
            </w:r>
            <w:r w:rsidRPr="00DB4403">
              <w:t>文本内容</w:t>
            </w:r>
            <w:r w:rsidRPr="00DB4403">
              <w:t>”</w:t>
            </w:r>
            <w:r w:rsidRPr="00DB4403">
              <w:t>、位置、文字大小、文字颜色、背景颜色、透明度。</w:t>
            </w:r>
          </w:p>
        </w:tc>
      </w:tr>
      <w:tr w:rsidR="00B17F0D" w:rsidRPr="00DB4403" w14:paraId="705B6FBD"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1C0F0765" w14:textId="77777777" w:rsidR="00B17F0D" w:rsidRPr="00DB4403" w:rsidRDefault="00DB4403">
            <w:pPr>
              <w:pStyle w:val="tdTableStyle-Standard-BodyE-Regular-Row1"/>
              <w:shd w:val="clear" w:color="auto" w:fill="F5F5F5"/>
            </w:pPr>
            <w:r w:rsidRPr="00DB4403">
              <w:rPr>
                <w:shd w:val="clear" w:color="auto" w:fill="F5F5F5"/>
              </w:rPr>
              <w:lastRenderedPageBreak/>
              <w:t>重定向</w:t>
            </w:r>
            <w:r w:rsidRPr="00DB4403">
              <w:rPr>
                <w:shd w:val="clear" w:color="auto" w:fill="F5F5F5"/>
              </w:rPr>
              <w:t>URL</w:t>
            </w:r>
          </w:p>
        </w:tc>
        <w:tc>
          <w:tcPr>
            <w:tcW w:w="4665" w:type="dxa"/>
            <w:tcBorders>
              <w:bottom w:val="single" w:sz="6" w:space="0" w:color="FFFFFF"/>
            </w:tcBorders>
            <w:shd w:val="clear" w:color="auto" w:fill="F5F5F5"/>
            <w:tcMar>
              <w:top w:w="30" w:type="dxa"/>
              <w:left w:w="30" w:type="dxa"/>
              <w:bottom w:w="30" w:type="dxa"/>
              <w:right w:w="30" w:type="dxa"/>
            </w:tcMar>
          </w:tcPr>
          <w:p w14:paraId="079B6AC3" w14:textId="77777777" w:rsidR="00B17F0D" w:rsidRPr="00DB4403" w:rsidRDefault="00DB4403">
            <w:pPr>
              <w:pStyle w:val="tdTableStyle-Standard-BodyD-Regular1-Row1"/>
              <w:shd w:val="clear" w:color="auto" w:fill="F5F5F5"/>
            </w:pPr>
            <w:r w:rsidRPr="00DB4403">
              <w:rPr>
                <w:shd w:val="clear" w:color="auto" w:fill="F5F5F5"/>
              </w:rPr>
              <w:t>当动作选定为</w:t>
            </w:r>
            <w:r w:rsidRPr="00DB4403">
              <w:rPr>
                <w:shd w:val="clear" w:color="auto" w:fill="F5F5F5"/>
              </w:rPr>
              <w:t>“301</w:t>
            </w:r>
            <w:r w:rsidRPr="00DB4403">
              <w:rPr>
                <w:shd w:val="clear" w:color="auto" w:fill="F5F5F5"/>
              </w:rPr>
              <w:t>永久重定向</w:t>
            </w:r>
            <w:r w:rsidRPr="00DB4403">
              <w:rPr>
                <w:shd w:val="clear" w:color="auto" w:fill="F5F5F5"/>
              </w:rPr>
              <w:t>”</w:t>
            </w:r>
            <w:r w:rsidRPr="00DB4403">
              <w:rPr>
                <w:shd w:val="clear" w:color="auto" w:fill="F5F5F5"/>
              </w:rPr>
              <w:t>或</w:t>
            </w:r>
            <w:r w:rsidRPr="00DB4403">
              <w:rPr>
                <w:shd w:val="clear" w:color="auto" w:fill="F5F5F5"/>
              </w:rPr>
              <w:t>“302</w:t>
            </w:r>
            <w:r w:rsidRPr="00DB4403">
              <w:rPr>
                <w:shd w:val="clear" w:color="auto" w:fill="F5F5F5"/>
              </w:rPr>
              <w:t>临时重定向</w:t>
            </w:r>
            <w:r w:rsidRPr="00DB4403">
              <w:rPr>
                <w:shd w:val="clear" w:color="auto" w:fill="F5F5F5"/>
              </w:rPr>
              <w:t>”</w:t>
            </w:r>
            <w:r w:rsidRPr="00DB4403">
              <w:rPr>
                <w:shd w:val="clear" w:color="auto" w:fill="F5F5F5"/>
              </w:rPr>
              <w:t>时，需配置重定向后的</w:t>
            </w:r>
            <w:r w:rsidRPr="00DB4403">
              <w:rPr>
                <w:shd w:val="clear" w:color="auto" w:fill="F5F5F5"/>
              </w:rPr>
              <w:t>URL</w:t>
            </w:r>
            <w:r w:rsidRPr="00DB4403">
              <w:rPr>
                <w:shd w:val="clear" w:color="auto" w:fill="F5F5F5"/>
              </w:rPr>
              <w:t>地址。系统将把符合条件的</w:t>
            </w:r>
            <w:r w:rsidRPr="00DB4403">
              <w:rPr>
                <w:shd w:val="clear" w:color="auto" w:fill="F5F5F5"/>
              </w:rPr>
              <w:t>HTTP</w:t>
            </w:r>
            <w:r w:rsidRPr="00DB4403">
              <w:rPr>
                <w:shd w:val="clear" w:color="auto" w:fill="F5F5F5"/>
              </w:rPr>
              <w:t>流量重定向到该</w:t>
            </w:r>
            <w:r w:rsidRPr="00DB4403">
              <w:rPr>
                <w:shd w:val="clear" w:color="auto" w:fill="F5F5F5"/>
              </w:rPr>
              <w:t>URL</w:t>
            </w:r>
            <w:r w:rsidRPr="00DB4403">
              <w:rPr>
                <w:shd w:val="clear" w:color="auto" w:fill="F5F5F5"/>
              </w:rPr>
              <w:t>地址。</w:t>
            </w:r>
            <w:r w:rsidRPr="00DB4403">
              <w:rPr>
                <w:shd w:val="clear" w:color="auto" w:fill="F5F5F5"/>
              </w:rPr>
              <w:t>URL</w:t>
            </w:r>
            <w:r w:rsidRPr="00DB4403">
              <w:rPr>
                <w:shd w:val="clear" w:color="auto" w:fill="F5F5F5"/>
              </w:rPr>
              <w:t>地址支持使用正则表达式，且支持反向引用，如</w:t>
            </w:r>
            <w:r w:rsidRPr="00DB4403">
              <w:rPr>
                <w:shd w:val="clear" w:color="auto" w:fill="F5F5F5"/>
              </w:rPr>
              <w:t xml:space="preserve">“https://$0$1” </w:t>
            </w:r>
            <w:r w:rsidRPr="00DB4403">
              <w:rPr>
                <w:shd w:val="clear" w:color="auto" w:fill="F5F5F5"/>
              </w:rPr>
              <w:t>。</w:t>
            </w:r>
          </w:p>
        </w:tc>
      </w:tr>
      <w:tr w:rsidR="00B17F0D" w:rsidRPr="00DB4403" w14:paraId="6D957EFA"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7EDA88A3" w14:textId="77777777" w:rsidR="00B17F0D" w:rsidRPr="00DB4403" w:rsidRDefault="00DB4403">
            <w:pPr>
              <w:pStyle w:val="tdTableStyle-Standard-BodyE-Regular-Row1"/>
              <w:shd w:val="clear" w:color="auto" w:fill="F5F5F5"/>
            </w:pPr>
            <w:r w:rsidRPr="00DB4403">
              <w:rPr>
                <w:shd w:val="clear" w:color="auto" w:fill="F5F5F5"/>
              </w:rPr>
              <w:t>元素</w:t>
            </w:r>
          </w:p>
        </w:tc>
        <w:tc>
          <w:tcPr>
            <w:tcW w:w="4665" w:type="dxa"/>
            <w:tcBorders>
              <w:bottom w:val="single" w:sz="6" w:space="0" w:color="FFFFFF"/>
            </w:tcBorders>
            <w:shd w:val="clear" w:color="auto" w:fill="F5F5F5"/>
            <w:tcMar>
              <w:top w:w="30" w:type="dxa"/>
              <w:left w:w="30" w:type="dxa"/>
              <w:bottom w:w="30" w:type="dxa"/>
              <w:right w:w="30" w:type="dxa"/>
            </w:tcMar>
          </w:tcPr>
          <w:p w14:paraId="20B8D379" w14:textId="77777777" w:rsidR="00B17F0D" w:rsidRPr="00DB4403" w:rsidRDefault="00DB4403">
            <w:pPr>
              <w:pStyle w:val="tdTableStyle-Standard-BodyD-Regular1-Row1"/>
              <w:shd w:val="clear" w:color="auto" w:fill="F5F5F5"/>
            </w:pPr>
            <w:r w:rsidRPr="00DB4403">
              <w:rPr>
                <w:shd w:val="clear" w:color="auto" w:fill="F5F5F5"/>
              </w:rPr>
              <w:t>选定头部或</w:t>
            </w:r>
            <w:r w:rsidRPr="00DB4403">
              <w:rPr>
                <w:shd w:val="clear" w:color="auto" w:fill="F5F5F5"/>
              </w:rPr>
              <w:t>Cookie</w:t>
            </w:r>
            <w:r w:rsidRPr="00DB4403">
              <w:rPr>
                <w:shd w:val="clear" w:color="auto" w:fill="F5F5F5"/>
              </w:rPr>
              <w:t>的具体元素，再继续配置改写内容。</w:t>
            </w:r>
          </w:p>
        </w:tc>
      </w:tr>
      <w:tr w:rsidR="00B17F0D" w:rsidRPr="00DB4403" w14:paraId="76EF08A9"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1B353B9A" w14:textId="77777777" w:rsidR="00B17F0D" w:rsidRPr="00DB4403" w:rsidRDefault="00DB4403">
            <w:pPr>
              <w:pStyle w:val="tdTableStyle-Standard-BodyE-Regular-Row1"/>
              <w:shd w:val="clear" w:color="auto" w:fill="F5F5F5"/>
            </w:pPr>
            <w:r w:rsidRPr="00DB4403">
              <w:rPr>
                <w:shd w:val="clear" w:color="auto" w:fill="F5F5F5"/>
              </w:rPr>
              <w:t>插入内容</w:t>
            </w:r>
          </w:p>
        </w:tc>
        <w:tc>
          <w:tcPr>
            <w:tcW w:w="4665" w:type="dxa"/>
            <w:tcBorders>
              <w:bottom w:val="single" w:sz="6" w:space="0" w:color="FFFFFF"/>
            </w:tcBorders>
            <w:shd w:val="clear" w:color="auto" w:fill="F5F5F5"/>
            <w:tcMar>
              <w:top w:w="30" w:type="dxa"/>
              <w:left w:w="30" w:type="dxa"/>
              <w:bottom w:w="30" w:type="dxa"/>
              <w:right w:w="30" w:type="dxa"/>
            </w:tcMar>
          </w:tcPr>
          <w:p w14:paraId="643C434F" w14:textId="77777777" w:rsidR="00B17F0D" w:rsidRPr="00DB4403" w:rsidRDefault="00DB4403">
            <w:pPr>
              <w:pStyle w:val="tdTableStyle-Standard-BodyD-Regular1-Row1"/>
              <w:shd w:val="clear" w:color="auto" w:fill="F5F5F5"/>
            </w:pPr>
            <w:r w:rsidRPr="00DB4403">
              <w:rPr>
                <w:shd w:val="clear" w:color="auto" w:fill="F5F5F5"/>
              </w:rPr>
              <w:t>当动作选定为</w:t>
            </w:r>
            <w:r w:rsidRPr="00DB4403">
              <w:rPr>
                <w:shd w:val="clear" w:color="auto" w:fill="F5F5F5"/>
              </w:rPr>
              <w:t>“</w:t>
            </w:r>
            <w:r w:rsidRPr="00DB4403">
              <w:rPr>
                <w:shd w:val="clear" w:color="auto" w:fill="F5F5F5"/>
              </w:rPr>
              <w:t>插入头部</w:t>
            </w:r>
            <w:r w:rsidRPr="00DB4403">
              <w:rPr>
                <w:shd w:val="clear" w:color="auto" w:fill="F5F5F5"/>
              </w:rPr>
              <w:t>”</w:t>
            </w:r>
            <w:r w:rsidRPr="00DB4403">
              <w:rPr>
                <w:shd w:val="clear" w:color="auto" w:fill="F5F5F5"/>
              </w:rPr>
              <w:t>或者</w:t>
            </w:r>
            <w:r w:rsidRPr="00DB4403">
              <w:rPr>
                <w:shd w:val="clear" w:color="auto" w:fill="F5F5F5"/>
              </w:rPr>
              <w:t>“</w:t>
            </w:r>
            <w:r w:rsidRPr="00DB4403">
              <w:rPr>
                <w:shd w:val="clear" w:color="auto" w:fill="F5F5F5"/>
              </w:rPr>
              <w:t>插入</w:t>
            </w:r>
            <w:r w:rsidRPr="00DB4403">
              <w:rPr>
                <w:shd w:val="clear" w:color="auto" w:fill="F5F5F5"/>
              </w:rPr>
              <w:t>Cookie”</w:t>
            </w:r>
            <w:r w:rsidRPr="00DB4403">
              <w:rPr>
                <w:shd w:val="clear" w:color="auto" w:fill="F5F5F5"/>
              </w:rPr>
              <w:t>时，需继续配置插入内容。系统将把符合条件的</w:t>
            </w:r>
            <w:r w:rsidRPr="00DB4403">
              <w:rPr>
                <w:shd w:val="clear" w:color="auto" w:fill="F5F5F5"/>
              </w:rPr>
              <w:t>HTTP</w:t>
            </w:r>
            <w:r w:rsidRPr="00DB4403">
              <w:rPr>
                <w:shd w:val="clear" w:color="auto" w:fill="F5F5F5"/>
              </w:rPr>
              <w:t>报文插入该指定的内容。插入的</w:t>
            </w:r>
            <w:r w:rsidRPr="00DB4403">
              <w:rPr>
                <w:shd w:val="clear" w:color="auto" w:fill="F5F5F5"/>
              </w:rPr>
              <w:t>URL</w:t>
            </w:r>
            <w:r w:rsidRPr="00DB4403">
              <w:rPr>
                <w:shd w:val="clear" w:color="auto" w:fill="F5F5F5"/>
              </w:rPr>
              <w:t>地址支持使用正则表达式，且支持反向引用，如</w:t>
            </w:r>
            <w:r w:rsidRPr="00DB4403">
              <w:rPr>
                <w:shd w:val="clear" w:color="auto" w:fill="F5F5F5"/>
              </w:rPr>
              <w:t xml:space="preserve">“https://$0$1” </w:t>
            </w:r>
            <w:r w:rsidRPr="00DB4403">
              <w:rPr>
                <w:shd w:val="clear" w:color="auto" w:fill="F5F5F5"/>
              </w:rPr>
              <w:t>。</w:t>
            </w:r>
          </w:p>
        </w:tc>
      </w:tr>
      <w:tr w:rsidR="00B17F0D" w:rsidRPr="00DB4403" w14:paraId="46F5C435" w14:textId="77777777">
        <w:trPr>
          <w:tblCellSpacing w:w="0" w:type="dxa"/>
        </w:trPr>
        <w:tc>
          <w:tcPr>
            <w:tcW w:w="1440" w:type="dxa"/>
            <w:tcBorders>
              <w:bottom w:val="single" w:sz="6" w:space="0" w:color="FFFFFF"/>
              <w:right w:val="single" w:sz="6" w:space="0" w:color="FFFFFF"/>
            </w:tcBorders>
            <w:shd w:val="clear" w:color="auto" w:fill="F5F5F5"/>
            <w:tcMar>
              <w:top w:w="30" w:type="dxa"/>
              <w:left w:w="30" w:type="dxa"/>
              <w:bottom w:w="30" w:type="dxa"/>
              <w:right w:w="30" w:type="dxa"/>
            </w:tcMar>
          </w:tcPr>
          <w:p w14:paraId="4B2C28DD" w14:textId="77777777" w:rsidR="00B17F0D" w:rsidRPr="00DB4403" w:rsidRDefault="00DB4403">
            <w:pPr>
              <w:pStyle w:val="tdTableStyle-Standard-BodyE-Regular-Row1"/>
              <w:shd w:val="clear" w:color="auto" w:fill="F5F5F5"/>
            </w:pPr>
            <w:r w:rsidRPr="00DB4403">
              <w:rPr>
                <w:shd w:val="clear" w:color="auto" w:fill="F5F5F5"/>
              </w:rPr>
              <w:t>改写内容</w:t>
            </w:r>
          </w:p>
        </w:tc>
        <w:tc>
          <w:tcPr>
            <w:tcW w:w="4665" w:type="dxa"/>
            <w:tcBorders>
              <w:bottom w:val="single" w:sz="6" w:space="0" w:color="FFFFFF"/>
            </w:tcBorders>
            <w:shd w:val="clear" w:color="auto" w:fill="F5F5F5"/>
            <w:tcMar>
              <w:top w:w="30" w:type="dxa"/>
              <w:left w:w="30" w:type="dxa"/>
              <w:bottom w:w="30" w:type="dxa"/>
              <w:right w:w="30" w:type="dxa"/>
            </w:tcMar>
          </w:tcPr>
          <w:p w14:paraId="78288EA8" w14:textId="77777777" w:rsidR="00B17F0D" w:rsidRPr="00DB4403" w:rsidRDefault="00DB4403">
            <w:pPr>
              <w:pStyle w:val="tdTableStyle-Standard-BodyD-Regular1-Row1"/>
              <w:shd w:val="clear" w:color="auto" w:fill="F5F5F5"/>
            </w:pPr>
            <w:r w:rsidRPr="00DB4403">
              <w:rPr>
                <w:shd w:val="clear" w:color="auto" w:fill="F5F5F5"/>
              </w:rPr>
              <w:t>当动作选定为</w:t>
            </w:r>
            <w:r w:rsidRPr="00DB4403">
              <w:rPr>
                <w:shd w:val="clear" w:color="auto" w:fill="F5F5F5"/>
              </w:rPr>
              <w:t>“</w:t>
            </w:r>
            <w:r w:rsidRPr="00DB4403">
              <w:rPr>
                <w:shd w:val="clear" w:color="auto" w:fill="F5F5F5"/>
              </w:rPr>
              <w:t>改写</w:t>
            </w:r>
            <w:r w:rsidRPr="00DB4403">
              <w:rPr>
                <w:shd w:val="clear" w:color="auto" w:fill="F5F5F5"/>
              </w:rPr>
              <w:t>URL”</w:t>
            </w:r>
            <w:r w:rsidRPr="00DB4403">
              <w:rPr>
                <w:shd w:val="clear" w:color="auto" w:fill="F5F5F5"/>
              </w:rPr>
              <w:t>、</w:t>
            </w:r>
            <w:r w:rsidRPr="00DB4403">
              <w:rPr>
                <w:shd w:val="clear" w:color="auto" w:fill="F5F5F5"/>
              </w:rPr>
              <w:t>“</w:t>
            </w:r>
            <w:r w:rsidRPr="00DB4403">
              <w:rPr>
                <w:shd w:val="clear" w:color="auto" w:fill="F5F5F5"/>
              </w:rPr>
              <w:t>改写头部</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改写响应体</w:t>
            </w:r>
            <w:r w:rsidRPr="00DB4403">
              <w:rPr>
                <w:shd w:val="clear" w:color="auto" w:fill="F5F5F5"/>
              </w:rPr>
              <w:t>”</w:t>
            </w:r>
            <w:r w:rsidRPr="00DB4403">
              <w:rPr>
                <w:shd w:val="clear" w:color="auto" w:fill="F5F5F5"/>
              </w:rPr>
              <w:t>或</w:t>
            </w:r>
            <w:r w:rsidRPr="00DB4403">
              <w:rPr>
                <w:shd w:val="clear" w:color="auto" w:fill="F5F5F5"/>
              </w:rPr>
              <w:t>“Cookie</w:t>
            </w:r>
            <w:r w:rsidRPr="00DB4403">
              <w:rPr>
                <w:shd w:val="clear" w:color="auto" w:fill="F5F5F5"/>
              </w:rPr>
              <w:t>改写</w:t>
            </w:r>
            <w:r w:rsidRPr="00DB4403">
              <w:rPr>
                <w:shd w:val="clear" w:color="auto" w:fill="F5F5F5"/>
              </w:rPr>
              <w:t>”</w:t>
            </w:r>
            <w:r w:rsidRPr="00DB4403">
              <w:rPr>
                <w:shd w:val="clear" w:color="auto" w:fill="F5F5F5"/>
              </w:rPr>
              <w:t>时，需继续配置改写内容。系统将把符合条件的</w:t>
            </w:r>
            <w:r w:rsidRPr="00DB4403">
              <w:rPr>
                <w:shd w:val="clear" w:color="auto" w:fill="F5F5F5"/>
              </w:rPr>
              <w:t>HTTP</w:t>
            </w:r>
            <w:r w:rsidRPr="00DB4403">
              <w:rPr>
                <w:shd w:val="clear" w:color="auto" w:fill="F5F5F5"/>
              </w:rPr>
              <w:t>报文改写为该指定的内容。改写的</w:t>
            </w:r>
            <w:r w:rsidRPr="00DB4403">
              <w:rPr>
                <w:shd w:val="clear" w:color="auto" w:fill="F5F5F5"/>
              </w:rPr>
              <w:t>URL</w:t>
            </w:r>
            <w:r w:rsidRPr="00DB4403">
              <w:rPr>
                <w:shd w:val="clear" w:color="auto" w:fill="F5F5F5"/>
              </w:rPr>
              <w:t>地址支持使用正则表达式，且支持反向引用，如</w:t>
            </w:r>
            <w:r w:rsidRPr="00DB4403">
              <w:rPr>
                <w:shd w:val="clear" w:color="auto" w:fill="F5F5F5"/>
              </w:rPr>
              <w:t xml:space="preserve">“https://$0$1” </w:t>
            </w:r>
            <w:r w:rsidRPr="00DB4403">
              <w:rPr>
                <w:shd w:val="clear" w:color="auto" w:fill="F5F5F5"/>
              </w:rPr>
              <w:t>。</w:t>
            </w:r>
          </w:p>
        </w:tc>
      </w:tr>
      <w:tr w:rsidR="00B17F0D" w:rsidRPr="00DB4403" w14:paraId="1ED4FE69" w14:textId="77777777">
        <w:trPr>
          <w:tblCellSpacing w:w="0" w:type="dxa"/>
        </w:trPr>
        <w:tc>
          <w:tcPr>
            <w:tcW w:w="1440" w:type="dxa"/>
            <w:tcBorders>
              <w:right w:val="single" w:sz="6" w:space="0" w:color="FFFFFF"/>
            </w:tcBorders>
            <w:shd w:val="clear" w:color="auto" w:fill="F5F5F5"/>
            <w:tcMar>
              <w:top w:w="30" w:type="dxa"/>
              <w:left w:w="30" w:type="dxa"/>
              <w:bottom w:w="30" w:type="dxa"/>
              <w:right w:w="30" w:type="dxa"/>
            </w:tcMar>
          </w:tcPr>
          <w:p w14:paraId="5D7504C9" w14:textId="77777777" w:rsidR="00B17F0D" w:rsidRPr="00DB4403" w:rsidRDefault="00DB4403">
            <w:pPr>
              <w:pStyle w:val="tdTableStyle-Standard-BodyB-Regular-Row1"/>
              <w:shd w:val="clear" w:color="auto" w:fill="F5F5F5"/>
            </w:pPr>
            <w:r w:rsidRPr="00DB4403">
              <w:rPr>
                <w:shd w:val="clear" w:color="auto" w:fill="F5F5F5"/>
              </w:rPr>
              <w:t>描述</w:t>
            </w:r>
          </w:p>
        </w:tc>
        <w:tc>
          <w:tcPr>
            <w:tcW w:w="4665" w:type="dxa"/>
            <w:shd w:val="clear" w:color="auto" w:fill="F5F5F5"/>
            <w:tcMar>
              <w:top w:w="30" w:type="dxa"/>
              <w:left w:w="30" w:type="dxa"/>
              <w:bottom w:w="30" w:type="dxa"/>
              <w:right w:w="30" w:type="dxa"/>
            </w:tcMar>
          </w:tcPr>
          <w:p w14:paraId="6D45838F" w14:textId="77777777" w:rsidR="00B17F0D" w:rsidRPr="00DB4403" w:rsidRDefault="00DB4403">
            <w:pPr>
              <w:pStyle w:val="tdTableStyle-Standard-BodyA-Regular1-Row1"/>
              <w:shd w:val="clear" w:color="auto" w:fill="F5F5F5"/>
            </w:pPr>
            <w:r w:rsidRPr="00DB4403">
              <w:rPr>
                <w:shd w:val="clear" w:color="auto" w:fill="F5F5F5"/>
              </w:rPr>
              <w:t>指定内容改写策略的描述信息。</w:t>
            </w:r>
          </w:p>
        </w:tc>
      </w:tr>
    </w:tbl>
    <w:p w14:paraId="6C30C68D" w14:textId="77777777" w:rsidR="00B17F0D" w:rsidRDefault="00DB4403">
      <w:pPr>
        <w:pStyle w:val="li"/>
        <w:numPr>
          <w:ilvl w:val="0"/>
          <w:numId w:val="225"/>
        </w:numPr>
        <w:spacing w:after="246"/>
        <w:ind w:left="630" w:firstLine="0"/>
      </w:pPr>
      <w:r>
        <w:t>点击</w:t>
      </w:r>
      <w:r>
        <w:t>“</w:t>
      </w:r>
      <w:r>
        <w:t>确定</w:t>
      </w:r>
      <w:r>
        <w:t>”</w:t>
      </w:r>
      <w:r>
        <w:t>，完成配置。</w:t>
      </w:r>
    </w:p>
    <w:p w14:paraId="263E0935" w14:textId="77777777" w:rsidR="00B17F0D" w:rsidRDefault="00DB4403">
      <w:pPr>
        <w:pStyle w:val="Divnote"/>
      </w:pPr>
      <w:r>
        <w:lastRenderedPageBreak/>
        <w:t>{b}</w:t>
      </w:r>
      <w:r>
        <w:t>注意</w:t>
      </w:r>
      <w:r>
        <w:t>: {/b} </w:t>
      </w:r>
    </w:p>
    <w:p w14:paraId="34F40501" w14:textId="77777777" w:rsidR="00B17F0D" w:rsidRDefault="00DB4403">
      <w:pPr>
        <w:pStyle w:val="li4"/>
        <w:numPr>
          <w:ilvl w:val="0"/>
          <w:numId w:val="226"/>
        </w:numPr>
        <w:spacing w:before="246"/>
        <w:ind w:left="830" w:firstLine="0"/>
      </w:pPr>
      <w:r>
        <w:t>内容改写策略仅支持在串联、单臂、牵引、反向代理部署模式下进行配置；在监听模式下，不支持配置内容改写策略。</w:t>
      </w:r>
    </w:p>
    <w:p w14:paraId="1070CD89" w14:textId="77777777" w:rsidR="00B17F0D" w:rsidRDefault="00DB4403">
      <w:pPr>
        <w:pStyle w:val="li4"/>
        <w:numPr>
          <w:ilvl w:val="0"/>
          <w:numId w:val="226"/>
        </w:numPr>
        <w:ind w:left="830" w:firstLine="0"/>
      </w:pPr>
      <w:r>
        <w:t>当一个站点引用了多条内容改写策略时，系统将按照自上而下的顺序依次进行匹配并改写，且改写时将在上条策略改写的</w:t>
      </w:r>
      <w:r>
        <w:t>HTTP</w:t>
      </w:r>
      <w:r>
        <w:t>报文基础上继续匹配改写。</w:t>
      </w:r>
    </w:p>
    <w:p w14:paraId="5289AFE6" w14:textId="77777777" w:rsidR="00B17F0D" w:rsidRDefault="00DB4403">
      <w:pPr>
        <w:pStyle w:val="li4"/>
        <w:numPr>
          <w:ilvl w:val="0"/>
          <w:numId w:val="226"/>
        </w:numPr>
        <w:spacing w:after="246"/>
        <w:ind w:left="830" w:firstLine="0"/>
      </w:pPr>
      <w:r>
        <w:t>当匹配条件中设置为匹配响应体</w:t>
      </w:r>
      <w:r>
        <w:t xml:space="preserve"> </w:t>
      </w:r>
      <w:r>
        <w:t>时，支持的动作为</w:t>
      </w:r>
      <w:r>
        <w:t>“</w:t>
      </w:r>
      <w:r>
        <w:t>改写响应体</w:t>
      </w:r>
      <w:r>
        <w:t>”</w:t>
      </w:r>
      <w:r>
        <w:t>和</w:t>
      </w:r>
      <w:r>
        <w:t>“</w:t>
      </w:r>
      <w:r>
        <w:t>添加</w:t>
      </w:r>
      <w:r>
        <w:t>IP</w:t>
      </w:r>
      <w:r>
        <w:t>协议标识</w:t>
      </w:r>
      <w:r>
        <w:t>”</w:t>
      </w:r>
      <w:r>
        <w:t>，改写效果为部分改写。当匹配条件中不是匹配</w:t>
      </w:r>
      <w:proofErr w:type="gramStart"/>
      <w:r>
        <w:t>响应体且改写</w:t>
      </w:r>
      <w:proofErr w:type="gramEnd"/>
      <w:r>
        <w:t>动作为</w:t>
      </w:r>
      <w:r>
        <w:t>“</w:t>
      </w:r>
      <w:r>
        <w:t>改写响应体</w:t>
      </w:r>
      <w:r>
        <w:t>”</w:t>
      </w:r>
      <w:r>
        <w:t>时，改写效果为整段改写。</w:t>
      </w:r>
    </w:p>
    <w:p w14:paraId="072DEE10" w14:textId="77777777" w:rsidR="00B17F0D" w:rsidRDefault="00DB4403">
      <w:pPr>
        <w:pStyle w:val="h2"/>
      </w:pPr>
      <w:bookmarkStart w:id="144" w:name="_Toc112079074"/>
      <w:bookmarkStart w:id="145" w:name="_Ref-559271076"/>
      <w:r>
        <w:t>防护规则</w:t>
      </w:r>
      <w:bookmarkEnd w:id="144"/>
    </w:p>
    <w:bookmarkEnd w:id="145"/>
    <w:p w14:paraId="081297AF" w14:textId="77777777" w:rsidR="00B17F0D" w:rsidRDefault="00DB4403">
      <w:pPr>
        <w:pStyle w:val="p"/>
      </w:pPr>
      <w:r>
        <w:t>防护规则页面是对安全策略所引用的防护规则进行管理，用户可查看预定义规则，也可创建自定义规则。</w:t>
      </w:r>
    </w:p>
    <w:p w14:paraId="4C51CD12" w14:textId="77777777" w:rsidR="00B17F0D" w:rsidRDefault="00DB4403">
      <w:pPr>
        <w:pStyle w:val="h3"/>
      </w:pPr>
      <w:bookmarkStart w:id="146" w:name="_Toc112079075"/>
      <w:bookmarkStart w:id="147" w:name="1284230002"/>
      <w:r>
        <w:t>预定义规则</w:t>
      </w:r>
      <w:bookmarkEnd w:id="146"/>
    </w:p>
    <w:bookmarkEnd w:id="147"/>
    <w:p w14:paraId="793503BA" w14:textId="77777777" w:rsidR="00B17F0D" w:rsidRDefault="00DB4403">
      <w:pPr>
        <w:pStyle w:val="p"/>
      </w:pPr>
      <w:r>
        <w:t>系统初始预定义了各种规则，方便用户直接引用，以防止常见类型的攻击。查看预定义规则，请按照如下步骤进行操作：</w:t>
      </w:r>
    </w:p>
    <w:p w14:paraId="01DCEEC2" w14:textId="77777777" w:rsidR="00B17F0D" w:rsidRDefault="00DB4403">
      <w:pPr>
        <w:pStyle w:val="li"/>
        <w:numPr>
          <w:ilvl w:val="0"/>
          <w:numId w:val="227"/>
        </w:numPr>
        <w:spacing w:before="246"/>
        <w:ind w:left="630" w:firstLine="0"/>
      </w:pPr>
      <w:r>
        <w:t>点击</w:t>
      </w:r>
      <w:r>
        <w:t>“</w:t>
      </w:r>
      <w:r>
        <w:t>策略</w:t>
      </w:r>
      <w:r>
        <w:t xml:space="preserve"> &gt; </w:t>
      </w:r>
      <w:r>
        <w:t>防护规则</w:t>
      </w:r>
      <w:r>
        <w:t xml:space="preserve"> &gt; </w:t>
      </w:r>
      <w:r>
        <w:t>预定义规则</w:t>
      </w:r>
      <w:r>
        <w:t>”,</w:t>
      </w:r>
      <w:r>
        <w:t>在右侧界面出现所有的预定义规则。</w:t>
      </w:r>
      <w:r>
        <w:br/>
      </w:r>
      <w:r w:rsidR="004A6DEA">
        <w:rPr>
          <w:noProof/>
        </w:rPr>
        <w:drawing>
          <wp:inline distT="0" distB="0" distL="0" distR="0" wp14:anchorId="14D8562E" wp14:editId="4A6EE88B">
            <wp:extent cx="4762500" cy="2400300"/>
            <wp:effectExtent l="0" t="0" r="0" b="0"/>
            <wp:docPr id="131" name="图片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74">
                      <a:grayscl/>
                      <a:extLst>
                        <a:ext uri="{28A0092B-C50C-407E-A947-70E740481C1C}">
                          <a14:useLocalDpi xmlns:a14="http://schemas.microsoft.com/office/drawing/2010/main" val="0"/>
                        </a:ext>
                      </a:extLst>
                    </a:blip>
                    <a:srcRect/>
                    <a:stretch>
                      <a:fillRect/>
                    </a:stretch>
                  </pic:blipFill>
                  <pic:spPr bwMode="auto">
                    <a:xfrm>
                      <a:off x="0" y="0"/>
                      <a:ext cx="4762500" cy="2400300"/>
                    </a:xfrm>
                    <a:prstGeom prst="rect">
                      <a:avLst/>
                    </a:prstGeom>
                    <a:noFill/>
                    <a:ln>
                      <a:noFill/>
                    </a:ln>
                  </pic:spPr>
                </pic:pic>
              </a:graphicData>
            </a:graphic>
          </wp:inline>
        </w:drawing>
      </w:r>
    </w:p>
    <w:p w14:paraId="13C04971" w14:textId="77777777" w:rsidR="00B17F0D" w:rsidRDefault="00DB4403">
      <w:pPr>
        <w:pStyle w:val="li"/>
        <w:numPr>
          <w:ilvl w:val="0"/>
          <w:numId w:val="227"/>
        </w:numPr>
        <w:ind w:left="630" w:firstLine="0"/>
      </w:pPr>
      <w:r>
        <w:t>其中页面左侧为预定义规则的分类树，每一个分类名称的后面将显示该分类下的规则条目总数。点击</w:t>
      </w:r>
      <w:r>
        <w:t>“+”</w:t>
      </w:r>
      <w:r>
        <w:t>展开子分类，点击</w:t>
      </w:r>
      <w:r>
        <w:t>“-”</w:t>
      </w:r>
      <w:r>
        <w:t>可将分类折叠。</w:t>
      </w:r>
    </w:p>
    <w:p w14:paraId="52CE3A09" w14:textId="77777777" w:rsidR="00B17F0D" w:rsidRDefault="00DB4403">
      <w:pPr>
        <w:pStyle w:val="li"/>
        <w:numPr>
          <w:ilvl w:val="0"/>
          <w:numId w:val="227"/>
        </w:numPr>
        <w:ind w:left="630" w:firstLine="0"/>
      </w:pPr>
      <w:r>
        <w:t>选择任一分类，页面的中间将显示该分类下的所有防护规则。点击</w:t>
      </w:r>
      <w:r w:rsidR="004A6DEA">
        <w:rPr>
          <w:noProof/>
        </w:rPr>
        <w:drawing>
          <wp:inline distT="0" distB="0" distL="0" distR="0" wp14:anchorId="1BDC016D" wp14:editId="622F7FC6">
            <wp:extent cx="733425" cy="381000"/>
            <wp:effectExtent l="0" t="0" r="9525" b="0"/>
            <wp:docPr id="132" name="图片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按钮添加过滤条件，符合条件的规则信息将显示在列表中。</w:t>
      </w:r>
    </w:p>
    <w:p w14:paraId="4C954EC6" w14:textId="77777777" w:rsidR="00B17F0D" w:rsidRDefault="00DB4403">
      <w:pPr>
        <w:pStyle w:val="li"/>
        <w:numPr>
          <w:ilvl w:val="0"/>
          <w:numId w:val="227"/>
        </w:numPr>
        <w:spacing w:after="246"/>
        <w:ind w:left="630" w:firstLine="0"/>
      </w:pPr>
      <w:r>
        <w:lastRenderedPageBreak/>
        <w:t>在列表中，选择任意一条防护规则，点击</w:t>
      </w:r>
      <w:r>
        <w:t>“+”</w:t>
      </w:r>
      <w:r>
        <w:t>将显示该规则的详情信息，包含规则的</w:t>
      </w:r>
      <w:r>
        <w:t>ID</w:t>
      </w:r>
      <w:r>
        <w:t>、名称、</w:t>
      </w:r>
      <w:r>
        <w:t>CNNVD\CVE-ID</w:t>
      </w:r>
      <w:r>
        <w:t>、子类型、告警级别。</w:t>
      </w:r>
    </w:p>
    <w:p w14:paraId="16FBE42A" w14:textId="77777777" w:rsidR="00B17F0D" w:rsidRDefault="00DB4403">
      <w:pPr>
        <w:pStyle w:val="h3"/>
      </w:pPr>
      <w:bookmarkStart w:id="148" w:name="_Toc112079076"/>
      <w:r>
        <w:t>规则检索</w:t>
      </w:r>
      <w:bookmarkEnd w:id="148"/>
    </w:p>
    <w:p w14:paraId="586CD7C1" w14:textId="77777777" w:rsidR="00B17F0D" w:rsidRDefault="00DB4403">
      <w:pPr>
        <w:pStyle w:val="p"/>
      </w:pPr>
      <w:r>
        <w:t>系统支持</w:t>
      </w:r>
      <w:r>
        <w:t>CNNVD</w:t>
      </w:r>
      <w:r>
        <w:t>和</w:t>
      </w:r>
      <w:r>
        <w:t>CVE</w:t>
      </w:r>
      <w:r>
        <w:t>两种标准漏洞库中的漏洞信息检索。系统每周二将会从</w:t>
      </w:r>
      <w:r>
        <w:t>CNNVD</w:t>
      </w:r>
      <w:proofErr w:type="gramStart"/>
      <w:r>
        <w:t>官方网</w:t>
      </w:r>
      <w:proofErr w:type="gramEnd"/>
      <w:r>
        <w:t>获取漏洞信息更新，并保存下来，保存的漏洞信息与</w:t>
      </w:r>
      <w:r>
        <w:t>CNNVD</w:t>
      </w:r>
      <w:r>
        <w:t>信息的映射，并</w:t>
      </w:r>
      <w:proofErr w:type="gramStart"/>
      <w:r>
        <w:t>随特征库发布</w:t>
      </w:r>
      <w:proofErr w:type="gramEnd"/>
      <w:r>
        <w:t>同时每</w:t>
      </w:r>
      <w:r>
        <w:t>2</w:t>
      </w:r>
      <w:r>
        <w:t>周发布</w:t>
      </w:r>
      <w:proofErr w:type="gramStart"/>
      <w:r>
        <w:t>一</w:t>
      </w:r>
      <w:proofErr w:type="gramEnd"/>
      <w:r>
        <w:t>次特征库版本，及时</w:t>
      </w:r>
      <w:proofErr w:type="gramStart"/>
      <w:r>
        <w:t>与官网保持</w:t>
      </w:r>
      <w:proofErr w:type="gramEnd"/>
      <w:r>
        <w:t>同步。</w:t>
      </w:r>
    </w:p>
    <w:p w14:paraId="629DDF4D" w14:textId="77777777" w:rsidR="00B17F0D" w:rsidRDefault="00DB4403">
      <w:pPr>
        <w:pStyle w:val="li"/>
        <w:numPr>
          <w:ilvl w:val="0"/>
          <w:numId w:val="228"/>
        </w:numPr>
        <w:spacing w:before="246"/>
        <w:ind w:left="630" w:firstLine="0"/>
      </w:pPr>
      <w:r>
        <w:t>CNNVD</w:t>
      </w:r>
      <w:r>
        <w:t>：（</w:t>
      </w:r>
      <w:r>
        <w:t>China National Vulnerability Database of Information Security,</w:t>
      </w:r>
      <w:r>
        <w:t>简称</w:t>
      </w:r>
      <w:r>
        <w:t>“CNNVD”</w:t>
      </w:r>
      <w:r>
        <w:t>）国家信息安全漏洞库，是中国信息安全测评中心为切实履行漏洞分析和风险评估的职能，负责建设运维的国家信息安全漏洞库，为中国信息安全保障提供基础服务。</w:t>
      </w:r>
      <w:r>
        <w:t xml:space="preserve">CNNVD </w:t>
      </w:r>
      <w:r>
        <w:t>兼容性服务是</w:t>
      </w:r>
      <w:r>
        <w:t xml:space="preserve"> CNNVD </w:t>
      </w:r>
      <w:r>
        <w:t>面向国内外信息安全从业单位，对其产品</w:t>
      </w:r>
      <w:r>
        <w:t>/</w:t>
      </w:r>
      <w:r>
        <w:t>服务等涉及的漏洞信息进行规范性评估与认证的服务。通过</w:t>
      </w:r>
      <w:r>
        <w:t xml:space="preserve"> CNNVD </w:t>
      </w:r>
      <w:r>
        <w:t>兼容性服务的信息安全产品</w:t>
      </w:r>
      <w:r>
        <w:t>/</w:t>
      </w:r>
      <w:r>
        <w:t>服务，可实现其漏洞信息拥有统一的规范性命名与标准化描述，从而提高和加强国内信息安全行业漏洞信息资源的共享与服务能力。系统通过使用</w:t>
      </w:r>
      <w:r>
        <w:t>CNNVD</w:t>
      </w:r>
      <w:r>
        <w:t>标识，实现了安全平台与漏洞信息的交叉引用，提高了产品的安全服务能力。</w:t>
      </w:r>
    </w:p>
    <w:p w14:paraId="5D8C8528" w14:textId="77777777" w:rsidR="00B17F0D" w:rsidRDefault="00DB4403">
      <w:pPr>
        <w:pStyle w:val="li"/>
        <w:numPr>
          <w:ilvl w:val="0"/>
          <w:numId w:val="228"/>
        </w:numPr>
        <w:spacing w:after="246"/>
        <w:ind w:left="630" w:firstLine="0"/>
      </w:pPr>
      <w:r>
        <w:t>CVE</w:t>
      </w:r>
      <w:r>
        <w:t>：</w:t>
      </w:r>
      <w:r>
        <w:t>(Common Vulnerabilities &amp; Exposures</w:t>
      </w:r>
      <w:r>
        <w:t>）</w:t>
      </w:r>
      <w:r>
        <w:t>,</w:t>
      </w:r>
      <w:r>
        <w:t>公共漏洞和暴露。</w:t>
      </w:r>
      <w:r>
        <w:t>CVE</w:t>
      </w:r>
      <w:r>
        <w:t>类似一张字典表，包含大多数广泛认同的信息安全漏洞或者已经暴露出来的弱点。</w:t>
      </w:r>
      <w:r>
        <w:t>CVE</w:t>
      </w:r>
      <w:r>
        <w:t>为每个漏洞和暴露确定了唯一的名称和一个标准化的描述。用户可以通过在</w:t>
      </w:r>
      <w:r>
        <w:t>CVE</w:t>
      </w:r>
      <w:r>
        <w:t>漏洞库中查到相应修补的信息，解决安全漏洞问题。</w:t>
      </w:r>
    </w:p>
    <w:p w14:paraId="72DD36DB" w14:textId="77777777" w:rsidR="00B17F0D" w:rsidRDefault="00DB4403">
      <w:pPr>
        <w:pStyle w:val="p"/>
      </w:pPr>
      <w:r>
        <w:t>在预定义规则列表上方点击</w:t>
      </w:r>
      <w:r w:rsidR="004A6DEA">
        <w:rPr>
          <w:noProof/>
        </w:rPr>
        <w:drawing>
          <wp:inline distT="0" distB="0" distL="0" distR="0" wp14:anchorId="5345AC37" wp14:editId="32EC994A">
            <wp:extent cx="733425" cy="381000"/>
            <wp:effectExtent l="0" t="0" r="9525" b="0"/>
            <wp:docPr id="133" name="图片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添加过滤条件：</w:t>
      </w:r>
      <w:r>
        <w:t>CNNVD-ID</w:t>
      </w:r>
      <w:r>
        <w:t>或</w:t>
      </w:r>
      <w:r>
        <w:t>CVE-ID</w:t>
      </w:r>
      <w:r>
        <w:t>号，然后在过滤条件后的搜索框中，输入具体的搜索条件，符合条件的信息将显示在规则列表中。</w:t>
      </w:r>
    </w:p>
    <w:p w14:paraId="2B8E5BE8" w14:textId="77777777" w:rsidR="00B17F0D" w:rsidRDefault="00DB4403">
      <w:pPr>
        <w:pStyle w:val="h3"/>
      </w:pPr>
      <w:bookmarkStart w:id="149" w:name="_Toc112079077"/>
      <w:bookmarkStart w:id="150" w:name="213237879"/>
      <w:r>
        <w:t>用户定义规则</w:t>
      </w:r>
      <w:bookmarkEnd w:id="149"/>
    </w:p>
    <w:bookmarkEnd w:id="150"/>
    <w:p w14:paraId="0F689FF0" w14:textId="77777777" w:rsidR="00B17F0D" w:rsidRDefault="00DB4403">
      <w:pPr>
        <w:pStyle w:val="p"/>
      </w:pPr>
      <w:r>
        <w:t>创建用户定义规则，请按照如下步骤进行操作：</w:t>
      </w:r>
    </w:p>
    <w:p w14:paraId="3BCC66B2" w14:textId="77777777" w:rsidR="00B17F0D" w:rsidRDefault="00DB4403">
      <w:pPr>
        <w:pStyle w:val="li"/>
        <w:numPr>
          <w:ilvl w:val="0"/>
          <w:numId w:val="229"/>
        </w:numPr>
        <w:spacing w:before="246"/>
        <w:ind w:left="630" w:firstLine="0"/>
      </w:pPr>
      <w:r>
        <w:t>点击</w:t>
      </w:r>
      <w:r>
        <w:t>“</w:t>
      </w:r>
      <w:r>
        <w:t>策略</w:t>
      </w:r>
      <w:r>
        <w:t xml:space="preserve"> &gt; </w:t>
      </w:r>
      <w:r>
        <w:t>防护规则</w:t>
      </w:r>
      <w:r>
        <w:t xml:space="preserve"> &gt; </w:t>
      </w:r>
      <w:r>
        <w:t>用户定义规则</w:t>
      </w:r>
      <w:r>
        <w:t>”</w:t>
      </w:r>
      <w:r>
        <w:t>，进入用户定义规则页面。</w:t>
      </w:r>
    </w:p>
    <w:p w14:paraId="2B8C9075" w14:textId="77777777" w:rsidR="00B17F0D" w:rsidRDefault="00DB4403">
      <w:pPr>
        <w:pStyle w:val="li"/>
        <w:numPr>
          <w:ilvl w:val="0"/>
          <w:numId w:val="229"/>
        </w:numPr>
        <w:ind w:left="630" w:firstLine="0"/>
      </w:pPr>
      <w:r>
        <w:lastRenderedPageBreak/>
        <w:t>点击</w:t>
      </w:r>
      <w:r>
        <w:t>“</w:t>
      </w:r>
      <w:r>
        <w:t>新建</w:t>
      </w:r>
      <w:r>
        <w:t>”</w:t>
      </w:r>
      <w:r>
        <w:t>按钮，打开</w:t>
      </w:r>
      <w:r>
        <w:t>&lt;</w:t>
      </w:r>
      <w:r>
        <w:t>规则配置</w:t>
      </w:r>
      <w:r>
        <w:t>&gt;</w:t>
      </w:r>
      <w:r>
        <w:t>页面。</w:t>
      </w:r>
      <w:r>
        <w:br/>
      </w:r>
      <w:r w:rsidR="004A6DEA">
        <w:rPr>
          <w:noProof/>
        </w:rPr>
        <w:drawing>
          <wp:inline distT="0" distB="0" distL="0" distR="0" wp14:anchorId="39C18785" wp14:editId="5078D8C6">
            <wp:extent cx="5238750" cy="4248150"/>
            <wp:effectExtent l="0" t="0" r="0" b="0"/>
            <wp:docPr id="134" name="图片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75">
                      <a:grayscl/>
                      <a:extLst>
                        <a:ext uri="{28A0092B-C50C-407E-A947-70E740481C1C}">
                          <a14:useLocalDpi xmlns:a14="http://schemas.microsoft.com/office/drawing/2010/main" val="0"/>
                        </a:ext>
                      </a:extLst>
                    </a:blip>
                    <a:srcRect/>
                    <a:stretch>
                      <a:fillRect/>
                    </a:stretch>
                  </pic:blipFill>
                  <pic:spPr bwMode="auto">
                    <a:xfrm>
                      <a:off x="0" y="0"/>
                      <a:ext cx="5238750" cy="4248150"/>
                    </a:xfrm>
                    <a:prstGeom prst="rect">
                      <a:avLst/>
                    </a:prstGeom>
                    <a:noFill/>
                    <a:ln>
                      <a:noFill/>
                    </a:ln>
                  </pic:spPr>
                </pic:pic>
              </a:graphicData>
            </a:graphic>
          </wp:inline>
        </w:drawing>
      </w:r>
    </w:p>
    <w:p w14:paraId="4A8EB185" w14:textId="77777777" w:rsidR="00B17F0D" w:rsidRDefault="00DB4403">
      <w:pPr>
        <w:pStyle w:val="li"/>
        <w:numPr>
          <w:ilvl w:val="0"/>
          <w:numId w:val="229"/>
        </w:numPr>
        <w:ind w:left="630" w:firstLine="0"/>
      </w:pPr>
      <w:r>
        <w:t>在</w:t>
      </w:r>
      <w:r>
        <w:t>“</w:t>
      </w:r>
      <w:r>
        <w:t>名称</w:t>
      </w:r>
      <w:r>
        <w:t>”</w:t>
      </w:r>
      <w:r>
        <w:t>文本框输入创建的规则的名称。</w:t>
      </w:r>
    </w:p>
    <w:p w14:paraId="5F3D0D10" w14:textId="77777777" w:rsidR="00B17F0D" w:rsidRDefault="00DB4403">
      <w:pPr>
        <w:pStyle w:val="li"/>
        <w:numPr>
          <w:ilvl w:val="0"/>
          <w:numId w:val="229"/>
        </w:numPr>
        <w:ind w:left="630" w:firstLine="0"/>
      </w:pPr>
      <w:r>
        <w:t>在</w:t>
      </w:r>
      <w:r>
        <w:t>“</w:t>
      </w:r>
      <w:r>
        <w:t>检测方向</w:t>
      </w:r>
      <w:r>
        <w:t>”</w:t>
      </w:r>
      <w:r>
        <w:t>处选择</w:t>
      </w:r>
      <w:r>
        <w:t>HTTP</w:t>
      </w:r>
      <w:r>
        <w:t>检测的方向，可分为</w:t>
      </w:r>
      <w:r>
        <w:t>“</w:t>
      </w:r>
      <w:r>
        <w:t>请求</w:t>
      </w:r>
      <w:r>
        <w:t>”</w:t>
      </w:r>
      <w:r>
        <w:t>、</w:t>
      </w:r>
      <w:r>
        <w:t>“</w:t>
      </w:r>
      <w:r>
        <w:t>响应</w:t>
      </w:r>
      <w:r>
        <w:t>”</w:t>
      </w:r>
      <w:r>
        <w:t>或者</w:t>
      </w:r>
      <w:r>
        <w:t>“</w:t>
      </w:r>
      <w:r>
        <w:t>全部</w:t>
      </w:r>
      <w:r>
        <w:t>”</w:t>
      </w:r>
      <w:r>
        <w:t>。</w:t>
      </w:r>
    </w:p>
    <w:p w14:paraId="442AFF2C" w14:textId="77777777" w:rsidR="00B17F0D" w:rsidRDefault="00DB4403">
      <w:pPr>
        <w:pStyle w:val="li"/>
        <w:numPr>
          <w:ilvl w:val="0"/>
          <w:numId w:val="229"/>
        </w:numPr>
        <w:ind w:left="630" w:firstLine="0"/>
      </w:pPr>
      <w:r>
        <w:t>在</w:t>
      </w:r>
      <w:r>
        <w:t>“</w:t>
      </w:r>
      <w:r>
        <w:t>匹配条件</w:t>
      </w:r>
      <w:r>
        <w:t>”</w:t>
      </w:r>
      <w:r>
        <w:t>处，点击</w:t>
      </w:r>
      <w:r>
        <w:t>“</w:t>
      </w:r>
      <w:r>
        <w:t>新建</w:t>
      </w:r>
      <w:r>
        <w:t>”</w:t>
      </w:r>
      <w:r>
        <w:t>按钮，创建匹配条件，指定该规则的检查字段、子字段、操作符、匹配文本及解码方式。用户可点击</w:t>
      </w:r>
      <w:r>
        <w:t>“</w:t>
      </w:r>
      <w:r>
        <w:t>新建</w:t>
      </w:r>
      <w:r>
        <w:t>”</w:t>
      </w:r>
      <w:r>
        <w:t>创建多个匹配条件。选中不需要的匹配条件，点击</w:t>
      </w:r>
      <w:r>
        <w:t>“</w:t>
      </w:r>
      <w:r>
        <w:t>删除</w:t>
      </w:r>
      <w:r>
        <w:t>”</w:t>
      </w:r>
      <w:r>
        <w:t>按钮进行删除。</w:t>
      </w:r>
    </w:p>
    <w:p w14:paraId="408C0517" w14:textId="77777777" w:rsidR="00B17F0D" w:rsidRDefault="00DB4403">
      <w:pPr>
        <w:pStyle w:val="li"/>
        <w:numPr>
          <w:ilvl w:val="0"/>
          <w:numId w:val="229"/>
        </w:numPr>
        <w:ind w:left="630" w:firstLine="0"/>
      </w:pPr>
      <w:r>
        <w:t>根据需求，指定防护动作，可指定为放行、阻断、告警、重定向。</w:t>
      </w:r>
      <w:r>
        <w:t xml:space="preserve"> </w:t>
      </w:r>
    </w:p>
    <w:p w14:paraId="56AC0F7B" w14:textId="77777777" w:rsidR="00B17F0D" w:rsidRDefault="00DB4403">
      <w:pPr>
        <w:pStyle w:val="li1"/>
        <w:numPr>
          <w:ilvl w:val="1"/>
          <w:numId w:val="230"/>
        </w:numPr>
        <w:ind w:left="1260" w:firstLine="0"/>
      </w:pPr>
      <w:r>
        <w:t>放行</w:t>
      </w:r>
      <w:r>
        <w:t xml:space="preserve"> - </w:t>
      </w:r>
      <w:r>
        <w:t>放行符合匹配条件的规则。</w:t>
      </w:r>
    </w:p>
    <w:p w14:paraId="21DAD081" w14:textId="77777777" w:rsidR="00B17F0D" w:rsidRDefault="00DB4403">
      <w:pPr>
        <w:pStyle w:val="li1"/>
        <w:numPr>
          <w:ilvl w:val="1"/>
          <w:numId w:val="230"/>
        </w:numPr>
        <w:ind w:left="1260" w:firstLine="0"/>
      </w:pPr>
      <w:r>
        <w:t>阻断</w:t>
      </w:r>
      <w:r>
        <w:t xml:space="preserve"> - </w:t>
      </w:r>
      <w:r>
        <w:t>阻断符合匹配条件的规则，并记录日志。配置该动作后，在</w:t>
      </w:r>
      <w:r>
        <w:t>“</w:t>
      </w:r>
      <w:r>
        <w:t>状态码</w:t>
      </w:r>
      <w:r>
        <w:t>”</w:t>
      </w:r>
      <w:r>
        <w:t>文本框指定响应状态码。</w:t>
      </w:r>
    </w:p>
    <w:p w14:paraId="627DB123" w14:textId="77777777" w:rsidR="00B17F0D" w:rsidRDefault="00DB4403">
      <w:pPr>
        <w:pStyle w:val="li1"/>
        <w:numPr>
          <w:ilvl w:val="1"/>
          <w:numId w:val="230"/>
        </w:numPr>
        <w:ind w:left="1260" w:firstLine="0"/>
      </w:pPr>
      <w:r>
        <w:t>告警</w:t>
      </w:r>
      <w:r>
        <w:t xml:space="preserve"> - </w:t>
      </w:r>
      <w:r>
        <w:t>系统将请求放行，并记录日志。指定该选项后，可在</w:t>
      </w:r>
      <w:r>
        <w:t>“</w:t>
      </w:r>
      <w:r>
        <w:t>告警信息</w:t>
      </w:r>
      <w:r>
        <w:t>”</w:t>
      </w:r>
      <w:r>
        <w:t>中输入在日志中显示的告警信息。</w:t>
      </w:r>
    </w:p>
    <w:p w14:paraId="0B018879" w14:textId="77777777" w:rsidR="00B17F0D" w:rsidRDefault="00DB4403">
      <w:pPr>
        <w:pStyle w:val="li1"/>
        <w:numPr>
          <w:ilvl w:val="1"/>
          <w:numId w:val="230"/>
        </w:numPr>
        <w:ind w:left="1260" w:firstLine="0"/>
      </w:pPr>
      <w:r>
        <w:t>重定向</w:t>
      </w:r>
      <w:r>
        <w:t xml:space="preserve"> - </w:t>
      </w:r>
      <w:r>
        <w:t>将</w:t>
      </w:r>
      <w:r>
        <w:t>HTTP</w:t>
      </w:r>
      <w:r>
        <w:t>请求重定向到指定的</w:t>
      </w:r>
      <w:r>
        <w:t>URL</w:t>
      </w:r>
      <w:r>
        <w:t>，并记录日志。配置该动作后，在</w:t>
      </w:r>
      <w:r>
        <w:t>“</w:t>
      </w:r>
      <w:r>
        <w:t>重定向地址</w:t>
      </w:r>
      <w:r>
        <w:t>”</w:t>
      </w:r>
      <w:r>
        <w:t>文本框指定重定向的目的地址（支持</w:t>
      </w:r>
      <w:r>
        <w:t>IPv4</w:t>
      </w:r>
      <w:r>
        <w:t>或</w:t>
      </w:r>
      <w:r>
        <w:t>IPv6</w:t>
      </w:r>
      <w:r>
        <w:t>地址）。</w:t>
      </w:r>
    </w:p>
    <w:p w14:paraId="54DD4DFE" w14:textId="77777777" w:rsidR="00B17F0D" w:rsidRDefault="00DB4403">
      <w:pPr>
        <w:pStyle w:val="li"/>
        <w:numPr>
          <w:ilvl w:val="0"/>
          <w:numId w:val="231"/>
        </w:numPr>
        <w:ind w:left="630" w:firstLine="0"/>
      </w:pPr>
      <w:r>
        <w:t>根据需求，在</w:t>
      </w:r>
      <w:r>
        <w:t>“</w:t>
      </w:r>
      <w:r>
        <w:t>告警级别</w:t>
      </w:r>
      <w:r>
        <w:t>”</w:t>
      </w:r>
      <w:r>
        <w:t>下拉框选择威胁的等级。</w:t>
      </w:r>
    </w:p>
    <w:p w14:paraId="4905E06A" w14:textId="77777777" w:rsidR="00B17F0D" w:rsidRDefault="00DB4403">
      <w:pPr>
        <w:pStyle w:val="li"/>
        <w:numPr>
          <w:ilvl w:val="0"/>
          <w:numId w:val="231"/>
        </w:numPr>
        <w:ind w:left="630" w:firstLine="0"/>
      </w:pPr>
      <w:r>
        <w:lastRenderedPageBreak/>
        <w:t>根据需求，开启</w:t>
      </w:r>
      <w:r>
        <w:t>“</w:t>
      </w:r>
      <w:r>
        <w:t>抓包开关</w:t>
      </w:r>
      <w:r>
        <w:t>”</w:t>
      </w:r>
      <w:r>
        <w:t>。启用后，系统将对异常数据包进行抓包，用户可在日志中进行查看异常数据。</w:t>
      </w:r>
    </w:p>
    <w:p w14:paraId="017F25DE" w14:textId="77777777" w:rsidR="00B17F0D" w:rsidRDefault="00DB4403">
      <w:pPr>
        <w:pStyle w:val="li"/>
        <w:numPr>
          <w:ilvl w:val="0"/>
          <w:numId w:val="231"/>
        </w:numPr>
        <w:spacing w:after="246"/>
        <w:ind w:left="630" w:firstLine="0"/>
      </w:pPr>
      <w:r>
        <w:t>点击</w:t>
      </w:r>
      <w:r>
        <w:t>“</w:t>
      </w:r>
      <w:r>
        <w:t>确定</w:t>
      </w:r>
      <w:r>
        <w:t>”</w:t>
      </w:r>
      <w:r>
        <w:t>按钮，创建自定义规则。</w:t>
      </w:r>
    </w:p>
    <w:p w14:paraId="05DC6395" w14:textId="77777777" w:rsidR="00B17F0D" w:rsidRDefault="00DB4403">
      <w:pPr>
        <w:pStyle w:val="h2"/>
      </w:pPr>
      <w:bookmarkStart w:id="151" w:name="_Toc112079078"/>
      <w:r>
        <w:t>黑名单</w:t>
      </w:r>
      <w:bookmarkEnd w:id="151"/>
    </w:p>
    <w:p w14:paraId="72E50BDE" w14:textId="77777777" w:rsidR="00B17F0D" w:rsidRDefault="00DB4403">
      <w:pPr>
        <w:pStyle w:val="p"/>
      </w:pPr>
      <w:r>
        <w:t>系统支持将客户端</w:t>
      </w:r>
      <w:r>
        <w:t>IP</w:t>
      </w:r>
      <w:r>
        <w:t>加入到黑名单，进行阻断。系统支持识别</w:t>
      </w:r>
      <w:r>
        <w:t>IPv4</w:t>
      </w:r>
      <w:r>
        <w:t>和</w:t>
      </w:r>
      <w:r>
        <w:t>IPv6</w:t>
      </w:r>
      <w:r>
        <w:t>地址的黑名单。</w:t>
      </w:r>
    </w:p>
    <w:p w14:paraId="58052696" w14:textId="77777777" w:rsidR="00B17F0D" w:rsidRDefault="00DB4403">
      <w:pPr>
        <w:pStyle w:val="li"/>
        <w:numPr>
          <w:ilvl w:val="0"/>
          <w:numId w:val="232"/>
        </w:numPr>
        <w:spacing w:before="246" w:after="246"/>
        <w:ind w:left="630" w:firstLine="0"/>
      </w:pPr>
      <w:r>
        <w:t>客户端</w:t>
      </w:r>
      <w:r>
        <w:t>IP</w:t>
      </w:r>
      <w:r>
        <w:t>黑名单可以由安全策略中除了</w:t>
      </w:r>
      <w:r>
        <w:t>“</w:t>
      </w:r>
      <w:r>
        <w:t>信息泄露</w:t>
      </w:r>
      <w:r>
        <w:t>”</w:t>
      </w:r>
      <w:r>
        <w:t>、</w:t>
      </w:r>
      <w:r>
        <w:t>“HTTP Only”</w:t>
      </w:r>
      <w:r>
        <w:t>之外的防护规则产生，</w:t>
      </w:r>
      <w:r>
        <w:t>IP</w:t>
      </w:r>
      <w:r>
        <w:t>防护策略、</w:t>
      </w:r>
      <w:r>
        <w:t>API</w:t>
      </w:r>
      <w:r>
        <w:t>防护策略以及自学习策略也可以产生黑名单。当有匹配规则或策略的流量访问站点时，流量的客户端</w:t>
      </w:r>
      <w:r>
        <w:t>IP</w:t>
      </w:r>
      <w:r>
        <w:t>地址将出现在黑名单中，并且对当前站点的后续访问将会被阻断。</w:t>
      </w:r>
    </w:p>
    <w:p w14:paraId="58A62879" w14:textId="77777777" w:rsidR="00B17F0D" w:rsidRDefault="00DB4403">
      <w:pPr>
        <w:pStyle w:val="p"/>
      </w:pPr>
      <w:r>
        <w:t>黑名单分为全局黑名单和站点黑名单，全局黑名单对所有站点生效，站点黑名单只对指定站点生效。当客户端</w:t>
      </w:r>
      <w:r>
        <w:t>IP</w:t>
      </w:r>
      <w:r>
        <w:t>地址出现在黑名单中后，对来自黑名单客户端</w:t>
      </w:r>
      <w:r>
        <w:t>IP</w:t>
      </w:r>
      <w:r>
        <w:t>的流量将不需要匹配其他安全策略，系统将直接拒绝其访问站点。</w:t>
      </w:r>
    </w:p>
    <w:p w14:paraId="796B9DF1" w14:textId="77777777" w:rsidR="00B17F0D" w:rsidRDefault="00DB4403">
      <w:pPr>
        <w:pStyle w:val="p"/>
      </w:pPr>
      <w:r>
        <w:t>添加客户端黑名单，请按照以下步骤进行：</w:t>
      </w:r>
    </w:p>
    <w:p w14:paraId="30972DA6" w14:textId="77777777" w:rsidR="00B17F0D" w:rsidRDefault="00DB4403">
      <w:pPr>
        <w:pStyle w:val="li"/>
        <w:numPr>
          <w:ilvl w:val="0"/>
          <w:numId w:val="233"/>
        </w:numPr>
        <w:spacing w:before="246"/>
        <w:ind w:left="630" w:firstLine="0"/>
      </w:pPr>
      <w:r>
        <w:t>点击</w:t>
      </w:r>
      <w:r>
        <w:t>“</w:t>
      </w:r>
      <w:r>
        <w:t>策略</w:t>
      </w:r>
      <w:r>
        <w:t xml:space="preserve"> &gt; </w:t>
      </w:r>
      <w:r>
        <w:t>黑名单</w:t>
      </w:r>
      <w:r>
        <w:t>”</w:t>
      </w:r>
      <w:r>
        <w:t>，进入黑名单页面。</w:t>
      </w:r>
    </w:p>
    <w:p w14:paraId="32BEFFF7" w14:textId="77777777" w:rsidR="00B17F0D" w:rsidRDefault="00DB4403">
      <w:pPr>
        <w:pStyle w:val="li"/>
        <w:numPr>
          <w:ilvl w:val="0"/>
          <w:numId w:val="233"/>
        </w:numPr>
        <w:ind w:left="630" w:firstLine="0"/>
      </w:pPr>
      <w:r>
        <w:t>点击</w:t>
      </w:r>
      <w:r>
        <w:t>“</w:t>
      </w:r>
      <w:r>
        <w:t>新建</w:t>
      </w:r>
      <w:r>
        <w:t>”</w:t>
      </w:r>
      <w:r>
        <w:t>按钮，打开</w:t>
      </w:r>
      <w:r>
        <w:t>&lt;IP</w:t>
      </w:r>
      <w:r>
        <w:t>黑名单配置</w:t>
      </w:r>
      <w:r>
        <w:t>&gt;</w:t>
      </w:r>
      <w:r>
        <w:t>页面。</w:t>
      </w:r>
      <w:r>
        <w:br/>
      </w:r>
      <w:r w:rsidR="004A6DEA">
        <w:rPr>
          <w:noProof/>
        </w:rPr>
        <w:drawing>
          <wp:inline distT="0" distB="0" distL="0" distR="0" wp14:anchorId="47210D81" wp14:editId="5A0FE514">
            <wp:extent cx="5238750" cy="3333750"/>
            <wp:effectExtent l="0" t="0" r="0" b="0"/>
            <wp:docPr id="135" name="图片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176">
                      <a:grayscl/>
                      <a:extLst>
                        <a:ext uri="{28A0092B-C50C-407E-A947-70E740481C1C}">
                          <a14:useLocalDpi xmlns:a14="http://schemas.microsoft.com/office/drawing/2010/main" val="0"/>
                        </a:ext>
                      </a:extLst>
                    </a:blip>
                    <a:srcRect/>
                    <a:stretch>
                      <a:fillRect/>
                    </a:stretch>
                  </pic:blipFill>
                  <pic:spPr bwMode="auto">
                    <a:xfrm>
                      <a:off x="0" y="0"/>
                      <a:ext cx="5238750" cy="3333750"/>
                    </a:xfrm>
                    <a:prstGeom prst="rect">
                      <a:avLst/>
                    </a:prstGeom>
                    <a:noFill/>
                    <a:ln>
                      <a:noFill/>
                    </a:ln>
                  </pic:spPr>
                </pic:pic>
              </a:graphicData>
            </a:graphic>
          </wp:inline>
        </w:drawing>
      </w:r>
    </w:p>
    <w:p w14:paraId="646E6538" w14:textId="77777777" w:rsidR="00B17F0D" w:rsidRDefault="00DB4403">
      <w:pPr>
        <w:pStyle w:val="li"/>
        <w:numPr>
          <w:ilvl w:val="0"/>
          <w:numId w:val="233"/>
        </w:numPr>
        <w:ind w:left="630" w:firstLine="0"/>
      </w:pPr>
      <w:r>
        <w:t>在</w:t>
      </w:r>
      <w:r>
        <w:t>&lt;IP</w:t>
      </w:r>
      <w:r>
        <w:t>黑名单配置</w:t>
      </w:r>
      <w:r>
        <w:t>&gt;</w:t>
      </w:r>
      <w:r>
        <w:t>页面，配置如下：</w:t>
      </w:r>
    </w:p>
    <w:tbl>
      <w:tblPr>
        <w:tblW w:w="475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843"/>
        <w:gridCol w:w="7333"/>
      </w:tblGrid>
      <w:tr w:rsidR="00B17F0D" w:rsidRPr="00DB4403" w14:paraId="3D4F7471" w14:textId="77777777">
        <w:trPr>
          <w:tblHeader/>
          <w:tblCellSpacing w:w="0" w:type="dxa"/>
        </w:trPr>
        <w:tc>
          <w:tcPr>
            <w:tcW w:w="1455" w:type="dxa"/>
            <w:tcBorders>
              <w:bottom w:val="single" w:sz="6" w:space="0" w:color="FFFFFF"/>
              <w:right w:val="single" w:sz="6" w:space="0" w:color="FFFFFF"/>
            </w:tcBorders>
            <w:shd w:val="clear" w:color="auto" w:fill="C0C0C0"/>
            <w:tcMar>
              <w:top w:w="30" w:type="dxa"/>
              <w:left w:w="0" w:type="dxa"/>
              <w:bottom w:w="30" w:type="dxa"/>
              <w:right w:w="30" w:type="dxa"/>
            </w:tcMar>
          </w:tcPr>
          <w:p w14:paraId="7A2E01E9"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790" w:type="dxa"/>
            <w:tcBorders>
              <w:bottom w:val="single" w:sz="6" w:space="0" w:color="FFFFFF"/>
            </w:tcBorders>
            <w:shd w:val="clear" w:color="auto" w:fill="C0C0C0"/>
            <w:tcMar>
              <w:top w:w="30" w:type="dxa"/>
              <w:left w:w="0" w:type="dxa"/>
              <w:bottom w:w="30" w:type="dxa"/>
              <w:right w:w="30" w:type="dxa"/>
            </w:tcMar>
          </w:tcPr>
          <w:p w14:paraId="520C4F6A"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6A583E20"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2C32F236" w14:textId="77777777" w:rsidR="00B17F0D" w:rsidRPr="00DB4403" w:rsidRDefault="00DB4403">
            <w:pPr>
              <w:pStyle w:val="tdTableStyle-Standard-BodyE-Regular-Row1"/>
              <w:shd w:val="clear" w:color="auto" w:fill="F5F5F5"/>
            </w:pPr>
            <w:r w:rsidRPr="00DB4403">
              <w:rPr>
                <w:shd w:val="clear" w:color="auto" w:fill="F5F5F5"/>
              </w:rPr>
              <w:t>站点</w:t>
            </w:r>
          </w:p>
        </w:tc>
        <w:tc>
          <w:tcPr>
            <w:tcW w:w="5790" w:type="dxa"/>
            <w:tcBorders>
              <w:bottom w:val="single" w:sz="6" w:space="0" w:color="FFFFFF"/>
            </w:tcBorders>
            <w:shd w:val="clear" w:color="auto" w:fill="F5F5F5"/>
            <w:tcMar>
              <w:top w:w="30" w:type="dxa"/>
              <w:left w:w="30" w:type="dxa"/>
              <w:bottom w:w="30" w:type="dxa"/>
              <w:right w:w="30" w:type="dxa"/>
            </w:tcMar>
          </w:tcPr>
          <w:p w14:paraId="3982CF52" w14:textId="77777777" w:rsidR="00B17F0D" w:rsidRPr="00DB4403" w:rsidRDefault="00DB4403">
            <w:pPr>
              <w:pStyle w:val="tdTableStyle-Standard-BodyD-Regular1-Row1"/>
              <w:shd w:val="clear" w:color="auto" w:fill="F5F5F5"/>
            </w:pPr>
            <w:r w:rsidRPr="00DB4403">
              <w:rPr>
                <w:shd w:val="clear" w:color="auto" w:fill="F5F5F5"/>
              </w:rPr>
              <w:t>在下拉菜单中选择指定的站点。</w:t>
            </w:r>
            <w:r w:rsidRPr="00DB4403">
              <w:rPr>
                <w:rStyle w:val="b"/>
                <w:shd w:val="clear" w:color="auto" w:fill="F5F5F5"/>
              </w:rPr>
              <w:t>Any</w:t>
            </w:r>
            <w:r w:rsidRPr="00DB4403">
              <w:rPr>
                <w:shd w:val="clear" w:color="auto" w:fill="F5F5F5"/>
              </w:rPr>
              <w:t>表示全局黑名单对所有站点生效。</w:t>
            </w:r>
          </w:p>
        </w:tc>
      </w:tr>
      <w:tr w:rsidR="00B17F0D" w:rsidRPr="00DB4403" w14:paraId="29CD4271"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56543A73" w14:textId="77777777" w:rsidR="00B17F0D" w:rsidRPr="00DB4403" w:rsidRDefault="00DB4403">
            <w:pPr>
              <w:pStyle w:val="tdTableStyle-Standard-BodyE-Regular-Row1"/>
              <w:shd w:val="clear" w:color="auto" w:fill="F5F5F5"/>
            </w:pPr>
            <w:r w:rsidRPr="00DB4403">
              <w:rPr>
                <w:shd w:val="clear" w:color="auto" w:fill="F5F5F5"/>
              </w:rPr>
              <w:lastRenderedPageBreak/>
              <w:t>类型</w:t>
            </w:r>
          </w:p>
        </w:tc>
        <w:tc>
          <w:tcPr>
            <w:tcW w:w="5790" w:type="dxa"/>
            <w:tcBorders>
              <w:bottom w:val="single" w:sz="6" w:space="0" w:color="FFFFFF"/>
            </w:tcBorders>
            <w:shd w:val="clear" w:color="auto" w:fill="F5F5F5"/>
            <w:tcMar>
              <w:top w:w="30" w:type="dxa"/>
              <w:left w:w="30" w:type="dxa"/>
              <w:bottom w:w="30" w:type="dxa"/>
              <w:right w:w="30" w:type="dxa"/>
            </w:tcMar>
          </w:tcPr>
          <w:p w14:paraId="78532C09" w14:textId="77777777" w:rsidR="00B17F0D" w:rsidRPr="00DB4403" w:rsidRDefault="00DB4403">
            <w:pPr>
              <w:pStyle w:val="tdTableStyle-Standard-BodyD-Regular1-Row1"/>
              <w:shd w:val="clear" w:color="auto" w:fill="F5F5F5"/>
            </w:pPr>
            <w:r w:rsidRPr="00DB4403">
              <w:rPr>
                <w:shd w:val="clear" w:color="auto" w:fill="F5F5F5"/>
              </w:rPr>
              <w:t>选择</w:t>
            </w:r>
            <w:r w:rsidRPr="00DB4403">
              <w:rPr>
                <w:shd w:val="clear" w:color="auto" w:fill="F5F5F5"/>
              </w:rPr>
              <w:t>IP</w:t>
            </w:r>
            <w:r w:rsidRPr="00DB4403">
              <w:rPr>
                <w:shd w:val="clear" w:color="auto" w:fill="F5F5F5"/>
              </w:rPr>
              <w:t>黑名单的</w:t>
            </w:r>
            <w:r w:rsidRPr="00DB4403">
              <w:rPr>
                <w:shd w:val="clear" w:color="auto" w:fill="F5F5F5"/>
              </w:rPr>
              <w:t>IP</w:t>
            </w:r>
            <w:r w:rsidRPr="00DB4403">
              <w:rPr>
                <w:shd w:val="clear" w:color="auto" w:fill="F5F5F5"/>
              </w:rPr>
              <w:t>类型并输入对应类型格式的</w:t>
            </w:r>
            <w:r w:rsidRPr="00DB4403">
              <w:rPr>
                <w:shd w:val="clear" w:color="auto" w:fill="F5F5F5"/>
              </w:rPr>
              <w:t>IP</w:t>
            </w:r>
            <w:r w:rsidRPr="00DB4403">
              <w:rPr>
                <w:shd w:val="clear" w:color="auto" w:fill="F5F5F5"/>
              </w:rPr>
              <w:t>或地址范围。</w:t>
            </w:r>
            <w:r w:rsidRPr="00DB4403">
              <w:rPr>
                <w:shd w:val="clear" w:color="auto" w:fill="F5F5F5"/>
              </w:rPr>
              <w:t>IP</w:t>
            </w:r>
            <w:r w:rsidRPr="00DB4403">
              <w:rPr>
                <w:shd w:val="clear" w:color="auto" w:fill="F5F5F5"/>
              </w:rPr>
              <w:t>类型包括</w:t>
            </w:r>
            <w:r w:rsidRPr="00DB4403">
              <w:rPr>
                <w:shd w:val="clear" w:color="auto" w:fill="F5F5F5"/>
              </w:rPr>
              <w:t>IP</w:t>
            </w:r>
            <w:r w:rsidRPr="00DB4403">
              <w:rPr>
                <w:shd w:val="clear" w:color="auto" w:fill="F5F5F5"/>
              </w:rPr>
              <w:t>地址、</w:t>
            </w:r>
            <w:r w:rsidRPr="00DB4403">
              <w:rPr>
                <w:shd w:val="clear" w:color="auto" w:fill="F5F5F5"/>
              </w:rPr>
              <w:t>IP</w:t>
            </w:r>
            <w:r w:rsidRPr="00DB4403">
              <w:rPr>
                <w:shd w:val="clear" w:color="auto" w:fill="F5F5F5"/>
              </w:rPr>
              <w:t>范围和</w:t>
            </w:r>
            <w:r w:rsidRPr="00DB4403">
              <w:rPr>
                <w:shd w:val="clear" w:color="auto" w:fill="F5F5F5"/>
              </w:rPr>
              <w:t>IP/</w:t>
            </w:r>
            <w:r w:rsidRPr="00DB4403">
              <w:rPr>
                <w:shd w:val="clear" w:color="auto" w:fill="F5F5F5"/>
              </w:rPr>
              <w:t>掩码（前缀）。</w:t>
            </w:r>
          </w:p>
        </w:tc>
      </w:tr>
      <w:tr w:rsidR="00B17F0D" w:rsidRPr="00DB4403" w14:paraId="5940455A"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427AB58E" w14:textId="77777777" w:rsidR="00B17F0D" w:rsidRPr="00DB4403" w:rsidRDefault="00DB4403">
            <w:pPr>
              <w:pStyle w:val="tdTableStyle-Standard-BodyE-Regular-Row1"/>
              <w:shd w:val="clear" w:color="auto" w:fill="F5F5F5"/>
            </w:pPr>
            <w:r w:rsidRPr="00DB4403">
              <w:rPr>
                <w:shd w:val="clear" w:color="auto" w:fill="F5F5F5"/>
              </w:rPr>
              <w:t>客户端</w:t>
            </w:r>
            <w:r w:rsidRPr="00DB4403">
              <w:rPr>
                <w:shd w:val="clear" w:color="auto" w:fill="F5F5F5"/>
              </w:rPr>
              <w:t>IP</w:t>
            </w:r>
          </w:p>
        </w:tc>
        <w:tc>
          <w:tcPr>
            <w:tcW w:w="5790" w:type="dxa"/>
            <w:tcBorders>
              <w:bottom w:val="single" w:sz="6" w:space="0" w:color="FFFFFF"/>
            </w:tcBorders>
            <w:shd w:val="clear" w:color="auto" w:fill="F5F5F5"/>
            <w:tcMar>
              <w:top w:w="30" w:type="dxa"/>
              <w:left w:w="30" w:type="dxa"/>
              <w:bottom w:w="30" w:type="dxa"/>
              <w:right w:w="30" w:type="dxa"/>
            </w:tcMar>
          </w:tcPr>
          <w:p w14:paraId="7893CD84" w14:textId="77777777" w:rsidR="00B17F0D" w:rsidRPr="00DB4403" w:rsidRDefault="00DB4403">
            <w:pPr>
              <w:pStyle w:val="tdTableStyle-Standard-BodyD-Regular1-Row1"/>
              <w:shd w:val="clear" w:color="auto" w:fill="F5F5F5"/>
            </w:pPr>
            <w:r w:rsidRPr="00DB4403">
              <w:rPr>
                <w:shd w:val="clear" w:color="auto" w:fill="F5F5F5"/>
              </w:rPr>
              <w:t>在文本框中输入对应的客户端</w:t>
            </w:r>
            <w:r w:rsidRPr="00DB4403">
              <w:rPr>
                <w:shd w:val="clear" w:color="auto" w:fill="F5F5F5"/>
              </w:rPr>
              <w:t>IP</w:t>
            </w:r>
            <w:r w:rsidRPr="00DB4403">
              <w:rPr>
                <w:shd w:val="clear" w:color="auto" w:fill="F5F5F5"/>
              </w:rPr>
              <w:t>地址或范围，一行输入一个有效类型的</w:t>
            </w:r>
            <w:r w:rsidRPr="00DB4403">
              <w:rPr>
                <w:shd w:val="clear" w:color="auto" w:fill="F5F5F5"/>
              </w:rPr>
              <w:t>IP</w:t>
            </w:r>
            <w:r w:rsidRPr="00DB4403">
              <w:rPr>
                <w:shd w:val="clear" w:color="auto" w:fill="F5F5F5"/>
              </w:rPr>
              <w:t>，然后换行输入其他类型的</w:t>
            </w:r>
            <w:r w:rsidRPr="00DB4403">
              <w:rPr>
                <w:shd w:val="clear" w:color="auto" w:fill="F5F5F5"/>
              </w:rPr>
              <w:t>IP</w:t>
            </w:r>
            <w:r w:rsidRPr="00DB4403">
              <w:rPr>
                <w:shd w:val="clear" w:color="auto" w:fill="F5F5F5"/>
              </w:rPr>
              <w:t>。系统将对这些客户端</w:t>
            </w:r>
            <w:r w:rsidRPr="00DB4403">
              <w:rPr>
                <w:shd w:val="clear" w:color="auto" w:fill="F5F5F5"/>
              </w:rPr>
              <w:t>IP</w:t>
            </w:r>
            <w:r w:rsidRPr="00DB4403">
              <w:rPr>
                <w:shd w:val="clear" w:color="auto" w:fill="F5F5F5"/>
              </w:rPr>
              <w:t>的访问请求进行阻断，其将无法访问当前网站。添加完成后，在阻断时间内，被加入黑名单的客户端</w:t>
            </w:r>
            <w:r w:rsidRPr="00DB4403">
              <w:rPr>
                <w:shd w:val="clear" w:color="auto" w:fill="F5F5F5"/>
              </w:rPr>
              <w:t>IP</w:t>
            </w:r>
            <w:r w:rsidRPr="00DB4403">
              <w:rPr>
                <w:shd w:val="clear" w:color="auto" w:fill="F5F5F5"/>
              </w:rPr>
              <w:t>的流量将不需要匹配策略，直接被拒绝；超过阻断时间后，该</w:t>
            </w:r>
            <w:r w:rsidRPr="00DB4403">
              <w:rPr>
                <w:shd w:val="clear" w:color="auto" w:fill="F5F5F5"/>
              </w:rPr>
              <w:t>IP</w:t>
            </w:r>
            <w:r w:rsidRPr="00DB4403">
              <w:rPr>
                <w:shd w:val="clear" w:color="auto" w:fill="F5F5F5"/>
              </w:rPr>
              <w:t>才可继续访问站点。</w:t>
            </w:r>
          </w:p>
        </w:tc>
      </w:tr>
      <w:tr w:rsidR="00B17F0D" w:rsidRPr="00DB4403" w14:paraId="0245B6A2"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11B1660A" w14:textId="77777777" w:rsidR="00B17F0D" w:rsidRPr="00DB4403" w:rsidRDefault="00DB4403">
            <w:pPr>
              <w:pStyle w:val="tdTableStyle-Standard-BodyE-Regular-Row1"/>
              <w:shd w:val="clear" w:color="auto" w:fill="F5F5F5"/>
            </w:pPr>
            <w:r w:rsidRPr="00DB4403">
              <w:rPr>
                <w:shd w:val="clear" w:color="auto" w:fill="F5F5F5"/>
              </w:rPr>
              <w:t>永久阻断</w:t>
            </w:r>
          </w:p>
        </w:tc>
        <w:tc>
          <w:tcPr>
            <w:tcW w:w="5790" w:type="dxa"/>
            <w:tcBorders>
              <w:bottom w:val="single" w:sz="6" w:space="0" w:color="FFFFFF"/>
            </w:tcBorders>
            <w:shd w:val="clear" w:color="auto" w:fill="F5F5F5"/>
            <w:tcMar>
              <w:top w:w="30" w:type="dxa"/>
              <w:left w:w="30" w:type="dxa"/>
              <w:bottom w:w="30" w:type="dxa"/>
              <w:right w:w="30" w:type="dxa"/>
            </w:tcMar>
          </w:tcPr>
          <w:p w14:paraId="5DA44707"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按钮，开启永久阻断。指定的客户端</w:t>
            </w:r>
            <w:r w:rsidRPr="00DB4403">
              <w:rPr>
                <w:shd w:val="clear" w:color="auto" w:fill="F5F5F5"/>
              </w:rPr>
              <w:t>IP</w:t>
            </w:r>
            <w:r w:rsidRPr="00DB4403">
              <w:rPr>
                <w:shd w:val="clear" w:color="auto" w:fill="F5F5F5"/>
              </w:rPr>
              <w:t>将一直无法访问当前网站。</w:t>
            </w:r>
          </w:p>
        </w:tc>
      </w:tr>
      <w:tr w:rsidR="00B17F0D" w:rsidRPr="00DB4403" w14:paraId="06C247B7"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477C0538" w14:textId="77777777" w:rsidR="00B17F0D" w:rsidRPr="00DB4403" w:rsidRDefault="00DB4403">
            <w:pPr>
              <w:pStyle w:val="tdTableStyle-Standard-BodyE-Regular-Row1"/>
              <w:shd w:val="clear" w:color="auto" w:fill="F5F5F5"/>
            </w:pPr>
            <w:r w:rsidRPr="00DB4403">
              <w:rPr>
                <w:shd w:val="clear" w:color="auto" w:fill="F5F5F5"/>
              </w:rPr>
              <w:t>阻断时间</w:t>
            </w:r>
          </w:p>
        </w:tc>
        <w:tc>
          <w:tcPr>
            <w:tcW w:w="5790" w:type="dxa"/>
            <w:tcBorders>
              <w:bottom w:val="single" w:sz="6" w:space="0" w:color="FFFFFF"/>
            </w:tcBorders>
            <w:shd w:val="clear" w:color="auto" w:fill="F5F5F5"/>
            <w:tcMar>
              <w:top w:w="30" w:type="dxa"/>
              <w:left w:w="30" w:type="dxa"/>
              <w:bottom w:w="30" w:type="dxa"/>
              <w:right w:w="30" w:type="dxa"/>
            </w:tcMar>
          </w:tcPr>
          <w:p w14:paraId="7BE1212A" w14:textId="77777777" w:rsidR="00B17F0D" w:rsidRPr="00DB4403" w:rsidRDefault="00DB4403">
            <w:pPr>
              <w:pStyle w:val="tdTableStyle-Standard-BodyD-Regular1-Row1"/>
              <w:shd w:val="clear" w:color="auto" w:fill="F5F5F5"/>
            </w:pPr>
            <w:r w:rsidRPr="00DB4403">
              <w:rPr>
                <w:shd w:val="clear" w:color="auto" w:fill="F5F5F5"/>
              </w:rPr>
              <w:t>不开启永久阻断时，可指定阻断的时间。在指定时间内，指定的客户端</w:t>
            </w:r>
            <w:r w:rsidRPr="00DB4403">
              <w:rPr>
                <w:shd w:val="clear" w:color="auto" w:fill="F5F5F5"/>
              </w:rPr>
              <w:t>IP</w:t>
            </w:r>
            <w:r w:rsidRPr="00DB4403">
              <w:rPr>
                <w:shd w:val="clear" w:color="auto" w:fill="F5F5F5"/>
              </w:rPr>
              <w:t>将无法访问当前网站。超过后，客户端</w:t>
            </w:r>
            <w:r w:rsidRPr="00DB4403">
              <w:rPr>
                <w:shd w:val="clear" w:color="auto" w:fill="F5F5F5"/>
              </w:rPr>
              <w:t>IP</w:t>
            </w:r>
            <w:r w:rsidRPr="00DB4403">
              <w:rPr>
                <w:shd w:val="clear" w:color="auto" w:fill="F5F5F5"/>
              </w:rPr>
              <w:t>可继续访问该网站。</w:t>
            </w:r>
          </w:p>
        </w:tc>
      </w:tr>
      <w:tr w:rsidR="00B17F0D" w:rsidRPr="00DB4403" w14:paraId="4F221DC4" w14:textId="77777777">
        <w:trPr>
          <w:tblCellSpacing w:w="0" w:type="dxa"/>
        </w:trPr>
        <w:tc>
          <w:tcPr>
            <w:tcW w:w="1455" w:type="dxa"/>
            <w:tcBorders>
              <w:right w:val="single" w:sz="6" w:space="0" w:color="FFFFFF"/>
            </w:tcBorders>
            <w:shd w:val="clear" w:color="auto" w:fill="F5F5F5"/>
            <w:tcMar>
              <w:top w:w="30" w:type="dxa"/>
              <w:left w:w="30" w:type="dxa"/>
              <w:bottom w:w="30" w:type="dxa"/>
              <w:right w:w="30" w:type="dxa"/>
            </w:tcMar>
          </w:tcPr>
          <w:p w14:paraId="6645E9E8" w14:textId="77777777" w:rsidR="00B17F0D" w:rsidRPr="00DB4403" w:rsidRDefault="00DB4403">
            <w:pPr>
              <w:pStyle w:val="tdTableStyle-Standard-BodyB-Regular-Row1"/>
              <w:shd w:val="clear" w:color="auto" w:fill="F5F5F5"/>
            </w:pPr>
            <w:r w:rsidRPr="00DB4403">
              <w:rPr>
                <w:shd w:val="clear" w:color="auto" w:fill="F5F5F5"/>
              </w:rPr>
              <w:t>描述</w:t>
            </w:r>
          </w:p>
        </w:tc>
        <w:tc>
          <w:tcPr>
            <w:tcW w:w="5790" w:type="dxa"/>
            <w:shd w:val="clear" w:color="auto" w:fill="F5F5F5"/>
            <w:tcMar>
              <w:top w:w="30" w:type="dxa"/>
              <w:left w:w="30" w:type="dxa"/>
              <w:bottom w:w="30" w:type="dxa"/>
              <w:right w:w="30" w:type="dxa"/>
            </w:tcMar>
          </w:tcPr>
          <w:p w14:paraId="232B4C7D" w14:textId="77777777" w:rsidR="00B17F0D" w:rsidRPr="00DB4403" w:rsidRDefault="00DB4403">
            <w:pPr>
              <w:pStyle w:val="tdTableStyle-Standard-BodyA-Regular1-Row1"/>
              <w:shd w:val="clear" w:color="auto" w:fill="F5F5F5"/>
              <w:spacing w:after="246"/>
            </w:pPr>
            <w:r w:rsidRPr="00DB4403">
              <w:rPr>
                <w:shd w:val="clear" w:color="auto" w:fill="F5F5F5"/>
              </w:rPr>
              <w:t>根据需要输入黑名单的描述信息。</w:t>
            </w:r>
          </w:p>
        </w:tc>
      </w:tr>
    </w:tbl>
    <w:p w14:paraId="6ADCD78B" w14:textId="77777777" w:rsidR="00B17F0D" w:rsidRDefault="00DB4403">
      <w:pPr>
        <w:pStyle w:val="Divnote"/>
      </w:pPr>
      <w:r>
        <w:t>{b}</w:t>
      </w:r>
      <w:r>
        <w:t>注意</w:t>
      </w:r>
      <w:r>
        <w:t>: {/b}</w:t>
      </w:r>
      <w:r>
        <w:t>关于全局黑白名单和各站点的黑白名单的系统的过滤检查的顺序为：全局白名单</w:t>
      </w:r>
      <w:r>
        <w:t xml:space="preserve"> &gt; </w:t>
      </w:r>
      <w:r>
        <w:t>站点白名单</w:t>
      </w:r>
      <w:r>
        <w:t xml:space="preserve"> &gt; </w:t>
      </w:r>
      <w:r>
        <w:t>全局黑名单</w:t>
      </w:r>
      <w:r>
        <w:t xml:space="preserve"> &gt; </w:t>
      </w:r>
      <w:r>
        <w:t>站点黑名单。一旦流量匹配成功，系统将对流量进行处理，将不再继续匹配。</w:t>
      </w:r>
    </w:p>
    <w:p w14:paraId="3545EC8D" w14:textId="77777777" w:rsidR="00B17F0D" w:rsidRDefault="00DB4403">
      <w:pPr>
        <w:pStyle w:val="h3"/>
      </w:pPr>
      <w:bookmarkStart w:id="152" w:name="_Toc112079079"/>
      <w:r>
        <w:t>导入黑名单</w:t>
      </w:r>
      <w:bookmarkEnd w:id="152"/>
    </w:p>
    <w:p w14:paraId="5690BD34" w14:textId="77777777" w:rsidR="00B17F0D" w:rsidRDefault="00DB4403">
      <w:pPr>
        <w:pStyle w:val="p"/>
      </w:pPr>
      <w:r>
        <w:t>用户可以将本地黑名单配置文件导入到设备中，从而减少手动添加黑名单的工作量。目前支持导入</w:t>
      </w:r>
      <w:r>
        <w:t>csv</w:t>
      </w:r>
      <w:r>
        <w:t>或</w:t>
      </w:r>
      <w:r>
        <w:t>txt</w:t>
      </w:r>
      <w:r>
        <w:t>格式的文件。</w:t>
      </w:r>
    </w:p>
    <w:p w14:paraId="09B767E2" w14:textId="77777777" w:rsidR="00B17F0D" w:rsidRDefault="00DB4403">
      <w:pPr>
        <w:pStyle w:val="p"/>
      </w:pPr>
      <w:r>
        <w:t>导入黑名单，请按照如下步骤进行：</w:t>
      </w:r>
    </w:p>
    <w:p w14:paraId="5C190378" w14:textId="77777777" w:rsidR="00B17F0D" w:rsidRDefault="00DB4403">
      <w:pPr>
        <w:pStyle w:val="li"/>
        <w:numPr>
          <w:ilvl w:val="0"/>
          <w:numId w:val="234"/>
        </w:numPr>
        <w:spacing w:before="246"/>
        <w:ind w:left="630" w:firstLine="0"/>
      </w:pPr>
      <w:r>
        <w:t>点击</w:t>
      </w:r>
      <w:r>
        <w:t>“</w:t>
      </w:r>
      <w:r>
        <w:t>策略</w:t>
      </w:r>
      <w:r>
        <w:t xml:space="preserve"> &gt; </w:t>
      </w:r>
      <w:r>
        <w:t>黑名单</w:t>
      </w:r>
      <w:r>
        <w:t>”</w:t>
      </w:r>
      <w:r>
        <w:t>，进入黑名单页面。</w:t>
      </w:r>
    </w:p>
    <w:p w14:paraId="46A6FF8A" w14:textId="77777777" w:rsidR="00B17F0D" w:rsidRDefault="00DB4403">
      <w:pPr>
        <w:pStyle w:val="li"/>
        <w:numPr>
          <w:ilvl w:val="0"/>
          <w:numId w:val="234"/>
        </w:numPr>
        <w:ind w:left="630" w:firstLine="0"/>
      </w:pPr>
      <w:r>
        <w:t>在</w:t>
      </w:r>
      <w:r>
        <w:t>“</w:t>
      </w:r>
      <w:r>
        <w:t>站点名称</w:t>
      </w:r>
      <w:r>
        <w:t>”</w:t>
      </w:r>
      <w:r>
        <w:t>的下拉菜单中选择需要导入黑名单的站点。</w:t>
      </w:r>
      <w:r>
        <w:rPr>
          <w:rStyle w:val="b"/>
        </w:rPr>
        <w:t>Any</w:t>
      </w:r>
      <w:r>
        <w:t>表示全局黑名单对所有站点生效。</w:t>
      </w:r>
    </w:p>
    <w:p w14:paraId="0FA62F05" w14:textId="77777777" w:rsidR="00B17F0D" w:rsidRDefault="00DB4403">
      <w:pPr>
        <w:pStyle w:val="li"/>
        <w:numPr>
          <w:ilvl w:val="0"/>
          <w:numId w:val="234"/>
        </w:numPr>
        <w:ind w:left="630" w:firstLine="0"/>
      </w:pPr>
      <w:r>
        <w:t>点击</w:t>
      </w:r>
      <w:r>
        <w:t>“</w:t>
      </w:r>
      <w:r>
        <w:t>导入</w:t>
      </w:r>
      <w:r>
        <w:t>”</w:t>
      </w:r>
      <w:r>
        <w:t>按钮，弹出</w:t>
      </w:r>
      <w:r>
        <w:t>&lt;</w:t>
      </w:r>
      <w:r>
        <w:t>导入黑名单</w:t>
      </w:r>
      <w:r>
        <w:t>&gt;</w:t>
      </w:r>
      <w:r>
        <w:t>页面。</w:t>
      </w:r>
      <w:r>
        <w:br/>
      </w:r>
      <w:r w:rsidR="004A6DEA">
        <w:rPr>
          <w:noProof/>
        </w:rPr>
        <w:drawing>
          <wp:inline distT="0" distB="0" distL="0" distR="0" wp14:anchorId="2ED41A97" wp14:editId="1A0CE308">
            <wp:extent cx="4762500" cy="2105025"/>
            <wp:effectExtent l="0" t="0" r="0" b="9525"/>
            <wp:docPr id="136" name="图片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77">
                      <a:grayscl/>
                      <a:extLst>
                        <a:ext uri="{28A0092B-C50C-407E-A947-70E740481C1C}">
                          <a14:useLocalDpi xmlns:a14="http://schemas.microsoft.com/office/drawing/2010/main" val="0"/>
                        </a:ext>
                      </a:extLst>
                    </a:blip>
                    <a:srcRect/>
                    <a:stretch>
                      <a:fillRect/>
                    </a:stretch>
                  </pic:blipFill>
                  <pic:spPr bwMode="auto">
                    <a:xfrm>
                      <a:off x="0" y="0"/>
                      <a:ext cx="4762500" cy="2105025"/>
                    </a:xfrm>
                    <a:prstGeom prst="rect">
                      <a:avLst/>
                    </a:prstGeom>
                    <a:noFill/>
                    <a:ln>
                      <a:noFill/>
                    </a:ln>
                  </pic:spPr>
                </pic:pic>
              </a:graphicData>
            </a:graphic>
          </wp:inline>
        </w:drawing>
      </w:r>
    </w:p>
    <w:p w14:paraId="75669D24" w14:textId="77777777" w:rsidR="00B17F0D" w:rsidRDefault="00DB4403">
      <w:pPr>
        <w:pStyle w:val="li"/>
        <w:numPr>
          <w:ilvl w:val="0"/>
          <w:numId w:val="234"/>
        </w:numPr>
        <w:ind w:left="630" w:firstLine="0"/>
      </w:pPr>
      <w:r>
        <w:rPr>
          <w:rStyle w:val="dropDownHotspot"/>
        </w:rPr>
        <w:lastRenderedPageBreak/>
        <w:t>在弹出的</w:t>
      </w:r>
      <w:r>
        <w:rPr>
          <w:rStyle w:val="dropDownHotspot"/>
        </w:rPr>
        <w:t>&lt;</w:t>
      </w:r>
      <w:r>
        <w:rPr>
          <w:rStyle w:val="dropDownHotspot"/>
        </w:rPr>
        <w:t>导入黑名单</w:t>
      </w:r>
      <w:r>
        <w:rPr>
          <w:rStyle w:val="dropDownHotspot"/>
        </w:rPr>
        <w:t>&gt;</w:t>
      </w:r>
      <w:r>
        <w:rPr>
          <w:rStyle w:val="dropDownHotspot"/>
        </w:rPr>
        <w:t>页面中，配置如下：</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5BD7E0DA"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7CA77578"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3F52857D"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26902C4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3DA003D" w14:textId="77777777" w:rsidR="00B17F0D" w:rsidRPr="00DB4403" w:rsidRDefault="00DB4403">
            <w:pPr>
              <w:pStyle w:val="tdTableStyle-Standard-BodyE-Regular-Row1"/>
              <w:shd w:val="clear" w:color="auto" w:fill="F5F5F5"/>
            </w:pPr>
            <w:r w:rsidRPr="00DB4403">
              <w:rPr>
                <w:shd w:val="clear" w:color="auto" w:fill="F5F5F5"/>
              </w:rPr>
              <w:t>上传文件</w:t>
            </w:r>
          </w:p>
        </w:tc>
        <w:tc>
          <w:tcPr>
            <w:tcW w:w="4890" w:type="dxa"/>
            <w:tcBorders>
              <w:bottom w:val="single" w:sz="6" w:space="0" w:color="FFFFFF"/>
            </w:tcBorders>
            <w:shd w:val="clear" w:color="auto" w:fill="F5F5F5"/>
            <w:tcMar>
              <w:top w:w="30" w:type="dxa"/>
              <w:left w:w="30" w:type="dxa"/>
              <w:bottom w:w="30" w:type="dxa"/>
              <w:right w:w="30" w:type="dxa"/>
            </w:tcMar>
          </w:tcPr>
          <w:p w14:paraId="5D47CCFF"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浏览</w:t>
            </w:r>
            <w:r w:rsidRPr="00DB4403">
              <w:rPr>
                <w:shd w:val="clear" w:color="auto" w:fill="F5F5F5"/>
              </w:rPr>
              <w:t>”</w:t>
            </w:r>
            <w:r w:rsidRPr="00DB4403">
              <w:rPr>
                <w:shd w:val="clear" w:color="auto" w:fill="F5F5F5"/>
              </w:rPr>
              <w:t>，选择黑名单文件进行上传。目前支持导入</w:t>
            </w:r>
            <w:r w:rsidRPr="00DB4403">
              <w:rPr>
                <w:shd w:val="clear" w:color="auto" w:fill="F5F5F5"/>
              </w:rPr>
              <w:t>csv</w:t>
            </w:r>
            <w:r w:rsidRPr="00DB4403">
              <w:rPr>
                <w:shd w:val="clear" w:color="auto" w:fill="F5F5F5"/>
              </w:rPr>
              <w:t>或</w:t>
            </w:r>
            <w:r w:rsidRPr="00DB4403">
              <w:rPr>
                <w:shd w:val="clear" w:color="auto" w:fill="F5F5F5"/>
              </w:rPr>
              <w:t>txt</w:t>
            </w:r>
            <w:r w:rsidRPr="00DB4403">
              <w:rPr>
                <w:shd w:val="clear" w:color="auto" w:fill="F5F5F5"/>
              </w:rPr>
              <w:t>格式的文件。</w:t>
            </w:r>
          </w:p>
        </w:tc>
      </w:tr>
      <w:tr w:rsidR="00B17F0D" w:rsidRPr="00DB4403" w14:paraId="1066796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3FE7662" w14:textId="77777777" w:rsidR="00B17F0D" w:rsidRPr="00DB4403" w:rsidRDefault="00DB4403">
            <w:pPr>
              <w:pStyle w:val="tdTableStyle-Standard-BodyE-Regular-Row1"/>
              <w:shd w:val="clear" w:color="auto" w:fill="F5F5F5"/>
            </w:pPr>
            <w:r w:rsidRPr="00DB4403">
              <w:rPr>
                <w:shd w:val="clear" w:color="auto" w:fill="F5F5F5"/>
              </w:rPr>
              <w:t>永久阻断</w:t>
            </w:r>
          </w:p>
        </w:tc>
        <w:tc>
          <w:tcPr>
            <w:tcW w:w="4890" w:type="dxa"/>
            <w:tcBorders>
              <w:bottom w:val="single" w:sz="6" w:space="0" w:color="FFFFFF"/>
            </w:tcBorders>
            <w:shd w:val="clear" w:color="auto" w:fill="F5F5F5"/>
            <w:tcMar>
              <w:top w:w="30" w:type="dxa"/>
              <w:left w:w="30" w:type="dxa"/>
              <w:bottom w:w="30" w:type="dxa"/>
              <w:right w:w="30" w:type="dxa"/>
            </w:tcMar>
          </w:tcPr>
          <w:p w14:paraId="54104CFD"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按钮，开启永久阻断。指定的客户端</w:t>
            </w:r>
            <w:r w:rsidRPr="00DB4403">
              <w:rPr>
                <w:shd w:val="clear" w:color="auto" w:fill="F5F5F5"/>
              </w:rPr>
              <w:t>IP</w:t>
            </w:r>
            <w:r w:rsidRPr="00DB4403">
              <w:rPr>
                <w:shd w:val="clear" w:color="auto" w:fill="F5F5F5"/>
              </w:rPr>
              <w:t>将一直无法访问当前网站。</w:t>
            </w:r>
          </w:p>
        </w:tc>
      </w:tr>
      <w:tr w:rsidR="00B17F0D" w:rsidRPr="00DB4403" w14:paraId="762E3FB1"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464B2E31" w14:textId="77777777" w:rsidR="00B17F0D" w:rsidRPr="00DB4403" w:rsidRDefault="00DB4403">
            <w:pPr>
              <w:pStyle w:val="tdTableStyle-Standard-BodyB-Regular-Row1"/>
              <w:shd w:val="clear" w:color="auto" w:fill="F5F5F5"/>
            </w:pPr>
            <w:r w:rsidRPr="00DB4403">
              <w:rPr>
                <w:shd w:val="clear" w:color="auto" w:fill="F5F5F5"/>
              </w:rPr>
              <w:t>阻断时间</w:t>
            </w:r>
          </w:p>
        </w:tc>
        <w:tc>
          <w:tcPr>
            <w:tcW w:w="4890" w:type="dxa"/>
            <w:shd w:val="clear" w:color="auto" w:fill="F5F5F5"/>
            <w:tcMar>
              <w:top w:w="30" w:type="dxa"/>
              <w:left w:w="30" w:type="dxa"/>
              <w:bottom w:w="30" w:type="dxa"/>
              <w:right w:w="30" w:type="dxa"/>
            </w:tcMar>
          </w:tcPr>
          <w:p w14:paraId="4D37F13B" w14:textId="77777777" w:rsidR="00B17F0D" w:rsidRPr="00DB4403" w:rsidRDefault="00DB4403">
            <w:pPr>
              <w:pStyle w:val="tdTableStyle-Standard-BodyA-Regular1-Row1"/>
              <w:shd w:val="clear" w:color="auto" w:fill="F5F5F5"/>
            </w:pPr>
            <w:r w:rsidRPr="00DB4403">
              <w:rPr>
                <w:shd w:val="clear" w:color="auto" w:fill="F5F5F5"/>
              </w:rPr>
              <w:t>不开启永久阻断时，可指定阻断的时间。在指定时间内，指定的客户端</w:t>
            </w:r>
            <w:r w:rsidRPr="00DB4403">
              <w:rPr>
                <w:shd w:val="clear" w:color="auto" w:fill="F5F5F5"/>
              </w:rPr>
              <w:t>IP</w:t>
            </w:r>
            <w:r w:rsidRPr="00DB4403">
              <w:rPr>
                <w:shd w:val="clear" w:color="auto" w:fill="F5F5F5"/>
              </w:rPr>
              <w:t>将无法访问当前网站。超过后，客户端</w:t>
            </w:r>
            <w:r w:rsidRPr="00DB4403">
              <w:rPr>
                <w:shd w:val="clear" w:color="auto" w:fill="F5F5F5"/>
              </w:rPr>
              <w:t>IP</w:t>
            </w:r>
            <w:r w:rsidRPr="00DB4403">
              <w:rPr>
                <w:shd w:val="clear" w:color="auto" w:fill="F5F5F5"/>
              </w:rPr>
              <w:t>可继续访问该网站。</w:t>
            </w:r>
          </w:p>
        </w:tc>
      </w:tr>
    </w:tbl>
    <w:p w14:paraId="674E72A4" w14:textId="77777777" w:rsidR="00B17F0D" w:rsidRDefault="00DB4403">
      <w:pPr>
        <w:pStyle w:val="li"/>
        <w:numPr>
          <w:ilvl w:val="0"/>
          <w:numId w:val="234"/>
        </w:numPr>
        <w:spacing w:after="246"/>
        <w:ind w:left="630" w:firstLine="0"/>
      </w:pPr>
      <w:r>
        <w:t>点击</w:t>
      </w:r>
      <w:r>
        <w:t>“</w:t>
      </w:r>
      <w:r>
        <w:t>确定</w:t>
      </w:r>
      <w:r>
        <w:t>”</w:t>
      </w:r>
      <w:r>
        <w:t>完成配置。</w:t>
      </w:r>
    </w:p>
    <w:p w14:paraId="4790FBD5" w14:textId="77777777" w:rsidR="00B17F0D" w:rsidRDefault="00DB4403">
      <w:pPr>
        <w:pStyle w:val="h3"/>
      </w:pPr>
      <w:bookmarkStart w:id="153" w:name="_Toc112079080"/>
      <w:r>
        <w:t>导出黑名单</w:t>
      </w:r>
      <w:bookmarkEnd w:id="153"/>
    </w:p>
    <w:p w14:paraId="2019F6B1" w14:textId="77777777" w:rsidR="00B17F0D" w:rsidRDefault="00DB4403">
      <w:pPr>
        <w:pStyle w:val="p"/>
      </w:pPr>
      <w:r>
        <w:t>用户可以将设备中当前的黑名单文件以</w:t>
      </w:r>
      <w:r>
        <w:t>csv</w:t>
      </w:r>
      <w:r>
        <w:t>格式导出到本地，从而方便导入到其他设备中。</w:t>
      </w:r>
    </w:p>
    <w:p w14:paraId="1F19B5C0" w14:textId="77777777" w:rsidR="00B17F0D" w:rsidRDefault="00DB4403">
      <w:pPr>
        <w:pStyle w:val="p"/>
      </w:pPr>
      <w:r>
        <w:t>导出黑名单，请按照如下步骤进行：</w:t>
      </w:r>
    </w:p>
    <w:p w14:paraId="385E4B3C" w14:textId="77777777" w:rsidR="00B17F0D" w:rsidRDefault="00DB4403">
      <w:pPr>
        <w:pStyle w:val="li"/>
        <w:numPr>
          <w:ilvl w:val="0"/>
          <w:numId w:val="235"/>
        </w:numPr>
        <w:spacing w:before="246"/>
        <w:ind w:left="630" w:firstLine="0"/>
      </w:pPr>
      <w:r>
        <w:t>点击</w:t>
      </w:r>
      <w:r>
        <w:t>“</w:t>
      </w:r>
      <w:r>
        <w:t>策略</w:t>
      </w:r>
      <w:r>
        <w:t xml:space="preserve"> &gt; </w:t>
      </w:r>
      <w:r>
        <w:t>黑名单</w:t>
      </w:r>
      <w:r>
        <w:t>”</w:t>
      </w:r>
      <w:r>
        <w:t>，进入黑名单页面。</w:t>
      </w:r>
    </w:p>
    <w:p w14:paraId="14791763" w14:textId="77777777" w:rsidR="00B17F0D" w:rsidRDefault="00DB4403">
      <w:pPr>
        <w:pStyle w:val="li"/>
        <w:numPr>
          <w:ilvl w:val="0"/>
          <w:numId w:val="235"/>
        </w:numPr>
        <w:ind w:left="630" w:firstLine="0"/>
      </w:pPr>
      <w:r>
        <w:t>在</w:t>
      </w:r>
      <w:r>
        <w:t>“</w:t>
      </w:r>
      <w:r>
        <w:t>站点名称</w:t>
      </w:r>
      <w:r>
        <w:t>”</w:t>
      </w:r>
      <w:r>
        <w:t>的下拉菜单中选择需要导出黑名单的站点。</w:t>
      </w:r>
      <w:r>
        <w:rPr>
          <w:rStyle w:val="b"/>
        </w:rPr>
        <w:t>Any</w:t>
      </w:r>
      <w:r>
        <w:t>表示全局黑名单对所有站点生效。</w:t>
      </w:r>
    </w:p>
    <w:p w14:paraId="0482FB99" w14:textId="77777777" w:rsidR="00B17F0D" w:rsidRDefault="00DB4403">
      <w:pPr>
        <w:pStyle w:val="li"/>
        <w:numPr>
          <w:ilvl w:val="0"/>
          <w:numId w:val="235"/>
        </w:numPr>
        <w:spacing w:after="246"/>
        <w:ind w:left="630" w:firstLine="0"/>
      </w:pPr>
      <w:r>
        <w:t>点击</w:t>
      </w:r>
      <w:r>
        <w:t>“</w:t>
      </w:r>
      <w:r>
        <w:t>导出</w:t>
      </w:r>
      <w:r>
        <w:t>”</w:t>
      </w:r>
      <w:r>
        <w:t>按钮，完成导出。</w:t>
      </w:r>
    </w:p>
    <w:p w14:paraId="2FFACCC3" w14:textId="77777777" w:rsidR="00B17F0D" w:rsidRDefault="00DB4403">
      <w:pPr>
        <w:pStyle w:val="h4"/>
      </w:pPr>
      <w:bookmarkStart w:id="154" w:name="_Toc112079081"/>
      <w:r>
        <w:t>查看黑名单</w:t>
      </w:r>
      <w:bookmarkEnd w:id="154"/>
    </w:p>
    <w:p w14:paraId="438E26D0" w14:textId="77777777" w:rsidR="00B17F0D" w:rsidRDefault="00DB4403">
      <w:pPr>
        <w:pStyle w:val="p"/>
      </w:pPr>
      <w:r>
        <w:t>用户可使用过滤器搜索符合过滤条件的地址条目，过滤条件包括客户端</w:t>
      </w:r>
      <w:r>
        <w:t>IP</w:t>
      </w:r>
      <w:r>
        <w:t>、永久阻断、剩余阻断时间和阻断原因等。</w:t>
      </w:r>
    </w:p>
    <w:p w14:paraId="3F73C876" w14:textId="77777777" w:rsidR="00B17F0D" w:rsidRDefault="00DB4403">
      <w:pPr>
        <w:pStyle w:val="li"/>
        <w:numPr>
          <w:ilvl w:val="0"/>
          <w:numId w:val="236"/>
        </w:numPr>
        <w:spacing w:before="246"/>
        <w:ind w:left="630" w:firstLine="0"/>
      </w:pPr>
      <w:r>
        <w:t>点击</w:t>
      </w:r>
      <w:r>
        <w:t>“</w:t>
      </w:r>
      <w:r>
        <w:t>策略</w:t>
      </w:r>
      <w:r>
        <w:t xml:space="preserve"> &gt; </w:t>
      </w:r>
      <w:r>
        <w:t>黑名单</w:t>
      </w:r>
      <w:r>
        <w:t>”</w:t>
      </w:r>
      <w:r>
        <w:t>，进入黑名单页面。</w:t>
      </w:r>
    </w:p>
    <w:p w14:paraId="57DE3AF8" w14:textId="77777777" w:rsidR="00B17F0D" w:rsidRDefault="00DB4403">
      <w:pPr>
        <w:pStyle w:val="li"/>
        <w:numPr>
          <w:ilvl w:val="0"/>
          <w:numId w:val="236"/>
        </w:numPr>
        <w:ind w:left="630" w:firstLine="0"/>
      </w:pPr>
      <w:r>
        <w:t>在</w:t>
      </w:r>
      <w:r>
        <w:t>“</w:t>
      </w:r>
      <w:r>
        <w:t>站点名称</w:t>
      </w:r>
      <w:r>
        <w:t>”</w:t>
      </w:r>
      <w:r>
        <w:t>的下拉菜单中选择需要查看黑名单的站点。</w:t>
      </w:r>
      <w:r>
        <w:rPr>
          <w:rStyle w:val="b"/>
        </w:rPr>
        <w:t>Any</w:t>
      </w:r>
      <w:r>
        <w:t>表示全局黑名单对所有站点生效。</w:t>
      </w:r>
    </w:p>
    <w:p w14:paraId="03892FB6" w14:textId="77777777" w:rsidR="00B17F0D" w:rsidRDefault="00DB4403">
      <w:pPr>
        <w:pStyle w:val="li"/>
        <w:numPr>
          <w:ilvl w:val="0"/>
          <w:numId w:val="236"/>
        </w:numPr>
        <w:ind w:left="630" w:firstLine="0"/>
      </w:pPr>
      <w:r>
        <w:t>点击</w:t>
      </w:r>
      <w:r>
        <w:t>“</w:t>
      </w:r>
      <w:r>
        <w:t>过滤</w:t>
      </w:r>
      <w:r>
        <w:t>”</w:t>
      </w:r>
      <w:r>
        <w:t>按钮，进行过滤条件的设置。</w:t>
      </w:r>
    </w:p>
    <w:p w14:paraId="40F81702" w14:textId="77777777" w:rsidR="00B17F0D" w:rsidRDefault="00DB4403">
      <w:pPr>
        <w:pStyle w:val="li"/>
        <w:numPr>
          <w:ilvl w:val="0"/>
          <w:numId w:val="236"/>
        </w:numPr>
        <w:ind w:left="630" w:firstLine="0"/>
      </w:pPr>
      <w:r>
        <w:t>设置完成后，符合过滤条件的规则显示在下方列表中。</w:t>
      </w:r>
    </w:p>
    <w:p w14:paraId="089782EB" w14:textId="77777777" w:rsidR="00B17F0D" w:rsidRDefault="00DB4403">
      <w:pPr>
        <w:pStyle w:val="li"/>
        <w:numPr>
          <w:ilvl w:val="0"/>
          <w:numId w:val="236"/>
        </w:numPr>
        <w:ind w:left="630" w:firstLine="0"/>
      </w:pPr>
      <w:r>
        <w:t>重复以上两步添加更多过滤条件。各个过滤条件之间的关系为</w:t>
      </w:r>
      <w:r>
        <w:t>“</w:t>
      </w:r>
      <w:r>
        <w:t>与</w:t>
      </w:r>
      <w:r>
        <w:t>”</w:t>
      </w:r>
      <w:r>
        <w:t>。</w:t>
      </w:r>
    </w:p>
    <w:p w14:paraId="37862705" w14:textId="77777777" w:rsidR="00B17F0D" w:rsidRDefault="00DB4403">
      <w:pPr>
        <w:pStyle w:val="li"/>
        <w:numPr>
          <w:ilvl w:val="0"/>
          <w:numId w:val="236"/>
        </w:numPr>
        <w:spacing w:after="246"/>
        <w:ind w:left="630" w:firstLine="0"/>
      </w:pPr>
      <w:r>
        <w:t>如需删除某个过滤条件，</w:t>
      </w:r>
      <w:r>
        <w:t xml:space="preserve"> </w:t>
      </w:r>
      <w:r>
        <w:t>可将鼠标悬浮在此过滤条件上，然后点击过滤条件上的</w:t>
      </w:r>
      <w:r w:rsidR="004A6DEA">
        <w:rPr>
          <w:noProof/>
        </w:rPr>
        <w:drawing>
          <wp:inline distT="0" distB="0" distL="0" distR="0" wp14:anchorId="7B6E6B04" wp14:editId="560C72BC">
            <wp:extent cx="95250" cy="133350"/>
            <wp:effectExtent l="0" t="0" r="0" b="0"/>
            <wp:docPr id="137" name="图片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78">
                      <a:grayscl/>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t>图标。如需删除所有过滤条件，可在此状态栏的尾端点击</w:t>
      </w:r>
      <w:r w:rsidR="004A6DEA">
        <w:rPr>
          <w:noProof/>
        </w:rPr>
        <w:drawing>
          <wp:inline distT="0" distB="0" distL="0" distR="0" wp14:anchorId="369A80EC" wp14:editId="6050A36B">
            <wp:extent cx="285750" cy="142875"/>
            <wp:effectExtent l="0" t="0" r="0" b="9525"/>
            <wp:docPr id="138" name="图片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79">
                      <a:grayscl/>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w:r>
      <w:r>
        <w:t>图标。</w:t>
      </w:r>
    </w:p>
    <w:p w14:paraId="3093C6C1" w14:textId="77777777" w:rsidR="00B17F0D" w:rsidRDefault="00DB4403">
      <w:pPr>
        <w:pStyle w:val="h4"/>
      </w:pPr>
      <w:bookmarkStart w:id="155" w:name="_Toc112079082"/>
      <w:r>
        <w:t>删除黑名单</w:t>
      </w:r>
      <w:bookmarkEnd w:id="155"/>
    </w:p>
    <w:p w14:paraId="303CAF15" w14:textId="77777777" w:rsidR="00B17F0D" w:rsidRDefault="00DB4403">
      <w:pPr>
        <w:pStyle w:val="p"/>
      </w:pPr>
      <w:r>
        <w:t>用户可以删除指定黑名单。</w:t>
      </w:r>
    </w:p>
    <w:p w14:paraId="231591B9" w14:textId="77777777" w:rsidR="00B17F0D" w:rsidRDefault="00DB4403">
      <w:pPr>
        <w:pStyle w:val="p"/>
      </w:pPr>
      <w:r>
        <w:t>删除黑名单，请按照以下步骤进行操作：</w:t>
      </w:r>
    </w:p>
    <w:p w14:paraId="0D841890" w14:textId="77777777" w:rsidR="00B17F0D" w:rsidRDefault="00DB4403">
      <w:pPr>
        <w:pStyle w:val="li"/>
        <w:numPr>
          <w:ilvl w:val="0"/>
          <w:numId w:val="237"/>
        </w:numPr>
        <w:spacing w:before="246"/>
        <w:ind w:left="630" w:firstLine="0"/>
      </w:pPr>
      <w:r>
        <w:lastRenderedPageBreak/>
        <w:t xml:space="preserve"> </w:t>
      </w:r>
      <w:r>
        <w:t>点击</w:t>
      </w:r>
      <w:r>
        <w:t>“</w:t>
      </w:r>
      <w:r>
        <w:t>策略</w:t>
      </w:r>
      <w:r>
        <w:t xml:space="preserve"> &gt; </w:t>
      </w:r>
      <w:r>
        <w:t>黑名单</w:t>
      </w:r>
      <w:r>
        <w:t>”</w:t>
      </w:r>
      <w:r>
        <w:t>，进入黑名单页面。</w:t>
      </w:r>
    </w:p>
    <w:p w14:paraId="1FAF0230" w14:textId="77777777" w:rsidR="00B17F0D" w:rsidRDefault="00DB4403">
      <w:pPr>
        <w:pStyle w:val="li"/>
        <w:numPr>
          <w:ilvl w:val="0"/>
          <w:numId w:val="237"/>
        </w:numPr>
        <w:ind w:left="630" w:firstLine="0"/>
      </w:pPr>
      <w:r>
        <w:t>在</w:t>
      </w:r>
      <w:r>
        <w:t>“</w:t>
      </w:r>
      <w:r>
        <w:t>站点名称</w:t>
      </w:r>
      <w:r>
        <w:t>”</w:t>
      </w:r>
      <w:r>
        <w:t>的下拉菜单中选择需要删除黑名单的站点。</w:t>
      </w:r>
      <w:r>
        <w:rPr>
          <w:rStyle w:val="b"/>
        </w:rPr>
        <w:t>Any</w:t>
      </w:r>
      <w:r>
        <w:t>表示全局黑名单对所有站点生效。</w:t>
      </w:r>
    </w:p>
    <w:p w14:paraId="17F3B5EB" w14:textId="77777777" w:rsidR="00B17F0D" w:rsidRDefault="00DB4403">
      <w:pPr>
        <w:pStyle w:val="li"/>
        <w:numPr>
          <w:ilvl w:val="0"/>
          <w:numId w:val="237"/>
        </w:numPr>
        <w:spacing w:after="246"/>
        <w:ind w:left="630" w:firstLine="0"/>
      </w:pPr>
      <w:r>
        <w:t xml:space="preserve"> </w:t>
      </w:r>
      <w:r>
        <w:t>在黑名单列表中，勾选需要删除的黑名单的复选框，然后点击</w:t>
      </w:r>
      <w:r>
        <w:t>“</w:t>
      </w:r>
      <w:r>
        <w:t>删除</w:t>
      </w:r>
      <w:r>
        <w:t>”</w:t>
      </w:r>
      <w:r>
        <w:t>按钮删除指定的黑名单。</w:t>
      </w:r>
    </w:p>
    <w:p w14:paraId="7B96C0F9" w14:textId="77777777" w:rsidR="00B17F0D" w:rsidRDefault="00DB4403">
      <w:pPr>
        <w:pStyle w:val="h2"/>
      </w:pPr>
      <w:bookmarkStart w:id="156" w:name="_Toc112079083"/>
      <w:r>
        <w:t>白名单</w:t>
      </w:r>
      <w:bookmarkEnd w:id="156"/>
    </w:p>
    <w:p w14:paraId="61761108" w14:textId="77777777" w:rsidR="00B17F0D" w:rsidRDefault="00DB4403">
      <w:pPr>
        <w:pStyle w:val="p"/>
      </w:pPr>
      <w:r>
        <w:t>对于一些可信的源</w:t>
      </w:r>
      <w:r>
        <w:t>IP</w:t>
      </w:r>
      <w:r>
        <w:t>地址或特定对外公开的域名</w:t>
      </w:r>
      <w:r>
        <w:t>/URL</w:t>
      </w:r>
      <w:r>
        <w:t>路径，用户可以直接将其加入到白名单中。这样，对于</w:t>
      </w:r>
      <w:r>
        <w:t>IP</w:t>
      </w:r>
      <w:r>
        <w:t>白名单的主机发起的访问请求或访问特定域名</w:t>
      </w:r>
      <w:r>
        <w:t>/URL</w:t>
      </w:r>
      <w:r>
        <w:t>白名单的请求，将跳过其他安全策略（内容改写策略除外），然后被转发到站点服务器上。对于未命中白名单的访问请求，将继续黑名单及其他的过滤检测。</w:t>
      </w:r>
    </w:p>
    <w:p w14:paraId="0978546C" w14:textId="77777777" w:rsidR="00B17F0D" w:rsidRDefault="00DB4403">
      <w:pPr>
        <w:pStyle w:val="p"/>
      </w:pPr>
      <w:r>
        <w:t>白名单包括两类：客户端</w:t>
      </w:r>
      <w:r>
        <w:t>IP</w:t>
      </w:r>
      <w:r>
        <w:t>和域名</w:t>
      </w:r>
      <w:r>
        <w:t>/URL</w:t>
      </w:r>
      <w:r>
        <w:t>白名单。系统支持识别</w:t>
      </w:r>
      <w:r>
        <w:t>IPv4</w:t>
      </w:r>
      <w:r>
        <w:t>和</w:t>
      </w:r>
      <w:r>
        <w:t>IPv6</w:t>
      </w:r>
      <w:r>
        <w:t>地址的白名单。客户端</w:t>
      </w:r>
      <w:r>
        <w:t>IP</w:t>
      </w:r>
      <w:r>
        <w:t>白名单分为全局客户端</w:t>
      </w:r>
      <w:r>
        <w:t>IP</w:t>
      </w:r>
      <w:r>
        <w:t>白名单和站点客户端</w:t>
      </w:r>
      <w:r>
        <w:t>IP</w:t>
      </w:r>
      <w:r>
        <w:t>白名单，全局客户端</w:t>
      </w:r>
      <w:r>
        <w:t>IP</w:t>
      </w:r>
      <w:r>
        <w:t>白名单对所有站点生效，站点客户端</w:t>
      </w:r>
      <w:r>
        <w:t>IP</w:t>
      </w:r>
      <w:r>
        <w:t>白名单只对指定站点生效。</w:t>
      </w:r>
    </w:p>
    <w:p w14:paraId="684B7804" w14:textId="77777777" w:rsidR="00B17F0D" w:rsidRDefault="00DB4403">
      <w:pPr>
        <w:pStyle w:val="h3"/>
      </w:pPr>
      <w:bookmarkStart w:id="157" w:name="_Toc112079084"/>
      <w:r>
        <w:t>客户端</w:t>
      </w:r>
      <w:r>
        <w:t>IP</w:t>
      </w:r>
      <w:r>
        <w:t>白名单</w:t>
      </w:r>
      <w:bookmarkEnd w:id="157"/>
    </w:p>
    <w:p w14:paraId="324827EA" w14:textId="77777777" w:rsidR="00B17F0D" w:rsidRDefault="00DB4403">
      <w:pPr>
        <w:pStyle w:val="p"/>
      </w:pPr>
      <w:r>
        <w:t>添加客户端</w:t>
      </w:r>
      <w:r>
        <w:t>IP</w:t>
      </w:r>
      <w:r>
        <w:t>白名单，请按照以下步骤进行：</w:t>
      </w:r>
    </w:p>
    <w:p w14:paraId="15301C85" w14:textId="77777777" w:rsidR="00B17F0D" w:rsidRDefault="00DB4403">
      <w:pPr>
        <w:pStyle w:val="li"/>
        <w:numPr>
          <w:ilvl w:val="0"/>
          <w:numId w:val="238"/>
        </w:numPr>
        <w:spacing w:before="246"/>
        <w:ind w:left="630" w:firstLine="0"/>
      </w:pPr>
      <w:r>
        <w:t>点击</w:t>
      </w:r>
      <w:r>
        <w:t>“</w:t>
      </w:r>
      <w:r>
        <w:t>策略</w:t>
      </w:r>
      <w:r>
        <w:t xml:space="preserve"> &gt; </w:t>
      </w:r>
      <w:r>
        <w:t>白名单</w:t>
      </w:r>
      <w:r>
        <w:t xml:space="preserve"> &gt; </w:t>
      </w:r>
      <w:r>
        <w:t>客户端</w:t>
      </w:r>
      <w:r>
        <w:t>IP”</w:t>
      </w:r>
      <w:r>
        <w:t>，进入客户端</w:t>
      </w:r>
      <w:r>
        <w:t>IP</w:t>
      </w:r>
      <w:r>
        <w:t>白名单页面。</w:t>
      </w:r>
    </w:p>
    <w:p w14:paraId="71C2CBFE" w14:textId="77777777" w:rsidR="00B17F0D" w:rsidRDefault="00DB4403">
      <w:pPr>
        <w:pStyle w:val="li"/>
        <w:numPr>
          <w:ilvl w:val="0"/>
          <w:numId w:val="238"/>
        </w:numPr>
        <w:ind w:left="630" w:firstLine="0"/>
      </w:pPr>
      <w:r>
        <w:t>点击</w:t>
      </w:r>
      <w:r>
        <w:t>“</w:t>
      </w:r>
      <w:r>
        <w:t>新建</w:t>
      </w:r>
      <w:r>
        <w:t>”</w:t>
      </w:r>
      <w:r>
        <w:t>按钮，打开</w:t>
      </w:r>
      <w:r>
        <w:t>&lt;</w:t>
      </w:r>
      <w:r>
        <w:t>客户端</w:t>
      </w:r>
      <w:r>
        <w:t>IP</w:t>
      </w:r>
      <w:r>
        <w:t>白名单配置</w:t>
      </w:r>
      <w:r>
        <w:t>&gt;</w:t>
      </w:r>
      <w:r>
        <w:t>页面。</w:t>
      </w:r>
      <w:r>
        <w:br/>
      </w:r>
      <w:r w:rsidR="004A6DEA">
        <w:rPr>
          <w:noProof/>
        </w:rPr>
        <w:drawing>
          <wp:inline distT="0" distB="0" distL="0" distR="0" wp14:anchorId="109A16DE" wp14:editId="026BF1B5">
            <wp:extent cx="4762500" cy="2990850"/>
            <wp:effectExtent l="0" t="0" r="0" b="0"/>
            <wp:docPr id="139" name="图片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80">
                      <a:grayscl/>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14:paraId="5918B985" w14:textId="77777777" w:rsidR="00B17F0D" w:rsidRDefault="00DB4403">
      <w:pPr>
        <w:pStyle w:val="li"/>
        <w:numPr>
          <w:ilvl w:val="0"/>
          <w:numId w:val="238"/>
        </w:numPr>
        <w:ind w:left="630" w:firstLine="0"/>
      </w:pPr>
      <w:r>
        <w:t>在</w:t>
      </w:r>
      <w:r>
        <w:t>&lt;</w:t>
      </w:r>
      <w:r>
        <w:t>客户端</w:t>
      </w:r>
      <w:r>
        <w:t>IP</w:t>
      </w:r>
      <w:r>
        <w:t>白名单配置</w:t>
      </w:r>
      <w:r>
        <w:t>&gt;</w:t>
      </w:r>
      <w:r>
        <w:t>页面，配置如下：</w:t>
      </w:r>
    </w:p>
    <w:tbl>
      <w:tblPr>
        <w:tblW w:w="475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843"/>
        <w:gridCol w:w="7333"/>
      </w:tblGrid>
      <w:tr w:rsidR="00B17F0D" w:rsidRPr="00DB4403" w14:paraId="4583A15B" w14:textId="77777777">
        <w:trPr>
          <w:tblHeader/>
          <w:tblCellSpacing w:w="0" w:type="dxa"/>
        </w:trPr>
        <w:tc>
          <w:tcPr>
            <w:tcW w:w="1455" w:type="dxa"/>
            <w:tcBorders>
              <w:bottom w:val="single" w:sz="6" w:space="0" w:color="FFFFFF"/>
              <w:right w:val="single" w:sz="6" w:space="0" w:color="FFFFFF"/>
            </w:tcBorders>
            <w:shd w:val="clear" w:color="auto" w:fill="C0C0C0"/>
            <w:tcMar>
              <w:top w:w="30" w:type="dxa"/>
              <w:left w:w="0" w:type="dxa"/>
              <w:bottom w:w="30" w:type="dxa"/>
              <w:right w:w="30" w:type="dxa"/>
            </w:tcMar>
          </w:tcPr>
          <w:p w14:paraId="24921309" w14:textId="77777777" w:rsidR="00B17F0D" w:rsidRPr="00DB4403" w:rsidRDefault="00DB4403">
            <w:pPr>
              <w:pStyle w:val="thTableStyle-Standard-HeadE-Regular-Header1"/>
              <w:shd w:val="clear" w:color="auto" w:fill="C0C0C0"/>
            </w:pPr>
            <w:r w:rsidRPr="00DB4403">
              <w:rPr>
                <w:shd w:val="clear" w:color="auto" w:fill="C0C0C0"/>
              </w:rPr>
              <w:lastRenderedPageBreak/>
              <w:t>选项</w:t>
            </w:r>
          </w:p>
        </w:tc>
        <w:tc>
          <w:tcPr>
            <w:tcW w:w="5790" w:type="dxa"/>
            <w:tcBorders>
              <w:bottom w:val="single" w:sz="6" w:space="0" w:color="FFFFFF"/>
            </w:tcBorders>
            <w:shd w:val="clear" w:color="auto" w:fill="C0C0C0"/>
            <w:tcMar>
              <w:top w:w="30" w:type="dxa"/>
              <w:left w:w="0" w:type="dxa"/>
              <w:bottom w:w="30" w:type="dxa"/>
              <w:right w:w="30" w:type="dxa"/>
            </w:tcMar>
          </w:tcPr>
          <w:p w14:paraId="12F11371"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3C4103B8"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65D1E896" w14:textId="77777777" w:rsidR="00B17F0D" w:rsidRPr="00DB4403" w:rsidRDefault="00DB4403">
            <w:pPr>
              <w:pStyle w:val="tdTableStyle-Standard-BodyE-Regular-Row1"/>
              <w:shd w:val="clear" w:color="auto" w:fill="F5F5F5"/>
            </w:pPr>
            <w:r w:rsidRPr="00DB4403">
              <w:rPr>
                <w:shd w:val="clear" w:color="auto" w:fill="F5F5F5"/>
              </w:rPr>
              <w:t>站点</w:t>
            </w:r>
          </w:p>
        </w:tc>
        <w:tc>
          <w:tcPr>
            <w:tcW w:w="5790" w:type="dxa"/>
            <w:tcBorders>
              <w:bottom w:val="single" w:sz="6" w:space="0" w:color="FFFFFF"/>
            </w:tcBorders>
            <w:shd w:val="clear" w:color="auto" w:fill="F5F5F5"/>
            <w:tcMar>
              <w:top w:w="30" w:type="dxa"/>
              <w:left w:w="30" w:type="dxa"/>
              <w:bottom w:w="30" w:type="dxa"/>
              <w:right w:w="30" w:type="dxa"/>
            </w:tcMar>
          </w:tcPr>
          <w:p w14:paraId="40D4BC1A" w14:textId="77777777" w:rsidR="00B17F0D" w:rsidRPr="00DB4403" w:rsidRDefault="00DB4403">
            <w:pPr>
              <w:pStyle w:val="tdTableStyle-Standard-BodyD-Regular1-Row1"/>
              <w:shd w:val="clear" w:color="auto" w:fill="F5F5F5"/>
            </w:pPr>
            <w:r w:rsidRPr="00DB4403">
              <w:rPr>
                <w:shd w:val="clear" w:color="auto" w:fill="F5F5F5"/>
              </w:rPr>
              <w:t>在下拉菜单中选择客户端</w:t>
            </w:r>
            <w:r w:rsidRPr="00DB4403">
              <w:rPr>
                <w:shd w:val="clear" w:color="auto" w:fill="F5F5F5"/>
              </w:rPr>
              <w:t>IP</w:t>
            </w:r>
            <w:r w:rsidRPr="00DB4403">
              <w:rPr>
                <w:shd w:val="clear" w:color="auto" w:fill="F5F5F5"/>
              </w:rPr>
              <w:t>白名单生效的站点。即指定的客户端可直接跳过设备的安全防护策略，直接访问站点。</w:t>
            </w:r>
            <w:r w:rsidRPr="00DB4403">
              <w:rPr>
                <w:rStyle w:val="b"/>
                <w:shd w:val="clear" w:color="auto" w:fill="F5F5F5"/>
              </w:rPr>
              <w:t>Any</w:t>
            </w:r>
            <w:r w:rsidRPr="00DB4403">
              <w:rPr>
                <w:shd w:val="clear" w:color="auto" w:fill="F5F5F5"/>
              </w:rPr>
              <w:t>表示全局客户端</w:t>
            </w:r>
            <w:r w:rsidRPr="00DB4403">
              <w:rPr>
                <w:shd w:val="clear" w:color="auto" w:fill="F5F5F5"/>
              </w:rPr>
              <w:t>IP</w:t>
            </w:r>
            <w:r w:rsidRPr="00DB4403">
              <w:rPr>
                <w:shd w:val="clear" w:color="auto" w:fill="F5F5F5"/>
              </w:rPr>
              <w:t>白名单对所有站点生效，即指定客户端可</w:t>
            </w:r>
            <w:proofErr w:type="gramStart"/>
            <w:r w:rsidRPr="00DB4403">
              <w:rPr>
                <w:shd w:val="clear" w:color="auto" w:fill="F5F5F5"/>
              </w:rPr>
              <w:t>被设备</w:t>
            </w:r>
            <w:proofErr w:type="gramEnd"/>
            <w:r w:rsidRPr="00DB4403">
              <w:rPr>
                <w:shd w:val="clear" w:color="auto" w:fill="F5F5F5"/>
              </w:rPr>
              <w:t>直接放行，直接访问所有站点。</w:t>
            </w:r>
          </w:p>
        </w:tc>
      </w:tr>
      <w:tr w:rsidR="00B17F0D" w:rsidRPr="00DB4403" w14:paraId="4052D78C"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25386E41" w14:textId="77777777" w:rsidR="00B17F0D" w:rsidRPr="00DB4403" w:rsidRDefault="00DB4403">
            <w:pPr>
              <w:pStyle w:val="tdTableStyle-Standard-BodyE-Regular-Row1"/>
              <w:shd w:val="clear" w:color="auto" w:fill="F5F5F5"/>
            </w:pPr>
            <w:r w:rsidRPr="00DB4403">
              <w:rPr>
                <w:shd w:val="clear" w:color="auto" w:fill="F5F5F5"/>
              </w:rPr>
              <w:t>类型</w:t>
            </w:r>
          </w:p>
        </w:tc>
        <w:tc>
          <w:tcPr>
            <w:tcW w:w="5790" w:type="dxa"/>
            <w:tcBorders>
              <w:bottom w:val="single" w:sz="6" w:space="0" w:color="FFFFFF"/>
            </w:tcBorders>
            <w:shd w:val="clear" w:color="auto" w:fill="F5F5F5"/>
            <w:tcMar>
              <w:top w:w="30" w:type="dxa"/>
              <w:left w:w="30" w:type="dxa"/>
              <w:bottom w:w="30" w:type="dxa"/>
              <w:right w:w="30" w:type="dxa"/>
            </w:tcMar>
          </w:tcPr>
          <w:p w14:paraId="00EA873D" w14:textId="77777777" w:rsidR="00B17F0D" w:rsidRPr="00DB4403" w:rsidRDefault="00DB4403">
            <w:pPr>
              <w:pStyle w:val="tdTableStyle-Standard-BodyD-Regular1-Row1"/>
              <w:shd w:val="clear" w:color="auto" w:fill="F5F5F5"/>
            </w:pPr>
            <w:r w:rsidRPr="00DB4403">
              <w:rPr>
                <w:shd w:val="clear" w:color="auto" w:fill="F5F5F5"/>
              </w:rPr>
              <w:t>选择</w:t>
            </w:r>
            <w:r w:rsidRPr="00DB4403">
              <w:rPr>
                <w:shd w:val="clear" w:color="auto" w:fill="F5F5F5"/>
              </w:rPr>
              <w:t>IP</w:t>
            </w:r>
            <w:r w:rsidRPr="00DB4403">
              <w:rPr>
                <w:shd w:val="clear" w:color="auto" w:fill="F5F5F5"/>
              </w:rPr>
              <w:t>白名单的</w:t>
            </w:r>
            <w:r w:rsidRPr="00DB4403">
              <w:rPr>
                <w:shd w:val="clear" w:color="auto" w:fill="F5F5F5"/>
              </w:rPr>
              <w:t>IP</w:t>
            </w:r>
            <w:r w:rsidRPr="00DB4403">
              <w:rPr>
                <w:shd w:val="clear" w:color="auto" w:fill="F5F5F5"/>
              </w:rPr>
              <w:t>类型并输入对应类型格式的</w:t>
            </w:r>
            <w:r w:rsidRPr="00DB4403">
              <w:rPr>
                <w:shd w:val="clear" w:color="auto" w:fill="F5F5F5"/>
              </w:rPr>
              <w:t>IP</w:t>
            </w:r>
            <w:r w:rsidRPr="00DB4403">
              <w:rPr>
                <w:shd w:val="clear" w:color="auto" w:fill="F5F5F5"/>
              </w:rPr>
              <w:t>或地址范围。</w:t>
            </w:r>
            <w:r w:rsidRPr="00DB4403">
              <w:rPr>
                <w:shd w:val="clear" w:color="auto" w:fill="F5F5F5"/>
              </w:rPr>
              <w:t>IP</w:t>
            </w:r>
            <w:r w:rsidRPr="00DB4403">
              <w:rPr>
                <w:shd w:val="clear" w:color="auto" w:fill="F5F5F5"/>
              </w:rPr>
              <w:t>类型包括</w:t>
            </w:r>
            <w:r w:rsidRPr="00DB4403">
              <w:rPr>
                <w:shd w:val="clear" w:color="auto" w:fill="F5F5F5"/>
              </w:rPr>
              <w:t>IP</w:t>
            </w:r>
            <w:r w:rsidRPr="00DB4403">
              <w:rPr>
                <w:shd w:val="clear" w:color="auto" w:fill="F5F5F5"/>
              </w:rPr>
              <w:t>地址、</w:t>
            </w:r>
            <w:r w:rsidRPr="00DB4403">
              <w:rPr>
                <w:shd w:val="clear" w:color="auto" w:fill="F5F5F5"/>
              </w:rPr>
              <w:t>IP</w:t>
            </w:r>
            <w:r w:rsidRPr="00DB4403">
              <w:rPr>
                <w:shd w:val="clear" w:color="auto" w:fill="F5F5F5"/>
              </w:rPr>
              <w:t>范围和</w:t>
            </w:r>
            <w:r w:rsidRPr="00DB4403">
              <w:rPr>
                <w:shd w:val="clear" w:color="auto" w:fill="F5F5F5"/>
              </w:rPr>
              <w:t>IP/</w:t>
            </w:r>
            <w:r w:rsidRPr="00DB4403">
              <w:rPr>
                <w:shd w:val="clear" w:color="auto" w:fill="F5F5F5"/>
              </w:rPr>
              <w:t>掩码（前缀）。</w:t>
            </w:r>
          </w:p>
        </w:tc>
      </w:tr>
      <w:tr w:rsidR="00B17F0D" w:rsidRPr="00DB4403" w14:paraId="62CD6EFC"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4523EC07" w14:textId="77777777" w:rsidR="00B17F0D" w:rsidRPr="00DB4403" w:rsidRDefault="00DB4403">
            <w:pPr>
              <w:pStyle w:val="tdTableStyle-Standard-BodyE-Regular-Row1"/>
              <w:shd w:val="clear" w:color="auto" w:fill="F5F5F5"/>
            </w:pPr>
            <w:r w:rsidRPr="00DB4403">
              <w:rPr>
                <w:shd w:val="clear" w:color="auto" w:fill="F5F5F5"/>
              </w:rPr>
              <w:t>客户端</w:t>
            </w:r>
            <w:r w:rsidRPr="00DB4403">
              <w:rPr>
                <w:shd w:val="clear" w:color="auto" w:fill="F5F5F5"/>
              </w:rPr>
              <w:t>IP</w:t>
            </w:r>
          </w:p>
        </w:tc>
        <w:tc>
          <w:tcPr>
            <w:tcW w:w="5790" w:type="dxa"/>
            <w:tcBorders>
              <w:bottom w:val="single" w:sz="6" w:space="0" w:color="FFFFFF"/>
            </w:tcBorders>
            <w:shd w:val="clear" w:color="auto" w:fill="F5F5F5"/>
            <w:tcMar>
              <w:top w:w="30" w:type="dxa"/>
              <w:left w:w="30" w:type="dxa"/>
              <w:bottom w:w="30" w:type="dxa"/>
              <w:right w:w="30" w:type="dxa"/>
            </w:tcMar>
          </w:tcPr>
          <w:p w14:paraId="0E22A981" w14:textId="77777777" w:rsidR="00B17F0D" w:rsidRPr="00DB4403" w:rsidRDefault="00DB4403">
            <w:pPr>
              <w:pStyle w:val="tdTableStyle-Standard-BodyD-Regular1-Row1"/>
              <w:shd w:val="clear" w:color="auto" w:fill="F5F5F5"/>
            </w:pPr>
            <w:r w:rsidRPr="00DB4403">
              <w:rPr>
                <w:shd w:val="clear" w:color="auto" w:fill="F5F5F5"/>
              </w:rPr>
              <w:t>在文本框中输入对应的客户端</w:t>
            </w:r>
            <w:r w:rsidRPr="00DB4403">
              <w:rPr>
                <w:shd w:val="clear" w:color="auto" w:fill="F5F5F5"/>
              </w:rPr>
              <w:t>IP</w:t>
            </w:r>
            <w:r w:rsidRPr="00DB4403">
              <w:rPr>
                <w:shd w:val="clear" w:color="auto" w:fill="F5F5F5"/>
              </w:rPr>
              <w:t>地址或范围，一行输入一个有效类型的</w:t>
            </w:r>
            <w:r w:rsidRPr="00DB4403">
              <w:rPr>
                <w:shd w:val="clear" w:color="auto" w:fill="F5F5F5"/>
              </w:rPr>
              <w:t>IP</w:t>
            </w:r>
            <w:r w:rsidRPr="00DB4403">
              <w:rPr>
                <w:shd w:val="clear" w:color="auto" w:fill="F5F5F5"/>
              </w:rPr>
              <w:t>，然后换行输入其他类型的</w:t>
            </w:r>
            <w:r w:rsidRPr="00DB4403">
              <w:rPr>
                <w:shd w:val="clear" w:color="auto" w:fill="F5F5F5"/>
              </w:rPr>
              <w:t>IP</w:t>
            </w:r>
            <w:r w:rsidRPr="00DB4403">
              <w:rPr>
                <w:shd w:val="clear" w:color="auto" w:fill="F5F5F5"/>
              </w:rPr>
              <w:t>。系统将对这些客户端</w:t>
            </w:r>
            <w:r w:rsidRPr="00DB4403">
              <w:rPr>
                <w:shd w:val="clear" w:color="auto" w:fill="F5F5F5"/>
              </w:rPr>
              <w:t>IP</w:t>
            </w:r>
            <w:r w:rsidRPr="00DB4403">
              <w:rPr>
                <w:shd w:val="clear" w:color="auto" w:fill="F5F5F5"/>
              </w:rPr>
              <w:t>直接放行，即客户端可直接访问当前站点。</w:t>
            </w:r>
          </w:p>
        </w:tc>
      </w:tr>
      <w:tr w:rsidR="00B17F0D" w:rsidRPr="00DB4403" w14:paraId="3CE03AD6" w14:textId="77777777">
        <w:trPr>
          <w:tblCellSpacing w:w="0" w:type="dxa"/>
        </w:trPr>
        <w:tc>
          <w:tcPr>
            <w:tcW w:w="1455" w:type="dxa"/>
            <w:tcBorders>
              <w:right w:val="single" w:sz="6" w:space="0" w:color="FFFFFF"/>
            </w:tcBorders>
            <w:shd w:val="clear" w:color="auto" w:fill="F5F5F5"/>
            <w:tcMar>
              <w:top w:w="30" w:type="dxa"/>
              <w:left w:w="30" w:type="dxa"/>
              <w:bottom w:w="30" w:type="dxa"/>
              <w:right w:w="30" w:type="dxa"/>
            </w:tcMar>
          </w:tcPr>
          <w:p w14:paraId="7E27B16E" w14:textId="77777777" w:rsidR="00B17F0D" w:rsidRPr="00DB4403" w:rsidRDefault="00DB4403">
            <w:pPr>
              <w:pStyle w:val="tdTableStyle-Standard-BodyB-Regular-Row1"/>
              <w:shd w:val="clear" w:color="auto" w:fill="F5F5F5"/>
            </w:pPr>
            <w:r w:rsidRPr="00DB4403">
              <w:rPr>
                <w:shd w:val="clear" w:color="auto" w:fill="F5F5F5"/>
              </w:rPr>
              <w:t>描述</w:t>
            </w:r>
          </w:p>
        </w:tc>
        <w:tc>
          <w:tcPr>
            <w:tcW w:w="5790" w:type="dxa"/>
            <w:shd w:val="clear" w:color="auto" w:fill="F5F5F5"/>
            <w:tcMar>
              <w:top w:w="30" w:type="dxa"/>
              <w:left w:w="30" w:type="dxa"/>
              <w:bottom w:w="30" w:type="dxa"/>
              <w:right w:w="30" w:type="dxa"/>
            </w:tcMar>
          </w:tcPr>
          <w:p w14:paraId="53CEBAC7" w14:textId="77777777" w:rsidR="00B17F0D" w:rsidRPr="00DB4403" w:rsidRDefault="00DB4403">
            <w:pPr>
              <w:pStyle w:val="tdTableStyle-Standard-BodyA-Regular1-Row1"/>
              <w:shd w:val="clear" w:color="auto" w:fill="F5F5F5"/>
            </w:pPr>
            <w:r w:rsidRPr="00DB4403">
              <w:rPr>
                <w:shd w:val="clear" w:color="auto" w:fill="F5F5F5"/>
              </w:rPr>
              <w:t>根据需要输入白名单的描述信息。</w:t>
            </w:r>
          </w:p>
        </w:tc>
      </w:tr>
    </w:tbl>
    <w:p w14:paraId="013DF5B8" w14:textId="77777777" w:rsidR="00B17F0D" w:rsidRDefault="00DB4403">
      <w:pPr>
        <w:pStyle w:val="li"/>
        <w:numPr>
          <w:ilvl w:val="0"/>
          <w:numId w:val="238"/>
        </w:numPr>
        <w:spacing w:after="246"/>
        <w:ind w:left="630" w:firstLine="0"/>
      </w:pPr>
      <w:r>
        <w:t>点击</w:t>
      </w:r>
      <w:r>
        <w:t>“</w:t>
      </w:r>
      <w:r>
        <w:t>确定</w:t>
      </w:r>
      <w:r>
        <w:t>”</w:t>
      </w:r>
      <w:r>
        <w:t>，完成添加。</w:t>
      </w:r>
    </w:p>
    <w:p w14:paraId="41083C61" w14:textId="77777777" w:rsidR="00B17F0D" w:rsidRDefault="00DB4403">
      <w:pPr>
        <w:pStyle w:val="p"/>
      </w:pPr>
      <w:r>
        <w:t>用户还可以对白名单进行如下操作：</w:t>
      </w:r>
    </w:p>
    <w:p w14:paraId="74013957" w14:textId="77777777" w:rsidR="00B17F0D" w:rsidRDefault="00DB4403">
      <w:pPr>
        <w:pStyle w:val="li"/>
        <w:numPr>
          <w:ilvl w:val="0"/>
          <w:numId w:val="239"/>
        </w:numPr>
        <w:spacing w:before="246" w:after="246"/>
        <w:ind w:left="630" w:firstLine="0"/>
      </w:pPr>
      <w:r>
        <w:t>删除：在客户端</w:t>
      </w:r>
      <w:r>
        <w:t>IP</w:t>
      </w:r>
      <w:r>
        <w:t>白名单页面中选中需要删除的白名单，点击</w:t>
      </w:r>
      <w:r>
        <w:t>“</w:t>
      </w:r>
      <w:r>
        <w:t>删除</w:t>
      </w:r>
      <w:r>
        <w:t>”</w:t>
      </w:r>
      <w:r>
        <w:t>按钮进行删除。</w:t>
      </w:r>
    </w:p>
    <w:p w14:paraId="6E01BDAE" w14:textId="77777777" w:rsidR="00B17F0D" w:rsidRDefault="00DB4403">
      <w:pPr>
        <w:pStyle w:val="h4"/>
      </w:pPr>
      <w:bookmarkStart w:id="158" w:name="_Toc112079085"/>
      <w:r>
        <w:t>IP</w:t>
      </w:r>
      <w:r>
        <w:t>查询</w:t>
      </w:r>
      <w:bookmarkEnd w:id="158"/>
    </w:p>
    <w:p w14:paraId="53D6BECF" w14:textId="77777777" w:rsidR="00B17F0D" w:rsidRDefault="00DB4403">
      <w:pPr>
        <w:pStyle w:val="p"/>
      </w:pPr>
      <w:r>
        <w:t>系统支持</w:t>
      </w:r>
      <w:r>
        <w:t>IP</w:t>
      </w:r>
      <w:r>
        <w:t>查询功能，可对</w:t>
      </w:r>
      <w:r>
        <w:t>IP</w:t>
      </w:r>
      <w:r>
        <w:t>地址是否属于白名单进行查询。</w:t>
      </w:r>
    </w:p>
    <w:p w14:paraId="7062FC1D" w14:textId="77777777" w:rsidR="00B17F0D" w:rsidRDefault="00DB4403">
      <w:pPr>
        <w:pStyle w:val="p"/>
      </w:pPr>
      <w:r>
        <w:t>查询</w:t>
      </w:r>
      <w:r>
        <w:t>IP</w:t>
      </w:r>
      <w:r>
        <w:t>，请按以下步骤进行操作。</w:t>
      </w:r>
    </w:p>
    <w:p w14:paraId="206EDA79" w14:textId="77777777" w:rsidR="00B17F0D" w:rsidRDefault="00DB4403">
      <w:pPr>
        <w:pStyle w:val="li"/>
        <w:numPr>
          <w:ilvl w:val="0"/>
          <w:numId w:val="240"/>
        </w:numPr>
        <w:spacing w:before="246"/>
        <w:ind w:left="630" w:firstLine="0"/>
      </w:pPr>
      <w:r>
        <w:t>点击</w:t>
      </w:r>
      <w:r>
        <w:t>“</w:t>
      </w:r>
      <w:r>
        <w:t>策略</w:t>
      </w:r>
      <w:r>
        <w:t xml:space="preserve"> &gt; </w:t>
      </w:r>
      <w:r>
        <w:t>白名单</w:t>
      </w:r>
      <w:r>
        <w:t xml:space="preserve"> &gt; </w:t>
      </w:r>
      <w:r>
        <w:t>客户端</w:t>
      </w:r>
      <w:r>
        <w:t>IP”</w:t>
      </w:r>
      <w:r>
        <w:t>，进入客户端</w:t>
      </w:r>
      <w:r>
        <w:t>IP</w:t>
      </w:r>
      <w:r>
        <w:t>白名单页面。</w:t>
      </w:r>
    </w:p>
    <w:p w14:paraId="57C02A33" w14:textId="77777777" w:rsidR="00B17F0D" w:rsidRDefault="00DB4403">
      <w:pPr>
        <w:pStyle w:val="li"/>
        <w:numPr>
          <w:ilvl w:val="0"/>
          <w:numId w:val="240"/>
        </w:numPr>
        <w:ind w:left="630" w:firstLine="0"/>
      </w:pPr>
      <w:r>
        <w:t>点击</w:t>
      </w:r>
      <w:r>
        <w:t>“IP</w:t>
      </w:r>
      <w:r>
        <w:t>查询</w:t>
      </w:r>
      <w:r>
        <w:t>”</w:t>
      </w:r>
      <w:r>
        <w:t>按钮，弹出</w:t>
      </w:r>
      <w:r>
        <w:t>&lt;IP</w:t>
      </w:r>
      <w:r>
        <w:t>查询</w:t>
      </w:r>
      <w:r>
        <w:t>&gt;</w:t>
      </w:r>
      <w:r>
        <w:t>页面。</w:t>
      </w:r>
      <w:r>
        <w:br/>
      </w:r>
      <w:r w:rsidR="004A6DEA">
        <w:rPr>
          <w:noProof/>
        </w:rPr>
        <w:drawing>
          <wp:inline distT="0" distB="0" distL="0" distR="0" wp14:anchorId="022462EE" wp14:editId="48F40474">
            <wp:extent cx="5238750" cy="2667000"/>
            <wp:effectExtent l="0" t="0" r="0" b="0"/>
            <wp:docPr id="140" name="图片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81">
                      <a:grayscl/>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14:paraId="021FC2FE" w14:textId="77777777" w:rsidR="00B17F0D" w:rsidRDefault="00DB4403">
      <w:pPr>
        <w:pStyle w:val="li"/>
        <w:numPr>
          <w:ilvl w:val="0"/>
          <w:numId w:val="240"/>
        </w:numPr>
        <w:ind w:left="630" w:firstLine="0"/>
      </w:pPr>
      <w:r>
        <w:t>输入</w:t>
      </w:r>
      <w:r>
        <w:t>IP</w:t>
      </w:r>
      <w:r>
        <w:t>地址，点击</w:t>
      </w:r>
      <w:r>
        <w:t>“</w:t>
      </w:r>
      <w:r>
        <w:t>查询</w:t>
      </w:r>
      <w:r>
        <w:t>”</w:t>
      </w:r>
      <w:r>
        <w:t>。</w:t>
      </w:r>
    </w:p>
    <w:p w14:paraId="1788434C" w14:textId="77777777" w:rsidR="00B17F0D" w:rsidRDefault="00DB4403">
      <w:pPr>
        <w:pStyle w:val="li"/>
        <w:numPr>
          <w:ilvl w:val="0"/>
          <w:numId w:val="240"/>
        </w:numPr>
        <w:spacing w:after="246"/>
        <w:ind w:left="630" w:firstLine="0"/>
      </w:pPr>
      <w:r>
        <w:t>&lt;</w:t>
      </w:r>
      <w:r>
        <w:t>查询结果</w:t>
      </w:r>
      <w:r>
        <w:t>&gt;</w:t>
      </w:r>
      <w:r>
        <w:t>页面将显示该</w:t>
      </w:r>
      <w:r>
        <w:t>IP</w:t>
      </w:r>
      <w:r>
        <w:t>是否在全局</w:t>
      </w:r>
      <w:r>
        <w:t>/</w:t>
      </w:r>
      <w:r>
        <w:t>指定站点的客户端</w:t>
      </w:r>
      <w:r>
        <w:t>IP</w:t>
      </w:r>
      <w:r>
        <w:t>白名单范围内。</w:t>
      </w:r>
    </w:p>
    <w:p w14:paraId="618A76DA" w14:textId="77777777" w:rsidR="00B17F0D" w:rsidRDefault="00DB4403">
      <w:pPr>
        <w:pStyle w:val="h3"/>
      </w:pPr>
      <w:bookmarkStart w:id="159" w:name="_Toc112079086"/>
      <w:r>
        <w:lastRenderedPageBreak/>
        <w:t>域名</w:t>
      </w:r>
      <w:r>
        <w:t>/URL</w:t>
      </w:r>
      <w:r>
        <w:t>白名单</w:t>
      </w:r>
      <w:bookmarkEnd w:id="159"/>
    </w:p>
    <w:p w14:paraId="17FE7B8A" w14:textId="77777777" w:rsidR="00B17F0D" w:rsidRDefault="00DB4403">
      <w:pPr>
        <w:pStyle w:val="p"/>
      </w:pPr>
      <w:r>
        <w:t>添加域名</w:t>
      </w:r>
      <w:r>
        <w:t>/URL</w:t>
      </w:r>
      <w:r>
        <w:t>白名单，请按照以下步骤进行：</w:t>
      </w:r>
    </w:p>
    <w:p w14:paraId="18D617A8" w14:textId="77777777" w:rsidR="00B17F0D" w:rsidRDefault="00DB4403">
      <w:pPr>
        <w:pStyle w:val="li"/>
        <w:numPr>
          <w:ilvl w:val="0"/>
          <w:numId w:val="241"/>
        </w:numPr>
        <w:spacing w:before="246"/>
        <w:ind w:left="630" w:firstLine="0"/>
      </w:pPr>
      <w:r>
        <w:t>点击</w:t>
      </w:r>
      <w:r>
        <w:t>“</w:t>
      </w:r>
      <w:r>
        <w:t>策略</w:t>
      </w:r>
      <w:r>
        <w:t xml:space="preserve"> &gt; </w:t>
      </w:r>
      <w:r>
        <w:t>白名单</w:t>
      </w:r>
      <w:r>
        <w:t xml:space="preserve"> &gt; </w:t>
      </w:r>
      <w:r>
        <w:t>域名</w:t>
      </w:r>
      <w:r>
        <w:t>/URL”</w:t>
      </w:r>
      <w:r>
        <w:t>，进入域名</w:t>
      </w:r>
      <w:r>
        <w:t>/URL</w:t>
      </w:r>
      <w:r>
        <w:t>白名单页面。</w:t>
      </w:r>
    </w:p>
    <w:p w14:paraId="6856362F" w14:textId="77777777" w:rsidR="00B17F0D" w:rsidRDefault="00DB4403">
      <w:pPr>
        <w:pStyle w:val="li"/>
        <w:numPr>
          <w:ilvl w:val="0"/>
          <w:numId w:val="241"/>
        </w:numPr>
        <w:ind w:left="630" w:firstLine="0"/>
      </w:pPr>
      <w:r>
        <w:t>点击</w:t>
      </w:r>
      <w:r>
        <w:t>“</w:t>
      </w:r>
      <w:r>
        <w:t>新建</w:t>
      </w:r>
      <w:r>
        <w:t>”</w:t>
      </w:r>
      <w:r>
        <w:t>按钮，打开</w:t>
      </w:r>
      <w:r>
        <w:t>&lt;URL</w:t>
      </w:r>
      <w:r>
        <w:t>白名单配置</w:t>
      </w:r>
      <w:r>
        <w:t>&gt;</w:t>
      </w:r>
      <w:r>
        <w:t>页面。</w:t>
      </w:r>
      <w:r>
        <w:br/>
      </w:r>
      <w:r w:rsidR="004A6DEA">
        <w:rPr>
          <w:noProof/>
        </w:rPr>
        <w:drawing>
          <wp:inline distT="0" distB="0" distL="0" distR="0" wp14:anchorId="545BA542" wp14:editId="5ADFC657">
            <wp:extent cx="4762500" cy="2505075"/>
            <wp:effectExtent l="0" t="0" r="0" b="9525"/>
            <wp:docPr id="141" name="图片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82">
                      <a:grayscl/>
                      <a:extLst>
                        <a:ext uri="{28A0092B-C50C-407E-A947-70E740481C1C}">
                          <a14:useLocalDpi xmlns:a14="http://schemas.microsoft.com/office/drawing/2010/main" val="0"/>
                        </a:ext>
                      </a:extLst>
                    </a:blip>
                    <a:srcRect/>
                    <a:stretch>
                      <a:fillRect/>
                    </a:stretch>
                  </pic:blipFill>
                  <pic:spPr bwMode="auto">
                    <a:xfrm>
                      <a:off x="0" y="0"/>
                      <a:ext cx="4762500" cy="2505075"/>
                    </a:xfrm>
                    <a:prstGeom prst="rect">
                      <a:avLst/>
                    </a:prstGeom>
                    <a:noFill/>
                    <a:ln>
                      <a:noFill/>
                    </a:ln>
                  </pic:spPr>
                </pic:pic>
              </a:graphicData>
            </a:graphic>
          </wp:inline>
        </w:drawing>
      </w:r>
    </w:p>
    <w:p w14:paraId="4E69A514" w14:textId="77777777" w:rsidR="00B17F0D" w:rsidRDefault="00DB4403">
      <w:pPr>
        <w:pStyle w:val="li"/>
        <w:numPr>
          <w:ilvl w:val="0"/>
          <w:numId w:val="241"/>
        </w:numPr>
        <w:ind w:left="630" w:firstLine="0"/>
      </w:pPr>
      <w:r>
        <w:t>在</w:t>
      </w:r>
      <w:r>
        <w:t>&lt;URL</w:t>
      </w:r>
      <w:r>
        <w:t>白名单配置</w:t>
      </w:r>
      <w:r>
        <w:t>&gt;</w:t>
      </w:r>
      <w:r>
        <w:t>页面，配置如下：</w:t>
      </w:r>
    </w:p>
    <w:p w14:paraId="45EEE1B5" w14:textId="77777777" w:rsidR="00B17F0D" w:rsidRDefault="00B17F0D">
      <w:pPr>
        <w:pStyle w:val="li"/>
        <w:numPr>
          <w:ilvl w:val="0"/>
          <w:numId w:val="241"/>
        </w:numPr>
        <w:ind w:left="630" w:firstLine="0"/>
      </w:pPr>
    </w:p>
    <w:tbl>
      <w:tblPr>
        <w:tblW w:w="475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843"/>
        <w:gridCol w:w="7333"/>
      </w:tblGrid>
      <w:tr w:rsidR="00B17F0D" w:rsidRPr="00DB4403" w14:paraId="28E3F600" w14:textId="77777777">
        <w:trPr>
          <w:tblHeader/>
          <w:tblCellSpacing w:w="0" w:type="dxa"/>
        </w:trPr>
        <w:tc>
          <w:tcPr>
            <w:tcW w:w="1455" w:type="dxa"/>
            <w:tcBorders>
              <w:bottom w:val="single" w:sz="6" w:space="0" w:color="FFFFFF"/>
              <w:right w:val="single" w:sz="6" w:space="0" w:color="FFFFFF"/>
            </w:tcBorders>
            <w:shd w:val="clear" w:color="auto" w:fill="C0C0C0"/>
            <w:tcMar>
              <w:top w:w="30" w:type="dxa"/>
              <w:left w:w="0" w:type="dxa"/>
              <w:bottom w:w="30" w:type="dxa"/>
              <w:right w:w="30" w:type="dxa"/>
            </w:tcMar>
          </w:tcPr>
          <w:p w14:paraId="7855B6BD"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790" w:type="dxa"/>
            <w:tcBorders>
              <w:bottom w:val="single" w:sz="6" w:space="0" w:color="FFFFFF"/>
            </w:tcBorders>
            <w:shd w:val="clear" w:color="auto" w:fill="C0C0C0"/>
            <w:tcMar>
              <w:top w:w="30" w:type="dxa"/>
              <w:left w:w="0" w:type="dxa"/>
              <w:bottom w:w="30" w:type="dxa"/>
              <w:right w:w="30" w:type="dxa"/>
            </w:tcMar>
          </w:tcPr>
          <w:p w14:paraId="0B5076A3"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7AEA2588"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4C612CF9" w14:textId="77777777" w:rsidR="00B17F0D" w:rsidRPr="00DB4403" w:rsidRDefault="00DB4403">
            <w:pPr>
              <w:pStyle w:val="tdTableStyle-Standard-BodyE-Regular-Row1"/>
              <w:shd w:val="clear" w:color="auto" w:fill="F5F5F5"/>
            </w:pPr>
            <w:r w:rsidRPr="00DB4403">
              <w:rPr>
                <w:shd w:val="clear" w:color="auto" w:fill="F5F5F5"/>
              </w:rPr>
              <w:t>站点</w:t>
            </w:r>
          </w:p>
        </w:tc>
        <w:tc>
          <w:tcPr>
            <w:tcW w:w="5790" w:type="dxa"/>
            <w:tcBorders>
              <w:bottom w:val="single" w:sz="6" w:space="0" w:color="FFFFFF"/>
            </w:tcBorders>
            <w:shd w:val="clear" w:color="auto" w:fill="F5F5F5"/>
            <w:tcMar>
              <w:top w:w="30" w:type="dxa"/>
              <w:left w:w="30" w:type="dxa"/>
              <w:bottom w:w="30" w:type="dxa"/>
              <w:right w:w="30" w:type="dxa"/>
            </w:tcMar>
          </w:tcPr>
          <w:p w14:paraId="47073788" w14:textId="77777777" w:rsidR="00B17F0D" w:rsidRPr="00DB4403" w:rsidRDefault="00DB4403">
            <w:pPr>
              <w:pStyle w:val="tdTableStyle-Standard-BodyD-Regular1-Row1"/>
              <w:shd w:val="clear" w:color="auto" w:fill="F5F5F5"/>
            </w:pPr>
            <w:r w:rsidRPr="00DB4403">
              <w:rPr>
                <w:shd w:val="clear" w:color="auto" w:fill="F5F5F5"/>
              </w:rPr>
              <w:t>在下拉菜单中选择域名</w:t>
            </w:r>
            <w:r w:rsidRPr="00DB4403">
              <w:rPr>
                <w:shd w:val="clear" w:color="auto" w:fill="F5F5F5"/>
              </w:rPr>
              <w:t>/URL</w:t>
            </w:r>
            <w:r w:rsidRPr="00DB4403">
              <w:rPr>
                <w:shd w:val="clear" w:color="auto" w:fill="F5F5F5"/>
              </w:rPr>
              <w:t>白名单生效的站点。</w:t>
            </w:r>
          </w:p>
        </w:tc>
      </w:tr>
      <w:tr w:rsidR="00B17F0D" w:rsidRPr="00DB4403" w14:paraId="0197857D"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03AEDD67" w14:textId="77777777" w:rsidR="00B17F0D" w:rsidRPr="00DB4403" w:rsidRDefault="00DB4403">
            <w:pPr>
              <w:pStyle w:val="tdTableStyle-Standard-BodyE-Regular-Row1"/>
              <w:shd w:val="clear" w:color="auto" w:fill="F5F5F5"/>
            </w:pPr>
            <w:r w:rsidRPr="00DB4403">
              <w:rPr>
                <w:shd w:val="clear" w:color="auto" w:fill="F5F5F5"/>
              </w:rPr>
              <w:t>匹配模式</w:t>
            </w:r>
          </w:p>
        </w:tc>
        <w:tc>
          <w:tcPr>
            <w:tcW w:w="5790" w:type="dxa"/>
            <w:tcBorders>
              <w:bottom w:val="single" w:sz="6" w:space="0" w:color="FFFFFF"/>
            </w:tcBorders>
            <w:shd w:val="clear" w:color="auto" w:fill="F5F5F5"/>
            <w:tcMar>
              <w:top w:w="30" w:type="dxa"/>
              <w:left w:w="30" w:type="dxa"/>
              <w:bottom w:w="30" w:type="dxa"/>
              <w:right w:w="30" w:type="dxa"/>
            </w:tcMar>
          </w:tcPr>
          <w:p w14:paraId="667069CB" w14:textId="77777777" w:rsidR="00B17F0D" w:rsidRPr="00DB4403" w:rsidRDefault="00DB4403">
            <w:pPr>
              <w:pStyle w:val="tdTableStyle-Standard-BodyD-Regular1-Row1"/>
              <w:shd w:val="clear" w:color="auto" w:fill="F5F5F5"/>
            </w:pPr>
            <w:r w:rsidRPr="00DB4403">
              <w:rPr>
                <w:shd w:val="clear" w:color="auto" w:fill="F5F5F5"/>
              </w:rPr>
              <w:t>选择域名</w:t>
            </w:r>
            <w:r w:rsidRPr="00DB4403">
              <w:rPr>
                <w:shd w:val="clear" w:color="auto" w:fill="F5F5F5"/>
              </w:rPr>
              <w:t>/URL</w:t>
            </w:r>
            <w:r w:rsidRPr="00DB4403">
              <w:rPr>
                <w:shd w:val="clear" w:color="auto" w:fill="F5F5F5"/>
              </w:rPr>
              <w:t>白名单的匹配模式，包括精确匹配和正则匹配。</w:t>
            </w:r>
          </w:p>
        </w:tc>
      </w:tr>
      <w:tr w:rsidR="00B17F0D" w:rsidRPr="00DB4403" w14:paraId="2B0E04D3"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2CE8BFBD" w14:textId="77777777" w:rsidR="00B17F0D" w:rsidRPr="00DB4403" w:rsidRDefault="00DB4403">
            <w:pPr>
              <w:pStyle w:val="tdTableStyle-Standard-BodyE-Regular-Row1"/>
              <w:shd w:val="clear" w:color="auto" w:fill="F5F5F5"/>
            </w:pPr>
            <w:r w:rsidRPr="00DB4403">
              <w:rPr>
                <w:shd w:val="clear" w:color="auto" w:fill="F5F5F5"/>
              </w:rPr>
              <w:t>匹配对象</w:t>
            </w:r>
          </w:p>
        </w:tc>
        <w:tc>
          <w:tcPr>
            <w:tcW w:w="5790" w:type="dxa"/>
            <w:tcBorders>
              <w:bottom w:val="single" w:sz="6" w:space="0" w:color="FFFFFF"/>
            </w:tcBorders>
            <w:shd w:val="clear" w:color="auto" w:fill="F5F5F5"/>
            <w:tcMar>
              <w:top w:w="30" w:type="dxa"/>
              <w:left w:w="30" w:type="dxa"/>
              <w:bottom w:w="30" w:type="dxa"/>
              <w:right w:w="30" w:type="dxa"/>
            </w:tcMar>
          </w:tcPr>
          <w:p w14:paraId="78107965" w14:textId="77777777" w:rsidR="00B17F0D" w:rsidRPr="00DB4403" w:rsidRDefault="00DB4403">
            <w:pPr>
              <w:pStyle w:val="tdTableStyle-Standard-BodyD-Regular1-Row1"/>
              <w:shd w:val="clear" w:color="auto" w:fill="F5F5F5"/>
            </w:pPr>
            <w:r w:rsidRPr="00DB4403">
              <w:rPr>
                <w:shd w:val="clear" w:color="auto" w:fill="F5F5F5"/>
              </w:rPr>
              <w:t>选择匹配对象，支持域名、</w:t>
            </w:r>
            <w:r w:rsidRPr="00DB4403">
              <w:rPr>
                <w:shd w:val="clear" w:color="auto" w:fill="F5F5F5"/>
              </w:rPr>
              <w:t>URL</w:t>
            </w:r>
            <w:r w:rsidRPr="00DB4403">
              <w:rPr>
                <w:shd w:val="clear" w:color="auto" w:fill="F5F5F5"/>
              </w:rPr>
              <w:t>或域名</w:t>
            </w:r>
            <w:r w:rsidRPr="00DB4403">
              <w:rPr>
                <w:shd w:val="clear" w:color="auto" w:fill="F5F5F5"/>
              </w:rPr>
              <w:t>+URL</w:t>
            </w:r>
            <w:r w:rsidRPr="00DB4403">
              <w:rPr>
                <w:shd w:val="clear" w:color="auto" w:fill="F5F5F5"/>
              </w:rPr>
              <w:t>的匹配方式来配置白名单。</w:t>
            </w:r>
            <w:r w:rsidRPr="00DB4403">
              <w:br/>
            </w:r>
            <w:r w:rsidRPr="00DB4403">
              <w:rPr>
                <w:rStyle w:val="b"/>
                <w:shd w:val="clear" w:color="auto" w:fill="F5F5F5"/>
              </w:rPr>
              <w:t>说明</w:t>
            </w:r>
            <w:r w:rsidRPr="00DB4403">
              <w:rPr>
                <w:shd w:val="clear" w:color="auto" w:fill="F5F5F5"/>
              </w:rPr>
              <w:t>：对于</w:t>
            </w:r>
            <w:r w:rsidRPr="00DB4403">
              <w:rPr>
                <w:shd w:val="clear" w:color="auto" w:fill="F5F5F5"/>
              </w:rPr>
              <w:t>“</w:t>
            </w:r>
            <w:r w:rsidRPr="00DB4403">
              <w:rPr>
                <w:shd w:val="clear" w:color="auto" w:fill="F5F5F5"/>
              </w:rPr>
              <w:t>域名匹配</w:t>
            </w:r>
            <w:r w:rsidRPr="00DB4403">
              <w:rPr>
                <w:shd w:val="clear" w:color="auto" w:fill="F5F5F5"/>
              </w:rPr>
              <w:t>+URL</w:t>
            </w:r>
            <w:r w:rsidRPr="00DB4403">
              <w:rPr>
                <w:shd w:val="clear" w:color="auto" w:fill="F5F5F5"/>
              </w:rPr>
              <w:t>匹配</w:t>
            </w:r>
            <w:r w:rsidRPr="00DB4403">
              <w:rPr>
                <w:shd w:val="clear" w:color="auto" w:fill="F5F5F5"/>
              </w:rPr>
              <w:t>”</w:t>
            </w:r>
            <w:r w:rsidRPr="00DB4403">
              <w:rPr>
                <w:shd w:val="clear" w:color="auto" w:fill="F5F5F5"/>
              </w:rPr>
              <w:t>方式，访问流量必须同时匹配上配置域名和</w:t>
            </w:r>
            <w:r w:rsidRPr="00DB4403">
              <w:rPr>
                <w:shd w:val="clear" w:color="auto" w:fill="F5F5F5"/>
              </w:rPr>
              <w:t>URL</w:t>
            </w:r>
            <w:r w:rsidRPr="00DB4403">
              <w:rPr>
                <w:shd w:val="clear" w:color="auto" w:fill="F5F5F5"/>
              </w:rPr>
              <w:t>，才算匹配白名单成功。</w:t>
            </w:r>
          </w:p>
        </w:tc>
      </w:tr>
      <w:tr w:rsidR="00B17F0D" w:rsidRPr="00DB4403" w14:paraId="3BE97E4E"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53DBEEE3" w14:textId="77777777" w:rsidR="00B17F0D" w:rsidRPr="00DB4403" w:rsidRDefault="00DB4403">
            <w:pPr>
              <w:pStyle w:val="tdTableStyle-Standard-BodyE-Regular-Row1"/>
              <w:shd w:val="clear" w:color="auto" w:fill="F5F5F5"/>
            </w:pPr>
            <w:r w:rsidRPr="00DB4403">
              <w:rPr>
                <w:shd w:val="clear" w:color="auto" w:fill="F5F5F5"/>
              </w:rPr>
              <w:t>域名</w:t>
            </w:r>
          </w:p>
        </w:tc>
        <w:tc>
          <w:tcPr>
            <w:tcW w:w="5790" w:type="dxa"/>
            <w:tcBorders>
              <w:bottom w:val="single" w:sz="6" w:space="0" w:color="FFFFFF"/>
            </w:tcBorders>
            <w:shd w:val="clear" w:color="auto" w:fill="F5F5F5"/>
            <w:tcMar>
              <w:top w:w="30" w:type="dxa"/>
              <w:left w:w="30" w:type="dxa"/>
              <w:bottom w:w="30" w:type="dxa"/>
              <w:right w:w="30" w:type="dxa"/>
            </w:tcMar>
          </w:tcPr>
          <w:p w14:paraId="37686B4F" w14:textId="77777777" w:rsidR="00B17F0D" w:rsidRPr="00DB4403" w:rsidRDefault="00DB4403">
            <w:pPr>
              <w:pStyle w:val="tdTableStyle-Standard-BodyD-Regular1-Row1"/>
              <w:shd w:val="clear" w:color="auto" w:fill="F5F5F5"/>
            </w:pPr>
            <w:r w:rsidRPr="00DB4403">
              <w:rPr>
                <w:shd w:val="clear" w:color="auto" w:fill="F5F5F5"/>
              </w:rPr>
              <w:t>在文本框中输入需要匹配的域名。</w:t>
            </w:r>
          </w:p>
        </w:tc>
      </w:tr>
      <w:tr w:rsidR="00B17F0D" w:rsidRPr="00DB4403" w14:paraId="4A0ECAA9"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079F508E" w14:textId="77777777" w:rsidR="00B17F0D" w:rsidRPr="00DB4403" w:rsidRDefault="00DB4403">
            <w:pPr>
              <w:pStyle w:val="tdTableStyle-Standard-BodyE-Regular-Row1"/>
              <w:shd w:val="clear" w:color="auto" w:fill="F5F5F5"/>
            </w:pPr>
            <w:r w:rsidRPr="00DB4403">
              <w:rPr>
                <w:shd w:val="clear" w:color="auto" w:fill="F5F5F5"/>
              </w:rPr>
              <w:t>URL</w:t>
            </w:r>
          </w:p>
        </w:tc>
        <w:tc>
          <w:tcPr>
            <w:tcW w:w="5790" w:type="dxa"/>
            <w:tcBorders>
              <w:bottom w:val="single" w:sz="6" w:space="0" w:color="FFFFFF"/>
            </w:tcBorders>
            <w:shd w:val="clear" w:color="auto" w:fill="F5F5F5"/>
            <w:tcMar>
              <w:top w:w="30" w:type="dxa"/>
              <w:left w:w="30" w:type="dxa"/>
              <w:bottom w:w="30" w:type="dxa"/>
              <w:right w:w="30" w:type="dxa"/>
            </w:tcMar>
          </w:tcPr>
          <w:p w14:paraId="05E1FF60" w14:textId="77777777" w:rsidR="00B17F0D" w:rsidRPr="00DB4403" w:rsidRDefault="00DB4403">
            <w:pPr>
              <w:pStyle w:val="tdTableStyle-Standard-BodyD-Regular1-Row1"/>
              <w:shd w:val="clear" w:color="auto" w:fill="F5F5F5"/>
            </w:pPr>
            <w:r w:rsidRPr="00DB4403">
              <w:rPr>
                <w:shd w:val="clear" w:color="auto" w:fill="F5F5F5"/>
              </w:rPr>
              <w:t>在文本框中输入需要匹配的</w:t>
            </w:r>
            <w:r w:rsidRPr="00DB4403">
              <w:rPr>
                <w:shd w:val="clear" w:color="auto" w:fill="F5F5F5"/>
              </w:rPr>
              <w:t>URL</w:t>
            </w:r>
            <w:r w:rsidRPr="00DB4403">
              <w:rPr>
                <w:shd w:val="clear" w:color="auto" w:fill="F5F5F5"/>
              </w:rPr>
              <w:t>。</w:t>
            </w:r>
          </w:p>
        </w:tc>
      </w:tr>
      <w:tr w:rsidR="00B17F0D" w:rsidRPr="00DB4403" w14:paraId="404F8933" w14:textId="77777777">
        <w:trPr>
          <w:tblCellSpacing w:w="0" w:type="dxa"/>
        </w:trPr>
        <w:tc>
          <w:tcPr>
            <w:tcW w:w="1455" w:type="dxa"/>
            <w:tcBorders>
              <w:right w:val="single" w:sz="6" w:space="0" w:color="FFFFFF"/>
            </w:tcBorders>
            <w:shd w:val="clear" w:color="auto" w:fill="F5F5F5"/>
            <w:tcMar>
              <w:top w:w="30" w:type="dxa"/>
              <w:left w:w="30" w:type="dxa"/>
              <w:bottom w:w="30" w:type="dxa"/>
              <w:right w:w="30" w:type="dxa"/>
            </w:tcMar>
          </w:tcPr>
          <w:p w14:paraId="3481857E" w14:textId="77777777" w:rsidR="00B17F0D" w:rsidRPr="00DB4403" w:rsidRDefault="00DB4403">
            <w:pPr>
              <w:pStyle w:val="tdTableStyle-Standard-BodyB-Regular-Row1"/>
              <w:shd w:val="clear" w:color="auto" w:fill="F5F5F5"/>
            </w:pPr>
            <w:r w:rsidRPr="00DB4403">
              <w:rPr>
                <w:shd w:val="clear" w:color="auto" w:fill="F5F5F5"/>
              </w:rPr>
              <w:t>描述</w:t>
            </w:r>
          </w:p>
        </w:tc>
        <w:tc>
          <w:tcPr>
            <w:tcW w:w="5790" w:type="dxa"/>
            <w:shd w:val="clear" w:color="auto" w:fill="F5F5F5"/>
            <w:tcMar>
              <w:top w:w="30" w:type="dxa"/>
              <w:left w:w="30" w:type="dxa"/>
              <w:bottom w:w="30" w:type="dxa"/>
              <w:right w:w="30" w:type="dxa"/>
            </w:tcMar>
          </w:tcPr>
          <w:p w14:paraId="67EB1347" w14:textId="77777777" w:rsidR="00B17F0D" w:rsidRPr="00DB4403" w:rsidRDefault="00DB4403">
            <w:pPr>
              <w:pStyle w:val="tdTableStyle-Standard-BodyA-Regular1-Row1"/>
              <w:shd w:val="clear" w:color="auto" w:fill="F5F5F5"/>
            </w:pPr>
            <w:r w:rsidRPr="00DB4403">
              <w:rPr>
                <w:shd w:val="clear" w:color="auto" w:fill="F5F5F5"/>
              </w:rPr>
              <w:t>根据需要输入白名单的描述信息。</w:t>
            </w:r>
          </w:p>
        </w:tc>
      </w:tr>
    </w:tbl>
    <w:p w14:paraId="464F2D6A" w14:textId="77777777" w:rsidR="00B17F0D" w:rsidRDefault="00DB4403">
      <w:pPr>
        <w:pStyle w:val="li"/>
        <w:numPr>
          <w:ilvl w:val="0"/>
          <w:numId w:val="241"/>
        </w:numPr>
        <w:spacing w:after="246"/>
        <w:ind w:left="630" w:firstLine="0"/>
      </w:pPr>
      <w:r>
        <w:t>点击</w:t>
      </w:r>
      <w:r>
        <w:t>“</w:t>
      </w:r>
      <w:r>
        <w:t>确定</w:t>
      </w:r>
      <w:r>
        <w:t>”</w:t>
      </w:r>
      <w:r>
        <w:t>，完成添加。</w:t>
      </w:r>
    </w:p>
    <w:p w14:paraId="668E04B6" w14:textId="77777777" w:rsidR="00B17F0D" w:rsidRDefault="00DB4403">
      <w:pPr>
        <w:pStyle w:val="p"/>
      </w:pPr>
      <w:r>
        <w:t>用户还可以对白名单进行如下操作：</w:t>
      </w:r>
    </w:p>
    <w:p w14:paraId="7157A5B6" w14:textId="77777777" w:rsidR="00B17F0D" w:rsidRDefault="00DB4403">
      <w:pPr>
        <w:pStyle w:val="li"/>
        <w:numPr>
          <w:ilvl w:val="0"/>
          <w:numId w:val="242"/>
        </w:numPr>
        <w:spacing w:before="246" w:after="246"/>
        <w:ind w:left="630" w:firstLine="0"/>
      </w:pPr>
      <w:r>
        <w:t>删除：在域名</w:t>
      </w:r>
      <w:r>
        <w:t>/URL</w:t>
      </w:r>
      <w:r>
        <w:t>白名单页面中选中需要删除的白名单，点击</w:t>
      </w:r>
      <w:r>
        <w:t>“</w:t>
      </w:r>
      <w:r>
        <w:t>删除</w:t>
      </w:r>
      <w:r>
        <w:t>”</w:t>
      </w:r>
      <w:r>
        <w:t>按钮进行删除。</w:t>
      </w:r>
    </w:p>
    <w:p w14:paraId="4A7D3106" w14:textId="77777777" w:rsidR="00B17F0D" w:rsidRDefault="00DB4403">
      <w:pPr>
        <w:pStyle w:val="h4"/>
      </w:pPr>
      <w:bookmarkStart w:id="160" w:name="_Toc112079087"/>
      <w:r>
        <w:t>域名</w:t>
      </w:r>
      <w:r>
        <w:t>/URL</w:t>
      </w:r>
      <w:r>
        <w:t>查询</w:t>
      </w:r>
      <w:bookmarkEnd w:id="160"/>
    </w:p>
    <w:p w14:paraId="3FCEA166" w14:textId="77777777" w:rsidR="00B17F0D" w:rsidRDefault="00DB4403">
      <w:pPr>
        <w:pStyle w:val="p"/>
      </w:pPr>
      <w:r>
        <w:t>系统支持域名</w:t>
      </w:r>
      <w:r>
        <w:t>/URL</w:t>
      </w:r>
      <w:r>
        <w:t>查询功能，可对域名</w:t>
      </w:r>
      <w:r>
        <w:t>/URL</w:t>
      </w:r>
      <w:r>
        <w:t>是否属于白名单进行查询。</w:t>
      </w:r>
    </w:p>
    <w:p w14:paraId="7512A74F" w14:textId="77777777" w:rsidR="00B17F0D" w:rsidRDefault="00DB4403">
      <w:pPr>
        <w:pStyle w:val="p"/>
      </w:pPr>
      <w:r>
        <w:lastRenderedPageBreak/>
        <w:t>查询</w:t>
      </w:r>
      <w:r>
        <w:t>IP</w:t>
      </w:r>
      <w:r>
        <w:t>，请按以下步骤进行操作。</w:t>
      </w:r>
    </w:p>
    <w:p w14:paraId="67A9790F" w14:textId="77777777" w:rsidR="00B17F0D" w:rsidRDefault="00DB4403">
      <w:pPr>
        <w:pStyle w:val="li"/>
        <w:numPr>
          <w:ilvl w:val="0"/>
          <w:numId w:val="243"/>
        </w:numPr>
        <w:spacing w:before="246"/>
        <w:ind w:left="630" w:firstLine="0"/>
      </w:pPr>
      <w:r>
        <w:t>点击</w:t>
      </w:r>
      <w:r>
        <w:t>“</w:t>
      </w:r>
      <w:r>
        <w:t>策略</w:t>
      </w:r>
      <w:r>
        <w:t xml:space="preserve"> &gt; </w:t>
      </w:r>
      <w:r>
        <w:t>白名单</w:t>
      </w:r>
      <w:r>
        <w:t xml:space="preserve"> &gt; </w:t>
      </w:r>
      <w:r>
        <w:t>域名</w:t>
      </w:r>
      <w:r>
        <w:t>/URL”</w:t>
      </w:r>
      <w:r>
        <w:t>，进入域名</w:t>
      </w:r>
      <w:r>
        <w:t>/URL</w:t>
      </w:r>
      <w:r>
        <w:t>白名单页面。</w:t>
      </w:r>
    </w:p>
    <w:p w14:paraId="6B961BEC" w14:textId="77777777" w:rsidR="00B17F0D" w:rsidRDefault="00DB4403">
      <w:pPr>
        <w:pStyle w:val="li"/>
        <w:numPr>
          <w:ilvl w:val="0"/>
          <w:numId w:val="243"/>
        </w:numPr>
        <w:ind w:left="630" w:firstLine="0"/>
      </w:pPr>
      <w:r>
        <w:t>点击</w:t>
      </w:r>
      <w:r>
        <w:t>“</w:t>
      </w:r>
      <w:r>
        <w:t>域名</w:t>
      </w:r>
      <w:r>
        <w:t>/URL</w:t>
      </w:r>
      <w:r>
        <w:t>查询</w:t>
      </w:r>
      <w:r>
        <w:t>”</w:t>
      </w:r>
      <w:r>
        <w:t>按钮，弹出</w:t>
      </w:r>
      <w:r>
        <w:t>&lt;</w:t>
      </w:r>
      <w:r>
        <w:t>域名</w:t>
      </w:r>
      <w:r>
        <w:t>/URL</w:t>
      </w:r>
      <w:r>
        <w:t>查询</w:t>
      </w:r>
      <w:r>
        <w:t>&gt;</w:t>
      </w:r>
      <w:r>
        <w:t>页面。</w:t>
      </w:r>
      <w:r>
        <w:br/>
      </w:r>
      <w:r w:rsidR="004A6DEA">
        <w:rPr>
          <w:noProof/>
        </w:rPr>
        <w:drawing>
          <wp:inline distT="0" distB="0" distL="0" distR="0" wp14:anchorId="55C8F0FD" wp14:editId="18D1FDA4">
            <wp:extent cx="5238750" cy="2667000"/>
            <wp:effectExtent l="0" t="0" r="0" b="0"/>
            <wp:docPr id="142" name="图片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81">
                      <a:grayscl/>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14:paraId="78BA2704" w14:textId="77777777" w:rsidR="00B17F0D" w:rsidRDefault="00DB4403">
      <w:pPr>
        <w:pStyle w:val="li"/>
        <w:numPr>
          <w:ilvl w:val="0"/>
          <w:numId w:val="243"/>
        </w:numPr>
        <w:ind w:left="630" w:firstLine="0"/>
      </w:pPr>
      <w:r>
        <w:t>输入域名或</w:t>
      </w:r>
      <w:r>
        <w:t>URL</w:t>
      </w:r>
      <w:r>
        <w:t>，点击</w:t>
      </w:r>
      <w:r>
        <w:t>“</w:t>
      </w:r>
      <w:r>
        <w:t>查询</w:t>
      </w:r>
      <w:r>
        <w:t>”</w:t>
      </w:r>
      <w:r>
        <w:t>。</w:t>
      </w:r>
    </w:p>
    <w:p w14:paraId="1877AF14" w14:textId="77777777" w:rsidR="00B17F0D" w:rsidRDefault="00DB4403">
      <w:pPr>
        <w:pStyle w:val="li"/>
        <w:numPr>
          <w:ilvl w:val="0"/>
          <w:numId w:val="243"/>
        </w:numPr>
        <w:spacing w:after="246"/>
        <w:ind w:left="630" w:firstLine="0"/>
      </w:pPr>
      <w:r>
        <w:t>&lt;</w:t>
      </w:r>
      <w:r>
        <w:t>查询结果</w:t>
      </w:r>
      <w:r>
        <w:t>&gt;</w:t>
      </w:r>
      <w:r>
        <w:t>页面将显示该域名或</w:t>
      </w:r>
      <w:r>
        <w:t>URL</w:t>
      </w:r>
      <w:r>
        <w:t>是否在指定站点的域名</w:t>
      </w:r>
      <w:r>
        <w:t>/URL</w:t>
      </w:r>
      <w:r>
        <w:t>白名单范围内。</w:t>
      </w:r>
    </w:p>
    <w:p w14:paraId="42845806" w14:textId="77777777" w:rsidR="00B17F0D" w:rsidRDefault="00DB4403">
      <w:pPr>
        <w:pStyle w:val="h2"/>
      </w:pPr>
      <w:bookmarkStart w:id="161" w:name="_Toc112079088"/>
      <w:r>
        <w:t>综合防护</w:t>
      </w:r>
      <w:bookmarkEnd w:id="161"/>
    </w:p>
    <w:p w14:paraId="6A31BC23" w14:textId="77777777" w:rsidR="00B17F0D" w:rsidRDefault="00DB4403">
      <w:pPr>
        <w:pStyle w:val="p"/>
      </w:pPr>
      <w:r>
        <w:t>针对一些特殊的应用场景，</w:t>
      </w:r>
      <w:r>
        <w:t>WAF</w:t>
      </w:r>
      <w:r>
        <w:t>具备专门的安全防护措施。比如网络安全攻防演练，</w:t>
      </w:r>
      <w:r>
        <w:t>WAF</w:t>
      </w:r>
      <w:r>
        <w:t>可以通过</w:t>
      </w:r>
      <w:proofErr w:type="gramStart"/>
      <w:r>
        <w:t>配置重保模式</w:t>
      </w:r>
      <w:proofErr w:type="gramEnd"/>
      <w:r>
        <w:t>来快速有效地实现对站点的综合防护。</w:t>
      </w:r>
    </w:p>
    <w:p w14:paraId="110B8261" w14:textId="77777777" w:rsidR="00B17F0D" w:rsidRDefault="00DB4403">
      <w:pPr>
        <w:pStyle w:val="h3"/>
      </w:pPr>
      <w:bookmarkStart w:id="162" w:name="_Toc112079089"/>
      <w:proofErr w:type="gramStart"/>
      <w:r>
        <w:t>重保模式</w:t>
      </w:r>
      <w:bookmarkEnd w:id="162"/>
      <w:proofErr w:type="gramEnd"/>
    </w:p>
    <w:p w14:paraId="019579CA" w14:textId="77777777" w:rsidR="00B17F0D" w:rsidRDefault="00DB4403">
      <w:pPr>
        <w:pStyle w:val="p"/>
      </w:pPr>
      <w:r>
        <w:t>网络安全攻防演练是以真实网络目标为对象，开展实战攻防活动，旨在发现、暴露和解决安全问题，检验网络安全防护水平和应急处置能力。</w:t>
      </w:r>
    </w:p>
    <w:p w14:paraId="5E6DF6D9" w14:textId="77777777" w:rsidR="00B17F0D" w:rsidRDefault="00DB4403">
      <w:pPr>
        <w:pStyle w:val="p"/>
      </w:pPr>
      <w:r>
        <w:t>WAF</w:t>
      </w:r>
      <w:proofErr w:type="gramStart"/>
      <w:r>
        <w:t>支持重保模式</w:t>
      </w:r>
      <w:proofErr w:type="gramEnd"/>
      <w:r>
        <w:t>，提供规则库升级、站点的安全策略选择等相应功能的配置向导，从而帮助用户在网络安全攻防演练时快速、有针对性、合理地配置设备，以提升</w:t>
      </w:r>
      <w:proofErr w:type="gramStart"/>
      <w:r>
        <w:t>安全运</w:t>
      </w:r>
      <w:proofErr w:type="gramEnd"/>
      <w:r>
        <w:t>维效率。</w:t>
      </w:r>
    </w:p>
    <w:p w14:paraId="3BA3D314" w14:textId="77777777" w:rsidR="00B17F0D" w:rsidRDefault="00DB4403">
      <w:pPr>
        <w:pStyle w:val="p"/>
      </w:pPr>
      <w:r>
        <w:t>点击</w:t>
      </w:r>
      <w:r>
        <w:t>“</w:t>
      </w:r>
      <w:r>
        <w:t>策略</w:t>
      </w:r>
      <w:r>
        <w:t xml:space="preserve"> &gt; </w:t>
      </w:r>
      <w:r>
        <w:t>综合防护</w:t>
      </w:r>
      <w:r>
        <w:t xml:space="preserve"> &gt; </w:t>
      </w:r>
      <w:r>
        <w:t>重保模式</w:t>
      </w:r>
      <w:r>
        <w:t>”</w:t>
      </w:r>
      <w:r>
        <w:t>，在</w:t>
      </w:r>
      <w:r>
        <w:t>&lt;</w:t>
      </w:r>
      <w:proofErr w:type="gramStart"/>
      <w:r>
        <w:t>重保模式</w:t>
      </w:r>
      <w:proofErr w:type="gramEnd"/>
      <w:r>
        <w:t>设置</w:t>
      </w:r>
      <w:r>
        <w:t>&gt;</w:t>
      </w:r>
      <w:r>
        <w:t>页面中，根据</w:t>
      </w:r>
      <w:proofErr w:type="gramStart"/>
      <w:r>
        <w:t>重保模式</w:t>
      </w:r>
      <w:proofErr w:type="gramEnd"/>
      <w:r>
        <w:t>的配置向导，逐步完成</w:t>
      </w:r>
      <w:proofErr w:type="gramStart"/>
      <w:r>
        <w:t>重保模式</w:t>
      </w:r>
      <w:proofErr w:type="gramEnd"/>
      <w:r>
        <w:t>的以下配置：</w:t>
      </w:r>
    </w:p>
    <w:p w14:paraId="16E568F4" w14:textId="77777777" w:rsidR="00B17F0D" w:rsidRDefault="00DB4403">
      <w:pPr>
        <w:pStyle w:val="p"/>
      </w:pPr>
      <w:r>
        <w:rPr>
          <w:rStyle w:val="b"/>
        </w:rPr>
        <w:t>WAF</w:t>
      </w:r>
      <w:r>
        <w:rPr>
          <w:rStyle w:val="b"/>
        </w:rPr>
        <w:t>规则库升级</w:t>
      </w:r>
      <w:r>
        <w:t xml:space="preserve"> -&gt; </w:t>
      </w:r>
      <w:r>
        <w:rPr>
          <w:rStyle w:val="b"/>
        </w:rPr>
        <w:t>站点选择</w:t>
      </w:r>
      <w:r>
        <w:t xml:space="preserve"> -&gt; </w:t>
      </w:r>
      <w:r>
        <w:rPr>
          <w:rStyle w:val="b"/>
        </w:rPr>
        <w:t>相关配置</w:t>
      </w:r>
    </w:p>
    <w:p w14:paraId="79F82570" w14:textId="77777777" w:rsidR="00B17F0D" w:rsidRDefault="00DB4403">
      <w:pPr>
        <w:pStyle w:val="h4"/>
      </w:pPr>
      <w:bookmarkStart w:id="163" w:name="_Toc112079090"/>
      <w:proofErr w:type="gramStart"/>
      <w:r>
        <w:t>配置重保</w:t>
      </w:r>
      <w:proofErr w:type="gramEnd"/>
      <w:r>
        <w:t>模式</w:t>
      </w:r>
      <w:bookmarkEnd w:id="163"/>
    </w:p>
    <w:p w14:paraId="3FC140DC" w14:textId="77777777" w:rsidR="00B17F0D" w:rsidRDefault="00DB4403">
      <w:pPr>
        <w:pStyle w:val="p"/>
      </w:pPr>
      <w:proofErr w:type="gramStart"/>
      <w:r>
        <w:t>配置重保</w:t>
      </w:r>
      <w:proofErr w:type="gramEnd"/>
      <w:r>
        <w:t>模式，请按照如下步骤进行操作：</w:t>
      </w:r>
    </w:p>
    <w:p w14:paraId="73E20578" w14:textId="77777777" w:rsidR="00B17F0D" w:rsidRDefault="00DB4403">
      <w:pPr>
        <w:pStyle w:val="li"/>
        <w:numPr>
          <w:ilvl w:val="0"/>
          <w:numId w:val="244"/>
        </w:numPr>
        <w:spacing w:before="246"/>
        <w:ind w:left="630" w:firstLine="0"/>
      </w:pPr>
      <w:r>
        <w:lastRenderedPageBreak/>
        <w:t>点击</w:t>
      </w:r>
      <w:r>
        <w:t>“</w:t>
      </w:r>
      <w:r>
        <w:t>策略</w:t>
      </w:r>
      <w:r>
        <w:t xml:space="preserve"> &gt; </w:t>
      </w:r>
      <w:r>
        <w:t>综合防护</w:t>
      </w:r>
      <w:r>
        <w:t xml:space="preserve"> &gt; </w:t>
      </w:r>
      <w:r>
        <w:t>重保模式</w:t>
      </w:r>
      <w:r>
        <w:t>”</w:t>
      </w:r>
      <w:r>
        <w:t>，进入</w:t>
      </w:r>
      <w:proofErr w:type="gramStart"/>
      <w:r>
        <w:t>重保模式</w:t>
      </w:r>
      <w:proofErr w:type="gramEnd"/>
      <w:r>
        <w:t>设置页面。</w:t>
      </w:r>
    </w:p>
    <w:p w14:paraId="40F8CCB9" w14:textId="77777777" w:rsidR="00B17F0D" w:rsidRDefault="00DB4403">
      <w:pPr>
        <w:pStyle w:val="li"/>
        <w:numPr>
          <w:ilvl w:val="0"/>
          <w:numId w:val="244"/>
        </w:numPr>
        <w:ind w:left="630" w:firstLine="0"/>
      </w:pPr>
      <w:r>
        <w:t>在</w:t>
      </w:r>
      <w:r>
        <w:t>&lt;</w:t>
      </w:r>
      <w:proofErr w:type="gramStart"/>
      <w:r>
        <w:t>重保模式</w:t>
      </w:r>
      <w:proofErr w:type="gramEnd"/>
      <w:r>
        <w:t>设置</w:t>
      </w:r>
      <w:r>
        <w:t>&gt;</w:t>
      </w:r>
      <w:r>
        <w:t>页面的配置向导中，点击</w:t>
      </w:r>
      <w:r>
        <w:t>“WAF</w:t>
      </w:r>
      <w:r>
        <w:t>规则库升级</w:t>
      </w:r>
      <w:r>
        <w:t>”</w:t>
      </w:r>
      <w:r>
        <w:t>。</w:t>
      </w:r>
      <w:r>
        <w:br/>
      </w:r>
      <w:r w:rsidR="004A6DEA">
        <w:rPr>
          <w:noProof/>
        </w:rPr>
        <w:drawing>
          <wp:inline distT="0" distB="0" distL="0" distR="0" wp14:anchorId="4AFC4D5A" wp14:editId="4C304831">
            <wp:extent cx="4762500" cy="1066800"/>
            <wp:effectExtent l="0" t="0" r="0" b="0"/>
            <wp:docPr id="143" name="图片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83">
                      <a:grayscl/>
                      <a:extLst>
                        <a:ext uri="{28A0092B-C50C-407E-A947-70E740481C1C}">
                          <a14:useLocalDpi xmlns:a14="http://schemas.microsoft.com/office/drawing/2010/main" val="0"/>
                        </a:ext>
                      </a:extLst>
                    </a:blip>
                    <a:srcRect/>
                    <a:stretch>
                      <a:fillRect/>
                    </a:stretch>
                  </pic:blipFill>
                  <pic:spPr bwMode="auto">
                    <a:xfrm>
                      <a:off x="0" y="0"/>
                      <a:ext cx="4762500" cy="1066800"/>
                    </a:xfrm>
                    <a:prstGeom prst="rect">
                      <a:avLst/>
                    </a:prstGeom>
                    <a:noFill/>
                    <a:ln>
                      <a:noFill/>
                    </a:ln>
                  </pic:spPr>
                </pic:pic>
              </a:graphicData>
            </a:graphic>
          </wp:inline>
        </w:drawing>
      </w:r>
    </w:p>
    <w:p w14:paraId="23D2A010" w14:textId="77777777" w:rsidR="00B17F0D" w:rsidRDefault="00DB4403">
      <w:pPr>
        <w:pStyle w:val="dropDownHead"/>
      </w:pPr>
      <w:r>
        <w:rPr>
          <w:rStyle w:val="dropDownHotspot"/>
        </w:rPr>
        <w:t>在</w:t>
      </w:r>
      <w:r>
        <w:rPr>
          <w:rStyle w:val="dropDownHotspot"/>
        </w:rPr>
        <w:t>&lt;WAF</w:t>
      </w:r>
      <w:r>
        <w:rPr>
          <w:rStyle w:val="dropDownHotspot"/>
        </w:rPr>
        <w:t>规则库升级</w:t>
      </w:r>
      <w:r>
        <w:rPr>
          <w:rStyle w:val="dropDownHotspot"/>
        </w:rPr>
        <w:t>&gt;</w:t>
      </w:r>
      <w:r>
        <w:rPr>
          <w:rStyle w:val="dropDownHotspot"/>
        </w:rPr>
        <w:t>页面，配置如下信息。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65515E47"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62534AE5"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306D1F2A"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32A5C1A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D9AC9B1" w14:textId="77777777" w:rsidR="00B17F0D" w:rsidRPr="00DB4403" w:rsidRDefault="00DB4403">
            <w:pPr>
              <w:pStyle w:val="tdTableStyle-Standard-BodyE-Regular-Row1"/>
              <w:shd w:val="clear" w:color="auto" w:fill="F5F5F5"/>
            </w:pPr>
            <w:r w:rsidRPr="00DB4403">
              <w:rPr>
                <w:shd w:val="clear" w:color="auto" w:fill="F5F5F5"/>
              </w:rPr>
              <w:t>当前版本</w:t>
            </w:r>
          </w:p>
        </w:tc>
        <w:tc>
          <w:tcPr>
            <w:tcW w:w="4890" w:type="dxa"/>
            <w:tcBorders>
              <w:bottom w:val="single" w:sz="6" w:space="0" w:color="FFFFFF"/>
            </w:tcBorders>
            <w:shd w:val="clear" w:color="auto" w:fill="F5F5F5"/>
            <w:tcMar>
              <w:top w:w="30" w:type="dxa"/>
              <w:left w:w="30" w:type="dxa"/>
              <w:bottom w:w="30" w:type="dxa"/>
              <w:right w:w="30" w:type="dxa"/>
            </w:tcMar>
          </w:tcPr>
          <w:p w14:paraId="36388DD4" w14:textId="77777777" w:rsidR="00B17F0D" w:rsidRPr="00DB4403" w:rsidRDefault="00DB4403">
            <w:pPr>
              <w:pStyle w:val="p"/>
            </w:pPr>
            <w:r w:rsidRPr="00DB4403">
              <w:t>显示当前特征库的版本号。</w:t>
            </w:r>
          </w:p>
        </w:tc>
      </w:tr>
      <w:tr w:rsidR="00B17F0D" w:rsidRPr="00DB4403" w14:paraId="4151CEDC"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1C03E483" w14:textId="77777777" w:rsidR="00B17F0D" w:rsidRPr="00DB4403" w:rsidRDefault="00DB4403">
            <w:pPr>
              <w:pStyle w:val="tdTableStyle-Standard-BodyB-Regular-Row1"/>
              <w:shd w:val="clear" w:color="auto" w:fill="F5F5F5"/>
            </w:pPr>
            <w:r w:rsidRPr="00DB4403">
              <w:rPr>
                <w:shd w:val="clear" w:color="auto" w:fill="F5F5F5"/>
              </w:rPr>
              <w:t>自动升级配置</w:t>
            </w:r>
          </w:p>
        </w:tc>
        <w:tc>
          <w:tcPr>
            <w:tcW w:w="4890" w:type="dxa"/>
            <w:shd w:val="clear" w:color="auto" w:fill="F5F5F5"/>
            <w:tcMar>
              <w:top w:w="30" w:type="dxa"/>
              <w:left w:w="30" w:type="dxa"/>
              <w:bottom w:w="30" w:type="dxa"/>
              <w:right w:w="30" w:type="dxa"/>
            </w:tcMar>
          </w:tcPr>
          <w:p w14:paraId="5C62472F" w14:textId="77777777" w:rsidR="00B17F0D" w:rsidRPr="00DB4403" w:rsidRDefault="00DB4403">
            <w:pPr>
              <w:pStyle w:val="tdTableStyle-Standard-BodyA-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按钮并设置自动升级时间，系统将按照设置的时间自动升级规则库。</w:t>
            </w:r>
          </w:p>
        </w:tc>
      </w:tr>
    </w:tbl>
    <w:p w14:paraId="7A79A044" w14:textId="77777777" w:rsidR="00B17F0D" w:rsidRDefault="00DB4403">
      <w:pPr>
        <w:pStyle w:val="li"/>
        <w:numPr>
          <w:ilvl w:val="0"/>
          <w:numId w:val="244"/>
        </w:numPr>
        <w:ind w:left="630" w:firstLine="0"/>
      </w:pPr>
      <w:r>
        <w:t>点击</w:t>
      </w:r>
      <w:r>
        <w:t>“</w:t>
      </w:r>
      <w:r>
        <w:t>下一步</w:t>
      </w:r>
      <w:r>
        <w:t>”</w:t>
      </w:r>
      <w:r>
        <w:t>按钮，进入站点选择页面。</w:t>
      </w:r>
      <w:r>
        <w:br/>
      </w:r>
      <w:r w:rsidR="004A6DEA">
        <w:rPr>
          <w:noProof/>
        </w:rPr>
        <w:drawing>
          <wp:inline distT="0" distB="0" distL="0" distR="0" wp14:anchorId="734E591D" wp14:editId="1FBD9B28">
            <wp:extent cx="4762500" cy="857250"/>
            <wp:effectExtent l="0" t="0" r="0" b="0"/>
            <wp:docPr id="144" name="图片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84">
                      <a:grayscl/>
                      <a:extLst>
                        <a:ext uri="{28A0092B-C50C-407E-A947-70E740481C1C}">
                          <a14:useLocalDpi xmlns:a14="http://schemas.microsoft.com/office/drawing/2010/main" val="0"/>
                        </a:ext>
                      </a:extLst>
                    </a:blip>
                    <a:srcRect/>
                    <a:stretch>
                      <a:fillRect/>
                    </a:stretch>
                  </pic:blipFill>
                  <pic:spPr bwMode="auto">
                    <a:xfrm>
                      <a:off x="0" y="0"/>
                      <a:ext cx="4762500" cy="857250"/>
                    </a:xfrm>
                    <a:prstGeom prst="rect">
                      <a:avLst/>
                    </a:prstGeom>
                    <a:noFill/>
                    <a:ln>
                      <a:noFill/>
                    </a:ln>
                  </pic:spPr>
                </pic:pic>
              </a:graphicData>
            </a:graphic>
          </wp:inline>
        </w:drawing>
      </w:r>
    </w:p>
    <w:p w14:paraId="27064272" w14:textId="77777777" w:rsidR="00B17F0D" w:rsidRDefault="00DB4403">
      <w:pPr>
        <w:pStyle w:val="dropDownHead"/>
      </w:pPr>
      <w:r>
        <w:rPr>
          <w:rStyle w:val="dropDownHotspot"/>
        </w:rPr>
        <w:t>在</w:t>
      </w:r>
      <w:r>
        <w:rPr>
          <w:rStyle w:val="dropDownHotspot"/>
        </w:rPr>
        <w:t>&lt;</w:t>
      </w:r>
      <w:r>
        <w:rPr>
          <w:rStyle w:val="dropDownHotspot"/>
        </w:rPr>
        <w:t>站点选择</w:t>
      </w:r>
      <w:r>
        <w:rPr>
          <w:rStyle w:val="dropDownHotspot"/>
        </w:rPr>
        <w:t>&gt;</w:t>
      </w:r>
      <w:r>
        <w:rPr>
          <w:rStyle w:val="dropDownHotspot"/>
        </w:rPr>
        <w:t>页面，配置如下信息。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77BE6CC7"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362FDF10"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658D45DF"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3E0B40F0"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5F5FF64B" w14:textId="77777777" w:rsidR="00B17F0D" w:rsidRPr="00DB4403" w:rsidRDefault="00DB4403">
            <w:pPr>
              <w:pStyle w:val="tdTableStyle-Standard-BodyB-Regular-Row1"/>
              <w:shd w:val="clear" w:color="auto" w:fill="F5F5F5"/>
            </w:pPr>
            <w:r w:rsidRPr="00DB4403">
              <w:rPr>
                <w:shd w:val="clear" w:color="auto" w:fill="F5F5F5"/>
              </w:rPr>
              <w:t>站点</w:t>
            </w:r>
          </w:p>
        </w:tc>
        <w:tc>
          <w:tcPr>
            <w:tcW w:w="4890" w:type="dxa"/>
            <w:shd w:val="clear" w:color="auto" w:fill="F5F5F5"/>
            <w:tcMar>
              <w:top w:w="30" w:type="dxa"/>
              <w:left w:w="30" w:type="dxa"/>
              <w:bottom w:w="30" w:type="dxa"/>
              <w:right w:w="30" w:type="dxa"/>
            </w:tcMar>
          </w:tcPr>
          <w:p w14:paraId="7F787994" w14:textId="77777777" w:rsidR="00B17F0D" w:rsidRPr="00DB4403" w:rsidRDefault="00DB4403">
            <w:pPr>
              <w:pStyle w:val="tdTableStyle-Standard-BodyA-Regular1-Row1"/>
              <w:shd w:val="clear" w:color="auto" w:fill="F5F5F5"/>
            </w:pPr>
            <w:r w:rsidRPr="00DB4403">
              <w:rPr>
                <w:shd w:val="clear" w:color="auto" w:fill="F5F5F5"/>
              </w:rPr>
              <w:t xml:space="preserve"> </w:t>
            </w:r>
            <w:r w:rsidRPr="00DB4403">
              <w:rPr>
                <w:shd w:val="clear" w:color="auto" w:fill="F5F5F5"/>
              </w:rPr>
              <w:t>指定需要设置</w:t>
            </w:r>
            <w:proofErr w:type="gramStart"/>
            <w:r w:rsidRPr="00DB4403">
              <w:rPr>
                <w:shd w:val="clear" w:color="auto" w:fill="F5F5F5"/>
              </w:rPr>
              <w:t>重保模式</w:t>
            </w:r>
            <w:proofErr w:type="gramEnd"/>
            <w:r w:rsidRPr="00DB4403">
              <w:rPr>
                <w:shd w:val="clear" w:color="auto" w:fill="F5F5F5"/>
              </w:rPr>
              <w:t>的站点，默认为</w:t>
            </w:r>
            <w:r w:rsidRPr="00DB4403">
              <w:rPr>
                <w:shd w:val="clear" w:color="auto" w:fill="F5F5F5"/>
              </w:rPr>
              <w:t>“Any”</w:t>
            </w:r>
            <w:r w:rsidRPr="00DB4403">
              <w:rPr>
                <w:shd w:val="clear" w:color="auto" w:fill="F5F5F5"/>
              </w:rPr>
              <w:t>或空白。</w:t>
            </w:r>
            <w:r w:rsidRPr="00DB4403">
              <w:rPr>
                <w:shd w:val="clear" w:color="auto" w:fill="F5F5F5"/>
              </w:rPr>
              <w:t>“Any”</w:t>
            </w:r>
            <w:r w:rsidRPr="00DB4403">
              <w:rPr>
                <w:shd w:val="clear" w:color="auto" w:fill="F5F5F5"/>
              </w:rPr>
              <w:t>即对所有的站点</w:t>
            </w:r>
            <w:proofErr w:type="gramStart"/>
            <w:r w:rsidRPr="00DB4403">
              <w:rPr>
                <w:shd w:val="clear" w:color="auto" w:fill="F5F5F5"/>
              </w:rPr>
              <w:t>配置重保</w:t>
            </w:r>
            <w:proofErr w:type="gramEnd"/>
            <w:r w:rsidRPr="00DB4403">
              <w:rPr>
                <w:shd w:val="clear" w:color="auto" w:fill="F5F5F5"/>
              </w:rPr>
              <w:t>模式。点击</w:t>
            </w:r>
            <w:r w:rsidRPr="00DB4403">
              <w:rPr>
                <w:shd w:val="clear" w:color="auto" w:fill="F5F5F5"/>
              </w:rPr>
              <w:t>“+”</w:t>
            </w:r>
            <w:r w:rsidRPr="00DB4403">
              <w:rPr>
                <w:shd w:val="clear" w:color="auto" w:fill="F5F5F5"/>
              </w:rPr>
              <w:t>按钮，弹出</w:t>
            </w:r>
            <w:r w:rsidRPr="00DB4403">
              <w:rPr>
                <w:shd w:val="clear" w:color="auto" w:fill="F5F5F5"/>
              </w:rPr>
              <w:t>&lt;</w:t>
            </w:r>
            <w:r w:rsidRPr="00DB4403">
              <w:rPr>
                <w:shd w:val="clear" w:color="auto" w:fill="F5F5F5"/>
              </w:rPr>
              <w:t>站点</w:t>
            </w:r>
            <w:r w:rsidRPr="00DB4403">
              <w:rPr>
                <w:shd w:val="clear" w:color="auto" w:fill="F5F5F5"/>
              </w:rPr>
              <w:t>&gt;</w:t>
            </w:r>
            <w:r w:rsidRPr="00DB4403">
              <w:rPr>
                <w:shd w:val="clear" w:color="auto" w:fill="F5F5F5"/>
              </w:rPr>
              <w:t>页面，选中需要的站点，可以配置指定站点</w:t>
            </w:r>
            <w:proofErr w:type="gramStart"/>
            <w:r w:rsidRPr="00DB4403">
              <w:rPr>
                <w:shd w:val="clear" w:color="auto" w:fill="F5F5F5"/>
              </w:rPr>
              <w:t>的重保模式</w:t>
            </w:r>
            <w:proofErr w:type="gramEnd"/>
            <w:r w:rsidRPr="00DB4403">
              <w:rPr>
                <w:shd w:val="clear" w:color="auto" w:fill="F5F5F5"/>
              </w:rPr>
              <w:t>。</w:t>
            </w:r>
            <w:r w:rsidRPr="00DB4403">
              <w:br/>
            </w:r>
            <w:r w:rsidRPr="00DB4403">
              <w:rPr>
                <w:rStyle w:val="b"/>
                <w:shd w:val="clear" w:color="auto" w:fill="F5F5F5"/>
              </w:rPr>
              <w:t>注意：</w:t>
            </w:r>
          </w:p>
          <w:p w14:paraId="4BDD16E7" w14:textId="77777777" w:rsidR="00B17F0D" w:rsidRPr="00DB4403" w:rsidRDefault="00DB4403">
            <w:pPr>
              <w:pStyle w:val="li"/>
              <w:numPr>
                <w:ilvl w:val="0"/>
                <w:numId w:val="245"/>
              </w:numPr>
              <w:ind w:left="630" w:firstLine="0"/>
            </w:pPr>
            <w:r w:rsidRPr="00DB4403">
              <w:t xml:space="preserve"> </w:t>
            </w:r>
            <w:r w:rsidRPr="00DB4403">
              <w:t>当站点数不超过</w:t>
            </w:r>
            <w:r w:rsidRPr="00DB4403">
              <w:t>200</w:t>
            </w:r>
            <w:r w:rsidRPr="00DB4403">
              <w:t>个，默认为</w:t>
            </w:r>
            <w:r w:rsidRPr="00DB4403">
              <w:t>“Any”</w:t>
            </w:r>
            <w:r w:rsidRPr="00DB4403">
              <w:t>，当站点数超过</w:t>
            </w:r>
            <w:r w:rsidRPr="00DB4403">
              <w:t>200</w:t>
            </w:r>
            <w:r w:rsidRPr="00DB4403">
              <w:t>个，默认为空白。</w:t>
            </w:r>
          </w:p>
          <w:p w14:paraId="7BC48ABC" w14:textId="77777777" w:rsidR="00B17F0D" w:rsidRPr="00DB4403" w:rsidRDefault="00DB4403">
            <w:pPr>
              <w:pStyle w:val="li"/>
              <w:numPr>
                <w:ilvl w:val="0"/>
                <w:numId w:val="245"/>
              </w:numPr>
              <w:ind w:left="630" w:firstLine="0"/>
            </w:pPr>
            <w:r w:rsidRPr="00DB4403">
              <w:t>默认为空白时，需要用户指定站点。最多选中</w:t>
            </w:r>
            <w:r w:rsidRPr="00DB4403">
              <w:t>200</w:t>
            </w:r>
            <w:r w:rsidRPr="00DB4403">
              <w:t>个站点。</w:t>
            </w:r>
          </w:p>
        </w:tc>
      </w:tr>
    </w:tbl>
    <w:p w14:paraId="50C70DBB" w14:textId="77777777" w:rsidR="00B17F0D" w:rsidRDefault="00DB4403">
      <w:pPr>
        <w:pStyle w:val="li"/>
        <w:numPr>
          <w:ilvl w:val="0"/>
          <w:numId w:val="246"/>
        </w:numPr>
        <w:ind w:left="630" w:firstLine="0"/>
      </w:pPr>
      <w:r>
        <w:t>点击</w:t>
      </w:r>
      <w:r>
        <w:t>“</w:t>
      </w:r>
      <w:r>
        <w:t>下一步</w:t>
      </w:r>
      <w:r>
        <w:t>”</w:t>
      </w:r>
      <w:r>
        <w:t>按钮，进入相关配置页面。</w:t>
      </w:r>
      <w:r>
        <w:br/>
      </w:r>
      <w:r w:rsidR="004A6DEA">
        <w:rPr>
          <w:noProof/>
        </w:rPr>
        <w:drawing>
          <wp:inline distT="0" distB="0" distL="0" distR="0" wp14:anchorId="47F61D7B" wp14:editId="47D5CA41">
            <wp:extent cx="4762500" cy="942975"/>
            <wp:effectExtent l="0" t="0" r="0" b="9525"/>
            <wp:docPr id="145" name="图片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85">
                      <a:grayscl/>
                      <a:extLst>
                        <a:ext uri="{28A0092B-C50C-407E-A947-70E740481C1C}">
                          <a14:useLocalDpi xmlns:a14="http://schemas.microsoft.com/office/drawing/2010/main" val="0"/>
                        </a:ext>
                      </a:extLst>
                    </a:blip>
                    <a:srcRect/>
                    <a:stretch>
                      <a:fillRect/>
                    </a:stretch>
                  </pic:blipFill>
                  <pic:spPr bwMode="auto">
                    <a:xfrm>
                      <a:off x="0" y="0"/>
                      <a:ext cx="4762500" cy="942975"/>
                    </a:xfrm>
                    <a:prstGeom prst="rect">
                      <a:avLst/>
                    </a:prstGeom>
                    <a:noFill/>
                    <a:ln>
                      <a:noFill/>
                    </a:ln>
                  </pic:spPr>
                </pic:pic>
              </a:graphicData>
            </a:graphic>
          </wp:inline>
        </w:drawing>
      </w:r>
    </w:p>
    <w:p w14:paraId="7F6690E7" w14:textId="77777777" w:rsidR="00B17F0D" w:rsidRDefault="00DB4403">
      <w:pPr>
        <w:pStyle w:val="dropDownHead"/>
      </w:pPr>
      <w:r>
        <w:rPr>
          <w:rStyle w:val="dropDownHotspot"/>
        </w:rPr>
        <w:t>在</w:t>
      </w:r>
      <w:r>
        <w:rPr>
          <w:rStyle w:val="dropDownHotspot"/>
        </w:rPr>
        <w:t>&lt;</w:t>
      </w:r>
      <w:r>
        <w:rPr>
          <w:rStyle w:val="dropDownHotspot"/>
        </w:rPr>
        <w:t>相关配置</w:t>
      </w:r>
      <w:r>
        <w:rPr>
          <w:rStyle w:val="dropDownHotspot"/>
        </w:rPr>
        <w:t>&gt;</w:t>
      </w:r>
      <w:r>
        <w:rPr>
          <w:rStyle w:val="dropDownHotspot"/>
        </w:rPr>
        <w:t>页面，配置如下信息。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955"/>
        <w:gridCol w:w="5772"/>
      </w:tblGrid>
      <w:tr w:rsidR="00B17F0D" w:rsidRPr="00DB4403" w14:paraId="5370E20C" w14:textId="77777777">
        <w:trPr>
          <w:tblHeader/>
          <w:tblCellSpacing w:w="0" w:type="dxa"/>
        </w:trPr>
        <w:tc>
          <w:tcPr>
            <w:tcW w:w="1545" w:type="dxa"/>
            <w:tcBorders>
              <w:bottom w:val="single" w:sz="6" w:space="0" w:color="FFFFFF"/>
              <w:right w:val="single" w:sz="6" w:space="0" w:color="FFFFFF"/>
            </w:tcBorders>
            <w:shd w:val="clear" w:color="auto" w:fill="C0C0C0"/>
            <w:tcMar>
              <w:top w:w="30" w:type="dxa"/>
              <w:left w:w="0" w:type="dxa"/>
              <w:bottom w:w="30" w:type="dxa"/>
              <w:right w:w="30" w:type="dxa"/>
            </w:tcMar>
          </w:tcPr>
          <w:p w14:paraId="1CD1E32F" w14:textId="77777777" w:rsidR="00B17F0D" w:rsidRPr="00DB4403" w:rsidRDefault="00DB4403">
            <w:pPr>
              <w:pStyle w:val="thTableStyle-Standard-HeadE-Regular-Header1"/>
              <w:shd w:val="clear" w:color="auto" w:fill="C0C0C0"/>
            </w:pPr>
            <w:r w:rsidRPr="00DB4403">
              <w:rPr>
                <w:shd w:val="clear" w:color="auto" w:fill="C0C0C0"/>
              </w:rPr>
              <w:lastRenderedPageBreak/>
              <w:t>选项</w:t>
            </w:r>
          </w:p>
        </w:tc>
        <w:tc>
          <w:tcPr>
            <w:tcW w:w="4560" w:type="dxa"/>
            <w:tcBorders>
              <w:bottom w:val="single" w:sz="6" w:space="0" w:color="FFFFFF"/>
            </w:tcBorders>
            <w:shd w:val="clear" w:color="auto" w:fill="C0C0C0"/>
            <w:tcMar>
              <w:top w:w="30" w:type="dxa"/>
              <w:left w:w="0" w:type="dxa"/>
              <w:bottom w:w="30" w:type="dxa"/>
              <w:right w:w="30" w:type="dxa"/>
            </w:tcMar>
          </w:tcPr>
          <w:p w14:paraId="3B053FE4"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2AF4DABC" w14:textId="77777777">
        <w:trPr>
          <w:tblCellSpacing w:w="0" w:type="dxa"/>
        </w:trPr>
        <w:tc>
          <w:tcPr>
            <w:tcW w:w="1545" w:type="dxa"/>
            <w:tcBorders>
              <w:bottom w:val="single" w:sz="6" w:space="0" w:color="FFFFFF"/>
              <w:right w:val="single" w:sz="6" w:space="0" w:color="FFFFFF"/>
            </w:tcBorders>
            <w:shd w:val="clear" w:color="auto" w:fill="F5F5F5"/>
            <w:tcMar>
              <w:top w:w="30" w:type="dxa"/>
              <w:left w:w="30" w:type="dxa"/>
              <w:bottom w:w="30" w:type="dxa"/>
              <w:right w:w="30" w:type="dxa"/>
            </w:tcMar>
          </w:tcPr>
          <w:p w14:paraId="2C9CC67E" w14:textId="77777777" w:rsidR="00B17F0D" w:rsidRPr="00DB4403" w:rsidRDefault="00DB4403">
            <w:pPr>
              <w:pStyle w:val="tdTableStyle-Standard-BodyE-Regular-Row1"/>
              <w:shd w:val="clear" w:color="auto" w:fill="F5F5F5"/>
            </w:pPr>
            <w:r w:rsidRPr="00DB4403">
              <w:rPr>
                <w:shd w:val="clear" w:color="auto" w:fill="F5F5F5"/>
              </w:rPr>
              <w:t>安全策略</w:t>
            </w:r>
          </w:p>
        </w:tc>
        <w:tc>
          <w:tcPr>
            <w:tcW w:w="4560" w:type="dxa"/>
            <w:tcBorders>
              <w:bottom w:val="single" w:sz="6" w:space="0" w:color="FFFFFF"/>
            </w:tcBorders>
            <w:shd w:val="clear" w:color="auto" w:fill="F5F5F5"/>
            <w:tcMar>
              <w:top w:w="30" w:type="dxa"/>
              <w:left w:w="30" w:type="dxa"/>
              <w:bottom w:w="30" w:type="dxa"/>
              <w:right w:w="30" w:type="dxa"/>
            </w:tcMar>
          </w:tcPr>
          <w:p w14:paraId="1577AB57" w14:textId="77777777" w:rsidR="00B17F0D" w:rsidRPr="00DB4403" w:rsidRDefault="00DB4403">
            <w:pPr>
              <w:pStyle w:val="tdTableStyle-Standard-BodyD-Regular1-Row1"/>
              <w:shd w:val="clear" w:color="auto" w:fill="F5F5F5"/>
            </w:pPr>
            <w:r w:rsidRPr="00DB4403">
              <w:rPr>
                <w:shd w:val="clear" w:color="auto" w:fill="F5F5F5"/>
              </w:rPr>
              <w:t>选择一条安全策略应用到指定站点上。护网期间的安全策略推荐使用</w:t>
            </w:r>
            <w:r w:rsidRPr="00DB4403">
              <w:rPr>
                <w:shd w:val="clear" w:color="auto" w:fill="F5F5F5"/>
              </w:rPr>
              <w:t>“</w:t>
            </w:r>
            <w:proofErr w:type="spellStart"/>
            <w:r w:rsidRPr="00DB4403">
              <w:rPr>
                <w:shd w:val="clear" w:color="auto" w:fill="F5F5F5"/>
              </w:rPr>
              <w:t>policy_normal</w:t>
            </w:r>
            <w:proofErr w:type="spellEnd"/>
            <w:r w:rsidRPr="00DB4403">
              <w:rPr>
                <w:shd w:val="clear" w:color="auto" w:fill="F5F5F5"/>
              </w:rPr>
              <w:t>”</w:t>
            </w:r>
            <w:r w:rsidRPr="00DB4403">
              <w:rPr>
                <w:shd w:val="clear" w:color="auto" w:fill="F5F5F5"/>
              </w:rPr>
              <w:t>，</w:t>
            </w:r>
            <w:proofErr w:type="gramStart"/>
            <w:r w:rsidRPr="00DB4403">
              <w:rPr>
                <w:shd w:val="clear" w:color="auto" w:fill="F5F5F5"/>
              </w:rPr>
              <w:t>若接受</w:t>
            </w:r>
            <w:proofErr w:type="gramEnd"/>
            <w:r w:rsidRPr="00DB4403">
              <w:rPr>
                <w:shd w:val="clear" w:color="auto" w:fill="F5F5F5"/>
              </w:rPr>
              <w:t>误报，可使用</w:t>
            </w:r>
            <w:r w:rsidRPr="00DB4403">
              <w:rPr>
                <w:shd w:val="clear" w:color="auto" w:fill="F5F5F5"/>
              </w:rPr>
              <w:t>“</w:t>
            </w:r>
            <w:proofErr w:type="spellStart"/>
            <w:r w:rsidRPr="00DB4403">
              <w:rPr>
                <w:shd w:val="clear" w:color="auto" w:fill="F5F5F5"/>
              </w:rPr>
              <w:t>policy_strict</w:t>
            </w:r>
            <w:proofErr w:type="spellEnd"/>
            <w:r w:rsidRPr="00DB4403">
              <w:rPr>
                <w:shd w:val="clear" w:color="auto" w:fill="F5F5F5"/>
              </w:rPr>
              <w:t>”</w:t>
            </w:r>
            <w:r w:rsidRPr="00DB4403">
              <w:rPr>
                <w:shd w:val="clear" w:color="auto" w:fill="F5F5F5"/>
              </w:rPr>
              <w:t>。</w:t>
            </w:r>
          </w:p>
        </w:tc>
      </w:tr>
      <w:tr w:rsidR="00B17F0D" w:rsidRPr="00DB4403" w14:paraId="1ED74C5D" w14:textId="77777777">
        <w:trPr>
          <w:tblCellSpacing w:w="0" w:type="dxa"/>
        </w:trPr>
        <w:tc>
          <w:tcPr>
            <w:tcW w:w="1545" w:type="dxa"/>
            <w:tcBorders>
              <w:right w:val="single" w:sz="6" w:space="0" w:color="FFFFFF"/>
            </w:tcBorders>
            <w:shd w:val="clear" w:color="auto" w:fill="F5F5F5"/>
            <w:tcMar>
              <w:top w:w="30" w:type="dxa"/>
              <w:left w:w="30" w:type="dxa"/>
              <w:bottom w:w="30" w:type="dxa"/>
              <w:right w:w="30" w:type="dxa"/>
            </w:tcMar>
          </w:tcPr>
          <w:p w14:paraId="0E7825A2" w14:textId="77777777" w:rsidR="00B17F0D" w:rsidRPr="00DB4403" w:rsidRDefault="00DB4403">
            <w:pPr>
              <w:pStyle w:val="tdTableStyle-Standard-BodyB-Regular-Row1"/>
              <w:shd w:val="clear" w:color="auto" w:fill="F5F5F5"/>
            </w:pPr>
            <w:r w:rsidRPr="00DB4403">
              <w:rPr>
                <w:shd w:val="clear" w:color="auto" w:fill="F5F5F5"/>
              </w:rPr>
              <w:t>记录</w:t>
            </w:r>
            <w:r w:rsidRPr="00DB4403">
              <w:rPr>
                <w:shd w:val="clear" w:color="auto" w:fill="F5F5F5"/>
              </w:rPr>
              <w:t>Web</w:t>
            </w:r>
            <w:r w:rsidRPr="00DB4403">
              <w:rPr>
                <w:shd w:val="clear" w:color="auto" w:fill="F5F5F5"/>
              </w:rPr>
              <w:t>访问日志</w:t>
            </w:r>
          </w:p>
        </w:tc>
        <w:tc>
          <w:tcPr>
            <w:tcW w:w="4560" w:type="dxa"/>
            <w:shd w:val="clear" w:color="auto" w:fill="F5F5F5"/>
            <w:tcMar>
              <w:top w:w="30" w:type="dxa"/>
              <w:left w:w="30" w:type="dxa"/>
              <w:bottom w:w="30" w:type="dxa"/>
              <w:right w:w="30" w:type="dxa"/>
            </w:tcMar>
          </w:tcPr>
          <w:p w14:paraId="32486855" w14:textId="77777777" w:rsidR="00B17F0D" w:rsidRPr="00DB4403" w:rsidRDefault="00DB4403">
            <w:pPr>
              <w:pStyle w:val="tdTableStyle-Standard-BodyA-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按钮，开启系统的</w:t>
            </w:r>
            <w:r w:rsidRPr="00DB4403">
              <w:rPr>
                <w:shd w:val="clear" w:color="auto" w:fill="F5F5F5"/>
              </w:rPr>
              <w:t>Web</w:t>
            </w:r>
            <w:r w:rsidRPr="00DB4403">
              <w:rPr>
                <w:shd w:val="clear" w:color="auto" w:fill="F5F5F5"/>
              </w:rPr>
              <w:t>访问日志功能。</w:t>
            </w:r>
            <w:r w:rsidRPr="00DB4403">
              <w:rPr>
                <w:shd w:val="clear" w:color="auto" w:fill="F5F5F5"/>
              </w:rPr>
              <w:t xml:space="preserve"> </w:t>
            </w:r>
            <w:r w:rsidRPr="00DB4403">
              <w:rPr>
                <w:shd w:val="clear" w:color="auto" w:fill="F5F5F5"/>
              </w:rPr>
              <w:t>默认是启用状态。</w:t>
            </w:r>
          </w:p>
        </w:tc>
      </w:tr>
    </w:tbl>
    <w:p w14:paraId="44994A33" w14:textId="77777777" w:rsidR="00B17F0D" w:rsidRDefault="00DB4403">
      <w:pPr>
        <w:pStyle w:val="li"/>
        <w:numPr>
          <w:ilvl w:val="0"/>
          <w:numId w:val="246"/>
        </w:numPr>
        <w:spacing w:after="246"/>
        <w:ind w:left="630" w:firstLine="0"/>
      </w:pPr>
      <w:r>
        <w:t>点击</w:t>
      </w:r>
      <w:r>
        <w:t>“</w:t>
      </w:r>
      <w:r>
        <w:t>完成</w:t>
      </w:r>
      <w:r>
        <w:t>”</w:t>
      </w:r>
      <w:r>
        <w:t>按钮，完成</w:t>
      </w:r>
      <w:proofErr w:type="gramStart"/>
      <w:r>
        <w:t>重保模式</w:t>
      </w:r>
      <w:proofErr w:type="gramEnd"/>
      <w:r>
        <w:t>的所有配置。</w:t>
      </w:r>
    </w:p>
    <w:p w14:paraId="47C06C21" w14:textId="77777777" w:rsidR="00B17F0D" w:rsidRPr="004A0A4D" w:rsidRDefault="00DB4403">
      <w:pPr>
        <w:pStyle w:val="h2"/>
        <w:rPr>
          <w:color w:val="000000" w:themeColor="text1"/>
        </w:rPr>
      </w:pPr>
      <w:bookmarkStart w:id="164" w:name="_Toc112079091"/>
      <w:bookmarkStart w:id="165" w:name="_Ref176672681"/>
      <w:r w:rsidRPr="004A0A4D">
        <w:rPr>
          <w:color w:val="000000" w:themeColor="text1"/>
        </w:rPr>
        <w:t>配置</w:t>
      </w:r>
      <w:r w:rsidR="00D2251E" w:rsidRPr="004A0A4D">
        <w:rPr>
          <w:color w:val="000000" w:themeColor="text1"/>
        </w:rPr>
        <w:t>规则例外</w:t>
      </w:r>
      <w:bookmarkEnd w:id="164"/>
    </w:p>
    <w:bookmarkEnd w:id="165"/>
    <w:p w14:paraId="3C011384" w14:textId="77777777" w:rsidR="00B17F0D" w:rsidRPr="004A0A4D" w:rsidRDefault="00D2251E">
      <w:pPr>
        <w:pStyle w:val="p"/>
        <w:rPr>
          <w:color w:val="000000" w:themeColor="text1"/>
        </w:rPr>
      </w:pPr>
      <w:r w:rsidRPr="004A0A4D">
        <w:rPr>
          <w:color w:val="000000" w:themeColor="text1"/>
        </w:rPr>
        <w:t>规则例外</w:t>
      </w:r>
      <w:r w:rsidR="00DB4403" w:rsidRPr="004A0A4D">
        <w:rPr>
          <w:color w:val="000000" w:themeColor="text1"/>
        </w:rPr>
        <w:t>是一些例外条目的集合。符合</w:t>
      </w:r>
      <w:r w:rsidRPr="004A0A4D">
        <w:rPr>
          <w:color w:val="000000" w:themeColor="text1"/>
        </w:rPr>
        <w:t>规则例外</w:t>
      </w:r>
      <w:r w:rsidR="00DB4403" w:rsidRPr="004A0A4D">
        <w:rPr>
          <w:color w:val="000000" w:themeColor="text1"/>
        </w:rPr>
        <w:t>的访问流量将不受该防护规则的限制，但仍需继续通过访问控制策略及其他安全策略规则、自学习和内容改写等策略的过滤。系统支持来自</w:t>
      </w:r>
      <w:r w:rsidR="00DB4403" w:rsidRPr="004A0A4D">
        <w:rPr>
          <w:color w:val="000000" w:themeColor="text1"/>
        </w:rPr>
        <w:t>Web</w:t>
      </w:r>
      <w:r w:rsidR="00DB4403" w:rsidRPr="004A0A4D">
        <w:rPr>
          <w:color w:val="000000" w:themeColor="text1"/>
        </w:rPr>
        <w:t>安全日志的</w:t>
      </w:r>
      <w:r w:rsidRPr="004A0A4D">
        <w:rPr>
          <w:color w:val="000000" w:themeColor="text1"/>
        </w:rPr>
        <w:t>规则例外</w:t>
      </w:r>
      <w:r w:rsidR="00DB4403" w:rsidRPr="004A0A4D">
        <w:rPr>
          <w:color w:val="000000" w:themeColor="text1"/>
        </w:rPr>
        <w:t>条目，也支持手动添加</w:t>
      </w:r>
      <w:r w:rsidRPr="004A0A4D">
        <w:rPr>
          <w:color w:val="000000" w:themeColor="text1"/>
        </w:rPr>
        <w:t>规则例外</w:t>
      </w:r>
      <w:r w:rsidR="00DB4403" w:rsidRPr="004A0A4D">
        <w:rPr>
          <w:color w:val="000000" w:themeColor="text1"/>
        </w:rPr>
        <w:t>条目。</w:t>
      </w:r>
    </w:p>
    <w:p w14:paraId="10568D84" w14:textId="77777777" w:rsidR="00B17F0D" w:rsidRPr="004A0A4D" w:rsidRDefault="00D2251E">
      <w:pPr>
        <w:pStyle w:val="p"/>
        <w:rPr>
          <w:color w:val="000000" w:themeColor="text1"/>
        </w:rPr>
      </w:pPr>
      <w:r w:rsidRPr="004A0A4D">
        <w:rPr>
          <w:color w:val="000000" w:themeColor="text1"/>
        </w:rPr>
        <w:t>规则例外</w:t>
      </w:r>
      <w:r w:rsidR="00DB4403" w:rsidRPr="004A0A4D">
        <w:rPr>
          <w:color w:val="000000" w:themeColor="text1"/>
        </w:rPr>
        <w:t>分为全局</w:t>
      </w:r>
      <w:r w:rsidRPr="004A0A4D">
        <w:rPr>
          <w:color w:val="000000" w:themeColor="text1"/>
        </w:rPr>
        <w:t>规则例外</w:t>
      </w:r>
      <w:r w:rsidR="00DB4403" w:rsidRPr="004A0A4D">
        <w:rPr>
          <w:color w:val="000000" w:themeColor="text1"/>
        </w:rPr>
        <w:t>和站点</w:t>
      </w:r>
      <w:r w:rsidRPr="004A0A4D">
        <w:rPr>
          <w:color w:val="000000" w:themeColor="text1"/>
        </w:rPr>
        <w:t>规则例外</w:t>
      </w:r>
      <w:r w:rsidR="00DB4403" w:rsidRPr="004A0A4D">
        <w:rPr>
          <w:color w:val="000000" w:themeColor="text1"/>
        </w:rPr>
        <w:t>，全局</w:t>
      </w:r>
      <w:r w:rsidRPr="004A0A4D">
        <w:rPr>
          <w:color w:val="000000" w:themeColor="text1"/>
        </w:rPr>
        <w:t>规则例外</w:t>
      </w:r>
      <w:r w:rsidR="00DB4403" w:rsidRPr="004A0A4D">
        <w:rPr>
          <w:color w:val="000000" w:themeColor="text1"/>
        </w:rPr>
        <w:t>针对所有站点，站点</w:t>
      </w:r>
      <w:r w:rsidRPr="004A0A4D">
        <w:rPr>
          <w:color w:val="000000" w:themeColor="text1"/>
        </w:rPr>
        <w:t>规则例外</w:t>
      </w:r>
      <w:r w:rsidR="00DB4403" w:rsidRPr="004A0A4D">
        <w:rPr>
          <w:color w:val="000000" w:themeColor="text1"/>
        </w:rPr>
        <w:t>只针对指定站点。关于全局</w:t>
      </w:r>
      <w:r w:rsidRPr="004A0A4D">
        <w:rPr>
          <w:color w:val="000000" w:themeColor="text1"/>
        </w:rPr>
        <w:t>规则例外</w:t>
      </w:r>
      <w:r w:rsidR="00DB4403" w:rsidRPr="004A0A4D">
        <w:rPr>
          <w:color w:val="000000" w:themeColor="text1"/>
        </w:rPr>
        <w:t>和站点</w:t>
      </w:r>
      <w:r w:rsidRPr="004A0A4D">
        <w:rPr>
          <w:color w:val="000000" w:themeColor="text1"/>
        </w:rPr>
        <w:t>规则例外</w:t>
      </w:r>
      <w:r w:rsidR="00DB4403" w:rsidRPr="004A0A4D">
        <w:rPr>
          <w:color w:val="000000" w:themeColor="text1"/>
        </w:rPr>
        <w:t>的过滤检查的顺序为：全局</w:t>
      </w:r>
      <w:r w:rsidRPr="004A0A4D">
        <w:rPr>
          <w:color w:val="000000" w:themeColor="text1"/>
        </w:rPr>
        <w:t>规则例外</w:t>
      </w:r>
      <w:r w:rsidR="00DB4403" w:rsidRPr="004A0A4D">
        <w:rPr>
          <w:color w:val="000000" w:themeColor="text1"/>
        </w:rPr>
        <w:t xml:space="preserve"> &gt; </w:t>
      </w:r>
      <w:r w:rsidR="00DB4403" w:rsidRPr="004A0A4D">
        <w:rPr>
          <w:color w:val="000000" w:themeColor="text1"/>
        </w:rPr>
        <w:t>站点</w:t>
      </w:r>
      <w:r w:rsidRPr="004A0A4D">
        <w:rPr>
          <w:color w:val="000000" w:themeColor="text1"/>
        </w:rPr>
        <w:t>规则例外</w:t>
      </w:r>
      <w:r w:rsidR="00DB4403" w:rsidRPr="004A0A4D">
        <w:rPr>
          <w:color w:val="000000" w:themeColor="text1"/>
        </w:rPr>
        <w:t>。一旦流量匹配全局</w:t>
      </w:r>
      <w:r w:rsidRPr="004A0A4D">
        <w:rPr>
          <w:color w:val="000000" w:themeColor="text1"/>
        </w:rPr>
        <w:t>规则例外</w:t>
      </w:r>
      <w:r w:rsidR="00DB4403" w:rsidRPr="004A0A4D">
        <w:rPr>
          <w:color w:val="000000" w:themeColor="text1"/>
        </w:rPr>
        <w:t>成功，系统将对该流量不做限制，并且不再继续站点</w:t>
      </w:r>
      <w:r w:rsidRPr="004A0A4D">
        <w:rPr>
          <w:color w:val="000000" w:themeColor="text1"/>
        </w:rPr>
        <w:t>规则例外</w:t>
      </w:r>
      <w:r w:rsidR="00DB4403" w:rsidRPr="004A0A4D">
        <w:rPr>
          <w:color w:val="000000" w:themeColor="text1"/>
        </w:rPr>
        <w:t>的匹配。</w:t>
      </w:r>
    </w:p>
    <w:p w14:paraId="637FBD45" w14:textId="77777777" w:rsidR="00B17F0D" w:rsidRPr="004A0A4D" w:rsidRDefault="00DB4403">
      <w:pPr>
        <w:pStyle w:val="p"/>
        <w:rPr>
          <w:color w:val="000000" w:themeColor="text1"/>
        </w:rPr>
      </w:pPr>
      <w:r w:rsidRPr="004A0A4D">
        <w:rPr>
          <w:color w:val="000000" w:themeColor="text1"/>
        </w:rPr>
        <w:t>添加</w:t>
      </w:r>
      <w:r w:rsidR="00D2251E" w:rsidRPr="004A0A4D">
        <w:rPr>
          <w:color w:val="000000" w:themeColor="text1"/>
        </w:rPr>
        <w:t>规则例外</w:t>
      </w:r>
      <w:r w:rsidRPr="004A0A4D">
        <w:rPr>
          <w:color w:val="000000" w:themeColor="text1"/>
        </w:rPr>
        <w:t>，请按照以下步骤进行：</w:t>
      </w:r>
    </w:p>
    <w:p w14:paraId="368CE260" w14:textId="77777777" w:rsidR="00B17F0D" w:rsidRPr="004A0A4D" w:rsidRDefault="00DB4403">
      <w:pPr>
        <w:pStyle w:val="li"/>
        <w:numPr>
          <w:ilvl w:val="0"/>
          <w:numId w:val="247"/>
        </w:numPr>
        <w:spacing w:before="246"/>
        <w:ind w:left="630" w:firstLine="0"/>
        <w:rPr>
          <w:color w:val="000000" w:themeColor="text1"/>
        </w:rPr>
      </w:pPr>
      <w:r w:rsidRPr="004A0A4D">
        <w:rPr>
          <w:color w:val="000000" w:themeColor="text1"/>
        </w:rPr>
        <w:t>点击</w:t>
      </w:r>
      <w:r w:rsidRPr="004A0A4D">
        <w:rPr>
          <w:color w:val="000000" w:themeColor="text1"/>
        </w:rPr>
        <w:t>“</w:t>
      </w:r>
      <w:r w:rsidRPr="004A0A4D">
        <w:rPr>
          <w:color w:val="000000" w:themeColor="text1"/>
        </w:rPr>
        <w:t>策略</w:t>
      </w:r>
      <w:r w:rsidRPr="004A0A4D">
        <w:rPr>
          <w:color w:val="000000" w:themeColor="text1"/>
        </w:rPr>
        <w:t xml:space="preserve"> &gt; </w:t>
      </w:r>
      <w:r w:rsidR="00D2251E" w:rsidRPr="004A0A4D">
        <w:rPr>
          <w:color w:val="000000" w:themeColor="text1"/>
        </w:rPr>
        <w:t>规则例外</w:t>
      </w:r>
      <w:r w:rsidRPr="004A0A4D">
        <w:rPr>
          <w:color w:val="000000" w:themeColor="text1"/>
        </w:rPr>
        <w:t xml:space="preserve"> ”</w:t>
      </w:r>
      <w:r w:rsidRPr="004A0A4D">
        <w:rPr>
          <w:color w:val="000000" w:themeColor="text1"/>
        </w:rPr>
        <w:t>，进入</w:t>
      </w:r>
      <w:r w:rsidR="00D2251E" w:rsidRPr="004A0A4D">
        <w:rPr>
          <w:color w:val="000000" w:themeColor="text1"/>
        </w:rPr>
        <w:t>规则例外</w:t>
      </w:r>
      <w:r w:rsidRPr="004A0A4D">
        <w:rPr>
          <w:color w:val="000000" w:themeColor="text1"/>
        </w:rPr>
        <w:t>页面。</w:t>
      </w:r>
    </w:p>
    <w:p w14:paraId="55D53C57" w14:textId="77777777" w:rsidR="00B17F0D" w:rsidRPr="004A0A4D" w:rsidRDefault="00DB4403">
      <w:pPr>
        <w:pStyle w:val="li"/>
        <w:numPr>
          <w:ilvl w:val="0"/>
          <w:numId w:val="247"/>
        </w:numPr>
        <w:ind w:left="630" w:firstLine="0"/>
        <w:rPr>
          <w:color w:val="000000" w:themeColor="text1"/>
        </w:rPr>
      </w:pPr>
      <w:r w:rsidRPr="004A0A4D">
        <w:rPr>
          <w:color w:val="000000" w:themeColor="text1"/>
        </w:rPr>
        <w:t>在</w:t>
      </w:r>
      <w:r w:rsidRPr="004A0A4D">
        <w:rPr>
          <w:color w:val="000000" w:themeColor="text1"/>
        </w:rPr>
        <w:t>“</w:t>
      </w:r>
      <w:r w:rsidRPr="004A0A4D">
        <w:rPr>
          <w:color w:val="000000" w:themeColor="text1"/>
        </w:rPr>
        <w:t>站点名称</w:t>
      </w:r>
      <w:r w:rsidRPr="004A0A4D">
        <w:rPr>
          <w:color w:val="000000" w:themeColor="text1"/>
        </w:rPr>
        <w:t>”</w:t>
      </w:r>
      <w:r w:rsidRPr="004A0A4D">
        <w:rPr>
          <w:color w:val="000000" w:themeColor="text1"/>
        </w:rPr>
        <w:t>的下拉菜单中选择需要添加</w:t>
      </w:r>
      <w:r w:rsidR="00D2251E" w:rsidRPr="004A0A4D">
        <w:rPr>
          <w:color w:val="000000" w:themeColor="text1"/>
        </w:rPr>
        <w:t>规则例外</w:t>
      </w:r>
      <w:r w:rsidRPr="004A0A4D">
        <w:rPr>
          <w:color w:val="000000" w:themeColor="text1"/>
        </w:rPr>
        <w:t>的站点。</w:t>
      </w:r>
      <w:r w:rsidRPr="004A0A4D">
        <w:rPr>
          <w:rStyle w:val="b1"/>
          <w:color w:val="000000" w:themeColor="text1"/>
        </w:rPr>
        <w:t>Any</w:t>
      </w:r>
      <w:r w:rsidRPr="004A0A4D">
        <w:rPr>
          <w:color w:val="000000" w:themeColor="text1"/>
        </w:rPr>
        <w:t>表示全局</w:t>
      </w:r>
      <w:r w:rsidR="00D2251E" w:rsidRPr="004A0A4D">
        <w:rPr>
          <w:color w:val="000000" w:themeColor="text1"/>
        </w:rPr>
        <w:t>规则例外</w:t>
      </w:r>
      <w:r w:rsidRPr="004A0A4D">
        <w:rPr>
          <w:color w:val="000000" w:themeColor="text1"/>
        </w:rPr>
        <w:t>。</w:t>
      </w:r>
    </w:p>
    <w:p w14:paraId="7078A9AC" w14:textId="77777777" w:rsidR="00B17F0D" w:rsidRPr="004A0A4D" w:rsidRDefault="00DB4403">
      <w:pPr>
        <w:pStyle w:val="li"/>
        <w:numPr>
          <w:ilvl w:val="0"/>
          <w:numId w:val="247"/>
        </w:numPr>
        <w:ind w:left="630" w:firstLine="0"/>
        <w:rPr>
          <w:color w:val="000000" w:themeColor="text1"/>
        </w:rPr>
      </w:pPr>
      <w:r w:rsidRPr="004A0A4D">
        <w:rPr>
          <w:color w:val="000000" w:themeColor="text1"/>
        </w:rPr>
        <w:lastRenderedPageBreak/>
        <w:t>点击</w:t>
      </w:r>
      <w:r w:rsidRPr="004A0A4D">
        <w:rPr>
          <w:color w:val="000000" w:themeColor="text1"/>
        </w:rPr>
        <w:t>“</w:t>
      </w:r>
      <w:r w:rsidRPr="004A0A4D">
        <w:rPr>
          <w:color w:val="000000" w:themeColor="text1"/>
        </w:rPr>
        <w:t>新建</w:t>
      </w:r>
      <w:r w:rsidRPr="004A0A4D">
        <w:rPr>
          <w:color w:val="000000" w:themeColor="text1"/>
        </w:rPr>
        <w:t>”</w:t>
      </w:r>
      <w:r w:rsidRPr="004A0A4D">
        <w:rPr>
          <w:color w:val="000000" w:themeColor="text1"/>
        </w:rPr>
        <w:t>按钮，弹出</w:t>
      </w:r>
      <w:r w:rsidRPr="004A0A4D">
        <w:rPr>
          <w:color w:val="000000" w:themeColor="text1"/>
        </w:rPr>
        <w:t>&lt;</w:t>
      </w:r>
      <w:r w:rsidR="00D2251E" w:rsidRPr="004A0A4D">
        <w:rPr>
          <w:color w:val="000000" w:themeColor="text1"/>
        </w:rPr>
        <w:t>规则例外</w:t>
      </w:r>
      <w:r w:rsidRPr="004A0A4D">
        <w:rPr>
          <w:color w:val="000000" w:themeColor="text1"/>
        </w:rPr>
        <w:t>配置</w:t>
      </w:r>
      <w:r w:rsidRPr="004A0A4D">
        <w:rPr>
          <w:color w:val="000000" w:themeColor="text1"/>
        </w:rPr>
        <w:t>&gt;</w:t>
      </w:r>
      <w:r w:rsidRPr="004A0A4D">
        <w:rPr>
          <w:color w:val="000000" w:themeColor="text1"/>
        </w:rPr>
        <w:t>页面。</w:t>
      </w:r>
      <w:r w:rsidRPr="004A0A4D">
        <w:rPr>
          <w:color w:val="000000" w:themeColor="text1"/>
        </w:rPr>
        <w:br/>
      </w:r>
      <w:r w:rsidR="004A6DEA" w:rsidRPr="004A0A4D">
        <w:rPr>
          <w:noProof/>
          <w:color w:val="000000" w:themeColor="text1"/>
        </w:rPr>
        <w:drawing>
          <wp:inline distT="0" distB="0" distL="0" distR="0" wp14:anchorId="6FBCFFE5" wp14:editId="40B1DDB1">
            <wp:extent cx="5238750" cy="5105400"/>
            <wp:effectExtent l="0" t="0" r="0" b="0"/>
            <wp:docPr id="146" name="图片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186">
                      <a:grayscl/>
                      <a:extLst>
                        <a:ext uri="{28A0092B-C50C-407E-A947-70E740481C1C}">
                          <a14:useLocalDpi xmlns:a14="http://schemas.microsoft.com/office/drawing/2010/main" val="0"/>
                        </a:ext>
                      </a:extLst>
                    </a:blip>
                    <a:srcRect/>
                    <a:stretch>
                      <a:fillRect/>
                    </a:stretch>
                  </pic:blipFill>
                  <pic:spPr bwMode="auto">
                    <a:xfrm>
                      <a:off x="0" y="0"/>
                      <a:ext cx="5238750" cy="5105400"/>
                    </a:xfrm>
                    <a:prstGeom prst="rect">
                      <a:avLst/>
                    </a:prstGeom>
                    <a:noFill/>
                    <a:ln>
                      <a:noFill/>
                    </a:ln>
                  </pic:spPr>
                </pic:pic>
              </a:graphicData>
            </a:graphic>
          </wp:inline>
        </w:drawing>
      </w:r>
    </w:p>
    <w:p w14:paraId="6012240B" w14:textId="77777777" w:rsidR="00B17F0D" w:rsidRPr="004A0A4D" w:rsidRDefault="00DB4403">
      <w:pPr>
        <w:pStyle w:val="dropDownHead"/>
        <w:rPr>
          <w:color w:val="000000" w:themeColor="text1"/>
        </w:rPr>
      </w:pPr>
      <w:r w:rsidRPr="004A0A4D">
        <w:rPr>
          <w:rStyle w:val="dropDownHotspot"/>
          <w:color w:val="000000" w:themeColor="text1"/>
        </w:rPr>
        <w:t>在</w:t>
      </w:r>
      <w:r w:rsidRPr="004A0A4D">
        <w:rPr>
          <w:rStyle w:val="dropDownHotspot"/>
          <w:color w:val="000000" w:themeColor="text1"/>
        </w:rPr>
        <w:t>&lt;</w:t>
      </w:r>
      <w:r w:rsidR="00D2251E" w:rsidRPr="004A0A4D">
        <w:rPr>
          <w:rStyle w:val="dropDownHotspot"/>
          <w:color w:val="000000" w:themeColor="text1"/>
        </w:rPr>
        <w:t>规则例外</w:t>
      </w:r>
      <w:r w:rsidRPr="004A0A4D">
        <w:rPr>
          <w:rStyle w:val="dropDownHotspot"/>
          <w:color w:val="000000" w:themeColor="text1"/>
        </w:rPr>
        <w:t>配置</w:t>
      </w:r>
      <w:r w:rsidRPr="004A0A4D">
        <w:rPr>
          <w:rStyle w:val="dropDownHotspot"/>
          <w:color w:val="000000" w:themeColor="text1"/>
        </w:rPr>
        <w:t>&gt;</w:t>
      </w:r>
      <w:r w:rsidRPr="004A0A4D">
        <w:rPr>
          <w:rStyle w:val="dropDownHotspot"/>
          <w:color w:val="000000" w:themeColor="text1"/>
        </w:rPr>
        <w:t>页面，填写配置信息。</w:t>
      </w:r>
    </w:p>
    <w:tbl>
      <w:tblPr>
        <w:tblW w:w="475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843"/>
        <w:gridCol w:w="7333"/>
      </w:tblGrid>
      <w:tr w:rsidR="00B17F0D" w:rsidRPr="004A0A4D" w14:paraId="48980B3F" w14:textId="77777777">
        <w:trPr>
          <w:tblHeader/>
          <w:tblCellSpacing w:w="0" w:type="dxa"/>
        </w:trPr>
        <w:tc>
          <w:tcPr>
            <w:tcW w:w="1455" w:type="dxa"/>
            <w:tcBorders>
              <w:bottom w:val="single" w:sz="6" w:space="0" w:color="FFFFFF"/>
              <w:right w:val="single" w:sz="6" w:space="0" w:color="FFFFFF"/>
            </w:tcBorders>
            <w:shd w:val="clear" w:color="auto" w:fill="C0C0C0"/>
            <w:tcMar>
              <w:top w:w="30" w:type="dxa"/>
              <w:left w:w="0" w:type="dxa"/>
              <w:bottom w:w="30" w:type="dxa"/>
              <w:right w:w="30" w:type="dxa"/>
            </w:tcMar>
          </w:tcPr>
          <w:p w14:paraId="32FD9DE0" w14:textId="77777777" w:rsidR="00B17F0D" w:rsidRPr="004A0A4D" w:rsidRDefault="00DB4403">
            <w:pPr>
              <w:pStyle w:val="thTableStyle-Standard-HeadE-Regular-Header1"/>
              <w:shd w:val="clear" w:color="auto" w:fill="C0C0C0"/>
              <w:rPr>
                <w:color w:val="000000" w:themeColor="text1"/>
              </w:rPr>
            </w:pPr>
            <w:r w:rsidRPr="004A0A4D">
              <w:rPr>
                <w:color w:val="000000" w:themeColor="text1"/>
                <w:shd w:val="clear" w:color="auto" w:fill="C0C0C0"/>
              </w:rPr>
              <w:t>选项</w:t>
            </w:r>
          </w:p>
        </w:tc>
        <w:tc>
          <w:tcPr>
            <w:tcW w:w="5790" w:type="dxa"/>
            <w:tcBorders>
              <w:bottom w:val="single" w:sz="6" w:space="0" w:color="FFFFFF"/>
            </w:tcBorders>
            <w:shd w:val="clear" w:color="auto" w:fill="C0C0C0"/>
            <w:tcMar>
              <w:top w:w="30" w:type="dxa"/>
              <w:left w:w="0" w:type="dxa"/>
              <w:bottom w:w="30" w:type="dxa"/>
              <w:right w:w="30" w:type="dxa"/>
            </w:tcMar>
          </w:tcPr>
          <w:p w14:paraId="469E7916" w14:textId="77777777" w:rsidR="00B17F0D" w:rsidRPr="004A0A4D" w:rsidRDefault="00DB4403">
            <w:pPr>
              <w:pStyle w:val="thTableStyle-Standard-HeadD-Regular1-Header1"/>
              <w:shd w:val="clear" w:color="auto" w:fill="C0C0C0"/>
              <w:rPr>
                <w:color w:val="000000" w:themeColor="text1"/>
              </w:rPr>
            </w:pPr>
            <w:r w:rsidRPr="004A0A4D">
              <w:rPr>
                <w:color w:val="000000" w:themeColor="text1"/>
                <w:shd w:val="clear" w:color="auto" w:fill="C0C0C0"/>
              </w:rPr>
              <w:t>说明</w:t>
            </w:r>
          </w:p>
        </w:tc>
      </w:tr>
      <w:tr w:rsidR="00B17F0D" w:rsidRPr="004A0A4D" w14:paraId="01A9FF97"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0BF449F4"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防护子类型</w:t>
            </w:r>
          </w:p>
        </w:tc>
        <w:tc>
          <w:tcPr>
            <w:tcW w:w="5790" w:type="dxa"/>
            <w:tcBorders>
              <w:bottom w:val="single" w:sz="6" w:space="0" w:color="FFFFFF"/>
            </w:tcBorders>
            <w:shd w:val="clear" w:color="auto" w:fill="F5F5F5"/>
            <w:tcMar>
              <w:top w:w="30" w:type="dxa"/>
              <w:left w:w="30" w:type="dxa"/>
              <w:bottom w:w="30" w:type="dxa"/>
              <w:right w:w="30" w:type="dxa"/>
            </w:tcMar>
          </w:tcPr>
          <w:p w14:paraId="35C5D5DB" w14:textId="77777777" w:rsidR="00B17F0D" w:rsidRPr="004A0A4D" w:rsidRDefault="00DB4403">
            <w:pPr>
              <w:pStyle w:val="tdTableStyle-Standard-BodyD-Regular1-Row1"/>
              <w:shd w:val="clear" w:color="auto" w:fill="F5F5F5"/>
              <w:rPr>
                <w:color w:val="000000" w:themeColor="text1"/>
              </w:rPr>
            </w:pPr>
            <w:r w:rsidRPr="004A0A4D">
              <w:rPr>
                <w:color w:val="000000" w:themeColor="text1"/>
                <w:shd w:val="clear" w:color="auto" w:fill="F5F5F5"/>
              </w:rPr>
              <w:t>在下拉菜单中选择需要加入</w:t>
            </w:r>
            <w:r w:rsidR="00D2251E" w:rsidRPr="004A0A4D">
              <w:rPr>
                <w:color w:val="000000" w:themeColor="text1"/>
                <w:shd w:val="clear" w:color="auto" w:fill="F5F5F5"/>
              </w:rPr>
              <w:t>规则例外</w:t>
            </w:r>
            <w:r w:rsidRPr="004A0A4D">
              <w:rPr>
                <w:color w:val="000000" w:themeColor="text1"/>
                <w:shd w:val="clear" w:color="auto" w:fill="F5F5F5"/>
              </w:rPr>
              <w:t>的防护规则的子类型。</w:t>
            </w:r>
          </w:p>
        </w:tc>
      </w:tr>
      <w:tr w:rsidR="00B17F0D" w:rsidRPr="004A0A4D" w14:paraId="0447A276"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71BEECD7"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规则名称</w:t>
            </w:r>
          </w:p>
        </w:tc>
        <w:tc>
          <w:tcPr>
            <w:tcW w:w="5790" w:type="dxa"/>
            <w:tcBorders>
              <w:bottom w:val="single" w:sz="6" w:space="0" w:color="FFFFFF"/>
            </w:tcBorders>
            <w:shd w:val="clear" w:color="auto" w:fill="F5F5F5"/>
            <w:tcMar>
              <w:top w:w="30" w:type="dxa"/>
              <w:left w:w="30" w:type="dxa"/>
              <w:bottom w:w="30" w:type="dxa"/>
              <w:right w:w="30" w:type="dxa"/>
            </w:tcMar>
          </w:tcPr>
          <w:p w14:paraId="4490DBA8" w14:textId="77777777" w:rsidR="00B17F0D" w:rsidRPr="004A0A4D" w:rsidRDefault="00DB4403">
            <w:pPr>
              <w:pStyle w:val="tdTableStyle-Standard-BodyD-Regular1-Row1"/>
              <w:shd w:val="clear" w:color="auto" w:fill="F5F5F5"/>
              <w:rPr>
                <w:color w:val="000000" w:themeColor="text1"/>
              </w:rPr>
            </w:pPr>
            <w:r w:rsidRPr="004A0A4D">
              <w:rPr>
                <w:color w:val="000000" w:themeColor="text1"/>
                <w:shd w:val="clear" w:color="auto" w:fill="F5F5F5"/>
              </w:rPr>
              <w:t>点击</w:t>
            </w:r>
            <w:r w:rsidRPr="004A0A4D">
              <w:rPr>
                <w:color w:val="000000" w:themeColor="text1"/>
                <w:shd w:val="clear" w:color="auto" w:fill="F5F5F5"/>
              </w:rPr>
              <w:t>“+”</w:t>
            </w:r>
            <w:r w:rsidRPr="004A0A4D">
              <w:rPr>
                <w:color w:val="000000" w:themeColor="text1"/>
                <w:shd w:val="clear" w:color="auto" w:fill="F5F5F5"/>
              </w:rPr>
              <w:t>按钮选择需要加入</w:t>
            </w:r>
            <w:r w:rsidR="00D2251E" w:rsidRPr="004A0A4D">
              <w:rPr>
                <w:color w:val="000000" w:themeColor="text1"/>
                <w:shd w:val="clear" w:color="auto" w:fill="F5F5F5"/>
              </w:rPr>
              <w:t>规则例外</w:t>
            </w:r>
            <w:r w:rsidRPr="004A0A4D">
              <w:rPr>
                <w:color w:val="000000" w:themeColor="text1"/>
                <w:shd w:val="clear" w:color="auto" w:fill="F5F5F5"/>
              </w:rPr>
              <w:t>的防护规则下的子类型规则名称。如果添加多个规则名称，可以生成多个不同规则名称的</w:t>
            </w:r>
            <w:r w:rsidR="00D2251E" w:rsidRPr="004A0A4D">
              <w:rPr>
                <w:color w:val="000000" w:themeColor="text1"/>
                <w:shd w:val="clear" w:color="auto" w:fill="F5F5F5"/>
              </w:rPr>
              <w:t>规则例外</w:t>
            </w:r>
            <w:r w:rsidRPr="004A0A4D">
              <w:rPr>
                <w:color w:val="000000" w:themeColor="text1"/>
                <w:shd w:val="clear" w:color="auto" w:fill="F5F5F5"/>
              </w:rPr>
              <w:t>，每个</w:t>
            </w:r>
            <w:r w:rsidR="00D2251E" w:rsidRPr="004A0A4D">
              <w:rPr>
                <w:color w:val="000000" w:themeColor="text1"/>
                <w:shd w:val="clear" w:color="auto" w:fill="F5F5F5"/>
              </w:rPr>
              <w:t>规则例外</w:t>
            </w:r>
            <w:r w:rsidRPr="004A0A4D">
              <w:rPr>
                <w:color w:val="000000" w:themeColor="text1"/>
                <w:shd w:val="clear" w:color="auto" w:fill="F5F5F5"/>
              </w:rPr>
              <w:t>下的配置相同。</w:t>
            </w:r>
          </w:p>
        </w:tc>
      </w:tr>
      <w:tr w:rsidR="00B17F0D" w:rsidRPr="004A0A4D" w14:paraId="7D8B0304"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4B3047F5"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源</w:t>
            </w:r>
            <w:r w:rsidRPr="004A0A4D">
              <w:rPr>
                <w:color w:val="000000" w:themeColor="text1"/>
                <w:shd w:val="clear" w:color="auto" w:fill="F5F5F5"/>
              </w:rPr>
              <w:t>IP</w:t>
            </w:r>
            <w:r w:rsidRPr="004A0A4D">
              <w:rPr>
                <w:color w:val="000000" w:themeColor="text1"/>
                <w:shd w:val="clear" w:color="auto" w:fill="F5F5F5"/>
              </w:rPr>
              <w:t>例外</w:t>
            </w:r>
          </w:p>
        </w:tc>
        <w:tc>
          <w:tcPr>
            <w:tcW w:w="5790" w:type="dxa"/>
            <w:tcBorders>
              <w:bottom w:val="single" w:sz="6" w:space="0" w:color="FFFFFF"/>
            </w:tcBorders>
            <w:shd w:val="clear" w:color="auto" w:fill="F5F5F5"/>
            <w:tcMar>
              <w:top w:w="30" w:type="dxa"/>
              <w:left w:w="30" w:type="dxa"/>
              <w:bottom w:w="30" w:type="dxa"/>
              <w:right w:w="30" w:type="dxa"/>
            </w:tcMar>
          </w:tcPr>
          <w:p w14:paraId="16455999" w14:textId="77777777" w:rsidR="00B17F0D" w:rsidRPr="004A0A4D" w:rsidRDefault="00DB4403">
            <w:pPr>
              <w:pStyle w:val="tdTableStyle-Standard-BodyD-Regular1-Row1"/>
              <w:shd w:val="clear" w:color="auto" w:fill="F5F5F5"/>
              <w:rPr>
                <w:color w:val="000000" w:themeColor="text1"/>
              </w:rPr>
            </w:pPr>
            <w:r w:rsidRPr="004A0A4D">
              <w:rPr>
                <w:color w:val="000000" w:themeColor="text1"/>
                <w:shd w:val="clear" w:color="auto" w:fill="F5F5F5"/>
              </w:rPr>
              <w:t xml:space="preserve"> </w:t>
            </w:r>
            <w:r w:rsidRPr="004A0A4D">
              <w:rPr>
                <w:color w:val="000000" w:themeColor="text1"/>
                <w:shd w:val="clear" w:color="auto" w:fill="F5F5F5"/>
              </w:rPr>
              <w:t>点击</w:t>
            </w:r>
            <w:r w:rsidRPr="004A0A4D">
              <w:rPr>
                <w:color w:val="000000" w:themeColor="text1"/>
                <w:shd w:val="clear" w:color="auto" w:fill="F5F5F5"/>
              </w:rPr>
              <w:t>“</w:t>
            </w:r>
            <w:r w:rsidRPr="004A0A4D">
              <w:rPr>
                <w:color w:val="000000" w:themeColor="text1"/>
                <w:shd w:val="clear" w:color="auto" w:fill="F5F5F5"/>
              </w:rPr>
              <w:t>新建</w:t>
            </w:r>
            <w:r w:rsidRPr="004A0A4D">
              <w:rPr>
                <w:color w:val="000000" w:themeColor="text1"/>
                <w:shd w:val="clear" w:color="auto" w:fill="F5F5F5"/>
              </w:rPr>
              <w:t>”</w:t>
            </w:r>
            <w:r w:rsidRPr="004A0A4D">
              <w:rPr>
                <w:color w:val="000000" w:themeColor="text1"/>
                <w:shd w:val="clear" w:color="auto" w:fill="F5F5F5"/>
              </w:rPr>
              <w:t>按钮在文本框中输入例外的源</w:t>
            </w:r>
            <w:r w:rsidRPr="004A0A4D">
              <w:rPr>
                <w:color w:val="000000" w:themeColor="text1"/>
                <w:shd w:val="clear" w:color="auto" w:fill="F5F5F5"/>
              </w:rPr>
              <w:t>IP</w:t>
            </w:r>
            <w:r w:rsidRPr="004A0A4D">
              <w:rPr>
                <w:color w:val="000000" w:themeColor="text1"/>
                <w:shd w:val="clear" w:color="auto" w:fill="F5F5F5"/>
              </w:rPr>
              <w:t>，即指定的防护规则</w:t>
            </w:r>
            <w:proofErr w:type="gramStart"/>
            <w:r w:rsidRPr="004A0A4D">
              <w:rPr>
                <w:color w:val="000000" w:themeColor="text1"/>
                <w:shd w:val="clear" w:color="auto" w:fill="F5F5F5"/>
              </w:rPr>
              <w:t>对该源</w:t>
            </w:r>
            <w:proofErr w:type="gramEnd"/>
            <w:r w:rsidRPr="004A0A4D">
              <w:rPr>
                <w:color w:val="000000" w:themeColor="text1"/>
                <w:shd w:val="clear" w:color="auto" w:fill="F5F5F5"/>
              </w:rPr>
              <w:t>IP</w:t>
            </w:r>
            <w:r w:rsidRPr="004A0A4D">
              <w:rPr>
                <w:color w:val="000000" w:themeColor="text1"/>
                <w:shd w:val="clear" w:color="auto" w:fill="F5F5F5"/>
              </w:rPr>
              <w:t>的访问请求，不进行限制。系统支持配置</w:t>
            </w:r>
            <w:r w:rsidRPr="004A0A4D">
              <w:rPr>
                <w:color w:val="000000" w:themeColor="text1"/>
                <w:shd w:val="clear" w:color="auto" w:fill="F5F5F5"/>
              </w:rPr>
              <w:t>IP</w:t>
            </w:r>
            <w:r w:rsidRPr="004A0A4D">
              <w:rPr>
                <w:color w:val="000000" w:themeColor="text1"/>
                <w:shd w:val="clear" w:color="auto" w:fill="F5F5F5"/>
              </w:rPr>
              <w:t>、</w:t>
            </w:r>
            <w:r w:rsidRPr="004A0A4D">
              <w:rPr>
                <w:color w:val="000000" w:themeColor="text1"/>
                <w:shd w:val="clear" w:color="auto" w:fill="F5F5F5"/>
              </w:rPr>
              <w:t>IP</w:t>
            </w:r>
            <w:r w:rsidRPr="004A0A4D">
              <w:rPr>
                <w:color w:val="000000" w:themeColor="text1"/>
                <w:shd w:val="clear" w:color="auto" w:fill="F5F5F5"/>
              </w:rPr>
              <w:t>范围、</w:t>
            </w:r>
            <w:r w:rsidRPr="004A0A4D">
              <w:rPr>
                <w:color w:val="000000" w:themeColor="text1"/>
                <w:shd w:val="clear" w:color="auto" w:fill="F5F5F5"/>
              </w:rPr>
              <w:t>IPv4/</w:t>
            </w:r>
            <w:r w:rsidRPr="004A0A4D">
              <w:rPr>
                <w:color w:val="000000" w:themeColor="text1"/>
                <w:shd w:val="clear" w:color="auto" w:fill="F5F5F5"/>
              </w:rPr>
              <w:t>掩码或者</w:t>
            </w:r>
            <w:r w:rsidRPr="004A0A4D">
              <w:rPr>
                <w:color w:val="000000" w:themeColor="text1"/>
                <w:shd w:val="clear" w:color="auto" w:fill="F5F5F5"/>
              </w:rPr>
              <w:t>IPv6/</w:t>
            </w:r>
            <w:r w:rsidRPr="004A0A4D">
              <w:rPr>
                <w:color w:val="000000" w:themeColor="text1"/>
                <w:shd w:val="clear" w:color="auto" w:fill="F5F5F5"/>
              </w:rPr>
              <w:t>前缀长度</w:t>
            </w:r>
            <w:r w:rsidRPr="004A0A4D">
              <w:rPr>
                <w:color w:val="000000" w:themeColor="text1"/>
                <w:shd w:val="clear" w:color="auto" w:fill="F5F5F5"/>
              </w:rPr>
              <w:t>4</w:t>
            </w:r>
            <w:r w:rsidRPr="004A0A4D">
              <w:rPr>
                <w:color w:val="000000" w:themeColor="text1"/>
                <w:shd w:val="clear" w:color="auto" w:fill="F5F5F5"/>
              </w:rPr>
              <w:t>种类型的例外源</w:t>
            </w:r>
            <w:r w:rsidRPr="004A0A4D">
              <w:rPr>
                <w:color w:val="000000" w:themeColor="text1"/>
                <w:shd w:val="clear" w:color="auto" w:fill="F5F5F5"/>
              </w:rPr>
              <w:t>IP</w:t>
            </w:r>
            <w:r w:rsidRPr="004A0A4D">
              <w:rPr>
                <w:color w:val="000000" w:themeColor="text1"/>
                <w:shd w:val="clear" w:color="auto" w:fill="F5F5F5"/>
              </w:rPr>
              <w:t>形式，配置</w:t>
            </w:r>
            <w:r w:rsidRPr="004A0A4D">
              <w:rPr>
                <w:color w:val="000000" w:themeColor="text1"/>
                <w:shd w:val="clear" w:color="auto" w:fill="F5F5F5"/>
              </w:rPr>
              <w:t>IP</w:t>
            </w:r>
            <w:r w:rsidRPr="004A0A4D">
              <w:rPr>
                <w:color w:val="000000" w:themeColor="text1"/>
                <w:shd w:val="clear" w:color="auto" w:fill="F5F5F5"/>
              </w:rPr>
              <w:t>范围形式的例外源</w:t>
            </w:r>
            <w:r w:rsidRPr="004A0A4D">
              <w:rPr>
                <w:color w:val="000000" w:themeColor="text1"/>
                <w:shd w:val="clear" w:color="auto" w:fill="F5F5F5"/>
              </w:rPr>
              <w:t>IP</w:t>
            </w:r>
            <w:r w:rsidRPr="004A0A4D">
              <w:rPr>
                <w:color w:val="000000" w:themeColor="text1"/>
                <w:shd w:val="clear" w:color="auto" w:fill="F5F5F5"/>
              </w:rPr>
              <w:t>时，需要将起始</w:t>
            </w:r>
            <w:r w:rsidRPr="004A0A4D">
              <w:rPr>
                <w:color w:val="000000" w:themeColor="text1"/>
                <w:shd w:val="clear" w:color="auto" w:fill="F5F5F5"/>
              </w:rPr>
              <w:t>IP</w:t>
            </w:r>
            <w:r w:rsidRPr="004A0A4D">
              <w:rPr>
                <w:color w:val="000000" w:themeColor="text1"/>
                <w:shd w:val="clear" w:color="auto" w:fill="F5F5F5"/>
              </w:rPr>
              <w:t>与结束</w:t>
            </w:r>
            <w:r w:rsidRPr="004A0A4D">
              <w:rPr>
                <w:color w:val="000000" w:themeColor="text1"/>
                <w:shd w:val="clear" w:color="auto" w:fill="F5F5F5"/>
              </w:rPr>
              <w:t>IP</w:t>
            </w:r>
            <w:r w:rsidRPr="004A0A4D">
              <w:rPr>
                <w:color w:val="000000" w:themeColor="text1"/>
                <w:shd w:val="clear" w:color="auto" w:fill="F5F5F5"/>
              </w:rPr>
              <w:t>用</w:t>
            </w:r>
            <w:r w:rsidRPr="004A0A4D">
              <w:rPr>
                <w:color w:val="000000" w:themeColor="text1"/>
                <w:shd w:val="clear" w:color="auto" w:fill="F5F5F5"/>
              </w:rPr>
              <w:t>“-”</w:t>
            </w:r>
            <w:r w:rsidRPr="004A0A4D">
              <w:rPr>
                <w:color w:val="000000" w:themeColor="text1"/>
                <w:shd w:val="clear" w:color="auto" w:fill="F5F5F5"/>
              </w:rPr>
              <w:t>连接起来。点击</w:t>
            </w:r>
            <w:r w:rsidRPr="004A0A4D">
              <w:rPr>
                <w:color w:val="000000" w:themeColor="text1"/>
                <w:shd w:val="clear" w:color="auto" w:fill="F5F5F5"/>
              </w:rPr>
              <w:t>“</w:t>
            </w:r>
            <w:r w:rsidRPr="004A0A4D">
              <w:rPr>
                <w:color w:val="000000" w:themeColor="text1"/>
                <w:shd w:val="clear" w:color="auto" w:fill="F5F5F5"/>
              </w:rPr>
              <w:t>新建</w:t>
            </w:r>
            <w:r w:rsidRPr="004A0A4D">
              <w:rPr>
                <w:color w:val="000000" w:themeColor="text1"/>
                <w:shd w:val="clear" w:color="auto" w:fill="F5F5F5"/>
              </w:rPr>
              <w:t>”</w:t>
            </w:r>
            <w:r w:rsidRPr="004A0A4D">
              <w:rPr>
                <w:color w:val="000000" w:themeColor="text1"/>
                <w:shd w:val="clear" w:color="auto" w:fill="F5F5F5"/>
              </w:rPr>
              <w:t>按钮，可继续添加多条源</w:t>
            </w:r>
            <w:r w:rsidRPr="004A0A4D">
              <w:rPr>
                <w:color w:val="000000" w:themeColor="text1"/>
                <w:shd w:val="clear" w:color="auto" w:fill="F5F5F5"/>
              </w:rPr>
              <w:t>IP</w:t>
            </w:r>
            <w:r w:rsidRPr="004A0A4D">
              <w:rPr>
                <w:color w:val="000000" w:themeColor="text1"/>
                <w:shd w:val="clear" w:color="auto" w:fill="F5F5F5"/>
              </w:rPr>
              <w:t>。</w:t>
            </w:r>
            <w:r w:rsidRPr="004A0A4D">
              <w:rPr>
                <w:color w:val="000000" w:themeColor="text1"/>
                <w:shd w:val="clear" w:color="auto" w:fill="F5F5F5"/>
              </w:rPr>
              <w:t xml:space="preserve"> </w:t>
            </w:r>
            <w:r w:rsidRPr="004A0A4D">
              <w:rPr>
                <w:color w:val="000000" w:themeColor="text1"/>
                <w:shd w:val="clear" w:color="auto" w:fill="F5F5F5"/>
              </w:rPr>
              <w:t>选中指定的例外源</w:t>
            </w:r>
            <w:r w:rsidRPr="004A0A4D">
              <w:rPr>
                <w:color w:val="000000" w:themeColor="text1"/>
                <w:shd w:val="clear" w:color="auto" w:fill="F5F5F5"/>
              </w:rPr>
              <w:t>IP</w:t>
            </w:r>
            <w:r w:rsidRPr="004A0A4D">
              <w:rPr>
                <w:color w:val="000000" w:themeColor="text1"/>
                <w:shd w:val="clear" w:color="auto" w:fill="F5F5F5"/>
              </w:rPr>
              <w:t>条目，点击</w:t>
            </w:r>
            <w:r w:rsidRPr="004A0A4D">
              <w:rPr>
                <w:color w:val="000000" w:themeColor="text1"/>
                <w:shd w:val="clear" w:color="auto" w:fill="F5F5F5"/>
              </w:rPr>
              <w:t>“</w:t>
            </w:r>
            <w:r w:rsidRPr="004A0A4D">
              <w:rPr>
                <w:color w:val="000000" w:themeColor="text1"/>
                <w:shd w:val="clear" w:color="auto" w:fill="F5F5F5"/>
              </w:rPr>
              <w:t>删除</w:t>
            </w:r>
            <w:r w:rsidRPr="004A0A4D">
              <w:rPr>
                <w:color w:val="000000" w:themeColor="text1"/>
                <w:shd w:val="clear" w:color="auto" w:fill="F5F5F5"/>
              </w:rPr>
              <w:t>”</w:t>
            </w:r>
            <w:r w:rsidRPr="004A0A4D">
              <w:rPr>
                <w:color w:val="000000" w:themeColor="text1"/>
                <w:shd w:val="clear" w:color="auto" w:fill="F5F5F5"/>
              </w:rPr>
              <w:t>按钮，删除相应条目。在每条</w:t>
            </w:r>
            <w:r w:rsidR="00D2251E" w:rsidRPr="004A0A4D">
              <w:rPr>
                <w:color w:val="000000" w:themeColor="text1"/>
                <w:shd w:val="clear" w:color="auto" w:fill="F5F5F5"/>
              </w:rPr>
              <w:t>规则例外</w:t>
            </w:r>
            <w:r w:rsidRPr="004A0A4D">
              <w:rPr>
                <w:color w:val="000000" w:themeColor="text1"/>
                <w:shd w:val="clear" w:color="auto" w:fill="F5F5F5"/>
              </w:rPr>
              <w:t>中，系统支持的最大例外源</w:t>
            </w:r>
            <w:r w:rsidRPr="004A0A4D">
              <w:rPr>
                <w:color w:val="000000" w:themeColor="text1"/>
                <w:shd w:val="clear" w:color="auto" w:fill="F5F5F5"/>
              </w:rPr>
              <w:t>IP</w:t>
            </w:r>
            <w:proofErr w:type="gramStart"/>
            <w:r w:rsidRPr="004A0A4D">
              <w:rPr>
                <w:color w:val="000000" w:themeColor="text1"/>
                <w:shd w:val="clear" w:color="auto" w:fill="F5F5F5"/>
              </w:rPr>
              <w:t>条目数因设备</w:t>
            </w:r>
            <w:proofErr w:type="gramEnd"/>
            <w:r w:rsidRPr="004A0A4D">
              <w:rPr>
                <w:color w:val="000000" w:themeColor="text1"/>
                <w:shd w:val="clear" w:color="auto" w:fill="F5F5F5"/>
              </w:rPr>
              <w:t>型号不同而不同。具体以实际页面为准。</w:t>
            </w:r>
            <w:r w:rsidRPr="004A0A4D">
              <w:rPr>
                <w:color w:val="000000" w:themeColor="text1"/>
                <w:shd w:val="clear" w:color="auto" w:fill="F5F5F5"/>
              </w:rPr>
              <w:t xml:space="preserve"> </w:t>
            </w:r>
          </w:p>
        </w:tc>
      </w:tr>
      <w:tr w:rsidR="00B17F0D" w:rsidRPr="004A0A4D" w14:paraId="214E4BE9"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58FFB8BF"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lastRenderedPageBreak/>
              <w:t>URL</w:t>
            </w:r>
            <w:r w:rsidRPr="004A0A4D">
              <w:rPr>
                <w:color w:val="000000" w:themeColor="text1"/>
                <w:shd w:val="clear" w:color="auto" w:fill="F5F5F5"/>
              </w:rPr>
              <w:t>例外</w:t>
            </w:r>
          </w:p>
        </w:tc>
        <w:tc>
          <w:tcPr>
            <w:tcW w:w="5790" w:type="dxa"/>
            <w:tcBorders>
              <w:bottom w:val="single" w:sz="6" w:space="0" w:color="FFFFFF"/>
            </w:tcBorders>
            <w:shd w:val="clear" w:color="auto" w:fill="F5F5F5"/>
            <w:tcMar>
              <w:top w:w="30" w:type="dxa"/>
              <w:left w:w="30" w:type="dxa"/>
              <w:bottom w:w="30" w:type="dxa"/>
              <w:right w:w="30" w:type="dxa"/>
            </w:tcMar>
          </w:tcPr>
          <w:p w14:paraId="655F60CF" w14:textId="77777777" w:rsidR="00B17F0D" w:rsidRPr="004A0A4D" w:rsidRDefault="00DB4403">
            <w:pPr>
              <w:pStyle w:val="tdTableStyle-Standard-BodyD-Regular1-Row11"/>
              <w:shd w:val="clear" w:color="auto" w:fill="F5F5F5"/>
              <w:rPr>
                <w:color w:val="000000" w:themeColor="text1"/>
              </w:rPr>
            </w:pPr>
            <w:r w:rsidRPr="004A0A4D">
              <w:rPr>
                <w:color w:val="000000" w:themeColor="text1"/>
                <w:shd w:val="clear" w:color="auto" w:fill="F5F5F5"/>
              </w:rPr>
              <w:t xml:space="preserve"> </w:t>
            </w:r>
            <w:r w:rsidRPr="004A0A4D">
              <w:rPr>
                <w:color w:val="000000" w:themeColor="text1"/>
                <w:shd w:val="clear" w:color="auto" w:fill="F5F5F5"/>
              </w:rPr>
              <w:t>选择匹配方式并点击</w:t>
            </w:r>
            <w:r w:rsidRPr="004A0A4D">
              <w:rPr>
                <w:color w:val="000000" w:themeColor="text1"/>
                <w:shd w:val="clear" w:color="auto" w:fill="F5F5F5"/>
              </w:rPr>
              <w:t>“</w:t>
            </w:r>
            <w:r w:rsidRPr="004A0A4D">
              <w:rPr>
                <w:color w:val="000000" w:themeColor="text1"/>
                <w:shd w:val="clear" w:color="auto" w:fill="F5F5F5"/>
              </w:rPr>
              <w:t>新建</w:t>
            </w:r>
            <w:r w:rsidRPr="004A0A4D">
              <w:rPr>
                <w:color w:val="000000" w:themeColor="text1"/>
                <w:shd w:val="clear" w:color="auto" w:fill="F5F5F5"/>
              </w:rPr>
              <w:t>”</w:t>
            </w:r>
            <w:r w:rsidRPr="004A0A4D">
              <w:rPr>
                <w:color w:val="000000" w:themeColor="text1"/>
                <w:shd w:val="clear" w:color="auto" w:fill="F5F5F5"/>
              </w:rPr>
              <w:t>按钮在文本框中输入例外的</w:t>
            </w:r>
            <w:r w:rsidRPr="004A0A4D">
              <w:rPr>
                <w:color w:val="000000" w:themeColor="text1"/>
                <w:shd w:val="clear" w:color="auto" w:fill="F5F5F5"/>
              </w:rPr>
              <w:t>URL/</w:t>
            </w:r>
            <w:r w:rsidRPr="004A0A4D">
              <w:rPr>
                <w:color w:val="000000" w:themeColor="text1"/>
                <w:shd w:val="clear" w:color="auto" w:fill="F5F5F5"/>
              </w:rPr>
              <w:t>路径</w:t>
            </w:r>
            <w:r w:rsidRPr="004A0A4D">
              <w:rPr>
                <w:color w:val="000000" w:themeColor="text1"/>
                <w:shd w:val="clear" w:color="auto" w:fill="F5F5F5"/>
              </w:rPr>
              <w:t>/</w:t>
            </w:r>
            <w:r w:rsidRPr="004A0A4D">
              <w:rPr>
                <w:color w:val="000000" w:themeColor="text1"/>
                <w:shd w:val="clear" w:color="auto" w:fill="F5F5F5"/>
              </w:rPr>
              <w:t>正则表达式。匹配方式支持正则匹配</w:t>
            </w:r>
            <w:r w:rsidRPr="004A0A4D">
              <w:rPr>
                <w:color w:val="000000" w:themeColor="text1"/>
                <w:shd w:val="clear" w:color="auto" w:fill="F5F5F5"/>
              </w:rPr>
              <w:t>/</w:t>
            </w:r>
            <w:r w:rsidRPr="004A0A4D">
              <w:rPr>
                <w:color w:val="000000" w:themeColor="text1"/>
                <w:shd w:val="clear" w:color="auto" w:fill="F5F5F5"/>
              </w:rPr>
              <w:t>正则不匹配</w:t>
            </w:r>
            <w:r w:rsidRPr="004A0A4D">
              <w:rPr>
                <w:color w:val="000000" w:themeColor="text1"/>
                <w:shd w:val="clear" w:color="auto" w:fill="F5F5F5"/>
              </w:rPr>
              <w:t>/</w:t>
            </w:r>
            <w:r w:rsidRPr="004A0A4D">
              <w:rPr>
                <w:color w:val="000000" w:themeColor="text1"/>
                <w:shd w:val="clear" w:color="auto" w:fill="F5F5F5"/>
              </w:rPr>
              <w:t>等于</w:t>
            </w:r>
            <w:r w:rsidRPr="004A0A4D">
              <w:rPr>
                <w:color w:val="000000" w:themeColor="text1"/>
                <w:shd w:val="clear" w:color="auto" w:fill="F5F5F5"/>
              </w:rPr>
              <w:t>/</w:t>
            </w:r>
            <w:r w:rsidRPr="004A0A4D">
              <w:rPr>
                <w:color w:val="000000" w:themeColor="text1"/>
                <w:shd w:val="clear" w:color="auto" w:fill="F5F5F5"/>
              </w:rPr>
              <w:t>不等于</w:t>
            </w:r>
            <w:r w:rsidRPr="004A0A4D">
              <w:rPr>
                <w:color w:val="000000" w:themeColor="text1"/>
                <w:shd w:val="clear" w:color="auto" w:fill="F5F5F5"/>
              </w:rPr>
              <w:t>/</w:t>
            </w:r>
            <w:r w:rsidRPr="004A0A4D">
              <w:rPr>
                <w:color w:val="000000" w:themeColor="text1"/>
                <w:shd w:val="clear" w:color="auto" w:fill="F5F5F5"/>
              </w:rPr>
              <w:t>路径匹配</w:t>
            </w:r>
            <w:r w:rsidRPr="004A0A4D">
              <w:rPr>
                <w:color w:val="000000" w:themeColor="text1"/>
                <w:shd w:val="clear" w:color="auto" w:fill="F5F5F5"/>
              </w:rPr>
              <w:t>/</w:t>
            </w:r>
            <w:r w:rsidRPr="004A0A4D">
              <w:rPr>
                <w:color w:val="000000" w:themeColor="text1"/>
                <w:shd w:val="clear" w:color="auto" w:fill="F5F5F5"/>
              </w:rPr>
              <w:t>路径不匹配共</w:t>
            </w:r>
            <w:r w:rsidRPr="004A0A4D">
              <w:rPr>
                <w:color w:val="000000" w:themeColor="text1"/>
                <w:shd w:val="clear" w:color="auto" w:fill="F5F5F5"/>
              </w:rPr>
              <w:t>6</w:t>
            </w:r>
            <w:r w:rsidRPr="004A0A4D">
              <w:rPr>
                <w:color w:val="000000" w:themeColor="text1"/>
                <w:shd w:val="clear" w:color="auto" w:fill="F5F5F5"/>
              </w:rPr>
              <w:t>种。点击</w:t>
            </w:r>
            <w:r w:rsidRPr="004A0A4D">
              <w:rPr>
                <w:color w:val="000000" w:themeColor="text1"/>
                <w:shd w:val="clear" w:color="auto" w:fill="F5F5F5"/>
              </w:rPr>
              <w:t>“</w:t>
            </w:r>
            <w:r w:rsidRPr="004A0A4D">
              <w:rPr>
                <w:color w:val="000000" w:themeColor="text1"/>
                <w:shd w:val="clear" w:color="auto" w:fill="F5F5F5"/>
              </w:rPr>
              <w:t>新建</w:t>
            </w:r>
            <w:r w:rsidRPr="004A0A4D">
              <w:rPr>
                <w:color w:val="000000" w:themeColor="text1"/>
                <w:shd w:val="clear" w:color="auto" w:fill="F5F5F5"/>
              </w:rPr>
              <w:t>”</w:t>
            </w:r>
            <w:r w:rsidRPr="004A0A4D">
              <w:rPr>
                <w:color w:val="000000" w:themeColor="text1"/>
                <w:shd w:val="clear" w:color="auto" w:fill="F5F5F5"/>
              </w:rPr>
              <w:t>按钮可继续添加多条匹配文本条目，例如：</w:t>
            </w:r>
            <w:r w:rsidRPr="004A0A4D">
              <w:rPr>
                <w:color w:val="000000" w:themeColor="text1"/>
                <w:shd w:val="clear" w:color="auto" w:fill="F5F5F5"/>
              </w:rPr>
              <w:t>"/path/index.html"</w:t>
            </w:r>
            <w:r w:rsidRPr="004A0A4D">
              <w:rPr>
                <w:color w:val="000000" w:themeColor="text1"/>
                <w:shd w:val="clear" w:color="auto" w:fill="F5F5F5"/>
              </w:rPr>
              <w:t>。选中指定的匹配文本条目，点击</w:t>
            </w:r>
            <w:r w:rsidRPr="004A0A4D">
              <w:rPr>
                <w:color w:val="000000" w:themeColor="text1"/>
                <w:shd w:val="clear" w:color="auto" w:fill="F5F5F5"/>
              </w:rPr>
              <w:t>“</w:t>
            </w:r>
            <w:r w:rsidRPr="004A0A4D">
              <w:rPr>
                <w:color w:val="000000" w:themeColor="text1"/>
                <w:shd w:val="clear" w:color="auto" w:fill="F5F5F5"/>
              </w:rPr>
              <w:t>删除</w:t>
            </w:r>
            <w:r w:rsidRPr="004A0A4D">
              <w:rPr>
                <w:color w:val="000000" w:themeColor="text1"/>
                <w:shd w:val="clear" w:color="auto" w:fill="F5F5F5"/>
              </w:rPr>
              <w:t>”</w:t>
            </w:r>
            <w:r w:rsidRPr="004A0A4D">
              <w:rPr>
                <w:color w:val="000000" w:themeColor="text1"/>
                <w:shd w:val="clear" w:color="auto" w:fill="F5F5F5"/>
              </w:rPr>
              <w:t>按钮可删除匹配文本条目。在每条</w:t>
            </w:r>
            <w:r w:rsidR="00D2251E" w:rsidRPr="004A0A4D">
              <w:rPr>
                <w:color w:val="000000" w:themeColor="text1"/>
                <w:shd w:val="clear" w:color="auto" w:fill="F5F5F5"/>
              </w:rPr>
              <w:t>规则例外</w:t>
            </w:r>
            <w:r w:rsidRPr="004A0A4D">
              <w:rPr>
                <w:color w:val="000000" w:themeColor="text1"/>
                <w:shd w:val="clear" w:color="auto" w:fill="F5F5F5"/>
              </w:rPr>
              <w:t>中，系统支持的最大例外</w:t>
            </w:r>
            <w:r w:rsidRPr="004A0A4D">
              <w:rPr>
                <w:color w:val="000000" w:themeColor="text1"/>
                <w:shd w:val="clear" w:color="auto" w:fill="F5F5F5"/>
              </w:rPr>
              <w:t>URL</w:t>
            </w:r>
            <w:proofErr w:type="gramStart"/>
            <w:r w:rsidRPr="004A0A4D">
              <w:rPr>
                <w:color w:val="000000" w:themeColor="text1"/>
                <w:shd w:val="clear" w:color="auto" w:fill="F5F5F5"/>
              </w:rPr>
              <w:t>条目数因设备</w:t>
            </w:r>
            <w:proofErr w:type="gramEnd"/>
            <w:r w:rsidRPr="004A0A4D">
              <w:rPr>
                <w:color w:val="000000" w:themeColor="text1"/>
                <w:shd w:val="clear" w:color="auto" w:fill="F5F5F5"/>
              </w:rPr>
              <w:t>型号不同而不同。具体以实际页面为准。</w:t>
            </w:r>
            <w:r w:rsidRPr="004A0A4D">
              <w:rPr>
                <w:color w:val="000000" w:themeColor="text1"/>
                <w:shd w:val="clear" w:color="auto" w:fill="F5F5F5"/>
              </w:rPr>
              <w:t xml:space="preserve"> </w:t>
            </w:r>
            <w:r w:rsidRPr="004A0A4D">
              <w:rPr>
                <w:color w:val="000000" w:themeColor="text1"/>
              </w:rPr>
              <w:br/>
            </w:r>
            <w:r w:rsidRPr="004A0A4D">
              <w:rPr>
                <w:rStyle w:val="b1"/>
                <w:color w:val="000000" w:themeColor="text1"/>
                <w:shd w:val="clear" w:color="auto" w:fill="F5F5F5"/>
              </w:rPr>
              <w:t>注意：</w:t>
            </w:r>
          </w:p>
          <w:p w14:paraId="1711D4D8" w14:textId="77777777" w:rsidR="00B17F0D" w:rsidRPr="004A0A4D" w:rsidRDefault="00DB4403">
            <w:pPr>
              <w:pStyle w:val="li7"/>
              <w:numPr>
                <w:ilvl w:val="0"/>
                <w:numId w:val="248"/>
              </w:numPr>
              <w:ind w:left="630" w:firstLine="0"/>
              <w:rPr>
                <w:color w:val="000000" w:themeColor="text1"/>
              </w:rPr>
            </w:pPr>
            <w:r w:rsidRPr="004A0A4D">
              <w:rPr>
                <w:color w:val="000000" w:themeColor="text1"/>
              </w:rPr>
              <w:t>匹配方式选择为正则匹配</w:t>
            </w:r>
            <w:r w:rsidRPr="004A0A4D">
              <w:rPr>
                <w:color w:val="000000" w:themeColor="text1"/>
              </w:rPr>
              <w:t>/</w:t>
            </w:r>
            <w:r w:rsidRPr="004A0A4D">
              <w:rPr>
                <w:color w:val="000000" w:themeColor="text1"/>
              </w:rPr>
              <w:t>等于</w:t>
            </w:r>
            <w:r w:rsidRPr="004A0A4D">
              <w:rPr>
                <w:color w:val="000000" w:themeColor="text1"/>
              </w:rPr>
              <w:t>/</w:t>
            </w:r>
            <w:r w:rsidRPr="004A0A4D">
              <w:rPr>
                <w:color w:val="000000" w:themeColor="text1"/>
              </w:rPr>
              <w:t>路径匹配时，</w:t>
            </w:r>
            <w:r w:rsidRPr="004A0A4D">
              <w:rPr>
                <w:color w:val="000000" w:themeColor="text1"/>
              </w:rPr>
              <w:t xml:space="preserve"> </w:t>
            </w:r>
            <w:r w:rsidRPr="004A0A4D">
              <w:rPr>
                <w:color w:val="000000" w:themeColor="text1"/>
              </w:rPr>
              <w:t>指定的防护规则对该正则表达式</w:t>
            </w:r>
            <w:r w:rsidRPr="004A0A4D">
              <w:rPr>
                <w:color w:val="000000" w:themeColor="text1"/>
              </w:rPr>
              <w:t>/URL/</w:t>
            </w:r>
            <w:r w:rsidRPr="004A0A4D">
              <w:rPr>
                <w:color w:val="000000" w:themeColor="text1"/>
              </w:rPr>
              <w:t>路径的访问请求，不进行限制。</w:t>
            </w:r>
          </w:p>
          <w:p w14:paraId="221F2EAC" w14:textId="77777777" w:rsidR="00B17F0D" w:rsidRPr="004A0A4D" w:rsidRDefault="00DB4403">
            <w:pPr>
              <w:pStyle w:val="li7"/>
              <w:numPr>
                <w:ilvl w:val="0"/>
                <w:numId w:val="248"/>
              </w:numPr>
              <w:ind w:left="630" w:firstLine="0"/>
              <w:rPr>
                <w:color w:val="000000" w:themeColor="text1"/>
              </w:rPr>
            </w:pPr>
            <w:r w:rsidRPr="004A0A4D">
              <w:rPr>
                <w:color w:val="000000" w:themeColor="text1"/>
              </w:rPr>
              <w:t>匹配方式选择为正则不匹配</w:t>
            </w:r>
            <w:r w:rsidRPr="004A0A4D">
              <w:rPr>
                <w:color w:val="000000" w:themeColor="text1"/>
              </w:rPr>
              <w:t>/</w:t>
            </w:r>
            <w:r w:rsidRPr="004A0A4D">
              <w:rPr>
                <w:color w:val="000000" w:themeColor="text1"/>
              </w:rPr>
              <w:t>不等于</w:t>
            </w:r>
            <w:r w:rsidRPr="004A0A4D">
              <w:rPr>
                <w:color w:val="000000" w:themeColor="text1"/>
              </w:rPr>
              <w:t>/</w:t>
            </w:r>
            <w:r w:rsidRPr="004A0A4D">
              <w:rPr>
                <w:color w:val="000000" w:themeColor="text1"/>
              </w:rPr>
              <w:t>路径不匹配时，指定的防护规则对不匹配正则表达式</w:t>
            </w:r>
            <w:r w:rsidRPr="004A0A4D">
              <w:rPr>
                <w:color w:val="000000" w:themeColor="text1"/>
              </w:rPr>
              <w:t>/URL/</w:t>
            </w:r>
            <w:r w:rsidRPr="004A0A4D">
              <w:rPr>
                <w:color w:val="000000" w:themeColor="text1"/>
              </w:rPr>
              <w:t>路径的访问请求，不进行限制。</w:t>
            </w:r>
            <w:r w:rsidRPr="004A0A4D">
              <w:rPr>
                <w:color w:val="000000" w:themeColor="text1"/>
              </w:rPr>
              <w:t xml:space="preserve"> </w:t>
            </w:r>
          </w:p>
        </w:tc>
      </w:tr>
      <w:tr w:rsidR="00B17F0D" w:rsidRPr="004A0A4D" w14:paraId="29C0DAB8"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53C2F1CD"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HTTP</w:t>
            </w:r>
            <w:r w:rsidRPr="004A0A4D">
              <w:rPr>
                <w:color w:val="000000" w:themeColor="text1"/>
                <w:shd w:val="clear" w:color="auto" w:fill="F5F5F5"/>
              </w:rPr>
              <w:t>头部例外</w:t>
            </w:r>
          </w:p>
        </w:tc>
        <w:tc>
          <w:tcPr>
            <w:tcW w:w="5790" w:type="dxa"/>
            <w:tcBorders>
              <w:bottom w:val="single" w:sz="6" w:space="0" w:color="FFFFFF"/>
            </w:tcBorders>
            <w:shd w:val="clear" w:color="auto" w:fill="F5F5F5"/>
            <w:tcMar>
              <w:top w:w="30" w:type="dxa"/>
              <w:left w:w="30" w:type="dxa"/>
              <w:bottom w:w="30" w:type="dxa"/>
              <w:right w:w="30" w:type="dxa"/>
            </w:tcMar>
          </w:tcPr>
          <w:p w14:paraId="78C31C3D" w14:textId="77777777" w:rsidR="00B17F0D" w:rsidRPr="004A0A4D" w:rsidRDefault="00DB4403">
            <w:pPr>
              <w:pStyle w:val="tdTableStyle-Standard-BodyD-Regular1-Row11"/>
              <w:shd w:val="clear" w:color="auto" w:fill="F5F5F5"/>
              <w:rPr>
                <w:color w:val="000000" w:themeColor="text1"/>
              </w:rPr>
            </w:pPr>
            <w:r w:rsidRPr="004A0A4D">
              <w:rPr>
                <w:color w:val="000000" w:themeColor="text1"/>
                <w:shd w:val="clear" w:color="auto" w:fill="F5F5F5"/>
              </w:rPr>
              <w:t>选择匹配方式并点击</w:t>
            </w:r>
            <w:r w:rsidRPr="004A0A4D">
              <w:rPr>
                <w:color w:val="000000" w:themeColor="text1"/>
                <w:shd w:val="clear" w:color="auto" w:fill="F5F5F5"/>
              </w:rPr>
              <w:t>“</w:t>
            </w:r>
            <w:r w:rsidRPr="004A0A4D">
              <w:rPr>
                <w:color w:val="000000" w:themeColor="text1"/>
                <w:shd w:val="clear" w:color="auto" w:fill="F5F5F5"/>
              </w:rPr>
              <w:t>新建</w:t>
            </w:r>
            <w:r w:rsidRPr="004A0A4D">
              <w:rPr>
                <w:color w:val="000000" w:themeColor="text1"/>
                <w:shd w:val="clear" w:color="auto" w:fill="F5F5F5"/>
              </w:rPr>
              <w:t>”</w:t>
            </w:r>
            <w:r w:rsidRPr="004A0A4D">
              <w:rPr>
                <w:color w:val="000000" w:themeColor="text1"/>
                <w:shd w:val="clear" w:color="auto" w:fill="F5F5F5"/>
              </w:rPr>
              <w:t>按钮在文本框中输入例外的</w:t>
            </w:r>
            <w:r w:rsidRPr="004A0A4D">
              <w:rPr>
                <w:color w:val="000000" w:themeColor="text1"/>
                <w:shd w:val="clear" w:color="auto" w:fill="F5F5F5"/>
              </w:rPr>
              <w:t>HTTP</w:t>
            </w:r>
            <w:r w:rsidRPr="004A0A4D">
              <w:rPr>
                <w:color w:val="000000" w:themeColor="text1"/>
                <w:shd w:val="clear" w:color="auto" w:fill="F5F5F5"/>
              </w:rPr>
              <w:t>头部名称和参数取值。匹配方式支持等于</w:t>
            </w:r>
            <w:r w:rsidRPr="004A0A4D">
              <w:rPr>
                <w:color w:val="000000" w:themeColor="text1"/>
                <w:shd w:val="clear" w:color="auto" w:fill="F5F5F5"/>
              </w:rPr>
              <w:t>/</w:t>
            </w:r>
            <w:r w:rsidRPr="004A0A4D">
              <w:rPr>
                <w:color w:val="000000" w:themeColor="text1"/>
                <w:shd w:val="clear" w:color="auto" w:fill="F5F5F5"/>
              </w:rPr>
              <w:t>不等于</w:t>
            </w:r>
            <w:r w:rsidRPr="004A0A4D">
              <w:rPr>
                <w:color w:val="000000" w:themeColor="text1"/>
                <w:shd w:val="clear" w:color="auto" w:fill="F5F5F5"/>
              </w:rPr>
              <w:t>/</w:t>
            </w:r>
            <w:r w:rsidRPr="004A0A4D">
              <w:rPr>
                <w:color w:val="000000" w:themeColor="text1"/>
                <w:shd w:val="clear" w:color="auto" w:fill="F5F5F5"/>
              </w:rPr>
              <w:t>正则匹配</w:t>
            </w:r>
            <w:r w:rsidRPr="004A0A4D">
              <w:rPr>
                <w:color w:val="000000" w:themeColor="text1"/>
                <w:shd w:val="clear" w:color="auto" w:fill="F5F5F5"/>
              </w:rPr>
              <w:t>/</w:t>
            </w:r>
            <w:r w:rsidRPr="004A0A4D">
              <w:rPr>
                <w:color w:val="000000" w:themeColor="text1"/>
                <w:shd w:val="clear" w:color="auto" w:fill="F5F5F5"/>
              </w:rPr>
              <w:t>正则不匹配共</w:t>
            </w:r>
            <w:r w:rsidRPr="004A0A4D">
              <w:rPr>
                <w:color w:val="000000" w:themeColor="text1"/>
                <w:shd w:val="clear" w:color="auto" w:fill="F5F5F5"/>
              </w:rPr>
              <w:t>4</w:t>
            </w:r>
            <w:r w:rsidRPr="004A0A4D">
              <w:rPr>
                <w:color w:val="000000" w:themeColor="text1"/>
                <w:shd w:val="clear" w:color="auto" w:fill="F5F5F5"/>
              </w:rPr>
              <w:t>种。头部名称的范围是</w:t>
            </w:r>
            <w:r w:rsidRPr="004A0A4D">
              <w:rPr>
                <w:color w:val="000000" w:themeColor="text1"/>
                <w:shd w:val="clear" w:color="auto" w:fill="F5F5F5"/>
              </w:rPr>
              <w:t>1-255</w:t>
            </w:r>
            <w:r w:rsidRPr="004A0A4D">
              <w:rPr>
                <w:color w:val="000000" w:themeColor="text1"/>
                <w:shd w:val="clear" w:color="auto" w:fill="F5F5F5"/>
              </w:rPr>
              <w:t>个字符，头部取值默认为</w:t>
            </w:r>
            <w:r w:rsidRPr="004A0A4D">
              <w:rPr>
                <w:color w:val="000000" w:themeColor="text1"/>
                <w:shd w:val="clear" w:color="auto" w:fill="F5F5F5"/>
              </w:rPr>
              <w:t>“any”</w:t>
            </w:r>
            <w:r w:rsidRPr="004A0A4D">
              <w:rPr>
                <w:color w:val="000000" w:themeColor="text1"/>
                <w:shd w:val="clear" w:color="auto" w:fill="F5F5F5"/>
              </w:rPr>
              <w:t>。点击</w:t>
            </w:r>
            <w:r w:rsidRPr="004A0A4D">
              <w:rPr>
                <w:color w:val="000000" w:themeColor="text1"/>
                <w:shd w:val="clear" w:color="auto" w:fill="F5F5F5"/>
              </w:rPr>
              <w:t>“</w:t>
            </w:r>
            <w:r w:rsidRPr="004A0A4D">
              <w:rPr>
                <w:color w:val="000000" w:themeColor="text1"/>
                <w:shd w:val="clear" w:color="auto" w:fill="F5F5F5"/>
              </w:rPr>
              <w:t>新建</w:t>
            </w:r>
            <w:r w:rsidRPr="004A0A4D">
              <w:rPr>
                <w:color w:val="000000" w:themeColor="text1"/>
                <w:shd w:val="clear" w:color="auto" w:fill="F5F5F5"/>
              </w:rPr>
              <w:t>”</w:t>
            </w:r>
            <w:r w:rsidRPr="004A0A4D">
              <w:rPr>
                <w:color w:val="000000" w:themeColor="text1"/>
                <w:shd w:val="clear" w:color="auto" w:fill="F5F5F5"/>
              </w:rPr>
              <w:t>按钮可继续添加多条匹配文本条目。选中指定的条目，点击</w:t>
            </w:r>
            <w:r w:rsidRPr="004A0A4D">
              <w:rPr>
                <w:color w:val="000000" w:themeColor="text1"/>
                <w:shd w:val="clear" w:color="auto" w:fill="F5F5F5"/>
              </w:rPr>
              <w:t>“</w:t>
            </w:r>
            <w:r w:rsidRPr="004A0A4D">
              <w:rPr>
                <w:color w:val="000000" w:themeColor="text1"/>
                <w:shd w:val="clear" w:color="auto" w:fill="F5F5F5"/>
              </w:rPr>
              <w:t>删除</w:t>
            </w:r>
            <w:r w:rsidRPr="004A0A4D">
              <w:rPr>
                <w:color w:val="000000" w:themeColor="text1"/>
                <w:shd w:val="clear" w:color="auto" w:fill="F5F5F5"/>
              </w:rPr>
              <w:t>”</w:t>
            </w:r>
            <w:r w:rsidRPr="004A0A4D">
              <w:rPr>
                <w:color w:val="000000" w:themeColor="text1"/>
                <w:shd w:val="clear" w:color="auto" w:fill="F5F5F5"/>
              </w:rPr>
              <w:t>按钮可进行删除。</w:t>
            </w:r>
            <w:r w:rsidRPr="004A0A4D">
              <w:rPr>
                <w:color w:val="000000" w:themeColor="text1"/>
                <w:shd w:val="clear" w:color="auto" w:fill="F5F5F5"/>
              </w:rPr>
              <w:t xml:space="preserve"> </w:t>
            </w:r>
            <w:r w:rsidRPr="004A0A4D">
              <w:rPr>
                <w:color w:val="000000" w:themeColor="text1"/>
                <w:shd w:val="clear" w:color="auto" w:fill="F5F5F5"/>
              </w:rPr>
              <w:t>在每条</w:t>
            </w:r>
            <w:r w:rsidR="00D2251E" w:rsidRPr="004A0A4D">
              <w:rPr>
                <w:color w:val="000000" w:themeColor="text1"/>
                <w:shd w:val="clear" w:color="auto" w:fill="F5F5F5"/>
              </w:rPr>
              <w:t>规则例外</w:t>
            </w:r>
            <w:r w:rsidRPr="004A0A4D">
              <w:rPr>
                <w:color w:val="000000" w:themeColor="text1"/>
                <w:shd w:val="clear" w:color="auto" w:fill="F5F5F5"/>
              </w:rPr>
              <w:t>中，系统支持的最大例外</w:t>
            </w:r>
            <w:r w:rsidRPr="004A0A4D">
              <w:rPr>
                <w:color w:val="000000" w:themeColor="text1"/>
                <w:shd w:val="clear" w:color="auto" w:fill="F5F5F5"/>
              </w:rPr>
              <w:t>HTTP</w:t>
            </w:r>
            <w:r w:rsidRPr="004A0A4D">
              <w:rPr>
                <w:color w:val="000000" w:themeColor="text1"/>
                <w:shd w:val="clear" w:color="auto" w:fill="F5F5F5"/>
              </w:rPr>
              <w:t>头部</w:t>
            </w:r>
            <w:proofErr w:type="gramStart"/>
            <w:r w:rsidRPr="004A0A4D">
              <w:rPr>
                <w:color w:val="000000" w:themeColor="text1"/>
                <w:shd w:val="clear" w:color="auto" w:fill="F5F5F5"/>
              </w:rPr>
              <w:t>条目数因设备</w:t>
            </w:r>
            <w:proofErr w:type="gramEnd"/>
            <w:r w:rsidRPr="004A0A4D">
              <w:rPr>
                <w:color w:val="000000" w:themeColor="text1"/>
                <w:shd w:val="clear" w:color="auto" w:fill="F5F5F5"/>
              </w:rPr>
              <w:t>型号不同而不同。具体以实际页面为准。</w:t>
            </w:r>
            <w:r w:rsidRPr="004A0A4D">
              <w:rPr>
                <w:color w:val="000000" w:themeColor="text1"/>
                <w:shd w:val="clear" w:color="auto" w:fill="F5F5F5"/>
              </w:rPr>
              <w:t xml:space="preserve"> </w:t>
            </w:r>
            <w:r w:rsidRPr="004A0A4D">
              <w:rPr>
                <w:color w:val="000000" w:themeColor="text1"/>
              </w:rPr>
              <w:br/>
            </w:r>
            <w:r w:rsidRPr="004A0A4D">
              <w:rPr>
                <w:rStyle w:val="b1"/>
                <w:color w:val="000000" w:themeColor="text1"/>
                <w:shd w:val="clear" w:color="auto" w:fill="F5F5F5"/>
              </w:rPr>
              <w:t>注意：</w:t>
            </w:r>
          </w:p>
          <w:p w14:paraId="701F3709" w14:textId="77777777" w:rsidR="00B17F0D" w:rsidRPr="004A0A4D" w:rsidRDefault="00DB4403">
            <w:pPr>
              <w:pStyle w:val="li7"/>
              <w:numPr>
                <w:ilvl w:val="0"/>
                <w:numId w:val="249"/>
              </w:numPr>
              <w:ind w:left="630" w:firstLine="0"/>
              <w:rPr>
                <w:color w:val="000000" w:themeColor="text1"/>
              </w:rPr>
            </w:pPr>
            <w:r w:rsidRPr="004A0A4D">
              <w:rPr>
                <w:color w:val="000000" w:themeColor="text1"/>
              </w:rPr>
              <w:t>匹配方式选择为正则匹配</w:t>
            </w:r>
            <w:r w:rsidRPr="004A0A4D">
              <w:rPr>
                <w:color w:val="000000" w:themeColor="text1"/>
              </w:rPr>
              <w:t>/</w:t>
            </w:r>
            <w:r w:rsidRPr="004A0A4D">
              <w:rPr>
                <w:color w:val="000000" w:themeColor="text1"/>
              </w:rPr>
              <w:t>等于时，</w:t>
            </w:r>
            <w:r w:rsidRPr="004A0A4D">
              <w:rPr>
                <w:color w:val="000000" w:themeColor="text1"/>
              </w:rPr>
              <w:t xml:space="preserve"> </w:t>
            </w:r>
            <w:r w:rsidRPr="004A0A4D">
              <w:rPr>
                <w:color w:val="000000" w:themeColor="text1"/>
              </w:rPr>
              <w:t>指定的防护规则对该</w:t>
            </w:r>
            <w:r w:rsidRPr="004A0A4D">
              <w:rPr>
                <w:color w:val="000000" w:themeColor="text1"/>
              </w:rPr>
              <w:t>HTTP</w:t>
            </w:r>
            <w:r w:rsidRPr="004A0A4D">
              <w:rPr>
                <w:color w:val="000000" w:themeColor="text1"/>
              </w:rPr>
              <w:t>头部的访问请求，不进行限制。</w:t>
            </w:r>
          </w:p>
          <w:p w14:paraId="788F3D3E" w14:textId="77777777" w:rsidR="00B17F0D" w:rsidRPr="004A0A4D" w:rsidRDefault="00DB4403">
            <w:pPr>
              <w:pStyle w:val="li7"/>
              <w:numPr>
                <w:ilvl w:val="0"/>
                <w:numId w:val="249"/>
              </w:numPr>
              <w:ind w:left="630" w:firstLine="0"/>
              <w:rPr>
                <w:color w:val="000000" w:themeColor="text1"/>
              </w:rPr>
            </w:pPr>
            <w:r w:rsidRPr="004A0A4D">
              <w:rPr>
                <w:color w:val="000000" w:themeColor="text1"/>
              </w:rPr>
              <w:t>匹配方式选择为正则不匹配</w:t>
            </w:r>
            <w:r w:rsidRPr="004A0A4D">
              <w:rPr>
                <w:color w:val="000000" w:themeColor="text1"/>
              </w:rPr>
              <w:t>/</w:t>
            </w:r>
            <w:r w:rsidRPr="004A0A4D">
              <w:rPr>
                <w:color w:val="000000" w:themeColor="text1"/>
              </w:rPr>
              <w:t>不等于时，指定的防护规则对不匹配该</w:t>
            </w:r>
            <w:r w:rsidRPr="004A0A4D">
              <w:rPr>
                <w:color w:val="000000" w:themeColor="text1"/>
              </w:rPr>
              <w:t>HTTP</w:t>
            </w:r>
            <w:r w:rsidRPr="004A0A4D">
              <w:rPr>
                <w:color w:val="000000" w:themeColor="text1"/>
              </w:rPr>
              <w:t>头部的访问请求，不进行限制。</w:t>
            </w:r>
          </w:p>
          <w:p w14:paraId="2A2D5FCC" w14:textId="77777777" w:rsidR="00B17F0D" w:rsidRPr="004A0A4D" w:rsidRDefault="00DB4403">
            <w:pPr>
              <w:pStyle w:val="tdTableStyle-Standard-BodyD-Regular1-Row1"/>
              <w:shd w:val="clear" w:color="auto" w:fill="F5F5F5"/>
              <w:rPr>
                <w:color w:val="000000" w:themeColor="text1"/>
              </w:rPr>
            </w:pPr>
            <w:r w:rsidRPr="004A0A4D">
              <w:rPr>
                <w:color w:val="000000" w:themeColor="text1"/>
                <w:shd w:val="clear" w:color="auto" w:fill="F5F5F5"/>
              </w:rPr>
              <w:t xml:space="preserve"> </w:t>
            </w:r>
          </w:p>
        </w:tc>
      </w:tr>
      <w:tr w:rsidR="00B17F0D" w:rsidRPr="004A0A4D" w14:paraId="74C30F3A" w14:textId="77777777">
        <w:trPr>
          <w:tblCellSpacing w:w="0" w:type="dxa"/>
        </w:trPr>
        <w:tc>
          <w:tcPr>
            <w:tcW w:w="1455" w:type="dxa"/>
            <w:tcBorders>
              <w:bottom w:val="single" w:sz="6" w:space="0" w:color="FFFFFF"/>
              <w:right w:val="single" w:sz="6" w:space="0" w:color="FFFFFF"/>
            </w:tcBorders>
            <w:shd w:val="clear" w:color="auto" w:fill="F5F5F5"/>
            <w:tcMar>
              <w:top w:w="30" w:type="dxa"/>
              <w:left w:w="30" w:type="dxa"/>
              <w:bottom w:w="30" w:type="dxa"/>
              <w:right w:w="30" w:type="dxa"/>
            </w:tcMar>
          </w:tcPr>
          <w:p w14:paraId="669394DD" w14:textId="77777777" w:rsidR="00B17F0D" w:rsidRPr="004A0A4D" w:rsidRDefault="00DB4403">
            <w:pPr>
              <w:pStyle w:val="tdTableStyle-Standard-BodyE-Regular-Row1"/>
              <w:shd w:val="clear" w:color="auto" w:fill="F5F5F5"/>
              <w:rPr>
                <w:color w:val="000000" w:themeColor="text1"/>
              </w:rPr>
            </w:pPr>
            <w:r w:rsidRPr="004A0A4D">
              <w:rPr>
                <w:color w:val="000000" w:themeColor="text1"/>
                <w:shd w:val="clear" w:color="auto" w:fill="F5F5F5"/>
              </w:rPr>
              <w:t>请求行参数例外</w:t>
            </w:r>
          </w:p>
        </w:tc>
        <w:tc>
          <w:tcPr>
            <w:tcW w:w="5790" w:type="dxa"/>
            <w:tcBorders>
              <w:bottom w:val="single" w:sz="6" w:space="0" w:color="FFFFFF"/>
            </w:tcBorders>
            <w:shd w:val="clear" w:color="auto" w:fill="F5F5F5"/>
            <w:tcMar>
              <w:top w:w="30" w:type="dxa"/>
              <w:left w:w="30" w:type="dxa"/>
              <w:bottom w:w="30" w:type="dxa"/>
              <w:right w:w="30" w:type="dxa"/>
            </w:tcMar>
          </w:tcPr>
          <w:p w14:paraId="46C2E230" w14:textId="77777777" w:rsidR="00B17F0D" w:rsidRPr="004A0A4D" w:rsidRDefault="00DB4403">
            <w:pPr>
              <w:pStyle w:val="tdTableStyle-Standard-BodyD-Regular1-Row11"/>
              <w:shd w:val="clear" w:color="auto" w:fill="F5F5F5"/>
              <w:rPr>
                <w:color w:val="000000" w:themeColor="text1"/>
              </w:rPr>
            </w:pPr>
            <w:r w:rsidRPr="004A0A4D">
              <w:rPr>
                <w:color w:val="000000" w:themeColor="text1"/>
                <w:shd w:val="clear" w:color="auto" w:fill="F5F5F5"/>
              </w:rPr>
              <w:t>选择匹配方式并点击</w:t>
            </w:r>
            <w:r w:rsidRPr="004A0A4D">
              <w:rPr>
                <w:color w:val="000000" w:themeColor="text1"/>
                <w:shd w:val="clear" w:color="auto" w:fill="F5F5F5"/>
              </w:rPr>
              <w:t>“</w:t>
            </w:r>
            <w:r w:rsidRPr="004A0A4D">
              <w:rPr>
                <w:color w:val="000000" w:themeColor="text1"/>
                <w:shd w:val="clear" w:color="auto" w:fill="F5F5F5"/>
              </w:rPr>
              <w:t>新建</w:t>
            </w:r>
            <w:r w:rsidRPr="004A0A4D">
              <w:rPr>
                <w:color w:val="000000" w:themeColor="text1"/>
                <w:shd w:val="clear" w:color="auto" w:fill="F5F5F5"/>
              </w:rPr>
              <w:t>”</w:t>
            </w:r>
            <w:r w:rsidRPr="004A0A4D">
              <w:rPr>
                <w:color w:val="000000" w:themeColor="text1"/>
                <w:shd w:val="clear" w:color="auto" w:fill="F5F5F5"/>
              </w:rPr>
              <w:t>按钮在文本框中输入例外的请求行参数名称和参数取值。匹配方式支持等于</w:t>
            </w:r>
            <w:r w:rsidRPr="004A0A4D">
              <w:rPr>
                <w:color w:val="000000" w:themeColor="text1"/>
                <w:shd w:val="clear" w:color="auto" w:fill="F5F5F5"/>
              </w:rPr>
              <w:t>/</w:t>
            </w:r>
            <w:r w:rsidRPr="004A0A4D">
              <w:rPr>
                <w:color w:val="000000" w:themeColor="text1"/>
                <w:shd w:val="clear" w:color="auto" w:fill="F5F5F5"/>
              </w:rPr>
              <w:t>不等于</w:t>
            </w:r>
            <w:r w:rsidRPr="004A0A4D">
              <w:rPr>
                <w:color w:val="000000" w:themeColor="text1"/>
                <w:shd w:val="clear" w:color="auto" w:fill="F5F5F5"/>
              </w:rPr>
              <w:t>/</w:t>
            </w:r>
            <w:r w:rsidRPr="004A0A4D">
              <w:rPr>
                <w:color w:val="000000" w:themeColor="text1"/>
                <w:shd w:val="clear" w:color="auto" w:fill="F5F5F5"/>
              </w:rPr>
              <w:t>正则匹配</w:t>
            </w:r>
            <w:r w:rsidRPr="004A0A4D">
              <w:rPr>
                <w:color w:val="000000" w:themeColor="text1"/>
                <w:shd w:val="clear" w:color="auto" w:fill="F5F5F5"/>
              </w:rPr>
              <w:t>/</w:t>
            </w:r>
            <w:r w:rsidRPr="004A0A4D">
              <w:rPr>
                <w:color w:val="000000" w:themeColor="text1"/>
                <w:shd w:val="clear" w:color="auto" w:fill="F5F5F5"/>
              </w:rPr>
              <w:t>正则不匹配共</w:t>
            </w:r>
            <w:r w:rsidRPr="004A0A4D">
              <w:rPr>
                <w:color w:val="000000" w:themeColor="text1"/>
                <w:shd w:val="clear" w:color="auto" w:fill="F5F5F5"/>
              </w:rPr>
              <w:t>4</w:t>
            </w:r>
            <w:r w:rsidRPr="004A0A4D">
              <w:rPr>
                <w:color w:val="000000" w:themeColor="text1"/>
                <w:shd w:val="clear" w:color="auto" w:fill="F5F5F5"/>
              </w:rPr>
              <w:t>种。请求行参数名称的范围是</w:t>
            </w:r>
            <w:r w:rsidRPr="004A0A4D">
              <w:rPr>
                <w:color w:val="000000" w:themeColor="text1"/>
                <w:shd w:val="clear" w:color="auto" w:fill="F5F5F5"/>
              </w:rPr>
              <w:t>1-255</w:t>
            </w:r>
            <w:r w:rsidRPr="004A0A4D">
              <w:rPr>
                <w:color w:val="000000" w:themeColor="text1"/>
                <w:shd w:val="clear" w:color="auto" w:fill="F5F5F5"/>
              </w:rPr>
              <w:t>个字符，参数取值默认为</w:t>
            </w:r>
            <w:r w:rsidRPr="004A0A4D">
              <w:rPr>
                <w:color w:val="000000" w:themeColor="text1"/>
                <w:shd w:val="clear" w:color="auto" w:fill="F5F5F5"/>
              </w:rPr>
              <w:t>“any”</w:t>
            </w:r>
            <w:r w:rsidRPr="004A0A4D">
              <w:rPr>
                <w:color w:val="000000" w:themeColor="text1"/>
                <w:shd w:val="clear" w:color="auto" w:fill="F5F5F5"/>
              </w:rPr>
              <w:t>。点击</w:t>
            </w:r>
            <w:r w:rsidRPr="004A0A4D">
              <w:rPr>
                <w:color w:val="000000" w:themeColor="text1"/>
                <w:shd w:val="clear" w:color="auto" w:fill="F5F5F5"/>
              </w:rPr>
              <w:t>“</w:t>
            </w:r>
            <w:r w:rsidRPr="004A0A4D">
              <w:rPr>
                <w:color w:val="000000" w:themeColor="text1"/>
                <w:shd w:val="clear" w:color="auto" w:fill="F5F5F5"/>
              </w:rPr>
              <w:t>新建</w:t>
            </w:r>
            <w:r w:rsidRPr="004A0A4D">
              <w:rPr>
                <w:color w:val="000000" w:themeColor="text1"/>
                <w:shd w:val="clear" w:color="auto" w:fill="F5F5F5"/>
              </w:rPr>
              <w:t>”</w:t>
            </w:r>
            <w:r w:rsidRPr="004A0A4D">
              <w:rPr>
                <w:color w:val="000000" w:themeColor="text1"/>
                <w:shd w:val="clear" w:color="auto" w:fill="F5F5F5"/>
              </w:rPr>
              <w:t>按钮可继续添加多条请求行参数条目。选中指定的条目，点击</w:t>
            </w:r>
            <w:r w:rsidRPr="004A0A4D">
              <w:rPr>
                <w:color w:val="000000" w:themeColor="text1"/>
                <w:shd w:val="clear" w:color="auto" w:fill="F5F5F5"/>
              </w:rPr>
              <w:t>“</w:t>
            </w:r>
            <w:r w:rsidRPr="004A0A4D">
              <w:rPr>
                <w:color w:val="000000" w:themeColor="text1"/>
                <w:shd w:val="clear" w:color="auto" w:fill="F5F5F5"/>
              </w:rPr>
              <w:t>删除</w:t>
            </w:r>
            <w:r w:rsidRPr="004A0A4D">
              <w:rPr>
                <w:color w:val="000000" w:themeColor="text1"/>
                <w:shd w:val="clear" w:color="auto" w:fill="F5F5F5"/>
              </w:rPr>
              <w:t>”</w:t>
            </w:r>
            <w:r w:rsidRPr="004A0A4D">
              <w:rPr>
                <w:color w:val="000000" w:themeColor="text1"/>
                <w:shd w:val="clear" w:color="auto" w:fill="F5F5F5"/>
              </w:rPr>
              <w:t>按钮可进行删除。</w:t>
            </w:r>
            <w:r w:rsidRPr="004A0A4D">
              <w:rPr>
                <w:color w:val="000000" w:themeColor="text1"/>
                <w:shd w:val="clear" w:color="auto" w:fill="F5F5F5"/>
              </w:rPr>
              <w:t xml:space="preserve"> </w:t>
            </w:r>
            <w:r w:rsidRPr="004A0A4D">
              <w:rPr>
                <w:color w:val="000000" w:themeColor="text1"/>
                <w:shd w:val="clear" w:color="auto" w:fill="F5F5F5"/>
              </w:rPr>
              <w:t>在每条</w:t>
            </w:r>
            <w:r w:rsidR="00D2251E" w:rsidRPr="004A0A4D">
              <w:rPr>
                <w:color w:val="000000" w:themeColor="text1"/>
                <w:shd w:val="clear" w:color="auto" w:fill="F5F5F5"/>
              </w:rPr>
              <w:t>规则例外</w:t>
            </w:r>
            <w:r w:rsidRPr="004A0A4D">
              <w:rPr>
                <w:color w:val="000000" w:themeColor="text1"/>
                <w:shd w:val="clear" w:color="auto" w:fill="F5F5F5"/>
              </w:rPr>
              <w:t>中，系统支持的最大例外请求行参数</w:t>
            </w:r>
            <w:proofErr w:type="gramStart"/>
            <w:r w:rsidRPr="004A0A4D">
              <w:rPr>
                <w:color w:val="000000" w:themeColor="text1"/>
                <w:shd w:val="clear" w:color="auto" w:fill="F5F5F5"/>
              </w:rPr>
              <w:t>条目数因设备</w:t>
            </w:r>
            <w:proofErr w:type="gramEnd"/>
            <w:r w:rsidRPr="004A0A4D">
              <w:rPr>
                <w:color w:val="000000" w:themeColor="text1"/>
                <w:shd w:val="clear" w:color="auto" w:fill="F5F5F5"/>
              </w:rPr>
              <w:t>型号不同而不同。具体以实际页面为准。</w:t>
            </w:r>
            <w:r w:rsidRPr="004A0A4D">
              <w:rPr>
                <w:color w:val="000000" w:themeColor="text1"/>
                <w:shd w:val="clear" w:color="auto" w:fill="F5F5F5"/>
              </w:rPr>
              <w:t xml:space="preserve"> </w:t>
            </w:r>
            <w:r w:rsidRPr="004A0A4D">
              <w:rPr>
                <w:color w:val="000000" w:themeColor="text1"/>
              </w:rPr>
              <w:br/>
            </w:r>
            <w:r w:rsidRPr="004A0A4D">
              <w:rPr>
                <w:rStyle w:val="b1"/>
                <w:color w:val="000000" w:themeColor="text1"/>
                <w:shd w:val="clear" w:color="auto" w:fill="F5F5F5"/>
              </w:rPr>
              <w:t>注意：</w:t>
            </w:r>
          </w:p>
          <w:p w14:paraId="3D6C279A" w14:textId="77777777" w:rsidR="00B17F0D" w:rsidRPr="004A0A4D" w:rsidRDefault="00DB4403">
            <w:pPr>
              <w:pStyle w:val="li7"/>
              <w:numPr>
                <w:ilvl w:val="0"/>
                <w:numId w:val="250"/>
              </w:numPr>
              <w:ind w:left="630" w:firstLine="0"/>
              <w:rPr>
                <w:color w:val="000000" w:themeColor="text1"/>
              </w:rPr>
            </w:pPr>
            <w:r w:rsidRPr="004A0A4D">
              <w:rPr>
                <w:color w:val="000000" w:themeColor="text1"/>
              </w:rPr>
              <w:t>匹配方式选择为正则匹配</w:t>
            </w:r>
            <w:r w:rsidRPr="004A0A4D">
              <w:rPr>
                <w:color w:val="000000" w:themeColor="text1"/>
              </w:rPr>
              <w:t>/</w:t>
            </w:r>
            <w:r w:rsidRPr="004A0A4D">
              <w:rPr>
                <w:color w:val="000000" w:themeColor="text1"/>
              </w:rPr>
              <w:t>等于时，</w:t>
            </w:r>
            <w:r w:rsidRPr="004A0A4D">
              <w:rPr>
                <w:color w:val="000000" w:themeColor="text1"/>
              </w:rPr>
              <w:t xml:space="preserve"> </w:t>
            </w:r>
            <w:r w:rsidRPr="004A0A4D">
              <w:rPr>
                <w:color w:val="000000" w:themeColor="text1"/>
              </w:rPr>
              <w:t>指定的防护规则对该请求行参数的访问请求，不进行限制。</w:t>
            </w:r>
          </w:p>
          <w:p w14:paraId="79380274" w14:textId="77777777" w:rsidR="00B17F0D" w:rsidRPr="004A0A4D" w:rsidRDefault="00DB4403">
            <w:pPr>
              <w:pStyle w:val="li7"/>
              <w:numPr>
                <w:ilvl w:val="0"/>
                <w:numId w:val="250"/>
              </w:numPr>
              <w:ind w:left="630" w:firstLine="0"/>
              <w:rPr>
                <w:color w:val="000000" w:themeColor="text1"/>
              </w:rPr>
            </w:pPr>
            <w:r w:rsidRPr="004A0A4D">
              <w:rPr>
                <w:color w:val="000000" w:themeColor="text1"/>
              </w:rPr>
              <w:t>匹配方式选择为正则不匹配</w:t>
            </w:r>
            <w:r w:rsidRPr="004A0A4D">
              <w:rPr>
                <w:color w:val="000000" w:themeColor="text1"/>
              </w:rPr>
              <w:t>/</w:t>
            </w:r>
            <w:r w:rsidRPr="004A0A4D">
              <w:rPr>
                <w:color w:val="000000" w:themeColor="text1"/>
              </w:rPr>
              <w:t>不等于时，指定的防护规则对不匹配该请求行参数的访问请求，不进行限制。</w:t>
            </w:r>
          </w:p>
        </w:tc>
      </w:tr>
      <w:tr w:rsidR="00B17F0D" w:rsidRPr="004A0A4D" w14:paraId="4E48CFF0" w14:textId="77777777">
        <w:trPr>
          <w:tblCellSpacing w:w="0" w:type="dxa"/>
        </w:trPr>
        <w:tc>
          <w:tcPr>
            <w:tcW w:w="1455" w:type="dxa"/>
            <w:tcBorders>
              <w:right w:val="single" w:sz="6" w:space="0" w:color="FFFFFF"/>
            </w:tcBorders>
            <w:shd w:val="clear" w:color="auto" w:fill="F5F5F5"/>
            <w:tcMar>
              <w:top w:w="30" w:type="dxa"/>
              <w:left w:w="30" w:type="dxa"/>
              <w:bottom w:w="30" w:type="dxa"/>
              <w:right w:w="30" w:type="dxa"/>
            </w:tcMar>
          </w:tcPr>
          <w:p w14:paraId="7A2C2445" w14:textId="77777777" w:rsidR="00B17F0D" w:rsidRPr="004A0A4D" w:rsidRDefault="00DB4403">
            <w:pPr>
              <w:pStyle w:val="tdTableStyle-Standard-BodyB-Regular-Row1"/>
              <w:shd w:val="clear" w:color="auto" w:fill="F5F5F5"/>
              <w:rPr>
                <w:color w:val="000000" w:themeColor="text1"/>
              </w:rPr>
            </w:pPr>
            <w:r w:rsidRPr="004A0A4D">
              <w:rPr>
                <w:color w:val="000000" w:themeColor="text1"/>
                <w:shd w:val="clear" w:color="auto" w:fill="F5F5F5"/>
              </w:rPr>
              <w:t>请求体例外</w:t>
            </w:r>
          </w:p>
        </w:tc>
        <w:tc>
          <w:tcPr>
            <w:tcW w:w="5790" w:type="dxa"/>
            <w:shd w:val="clear" w:color="auto" w:fill="F5F5F5"/>
            <w:tcMar>
              <w:top w:w="30" w:type="dxa"/>
              <w:left w:w="30" w:type="dxa"/>
              <w:bottom w:w="30" w:type="dxa"/>
              <w:right w:w="30" w:type="dxa"/>
            </w:tcMar>
          </w:tcPr>
          <w:p w14:paraId="0A78632E" w14:textId="77777777" w:rsidR="00B17F0D" w:rsidRPr="004A0A4D" w:rsidRDefault="00DB4403">
            <w:pPr>
              <w:pStyle w:val="tdTableStyle-Standard-BodyA-Regular1-Row11"/>
              <w:shd w:val="clear" w:color="auto" w:fill="F5F5F5"/>
              <w:rPr>
                <w:color w:val="000000" w:themeColor="text1"/>
              </w:rPr>
            </w:pPr>
            <w:r w:rsidRPr="004A0A4D">
              <w:rPr>
                <w:color w:val="000000" w:themeColor="text1"/>
                <w:shd w:val="clear" w:color="auto" w:fill="F5F5F5"/>
              </w:rPr>
              <w:t>选择匹配方式并点击</w:t>
            </w:r>
            <w:r w:rsidRPr="004A0A4D">
              <w:rPr>
                <w:color w:val="000000" w:themeColor="text1"/>
                <w:shd w:val="clear" w:color="auto" w:fill="F5F5F5"/>
              </w:rPr>
              <w:t>“</w:t>
            </w:r>
            <w:r w:rsidRPr="004A0A4D">
              <w:rPr>
                <w:color w:val="000000" w:themeColor="text1"/>
                <w:shd w:val="clear" w:color="auto" w:fill="F5F5F5"/>
              </w:rPr>
              <w:t>新建</w:t>
            </w:r>
            <w:r w:rsidRPr="004A0A4D">
              <w:rPr>
                <w:color w:val="000000" w:themeColor="text1"/>
                <w:shd w:val="clear" w:color="auto" w:fill="F5F5F5"/>
              </w:rPr>
              <w:t>”</w:t>
            </w:r>
            <w:r w:rsidRPr="004A0A4D">
              <w:rPr>
                <w:color w:val="000000" w:themeColor="text1"/>
                <w:shd w:val="clear" w:color="auto" w:fill="F5F5F5"/>
              </w:rPr>
              <w:t>按钮在文本框中输入例外的请求体内容。匹配方式支持等于</w:t>
            </w:r>
            <w:r w:rsidRPr="004A0A4D">
              <w:rPr>
                <w:color w:val="000000" w:themeColor="text1"/>
                <w:shd w:val="clear" w:color="auto" w:fill="F5F5F5"/>
              </w:rPr>
              <w:t>/</w:t>
            </w:r>
            <w:r w:rsidRPr="004A0A4D">
              <w:rPr>
                <w:color w:val="000000" w:themeColor="text1"/>
                <w:shd w:val="clear" w:color="auto" w:fill="F5F5F5"/>
              </w:rPr>
              <w:t>不等于</w:t>
            </w:r>
            <w:r w:rsidRPr="004A0A4D">
              <w:rPr>
                <w:color w:val="000000" w:themeColor="text1"/>
                <w:shd w:val="clear" w:color="auto" w:fill="F5F5F5"/>
              </w:rPr>
              <w:t>/</w:t>
            </w:r>
            <w:r w:rsidRPr="004A0A4D">
              <w:rPr>
                <w:color w:val="000000" w:themeColor="text1"/>
                <w:shd w:val="clear" w:color="auto" w:fill="F5F5F5"/>
              </w:rPr>
              <w:t>正则匹配</w:t>
            </w:r>
            <w:r w:rsidRPr="004A0A4D">
              <w:rPr>
                <w:color w:val="000000" w:themeColor="text1"/>
                <w:shd w:val="clear" w:color="auto" w:fill="F5F5F5"/>
              </w:rPr>
              <w:t>/</w:t>
            </w:r>
            <w:r w:rsidRPr="004A0A4D">
              <w:rPr>
                <w:color w:val="000000" w:themeColor="text1"/>
                <w:shd w:val="clear" w:color="auto" w:fill="F5F5F5"/>
              </w:rPr>
              <w:t>正则不匹配共</w:t>
            </w:r>
            <w:r w:rsidRPr="004A0A4D">
              <w:rPr>
                <w:color w:val="000000" w:themeColor="text1"/>
                <w:shd w:val="clear" w:color="auto" w:fill="F5F5F5"/>
              </w:rPr>
              <w:t>4</w:t>
            </w:r>
            <w:r w:rsidRPr="004A0A4D">
              <w:rPr>
                <w:color w:val="000000" w:themeColor="text1"/>
                <w:shd w:val="clear" w:color="auto" w:fill="F5F5F5"/>
              </w:rPr>
              <w:t>种。点击</w:t>
            </w:r>
            <w:r w:rsidRPr="004A0A4D">
              <w:rPr>
                <w:color w:val="000000" w:themeColor="text1"/>
                <w:shd w:val="clear" w:color="auto" w:fill="F5F5F5"/>
              </w:rPr>
              <w:t>“</w:t>
            </w:r>
            <w:r w:rsidRPr="004A0A4D">
              <w:rPr>
                <w:color w:val="000000" w:themeColor="text1"/>
                <w:shd w:val="clear" w:color="auto" w:fill="F5F5F5"/>
              </w:rPr>
              <w:t>新建</w:t>
            </w:r>
            <w:r w:rsidRPr="004A0A4D">
              <w:rPr>
                <w:color w:val="000000" w:themeColor="text1"/>
                <w:shd w:val="clear" w:color="auto" w:fill="F5F5F5"/>
              </w:rPr>
              <w:t>”</w:t>
            </w:r>
            <w:r w:rsidRPr="004A0A4D">
              <w:rPr>
                <w:color w:val="000000" w:themeColor="text1"/>
                <w:shd w:val="clear" w:color="auto" w:fill="F5F5F5"/>
              </w:rPr>
              <w:t>按钮可继续添加多条匹配文本条目。选中指定的匹配文本条目，点击</w:t>
            </w:r>
            <w:r w:rsidRPr="004A0A4D">
              <w:rPr>
                <w:color w:val="000000" w:themeColor="text1"/>
                <w:shd w:val="clear" w:color="auto" w:fill="F5F5F5"/>
              </w:rPr>
              <w:t>“</w:t>
            </w:r>
            <w:r w:rsidRPr="004A0A4D">
              <w:rPr>
                <w:color w:val="000000" w:themeColor="text1"/>
                <w:shd w:val="clear" w:color="auto" w:fill="F5F5F5"/>
              </w:rPr>
              <w:t>删除</w:t>
            </w:r>
            <w:r w:rsidRPr="004A0A4D">
              <w:rPr>
                <w:color w:val="000000" w:themeColor="text1"/>
                <w:shd w:val="clear" w:color="auto" w:fill="F5F5F5"/>
              </w:rPr>
              <w:t>”</w:t>
            </w:r>
            <w:r w:rsidRPr="004A0A4D">
              <w:rPr>
                <w:color w:val="000000" w:themeColor="text1"/>
                <w:shd w:val="clear" w:color="auto" w:fill="F5F5F5"/>
              </w:rPr>
              <w:t>按钮可删除匹</w:t>
            </w:r>
            <w:r w:rsidRPr="004A0A4D">
              <w:rPr>
                <w:color w:val="000000" w:themeColor="text1"/>
                <w:shd w:val="clear" w:color="auto" w:fill="F5F5F5"/>
              </w:rPr>
              <w:lastRenderedPageBreak/>
              <w:t>配文本条目。在每条</w:t>
            </w:r>
            <w:r w:rsidR="00D2251E" w:rsidRPr="004A0A4D">
              <w:rPr>
                <w:color w:val="000000" w:themeColor="text1"/>
                <w:shd w:val="clear" w:color="auto" w:fill="F5F5F5"/>
              </w:rPr>
              <w:t>规则例外</w:t>
            </w:r>
            <w:r w:rsidRPr="004A0A4D">
              <w:rPr>
                <w:color w:val="000000" w:themeColor="text1"/>
                <w:shd w:val="clear" w:color="auto" w:fill="F5F5F5"/>
              </w:rPr>
              <w:t>中，系统支持的最大例外请求体</w:t>
            </w:r>
            <w:proofErr w:type="gramStart"/>
            <w:r w:rsidRPr="004A0A4D">
              <w:rPr>
                <w:color w:val="000000" w:themeColor="text1"/>
                <w:shd w:val="clear" w:color="auto" w:fill="F5F5F5"/>
              </w:rPr>
              <w:t>条目数因设备</w:t>
            </w:r>
            <w:proofErr w:type="gramEnd"/>
            <w:r w:rsidRPr="004A0A4D">
              <w:rPr>
                <w:color w:val="000000" w:themeColor="text1"/>
                <w:shd w:val="clear" w:color="auto" w:fill="F5F5F5"/>
              </w:rPr>
              <w:t>型号不同而不同。具体以实际页面为准。</w:t>
            </w:r>
            <w:r w:rsidRPr="004A0A4D">
              <w:rPr>
                <w:color w:val="000000" w:themeColor="text1"/>
                <w:shd w:val="clear" w:color="auto" w:fill="F5F5F5"/>
              </w:rPr>
              <w:t xml:space="preserve"> </w:t>
            </w:r>
            <w:r w:rsidRPr="004A0A4D">
              <w:rPr>
                <w:color w:val="000000" w:themeColor="text1"/>
              </w:rPr>
              <w:br/>
            </w:r>
            <w:r w:rsidRPr="004A0A4D">
              <w:rPr>
                <w:rStyle w:val="b1"/>
                <w:color w:val="000000" w:themeColor="text1"/>
                <w:shd w:val="clear" w:color="auto" w:fill="F5F5F5"/>
              </w:rPr>
              <w:t>注意：</w:t>
            </w:r>
          </w:p>
          <w:p w14:paraId="478195C8" w14:textId="77777777" w:rsidR="00B17F0D" w:rsidRPr="004A0A4D" w:rsidRDefault="00DB4403">
            <w:pPr>
              <w:pStyle w:val="li7"/>
              <w:numPr>
                <w:ilvl w:val="0"/>
                <w:numId w:val="251"/>
              </w:numPr>
              <w:ind w:left="630" w:firstLine="0"/>
              <w:rPr>
                <w:color w:val="000000" w:themeColor="text1"/>
              </w:rPr>
            </w:pPr>
            <w:r w:rsidRPr="004A0A4D">
              <w:rPr>
                <w:color w:val="000000" w:themeColor="text1"/>
              </w:rPr>
              <w:t>匹配方式选择为正则匹配</w:t>
            </w:r>
            <w:r w:rsidRPr="004A0A4D">
              <w:rPr>
                <w:color w:val="000000" w:themeColor="text1"/>
              </w:rPr>
              <w:t>/</w:t>
            </w:r>
            <w:r w:rsidRPr="004A0A4D">
              <w:rPr>
                <w:color w:val="000000" w:themeColor="text1"/>
              </w:rPr>
              <w:t>等于时，</w:t>
            </w:r>
            <w:r w:rsidRPr="004A0A4D">
              <w:rPr>
                <w:color w:val="000000" w:themeColor="text1"/>
              </w:rPr>
              <w:t xml:space="preserve"> </w:t>
            </w:r>
            <w:r w:rsidRPr="004A0A4D">
              <w:rPr>
                <w:color w:val="000000" w:themeColor="text1"/>
              </w:rPr>
              <w:t>指定的防护规则对该请求体的访问请求，不进行限制。</w:t>
            </w:r>
          </w:p>
          <w:p w14:paraId="515BEABA" w14:textId="77777777" w:rsidR="00B17F0D" w:rsidRPr="004A0A4D" w:rsidRDefault="00DB4403">
            <w:pPr>
              <w:pStyle w:val="li7"/>
              <w:numPr>
                <w:ilvl w:val="0"/>
                <w:numId w:val="251"/>
              </w:numPr>
              <w:ind w:left="630" w:firstLine="0"/>
              <w:rPr>
                <w:color w:val="000000" w:themeColor="text1"/>
              </w:rPr>
            </w:pPr>
            <w:r w:rsidRPr="004A0A4D">
              <w:rPr>
                <w:color w:val="000000" w:themeColor="text1"/>
              </w:rPr>
              <w:t>匹配方式选择为正则不匹配</w:t>
            </w:r>
            <w:r w:rsidRPr="004A0A4D">
              <w:rPr>
                <w:color w:val="000000" w:themeColor="text1"/>
              </w:rPr>
              <w:t>/</w:t>
            </w:r>
            <w:r w:rsidRPr="004A0A4D">
              <w:rPr>
                <w:color w:val="000000" w:themeColor="text1"/>
              </w:rPr>
              <w:t>不等于时，指定的防护规则对不匹配该请求体的访问请求，不进行限制。</w:t>
            </w:r>
          </w:p>
        </w:tc>
      </w:tr>
    </w:tbl>
    <w:p w14:paraId="5A5E1961" w14:textId="77777777" w:rsidR="00B17F0D" w:rsidRPr="004A0A4D" w:rsidRDefault="00DB4403">
      <w:pPr>
        <w:pStyle w:val="li"/>
        <w:numPr>
          <w:ilvl w:val="0"/>
          <w:numId w:val="252"/>
        </w:numPr>
        <w:spacing w:after="246"/>
        <w:ind w:left="630" w:firstLine="0"/>
        <w:rPr>
          <w:color w:val="000000" w:themeColor="text1"/>
        </w:rPr>
      </w:pPr>
      <w:r w:rsidRPr="004A0A4D">
        <w:rPr>
          <w:color w:val="000000" w:themeColor="text1"/>
        </w:rPr>
        <w:lastRenderedPageBreak/>
        <w:t>点击</w:t>
      </w:r>
      <w:r w:rsidRPr="004A0A4D">
        <w:rPr>
          <w:color w:val="000000" w:themeColor="text1"/>
        </w:rPr>
        <w:t>“</w:t>
      </w:r>
      <w:r w:rsidRPr="004A0A4D">
        <w:rPr>
          <w:color w:val="000000" w:themeColor="text1"/>
        </w:rPr>
        <w:t>确定</w:t>
      </w:r>
      <w:r w:rsidRPr="004A0A4D">
        <w:rPr>
          <w:color w:val="000000" w:themeColor="text1"/>
        </w:rPr>
        <w:t>”</w:t>
      </w:r>
      <w:r w:rsidRPr="004A0A4D">
        <w:rPr>
          <w:color w:val="000000" w:themeColor="text1"/>
        </w:rPr>
        <w:t>，完成配置。</w:t>
      </w:r>
    </w:p>
    <w:p w14:paraId="67008D5B" w14:textId="77777777" w:rsidR="004A0A4D" w:rsidRDefault="00DB4403" w:rsidP="004A0A4D">
      <w:pPr>
        <w:pStyle w:val="Divnote"/>
        <w:rPr>
          <w:color w:val="000000" w:themeColor="text1"/>
        </w:rPr>
      </w:pPr>
      <w:r w:rsidRPr="004A0A4D">
        <w:rPr>
          <w:color w:val="000000" w:themeColor="text1"/>
        </w:rPr>
        <w:t>注意</w:t>
      </w:r>
      <w:r w:rsidRPr="004A0A4D">
        <w:rPr>
          <w:color w:val="000000" w:themeColor="text1"/>
        </w:rPr>
        <w:t xml:space="preserve">: </w:t>
      </w:r>
    </w:p>
    <w:p w14:paraId="1B3BC436" w14:textId="77777777" w:rsidR="004A0A4D" w:rsidRDefault="004A0A4D" w:rsidP="004A0A4D">
      <w:pPr>
        <w:pStyle w:val="Divnote"/>
        <w:numPr>
          <w:ilvl w:val="0"/>
          <w:numId w:val="665"/>
        </w:numPr>
        <w:rPr>
          <w:color w:val="000000" w:themeColor="text1"/>
        </w:rPr>
      </w:pPr>
      <w:r w:rsidRPr="004A0A4D">
        <w:rPr>
          <w:color w:val="000000" w:themeColor="text1"/>
        </w:rPr>
        <w:t>同一个规则例外的不同例外类型是</w:t>
      </w:r>
      <w:r w:rsidRPr="004A0A4D">
        <w:rPr>
          <w:color w:val="000000" w:themeColor="text1"/>
        </w:rPr>
        <w:t>“</w:t>
      </w:r>
      <w:r w:rsidRPr="004A0A4D">
        <w:rPr>
          <w:color w:val="000000" w:themeColor="text1"/>
        </w:rPr>
        <w:t>与</w:t>
      </w:r>
      <w:r w:rsidRPr="004A0A4D">
        <w:rPr>
          <w:color w:val="000000" w:themeColor="text1"/>
        </w:rPr>
        <w:t>”</w:t>
      </w:r>
      <w:r w:rsidRPr="004A0A4D">
        <w:rPr>
          <w:color w:val="000000" w:themeColor="text1"/>
        </w:rPr>
        <w:t>的关系。例如，当同时配置源</w:t>
      </w:r>
      <w:r w:rsidRPr="004A0A4D">
        <w:rPr>
          <w:color w:val="000000" w:themeColor="text1"/>
        </w:rPr>
        <w:t>IP</w:t>
      </w:r>
      <w:r w:rsidRPr="004A0A4D">
        <w:rPr>
          <w:color w:val="000000" w:themeColor="text1"/>
        </w:rPr>
        <w:t>例外、</w:t>
      </w:r>
      <w:r w:rsidRPr="004A0A4D">
        <w:rPr>
          <w:color w:val="000000" w:themeColor="text1"/>
        </w:rPr>
        <w:t>URL</w:t>
      </w:r>
      <w:r w:rsidRPr="004A0A4D">
        <w:rPr>
          <w:color w:val="000000" w:themeColor="text1"/>
        </w:rPr>
        <w:t>例外与请求行参数例外时，只有同时匹配上三者的访问流量，才算匹配上该条规则例外。</w:t>
      </w:r>
    </w:p>
    <w:p w14:paraId="5EE31186" w14:textId="77777777" w:rsidR="004A0A4D" w:rsidRDefault="004A0A4D" w:rsidP="004A0A4D">
      <w:pPr>
        <w:pStyle w:val="Divnote"/>
        <w:numPr>
          <w:ilvl w:val="0"/>
          <w:numId w:val="664"/>
        </w:numPr>
        <w:rPr>
          <w:color w:val="000000" w:themeColor="text1"/>
        </w:rPr>
      </w:pPr>
      <w:r w:rsidRPr="004A0A4D">
        <w:rPr>
          <w:color w:val="000000" w:themeColor="text1"/>
        </w:rPr>
        <w:t>相同例外类型的不同条目之间，例如</w:t>
      </w:r>
      <w:r w:rsidRPr="004A0A4D">
        <w:rPr>
          <w:color w:val="000000" w:themeColor="text1"/>
        </w:rPr>
        <w:t>URL</w:t>
      </w:r>
      <w:r w:rsidRPr="004A0A4D">
        <w:rPr>
          <w:color w:val="000000" w:themeColor="text1"/>
        </w:rPr>
        <w:t>例外的多个不同条目，匹配方式为正则匹配</w:t>
      </w:r>
      <w:r w:rsidRPr="004A0A4D">
        <w:rPr>
          <w:color w:val="000000" w:themeColor="text1"/>
        </w:rPr>
        <w:t>/</w:t>
      </w:r>
      <w:r w:rsidRPr="004A0A4D">
        <w:rPr>
          <w:color w:val="000000" w:themeColor="text1"/>
        </w:rPr>
        <w:t>路径匹配</w:t>
      </w:r>
      <w:r w:rsidRPr="004A0A4D">
        <w:rPr>
          <w:color w:val="000000" w:themeColor="text1"/>
        </w:rPr>
        <w:t>/</w:t>
      </w:r>
      <w:r w:rsidRPr="004A0A4D">
        <w:rPr>
          <w:color w:val="000000" w:themeColor="text1"/>
        </w:rPr>
        <w:t>等于时，不同条目之间是</w:t>
      </w:r>
      <w:r w:rsidRPr="004A0A4D">
        <w:rPr>
          <w:color w:val="000000" w:themeColor="text1"/>
        </w:rPr>
        <w:t>“</w:t>
      </w:r>
      <w:r w:rsidRPr="004A0A4D">
        <w:rPr>
          <w:color w:val="000000" w:themeColor="text1"/>
        </w:rPr>
        <w:t>或</w:t>
      </w:r>
      <w:r w:rsidRPr="004A0A4D">
        <w:rPr>
          <w:color w:val="000000" w:themeColor="text1"/>
        </w:rPr>
        <w:t>”</w:t>
      </w:r>
      <w:r w:rsidRPr="004A0A4D">
        <w:rPr>
          <w:color w:val="000000" w:themeColor="text1"/>
        </w:rPr>
        <w:t>的关系，只要有一个条目匹配，则匹配上该例外类型；匹配方式为正则不匹配</w:t>
      </w:r>
      <w:r w:rsidRPr="004A0A4D">
        <w:rPr>
          <w:color w:val="000000" w:themeColor="text1"/>
        </w:rPr>
        <w:t>/</w:t>
      </w:r>
      <w:r w:rsidRPr="004A0A4D">
        <w:rPr>
          <w:color w:val="000000" w:themeColor="text1"/>
        </w:rPr>
        <w:t>路径不匹配</w:t>
      </w:r>
      <w:r w:rsidRPr="004A0A4D">
        <w:rPr>
          <w:color w:val="000000" w:themeColor="text1"/>
        </w:rPr>
        <w:t>/</w:t>
      </w:r>
      <w:r w:rsidRPr="004A0A4D">
        <w:rPr>
          <w:color w:val="000000" w:themeColor="text1"/>
        </w:rPr>
        <w:t>不等于时，不同条目之间是</w:t>
      </w:r>
      <w:r w:rsidRPr="004A0A4D">
        <w:rPr>
          <w:color w:val="000000" w:themeColor="text1"/>
        </w:rPr>
        <w:t>“</w:t>
      </w:r>
      <w:r w:rsidRPr="004A0A4D">
        <w:rPr>
          <w:color w:val="000000" w:themeColor="text1"/>
        </w:rPr>
        <w:t>与</w:t>
      </w:r>
      <w:r w:rsidRPr="004A0A4D">
        <w:rPr>
          <w:color w:val="000000" w:themeColor="text1"/>
        </w:rPr>
        <w:t>”</w:t>
      </w:r>
      <w:r w:rsidRPr="004A0A4D">
        <w:rPr>
          <w:color w:val="000000" w:themeColor="text1"/>
        </w:rPr>
        <w:t>的关系，只有不同条目都不匹配，才算匹配上该例外类型。</w:t>
      </w:r>
    </w:p>
    <w:p w14:paraId="48242D94" w14:textId="77777777" w:rsidR="004A0A4D" w:rsidRDefault="004A0A4D" w:rsidP="004A0A4D">
      <w:pPr>
        <w:pStyle w:val="Divnote"/>
        <w:numPr>
          <w:ilvl w:val="0"/>
          <w:numId w:val="664"/>
        </w:numPr>
        <w:rPr>
          <w:color w:val="000000" w:themeColor="text1"/>
        </w:rPr>
      </w:pPr>
      <w:r w:rsidRPr="004A0A4D">
        <w:rPr>
          <w:color w:val="000000" w:themeColor="text1"/>
        </w:rPr>
        <w:t>WAF3.0</w:t>
      </w:r>
      <w:r w:rsidRPr="004A0A4D">
        <w:rPr>
          <w:color w:val="000000" w:themeColor="text1"/>
        </w:rPr>
        <w:t>及以下版本如有配置规则例外</w:t>
      </w:r>
      <w:r w:rsidRPr="004A0A4D">
        <w:rPr>
          <w:color w:val="000000" w:themeColor="text1"/>
        </w:rPr>
        <w:t xml:space="preserve"> </w:t>
      </w:r>
      <w:r w:rsidRPr="004A0A4D">
        <w:rPr>
          <w:color w:val="000000" w:themeColor="text1"/>
        </w:rPr>
        <w:t>，升级到</w:t>
      </w:r>
      <w:r w:rsidRPr="004A0A4D">
        <w:rPr>
          <w:color w:val="000000" w:themeColor="text1"/>
        </w:rPr>
        <w:t>WAF3.1</w:t>
      </w:r>
      <w:r w:rsidRPr="004A0A4D">
        <w:rPr>
          <w:color w:val="000000" w:themeColor="text1"/>
        </w:rPr>
        <w:t>及之后版本，规则例外的配置自动升级，</w:t>
      </w:r>
      <w:r w:rsidRPr="004A0A4D">
        <w:rPr>
          <w:color w:val="000000" w:themeColor="text1"/>
        </w:rPr>
        <w:t>“URL</w:t>
      </w:r>
      <w:r w:rsidRPr="004A0A4D">
        <w:rPr>
          <w:color w:val="000000" w:themeColor="text1"/>
        </w:rPr>
        <w:t>例外</w:t>
      </w:r>
      <w:r w:rsidRPr="004A0A4D">
        <w:rPr>
          <w:color w:val="000000" w:themeColor="text1"/>
        </w:rPr>
        <w:t xml:space="preserve">” </w:t>
      </w:r>
      <w:r w:rsidRPr="004A0A4D">
        <w:rPr>
          <w:color w:val="000000" w:themeColor="text1"/>
        </w:rPr>
        <w:t>的匹配方式默认为</w:t>
      </w:r>
      <w:r w:rsidRPr="004A0A4D">
        <w:rPr>
          <w:color w:val="000000" w:themeColor="text1"/>
        </w:rPr>
        <w:t>“</w:t>
      </w:r>
      <w:r w:rsidRPr="004A0A4D">
        <w:rPr>
          <w:color w:val="000000" w:themeColor="text1"/>
        </w:rPr>
        <w:t>正则匹配</w:t>
      </w:r>
      <w:r w:rsidRPr="004A0A4D">
        <w:rPr>
          <w:color w:val="000000" w:themeColor="text1"/>
        </w:rPr>
        <w:t>”</w:t>
      </w:r>
      <w:r w:rsidRPr="004A0A4D">
        <w:rPr>
          <w:color w:val="000000" w:themeColor="text1"/>
        </w:rPr>
        <w:t>。</w:t>
      </w:r>
    </w:p>
    <w:p w14:paraId="2EF54FD2" w14:textId="77777777" w:rsidR="00B17F0D" w:rsidRPr="004A0A4D" w:rsidRDefault="00DB4403">
      <w:pPr>
        <w:pStyle w:val="p"/>
        <w:rPr>
          <w:color w:val="000000" w:themeColor="text1"/>
        </w:rPr>
      </w:pPr>
      <w:r w:rsidRPr="004A0A4D">
        <w:rPr>
          <w:color w:val="000000" w:themeColor="text1"/>
        </w:rPr>
        <w:t>用户还可以进行如下操作：</w:t>
      </w:r>
      <w:r w:rsidRPr="004A0A4D">
        <w:rPr>
          <w:color w:val="000000" w:themeColor="text1"/>
        </w:rPr>
        <w:br/>
      </w:r>
      <w:r w:rsidR="004A6DEA" w:rsidRPr="004A0A4D">
        <w:rPr>
          <w:noProof/>
          <w:color w:val="000000" w:themeColor="text1"/>
        </w:rPr>
        <w:drawing>
          <wp:inline distT="0" distB="0" distL="0" distR="0" wp14:anchorId="02929F8E" wp14:editId="4DFFAC4E">
            <wp:extent cx="5238750" cy="1905000"/>
            <wp:effectExtent l="0" t="0" r="0" b="0"/>
            <wp:docPr id="147" name="图片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187">
                      <a:grayscl/>
                      <a:extLst>
                        <a:ext uri="{28A0092B-C50C-407E-A947-70E740481C1C}">
                          <a14:useLocalDpi xmlns:a14="http://schemas.microsoft.com/office/drawing/2010/main" val="0"/>
                        </a:ext>
                      </a:extLst>
                    </a:blip>
                    <a:srcRect/>
                    <a:stretch>
                      <a:fillRect/>
                    </a:stretch>
                  </pic:blipFill>
                  <pic:spPr bwMode="auto">
                    <a:xfrm>
                      <a:off x="0" y="0"/>
                      <a:ext cx="5238750" cy="1905000"/>
                    </a:xfrm>
                    <a:prstGeom prst="rect">
                      <a:avLst/>
                    </a:prstGeom>
                    <a:noFill/>
                    <a:ln>
                      <a:noFill/>
                    </a:ln>
                  </pic:spPr>
                </pic:pic>
              </a:graphicData>
            </a:graphic>
          </wp:inline>
        </w:drawing>
      </w:r>
    </w:p>
    <w:p w14:paraId="140408F4" w14:textId="77777777" w:rsidR="00B17F0D" w:rsidRPr="004A0A4D" w:rsidRDefault="00DB4403">
      <w:pPr>
        <w:pStyle w:val="li7"/>
        <w:numPr>
          <w:ilvl w:val="0"/>
          <w:numId w:val="254"/>
        </w:numPr>
        <w:spacing w:before="246"/>
        <w:ind w:left="630" w:firstLine="0"/>
        <w:rPr>
          <w:color w:val="000000" w:themeColor="text1"/>
        </w:rPr>
      </w:pPr>
      <w:r w:rsidRPr="004A0A4D">
        <w:rPr>
          <w:color w:val="000000" w:themeColor="text1"/>
        </w:rPr>
        <w:t>在</w:t>
      </w:r>
      <w:r w:rsidR="00D2251E" w:rsidRPr="004A0A4D">
        <w:rPr>
          <w:color w:val="000000" w:themeColor="text1"/>
        </w:rPr>
        <w:t>规则例外</w:t>
      </w:r>
      <w:r w:rsidRPr="004A0A4D">
        <w:rPr>
          <w:color w:val="000000" w:themeColor="text1"/>
        </w:rPr>
        <w:t>列表中，选择指定的</w:t>
      </w:r>
      <w:r w:rsidR="00D2251E" w:rsidRPr="004A0A4D">
        <w:rPr>
          <w:color w:val="000000" w:themeColor="text1"/>
        </w:rPr>
        <w:t>规则例外</w:t>
      </w:r>
      <w:r w:rsidRPr="004A0A4D">
        <w:rPr>
          <w:color w:val="000000" w:themeColor="text1"/>
        </w:rPr>
        <w:t>，点击</w:t>
      </w:r>
      <w:r w:rsidRPr="004A0A4D">
        <w:rPr>
          <w:color w:val="000000" w:themeColor="text1"/>
        </w:rPr>
        <w:t>“+”</w:t>
      </w:r>
      <w:r w:rsidRPr="004A0A4D">
        <w:rPr>
          <w:color w:val="000000" w:themeColor="text1"/>
        </w:rPr>
        <w:t>按钮，将展开该防护规则对应的所有例外条目。点击指定</w:t>
      </w:r>
      <w:r w:rsidR="00D2251E" w:rsidRPr="004A0A4D">
        <w:rPr>
          <w:color w:val="000000" w:themeColor="text1"/>
        </w:rPr>
        <w:t>规则例外</w:t>
      </w:r>
      <w:r w:rsidRPr="004A0A4D">
        <w:rPr>
          <w:color w:val="000000" w:themeColor="text1"/>
        </w:rPr>
        <w:t>下方的</w:t>
      </w:r>
      <w:r w:rsidRPr="004A0A4D">
        <w:rPr>
          <w:color w:val="000000" w:themeColor="text1"/>
        </w:rPr>
        <w:t>“</w:t>
      </w:r>
      <w:r w:rsidRPr="004A0A4D">
        <w:rPr>
          <w:color w:val="000000" w:themeColor="text1"/>
        </w:rPr>
        <w:t>新建</w:t>
      </w:r>
      <w:r w:rsidRPr="004A0A4D">
        <w:rPr>
          <w:color w:val="000000" w:themeColor="text1"/>
        </w:rPr>
        <w:t>”</w:t>
      </w:r>
      <w:r w:rsidRPr="004A0A4D">
        <w:rPr>
          <w:color w:val="000000" w:themeColor="text1"/>
        </w:rPr>
        <w:t>按钮，可以新增例外条目。同一</w:t>
      </w:r>
      <w:r w:rsidR="00D2251E" w:rsidRPr="004A0A4D">
        <w:rPr>
          <w:color w:val="000000" w:themeColor="text1"/>
        </w:rPr>
        <w:t>规则例外</w:t>
      </w:r>
      <w:r w:rsidRPr="004A0A4D">
        <w:rPr>
          <w:color w:val="000000" w:themeColor="text1"/>
        </w:rPr>
        <w:t>下的不同条目是</w:t>
      </w:r>
      <w:r w:rsidRPr="004A0A4D">
        <w:rPr>
          <w:color w:val="000000" w:themeColor="text1"/>
        </w:rPr>
        <w:t>“</w:t>
      </w:r>
      <w:r w:rsidRPr="004A0A4D">
        <w:rPr>
          <w:color w:val="000000" w:themeColor="text1"/>
        </w:rPr>
        <w:t>或</w:t>
      </w:r>
      <w:r w:rsidRPr="004A0A4D">
        <w:rPr>
          <w:color w:val="000000" w:themeColor="text1"/>
        </w:rPr>
        <w:t>”</w:t>
      </w:r>
      <w:r w:rsidRPr="004A0A4D">
        <w:rPr>
          <w:color w:val="000000" w:themeColor="text1"/>
        </w:rPr>
        <w:t>的关系，只要匹配其中一个条目，则匹配该</w:t>
      </w:r>
      <w:r w:rsidR="00D2251E" w:rsidRPr="004A0A4D">
        <w:rPr>
          <w:color w:val="000000" w:themeColor="text1"/>
        </w:rPr>
        <w:t>规则例外</w:t>
      </w:r>
      <w:r w:rsidRPr="004A0A4D">
        <w:rPr>
          <w:color w:val="000000" w:themeColor="text1"/>
        </w:rPr>
        <w:t>。</w:t>
      </w:r>
    </w:p>
    <w:p w14:paraId="79D82E10" w14:textId="77777777" w:rsidR="00B17F0D" w:rsidRPr="004A0A4D" w:rsidRDefault="00DB4403">
      <w:pPr>
        <w:pStyle w:val="li7"/>
        <w:numPr>
          <w:ilvl w:val="0"/>
          <w:numId w:val="254"/>
        </w:numPr>
        <w:ind w:left="630" w:firstLine="0"/>
        <w:rPr>
          <w:color w:val="000000" w:themeColor="text1"/>
        </w:rPr>
      </w:pPr>
      <w:r w:rsidRPr="004A0A4D">
        <w:rPr>
          <w:color w:val="000000" w:themeColor="text1"/>
        </w:rPr>
        <w:t>在</w:t>
      </w:r>
      <w:r w:rsidRPr="004A0A4D">
        <w:rPr>
          <w:color w:val="000000" w:themeColor="text1"/>
        </w:rPr>
        <w:t>“</w:t>
      </w:r>
      <w:r w:rsidRPr="004A0A4D">
        <w:rPr>
          <w:color w:val="000000" w:themeColor="text1"/>
        </w:rPr>
        <w:t>监控</w:t>
      </w:r>
      <w:r w:rsidRPr="004A0A4D">
        <w:rPr>
          <w:color w:val="000000" w:themeColor="text1"/>
        </w:rPr>
        <w:t xml:space="preserve"> &gt; </w:t>
      </w:r>
      <w:r w:rsidRPr="004A0A4D">
        <w:rPr>
          <w:color w:val="000000" w:themeColor="text1"/>
        </w:rPr>
        <w:t>日志</w:t>
      </w:r>
      <w:r w:rsidRPr="004A0A4D">
        <w:rPr>
          <w:color w:val="000000" w:themeColor="text1"/>
        </w:rPr>
        <w:t xml:space="preserve"> &gt; </w:t>
      </w:r>
      <w:hyperlink w:anchor="_Ref1823888884" w:history="1">
        <w:r w:rsidRPr="004A0A4D">
          <w:rPr>
            <w:color w:val="000000" w:themeColor="text1"/>
            <w:sz w:val="22"/>
            <w:szCs w:val="22"/>
            <w:u w:val="single"/>
          </w:rPr>
          <w:t>Web</w:t>
        </w:r>
        <w:r w:rsidRPr="004A0A4D">
          <w:rPr>
            <w:color w:val="000000" w:themeColor="text1"/>
            <w:sz w:val="22"/>
            <w:szCs w:val="22"/>
            <w:u w:val="single"/>
          </w:rPr>
          <w:t>安全日志</w:t>
        </w:r>
      </w:hyperlink>
      <w:r w:rsidRPr="004A0A4D">
        <w:rPr>
          <w:color w:val="000000" w:themeColor="text1"/>
        </w:rPr>
        <w:t>”</w:t>
      </w:r>
      <w:r w:rsidRPr="004A0A4D">
        <w:rPr>
          <w:color w:val="000000" w:themeColor="text1"/>
        </w:rPr>
        <w:t>页面，选中某条日志，点击</w:t>
      </w:r>
      <w:r w:rsidRPr="004A0A4D">
        <w:rPr>
          <w:color w:val="000000" w:themeColor="text1"/>
        </w:rPr>
        <w:t>“</w:t>
      </w:r>
      <w:r w:rsidRPr="004A0A4D">
        <w:rPr>
          <w:color w:val="000000" w:themeColor="text1"/>
        </w:rPr>
        <w:t>添加到</w:t>
      </w:r>
      <w:r w:rsidR="00D2251E" w:rsidRPr="004A0A4D">
        <w:rPr>
          <w:color w:val="000000" w:themeColor="text1"/>
        </w:rPr>
        <w:t>规则例外</w:t>
      </w:r>
      <w:r w:rsidRPr="004A0A4D">
        <w:rPr>
          <w:color w:val="000000" w:themeColor="text1"/>
        </w:rPr>
        <w:t>”</w:t>
      </w:r>
      <w:r w:rsidRPr="004A0A4D">
        <w:rPr>
          <w:color w:val="000000" w:themeColor="text1"/>
        </w:rPr>
        <w:t>，也可配置</w:t>
      </w:r>
      <w:r w:rsidR="00D2251E" w:rsidRPr="004A0A4D">
        <w:rPr>
          <w:color w:val="000000" w:themeColor="text1"/>
        </w:rPr>
        <w:t>规则例外</w:t>
      </w:r>
      <w:r w:rsidRPr="004A0A4D">
        <w:rPr>
          <w:color w:val="000000" w:themeColor="text1"/>
        </w:rPr>
        <w:t>的相关信息。即可将该日志所涉及的规则添加到</w:t>
      </w:r>
      <w:r w:rsidR="00D2251E" w:rsidRPr="004A0A4D">
        <w:rPr>
          <w:color w:val="000000" w:themeColor="text1"/>
        </w:rPr>
        <w:t>规则例外</w:t>
      </w:r>
      <w:r w:rsidRPr="004A0A4D">
        <w:rPr>
          <w:color w:val="000000" w:themeColor="text1"/>
        </w:rPr>
        <w:t>中。</w:t>
      </w:r>
    </w:p>
    <w:p w14:paraId="756C0934" w14:textId="77777777" w:rsidR="00B17F0D" w:rsidRPr="004A0A4D" w:rsidRDefault="00DB4403">
      <w:pPr>
        <w:pStyle w:val="li7"/>
        <w:numPr>
          <w:ilvl w:val="0"/>
          <w:numId w:val="254"/>
        </w:numPr>
        <w:ind w:left="630" w:firstLine="0"/>
        <w:rPr>
          <w:color w:val="000000" w:themeColor="text1"/>
        </w:rPr>
      </w:pPr>
      <w:r w:rsidRPr="004A0A4D">
        <w:rPr>
          <w:color w:val="000000" w:themeColor="text1"/>
        </w:rPr>
        <w:lastRenderedPageBreak/>
        <w:t>在</w:t>
      </w:r>
      <w:r w:rsidRPr="004A0A4D">
        <w:rPr>
          <w:color w:val="000000" w:themeColor="text1"/>
        </w:rPr>
        <w:t>“</w:t>
      </w:r>
      <w:r w:rsidRPr="004A0A4D">
        <w:rPr>
          <w:color w:val="000000" w:themeColor="text1"/>
        </w:rPr>
        <w:t>站点</w:t>
      </w:r>
      <w:r w:rsidRPr="004A0A4D">
        <w:rPr>
          <w:color w:val="000000" w:themeColor="text1"/>
        </w:rPr>
        <w:t xml:space="preserve"> &gt; Web</w:t>
      </w:r>
      <w:r w:rsidRPr="004A0A4D">
        <w:rPr>
          <w:color w:val="000000" w:themeColor="text1"/>
        </w:rPr>
        <w:t>站点</w:t>
      </w:r>
      <w:r w:rsidRPr="004A0A4D">
        <w:rPr>
          <w:color w:val="000000" w:themeColor="text1"/>
        </w:rPr>
        <w:t>”</w:t>
      </w:r>
      <w:r w:rsidRPr="004A0A4D">
        <w:rPr>
          <w:color w:val="000000" w:themeColor="text1"/>
        </w:rPr>
        <w:t>页面，选中</w:t>
      </w:r>
      <w:r w:rsidRPr="004A0A4D">
        <w:rPr>
          <w:color w:val="000000" w:themeColor="text1"/>
        </w:rPr>
        <w:t>Web</w:t>
      </w:r>
      <w:r w:rsidRPr="004A0A4D">
        <w:rPr>
          <w:color w:val="000000" w:themeColor="text1"/>
        </w:rPr>
        <w:t>站点列表中的指定站点，点击</w:t>
      </w:r>
      <w:r w:rsidRPr="004A0A4D">
        <w:rPr>
          <w:color w:val="000000" w:themeColor="text1"/>
        </w:rPr>
        <w:t>“</w:t>
      </w:r>
      <w:r w:rsidR="00D2251E" w:rsidRPr="004A0A4D">
        <w:rPr>
          <w:color w:val="000000" w:themeColor="text1"/>
        </w:rPr>
        <w:t>规则例外</w:t>
      </w:r>
      <w:r w:rsidRPr="004A0A4D">
        <w:rPr>
          <w:color w:val="000000" w:themeColor="text1"/>
        </w:rPr>
        <w:t>”</w:t>
      </w:r>
      <w:r w:rsidRPr="004A0A4D">
        <w:rPr>
          <w:color w:val="000000" w:themeColor="text1"/>
        </w:rPr>
        <w:t>按钮，可以配置</w:t>
      </w:r>
      <w:r w:rsidR="00D2251E" w:rsidRPr="004A0A4D">
        <w:rPr>
          <w:color w:val="000000" w:themeColor="text1"/>
        </w:rPr>
        <w:t>规则例外</w:t>
      </w:r>
      <w:r w:rsidRPr="004A0A4D">
        <w:rPr>
          <w:color w:val="000000" w:themeColor="text1"/>
        </w:rPr>
        <w:t>。</w:t>
      </w:r>
    </w:p>
    <w:p w14:paraId="4CAA1796" w14:textId="77777777" w:rsidR="00B17F0D" w:rsidRPr="004A0A4D" w:rsidRDefault="00DB4403">
      <w:pPr>
        <w:pStyle w:val="li7"/>
        <w:numPr>
          <w:ilvl w:val="0"/>
          <w:numId w:val="254"/>
        </w:numPr>
        <w:ind w:left="630" w:firstLine="0"/>
        <w:rPr>
          <w:color w:val="000000" w:themeColor="text1"/>
        </w:rPr>
      </w:pPr>
      <w:r w:rsidRPr="004A0A4D">
        <w:rPr>
          <w:color w:val="000000" w:themeColor="text1"/>
        </w:rPr>
        <w:t>选中指定的</w:t>
      </w:r>
      <w:r w:rsidR="00D2251E" w:rsidRPr="004A0A4D">
        <w:rPr>
          <w:color w:val="000000" w:themeColor="text1"/>
        </w:rPr>
        <w:t>规则例外</w:t>
      </w:r>
      <w:r w:rsidRPr="004A0A4D">
        <w:rPr>
          <w:color w:val="000000" w:themeColor="text1"/>
        </w:rPr>
        <w:t>，点击</w:t>
      </w:r>
      <w:r w:rsidRPr="004A0A4D">
        <w:rPr>
          <w:color w:val="000000" w:themeColor="text1"/>
        </w:rPr>
        <w:t>“</w:t>
      </w:r>
      <w:r w:rsidRPr="004A0A4D">
        <w:rPr>
          <w:color w:val="000000" w:themeColor="text1"/>
        </w:rPr>
        <w:t>删除</w:t>
      </w:r>
      <w:r w:rsidRPr="004A0A4D">
        <w:rPr>
          <w:color w:val="000000" w:themeColor="text1"/>
        </w:rPr>
        <w:t>”</w:t>
      </w:r>
      <w:r w:rsidRPr="004A0A4D">
        <w:rPr>
          <w:color w:val="000000" w:themeColor="text1"/>
        </w:rPr>
        <w:t>按钮，可删除指定的</w:t>
      </w:r>
      <w:r w:rsidR="00D2251E" w:rsidRPr="004A0A4D">
        <w:rPr>
          <w:color w:val="000000" w:themeColor="text1"/>
        </w:rPr>
        <w:t>规则例外</w:t>
      </w:r>
      <w:r w:rsidRPr="004A0A4D">
        <w:rPr>
          <w:color w:val="000000" w:themeColor="text1"/>
        </w:rPr>
        <w:t>。</w:t>
      </w:r>
    </w:p>
    <w:p w14:paraId="3457AD89" w14:textId="77777777" w:rsidR="00B17F0D" w:rsidRPr="004A0A4D" w:rsidRDefault="00DB4403">
      <w:pPr>
        <w:pStyle w:val="li7"/>
        <w:numPr>
          <w:ilvl w:val="0"/>
          <w:numId w:val="254"/>
        </w:numPr>
        <w:spacing w:after="246"/>
        <w:ind w:left="630" w:firstLine="0"/>
        <w:rPr>
          <w:color w:val="000000" w:themeColor="text1"/>
        </w:rPr>
      </w:pPr>
      <w:r w:rsidRPr="004A0A4D">
        <w:rPr>
          <w:color w:val="000000" w:themeColor="text1"/>
        </w:rPr>
        <w:t>点击</w:t>
      </w:r>
      <w:r w:rsidRPr="004A0A4D">
        <w:rPr>
          <w:color w:val="000000" w:themeColor="text1"/>
        </w:rPr>
        <w:t>“</w:t>
      </w:r>
      <w:r w:rsidRPr="004A0A4D">
        <w:rPr>
          <w:color w:val="000000" w:themeColor="text1"/>
        </w:rPr>
        <w:t>过滤</w:t>
      </w:r>
      <w:r w:rsidRPr="004A0A4D">
        <w:rPr>
          <w:color w:val="000000" w:themeColor="text1"/>
        </w:rPr>
        <w:t>”</w:t>
      </w:r>
      <w:r w:rsidRPr="004A0A4D">
        <w:rPr>
          <w:color w:val="000000" w:themeColor="text1"/>
        </w:rPr>
        <w:t>按钮，选择过滤条件并输入对应的过滤条件，可以进行</w:t>
      </w:r>
      <w:r w:rsidR="00D2251E" w:rsidRPr="004A0A4D">
        <w:rPr>
          <w:color w:val="000000" w:themeColor="text1"/>
        </w:rPr>
        <w:t>规则例外</w:t>
      </w:r>
      <w:r w:rsidRPr="004A0A4D">
        <w:rPr>
          <w:color w:val="000000" w:themeColor="text1"/>
        </w:rPr>
        <w:t>条目搜索。</w:t>
      </w:r>
    </w:p>
    <w:p w14:paraId="22A924A8" w14:textId="77777777" w:rsidR="00B17F0D" w:rsidRDefault="00DB4403">
      <w:pPr>
        <w:pStyle w:val="h2"/>
      </w:pPr>
      <w:bookmarkStart w:id="166" w:name="_Toc112079092"/>
      <w:r>
        <w:t>攻击防护</w:t>
      </w:r>
      <w:bookmarkEnd w:id="166"/>
    </w:p>
    <w:p w14:paraId="4DF00A3C" w14:textId="77777777" w:rsidR="00B17F0D" w:rsidRDefault="00DB4403">
      <w:pPr>
        <w:pStyle w:val="p"/>
      </w:pPr>
      <w:r>
        <w:t>网络中存在多种防不胜防的攻击，如侵入或破坏网络上的服务器、盗取服务器的敏感数据、破坏服务器对外提供的服务，或者直接破坏网络设备导致网络服务异常甚至中断。作为网络安全设备的安全网关，必须具备攻击防护功能来检测各种类型的网络攻击，从而采取相应的措施保护内部网络免受恶意攻击，以保证内部网络及系统正常运行。</w:t>
      </w:r>
    </w:p>
    <w:p w14:paraId="0CC58B66" w14:textId="77777777" w:rsidR="00B17F0D" w:rsidRDefault="00DB4403">
      <w:pPr>
        <w:pStyle w:val="p"/>
      </w:pPr>
      <w:r>
        <w:t>系统提供基于安全域的攻击防护功能，能够对网络攻击进行合理处理从而保证用户网络系统的安全。</w:t>
      </w:r>
    </w:p>
    <w:p w14:paraId="1181753D" w14:textId="77777777" w:rsidR="00B17F0D" w:rsidRDefault="00DB4403">
      <w:pPr>
        <w:pStyle w:val="h3"/>
      </w:pPr>
      <w:bookmarkStart w:id="167" w:name="_Toc112079093"/>
      <w:r>
        <w:t>ICMP Flood</w:t>
      </w:r>
      <w:r>
        <w:t>和</w:t>
      </w:r>
      <w:r>
        <w:t>UDP Flood</w:t>
      </w:r>
      <w:r>
        <w:t>攻击</w:t>
      </w:r>
      <w:bookmarkEnd w:id="167"/>
    </w:p>
    <w:p w14:paraId="2E7B6CF1" w14:textId="77777777" w:rsidR="00B17F0D" w:rsidRDefault="00DB4403">
      <w:pPr>
        <w:pStyle w:val="p"/>
      </w:pPr>
      <w:r>
        <w:t>这种攻击在短时间内向被攻击目标发送大量的</w:t>
      </w:r>
      <w:r>
        <w:t>ICMP</w:t>
      </w:r>
      <w:r>
        <w:t>消息（如</w:t>
      </w:r>
      <w:r>
        <w:t>ping</w:t>
      </w:r>
      <w:r>
        <w:t>）和</w:t>
      </w:r>
      <w:r>
        <w:t>UDP</w:t>
      </w:r>
      <w:r>
        <w:t>报文，请求回应，致使被攻击目标负担过重而不能完成正常的传输任务。</w:t>
      </w:r>
    </w:p>
    <w:p w14:paraId="500F33D7" w14:textId="77777777" w:rsidR="00B17F0D" w:rsidRDefault="00DB4403">
      <w:pPr>
        <w:pStyle w:val="h3"/>
      </w:pPr>
      <w:bookmarkStart w:id="168" w:name="_Toc112079094"/>
      <w:r>
        <w:t>ARP</w:t>
      </w:r>
      <w:r>
        <w:t>欺骗攻击</w:t>
      </w:r>
      <w:bookmarkEnd w:id="168"/>
    </w:p>
    <w:p w14:paraId="72449439" w14:textId="77777777" w:rsidR="00B17F0D" w:rsidRDefault="00DB4403">
      <w:pPr>
        <w:pStyle w:val="p"/>
      </w:pPr>
      <w:r>
        <w:t>局域网的网络流通根据</w:t>
      </w:r>
      <w:r>
        <w:t>MAC</w:t>
      </w:r>
      <w:r>
        <w:t>地址进行传输。</w:t>
      </w:r>
      <w:r>
        <w:t>ARP</w:t>
      </w:r>
      <w:r>
        <w:t>欺骗攻击是通过填写错误的发送端</w:t>
      </w:r>
      <w:r>
        <w:t>MAC</w:t>
      </w:r>
      <w:r>
        <w:t>地址和</w:t>
      </w:r>
      <w:r>
        <w:t>IP</w:t>
      </w:r>
      <w:r>
        <w:t>地址，使目标主机的</w:t>
      </w:r>
      <w:r>
        <w:t>ARP</w:t>
      </w:r>
      <w:r>
        <w:t>缓存表中</w:t>
      </w:r>
      <w:r>
        <w:t>IP</w:t>
      </w:r>
      <w:r>
        <w:t>地址和</w:t>
      </w:r>
      <w:r>
        <w:t>MAC</w:t>
      </w:r>
      <w:r>
        <w:t>地址对应关系错误。导致目标主机后续将</w:t>
      </w:r>
      <w:r>
        <w:t>IP</w:t>
      </w:r>
      <w:r>
        <w:t>数据报文发给错误主机时，目标网络不通且报文资源被窃取。</w:t>
      </w:r>
    </w:p>
    <w:p w14:paraId="4BF735BC" w14:textId="77777777" w:rsidR="00B17F0D" w:rsidRDefault="00DB4403">
      <w:pPr>
        <w:pStyle w:val="h3"/>
      </w:pPr>
      <w:bookmarkStart w:id="169" w:name="_Toc112079095"/>
      <w:r>
        <w:t>SYN Flood</w:t>
      </w:r>
      <w:r>
        <w:t>攻击</w:t>
      </w:r>
      <w:bookmarkEnd w:id="169"/>
    </w:p>
    <w:p w14:paraId="65D53DD8" w14:textId="77777777" w:rsidR="00B17F0D" w:rsidRDefault="00DB4403">
      <w:pPr>
        <w:pStyle w:val="p"/>
      </w:pPr>
      <w:r>
        <w:t>由于资源的限制，服务器只能允许有限</w:t>
      </w:r>
      <w:proofErr w:type="gramStart"/>
      <w:r>
        <w:t>个</w:t>
      </w:r>
      <w:proofErr w:type="gramEnd"/>
      <w:r>
        <w:t>TCP</w:t>
      </w:r>
      <w:r>
        <w:t>连接。而</w:t>
      </w:r>
      <w:r>
        <w:t>SYN Flood</w:t>
      </w:r>
      <w:r>
        <w:t>攻击正是利用这一点，它伪造一个</w:t>
      </w:r>
      <w:r>
        <w:t>SYN</w:t>
      </w:r>
      <w:r>
        <w:t>报文，将其源地址设置成伪造的或者不存在的地址，然后向服务器发起连接。服务器在收到报文后用</w:t>
      </w:r>
      <w:r>
        <w:t>SYN-ACK</w:t>
      </w:r>
      <w:r>
        <w:t>应答，而此应答发出去后，不会收到</w:t>
      </w:r>
      <w:r>
        <w:t>ACK</w:t>
      </w:r>
      <w:r>
        <w:t>报文，从而造成半连接。如果攻击者发送大量这样的报文，会在被攻击主机上出现大量的半连接，直到半连接超时，从而消耗尽其资源，使正常的用户无法访问。在连接不受限制的环境里，</w:t>
      </w:r>
      <w:r>
        <w:t>SYN Flood</w:t>
      </w:r>
      <w:r>
        <w:t>会消耗</w:t>
      </w:r>
      <w:proofErr w:type="gramStart"/>
      <w:r>
        <w:t>掉系统</w:t>
      </w:r>
      <w:proofErr w:type="gramEnd"/>
      <w:r>
        <w:t>的内存等资源。</w:t>
      </w:r>
    </w:p>
    <w:p w14:paraId="40B26B6C" w14:textId="77777777" w:rsidR="00B17F0D" w:rsidRDefault="00DB4403">
      <w:pPr>
        <w:pStyle w:val="h3"/>
      </w:pPr>
      <w:bookmarkStart w:id="170" w:name="_Toc112079096"/>
      <w:proofErr w:type="spellStart"/>
      <w:r>
        <w:t>WinNuke</w:t>
      </w:r>
      <w:proofErr w:type="spellEnd"/>
      <w:r>
        <w:t>攻击</w:t>
      </w:r>
      <w:bookmarkEnd w:id="170"/>
    </w:p>
    <w:p w14:paraId="17CFF3EA" w14:textId="77777777" w:rsidR="00B17F0D" w:rsidRDefault="00DB4403">
      <w:pPr>
        <w:pStyle w:val="p"/>
      </w:pPr>
      <w:proofErr w:type="spellStart"/>
      <w:r>
        <w:t>WinNuke</w:t>
      </w:r>
      <w:proofErr w:type="spellEnd"/>
      <w:r>
        <w:t>攻击通常向装有</w:t>
      </w:r>
      <w:r>
        <w:t>Windows</w:t>
      </w:r>
      <w:r>
        <w:t>系统的特定目标的</w:t>
      </w:r>
      <w:r>
        <w:t>NetBIOS</w:t>
      </w:r>
      <w:r>
        <w:t>端口（</w:t>
      </w:r>
      <w:r>
        <w:t>139</w:t>
      </w:r>
      <w:r>
        <w:t>）发送</w:t>
      </w:r>
      <w:r>
        <w:t>OOB</w:t>
      </w:r>
      <w:r>
        <w:t>（</w:t>
      </w:r>
      <w:r>
        <w:t>out-of-band</w:t>
      </w:r>
      <w:r>
        <w:t>）数据包，引起一个</w:t>
      </w:r>
      <w:r>
        <w:t>NetBIOS</w:t>
      </w:r>
      <w:r>
        <w:t>片断重叠，致使被攻击主机崩溃。还有一种是</w:t>
      </w:r>
      <w:r>
        <w:t>IGMP</w:t>
      </w:r>
      <w:r>
        <w:t>分片报文。一般情况下，</w:t>
      </w:r>
      <w:r>
        <w:t>IGMP</w:t>
      </w:r>
      <w:r>
        <w:t>报文是不会分片的，所以，不少系统对</w:t>
      </w:r>
      <w:r>
        <w:t>IGMP</w:t>
      </w:r>
      <w:r>
        <w:t>分片报文的处理有问题。如果收到</w:t>
      </w:r>
      <w:r>
        <w:t>IGMP</w:t>
      </w:r>
      <w:r>
        <w:t>分片报文，则基本可判定受到了攻击。</w:t>
      </w:r>
    </w:p>
    <w:p w14:paraId="1FCD1E25" w14:textId="77777777" w:rsidR="00B17F0D" w:rsidRDefault="00DB4403">
      <w:pPr>
        <w:pStyle w:val="h3"/>
      </w:pPr>
      <w:bookmarkStart w:id="171" w:name="_Toc112079097"/>
      <w:r>
        <w:lastRenderedPageBreak/>
        <w:t>IP</w:t>
      </w:r>
      <w:r>
        <w:t>地址欺骗（</w:t>
      </w:r>
      <w:r>
        <w:t>IP Spoofing</w:t>
      </w:r>
      <w:r>
        <w:t>）攻击</w:t>
      </w:r>
      <w:bookmarkEnd w:id="171"/>
    </w:p>
    <w:p w14:paraId="1B0A2585" w14:textId="77777777" w:rsidR="00B17F0D" w:rsidRDefault="00DB4403">
      <w:pPr>
        <w:pStyle w:val="p"/>
      </w:pPr>
      <w:r>
        <w:t>IP</w:t>
      </w:r>
      <w:r>
        <w:t>地址欺骗攻击是一种获取对计算机未经许可的访问的技术，即攻击者通过伪</w:t>
      </w:r>
      <w:r>
        <w:t>IP</w:t>
      </w:r>
      <w:r>
        <w:t>地址向计算机发送报文，并显示该报文来自于真实主机。对于基于</w:t>
      </w:r>
      <w:r>
        <w:t>IP</w:t>
      </w:r>
      <w:r>
        <w:t>地址进行验证的应用，此攻击方法能够使未被授权的用户访问被攻击系统。即使响应报文不能到达攻击者，被攻击系统也会遭到破坏。</w:t>
      </w:r>
    </w:p>
    <w:p w14:paraId="6F4E1C01" w14:textId="77777777" w:rsidR="00B17F0D" w:rsidRDefault="00DB4403">
      <w:pPr>
        <w:pStyle w:val="h3"/>
      </w:pPr>
      <w:bookmarkStart w:id="172" w:name="_Toc112079098"/>
      <w:r>
        <w:t>地址扫描与端口扫描攻击</w:t>
      </w:r>
      <w:bookmarkEnd w:id="172"/>
    </w:p>
    <w:p w14:paraId="22955783" w14:textId="77777777" w:rsidR="00B17F0D" w:rsidRDefault="00DB4403">
      <w:pPr>
        <w:pStyle w:val="p"/>
      </w:pPr>
      <w:r>
        <w:t>这种攻击运用扫描工具探测目标地址和端口，对此</w:t>
      </w:r>
      <w:proofErr w:type="gramStart"/>
      <w:r>
        <w:t>作出</w:t>
      </w:r>
      <w:proofErr w:type="gramEnd"/>
      <w:r>
        <w:t>响应的表示其存在，从而确定哪些目标系统确实</w:t>
      </w:r>
      <w:proofErr w:type="gramStart"/>
      <w:r>
        <w:t>存活着</w:t>
      </w:r>
      <w:proofErr w:type="gramEnd"/>
      <w:r>
        <w:t>并且连接在目标网络上，这些主机使用哪些端口提供服务。</w:t>
      </w:r>
    </w:p>
    <w:p w14:paraId="564B0DE3" w14:textId="77777777" w:rsidR="00B17F0D" w:rsidRDefault="00DB4403">
      <w:pPr>
        <w:pStyle w:val="h3"/>
      </w:pPr>
      <w:bookmarkStart w:id="173" w:name="_Toc112079099"/>
      <w:r>
        <w:t>Ping of Death</w:t>
      </w:r>
      <w:r>
        <w:t>攻击</w:t>
      </w:r>
      <w:bookmarkEnd w:id="173"/>
    </w:p>
    <w:p w14:paraId="18609A61" w14:textId="77777777" w:rsidR="00B17F0D" w:rsidRDefault="00DB4403">
      <w:pPr>
        <w:pStyle w:val="p"/>
      </w:pPr>
      <w:r>
        <w:t>Ping of Death</w:t>
      </w:r>
      <w:r>
        <w:t>就是利用一些尺寸超大的</w:t>
      </w:r>
      <w:r>
        <w:t>ICMP</w:t>
      </w:r>
      <w:r>
        <w:t>报文对系统进行的一种攻击。</w:t>
      </w:r>
      <w:r>
        <w:t>IP</w:t>
      </w:r>
      <w:r>
        <w:t>报文的字段长度为</w:t>
      </w:r>
      <w:r>
        <w:t>16</w:t>
      </w:r>
      <w:r>
        <w:t>位，这表明一个</w:t>
      </w:r>
      <w:r>
        <w:t>IP</w:t>
      </w:r>
      <w:r>
        <w:t>报文的最大长度为</w:t>
      </w:r>
      <w:r>
        <w:t>65535</w:t>
      </w:r>
      <w:r>
        <w:t>字节。对于</w:t>
      </w:r>
      <w:r>
        <w:t>ICMP</w:t>
      </w:r>
      <w:r>
        <w:t>回应请求报文，如果数据长度大于</w:t>
      </w:r>
      <w:r>
        <w:t>65507</w:t>
      </w:r>
      <w:r>
        <w:t>字节，就会使</w:t>
      </w:r>
      <w:r>
        <w:t>ICMP</w:t>
      </w:r>
      <w:r>
        <w:t>数据、</w:t>
      </w:r>
      <w:r>
        <w:t>IP</w:t>
      </w:r>
      <w:r>
        <w:t>头长度（</w:t>
      </w:r>
      <w:r>
        <w:t>20</w:t>
      </w:r>
      <w:r>
        <w:t>字节）和</w:t>
      </w:r>
      <w:r>
        <w:t>ICMP</w:t>
      </w:r>
      <w:r>
        <w:t>头长度（</w:t>
      </w:r>
      <w:r>
        <w:t>8</w:t>
      </w:r>
      <w:r>
        <w:t>字节）的总合大于</w:t>
      </w:r>
      <w:r>
        <w:t>65535</w:t>
      </w:r>
      <w:r>
        <w:t>字节。一些路由器或系统在接收到这样一个报文后会由于处理不当，造成系统崩溃、死机或重启。</w:t>
      </w:r>
    </w:p>
    <w:p w14:paraId="4D0F37B4" w14:textId="77777777" w:rsidR="00B17F0D" w:rsidRDefault="00DB4403">
      <w:pPr>
        <w:pStyle w:val="h3"/>
      </w:pPr>
      <w:bookmarkStart w:id="174" w:name="_Toc112079100"/>
      <w:r>
        <w:t>Teardrop</w:t>
      </w:r>
      <w:r>
        <w:t>攻击防护</w:t>
      </w:r>
      <w:bookmarkEnd w:id="174"/>
    </w:p>
    <w:p w14:paraId="5BD8E4A2" w14:textId="77777777" w:rsidR="00B17F0D" w:rsidRDefault="00DB4403">
      <w:pPr>
        <w:pStyle w:val="p"/>
      </w:pPr>
      <w:r>
        <w:t>Teardrop</w:t>
      </w:r>
      <w:r>
        <w:t>攻击是一种拒绝服务攻击。是基于</w:t>
      </w:r>
      <w:r>
        <w:t>UDP</w:t>
      </w:r>
      <w:r>
        <w:t>的病态分片数据包的攻击方法，其工作原理是向被攻击者发送多个分片的</w:t>
      </w:r>
      <w:r>
        <w:t>IP</w:t>
      </w:r>
      <w:r>
        <w:t>包（</w:t>
      </w:r>
      <w:r>
        <w:t>IP</w:t>
      </w:r>
      <w:r>
        <w:t>分片数据包中包括该分片数据包属于哪个数据包以及在数据包中的位置等信息），某些操作系统收到含有重叠偏移的伪造分片数据包时将会出现系统崩溃、重启等现象。</w:t>
      </w:r>
    </w:p>
    <w:p w14:paraId="2AC7F870" w14:textId="77777777" w:rsidR="00B17F0D" w:rsidRDefault="00DB4403">
      <w:pPr>
        <w:pStyle w:val="h3"/>
      </w:pPr>
      <w:bookmarkStart w:id="175" w:name="_Toc112079101"/>
      <w:r>
        <w:t>Smurf</w:t>
      </w:r>
      <w:r>
        <w:t>攻击</w:t>
      </w:r>
      <w:bookmarkEnd w:id="175"/>
    </w:p>
    <w:p w14:paraId="5492B581" w14:textId="77777777" w:rsidR="00B17F0D" w:rsidRDefault="00DB4403">
      <w:pPr>
        <w:pStyle w:val="p"/>
      </w:pPr>
      <w:r>
        <w:t>Smurf</w:t>
      </w:r>
      <w:proofErr w:type="gramStart"/>
      <w:r>
        <w:t>攻击分简单</w:t>
      </w:r>
      <w:proofErr w:type="gramEnd"/>
      <w:r>
        <w:t>和高级两种。简单</w:t>
      </w:r>
      <w:r>
        <w:t>Smurf</w:t>
      </w:r>
      <w:r>
        <w:t>攻击用来攻击一个网络。方法是将</w:t>
      </w:r>
      <w:r>
        <w:t>ICMP</w:t>
      </w:r>
      <w:r>
        <w:t>应答请求包的目标地址设置为被攻击网络的广播地址，这样该网络的所有主机都会对此</w:t>
      </w:r>
      <w:r>
        <w:t>ICMP</w:t>
      </w:r>
      <w:r>
        <w:t>应答请求</w:t>
      </w:r>
      <w:proofErr w:type="gramStart"/>
      <w:r>
        <w:t>作出</w:t>
      </w:r>
      <w:proofErr w:type="gramEnd"/>
      <w:r>
        <w:t>答复，从而导致网络阻塞。高级</w:t>
      </w:r>
      <w:r>
        <w:t>Smurf</w:t>
      </w:r>
      <w:r>
        <w:t>攻击主要用来攻击目标主机。方法是将</w:t>
      </w:r>
      <w:r>
        <w:t>ICMP</w:t>
      </w:r>
      <w:r>
        <w:t>应答请求包的源地址更改为被攻击主机的地址，最终导致被攻击主机崩溃。理论上讲，网络的主机越多，攻击的效果越明显。</w:t>
      </w:r>
    </w:p>
    <w:p w14:paraId="1B4A0762" w14:textId="77777777" w:rsidR="00B17F0D" w:rsidRDefault="00DB4403">
      <w:pPr>
        <w:pStyle w:val="h3"/>
      </w:pPr>
      <w:bookmarkStart w:id="176" w:name="_Toc112079102"/>
      <w:proofErr w:type="spellStart"/>
      <w:r>
        <w:t>Fraggle</w:t>
      </w:r>
      <w:proofErr w:type="spellEnd"/>
      <w:r>
        <w:t>攻击</w:t>
      </w:r>
      <w:bookmarkEnd w:id="176"/>
    </w:p>
    <w:p w14:paraId="0209F533" w14:textId="77777777" w:rsidR="00B17F0D" w:rsidRDefault="00DB4403">
      <w:pPr>
        <w:pStyle w:val="p"/>
      </w:pPr>
      <w:proofErr w:type="spellStart"/>
      <w:r>
        <w:t>Fraggle</w:t>
      </w:r>
      <w:proofErr w:type="spellEnd"/>
      <w:r>
        <w:t>攻击与</w:t>
      </w:r>
      <w:r>
        <w:t>Smurf</w:t>
      </w:r>
      <w:r>
        <w:t>攻击为同种类型攻击。不同之处在于</w:t>
      </w:r>
      <w:proofErr w:type="spellStart"/>
      <w:r>
        <w:t>Fraggle</w:t>
      </w:r>
      <w:proofErr w:type="spellEnd"/>
      <w:r>
        <w:t>攻击使用</w:t>
      </w:r>
      <w:r>
        <w:t>UDP</w:t>
      </w:r>
      <w:proofErr w:type="gramStart"/>
      <w:r>
        <w:t>包形成</w:t>
      </w:r>
      <w:proofErr w:type="gramEnd"/>
      <w:r>
        <w:t>攻击。</w:t>
      </w:r>
    </w:p>
    <w:p w14:paraId="53105AA7" w14:textId="77777777" w:rsidR="00B17F0D" w:rsidRDefault="00DB4403">
      <w:pPr>
        <w:pStyle w:val="h3"/>
      </w:pPr>
      <w:bookmarkStart w:id="177" w:name="_Toc112079103"/>
      <w:r>
        <w:t>Land</w:t>
      </w:r>
      <w:r>
        <w:t>攻击</w:t>
      </w:r>
      <w:bookmarkEnd w:id="177"/>
    </w:p>
    <w:p w14:paraId="35728A31" w14:textId="77777777" w:rsidR="00B17F0D" w:rsidRDefault="00DB4403">
      <w:pPr>
        <w:pStyle w:val="p"/>
      </w:pPr>
      <w:r>
        <w:t>在</w:t>
      </w:r>
      <w:r>
        <w:t>Land</w:t>
      </w:r>
      <w:r>
        <w:t>攻击中，攻击者将一个特别打造的数据包的源地址和目标地址都设置成被攻击服务器地址。这样被攻击服务器向它自己的地址发送消息，结果这个地址又发回消息并创建一个空连接，每一个这样的连接都将保留直到超时。在这种</w:t>
      </w:r>
      <w:r>
        <w:t>Land</w:t>
      </w:r>
      <w:r>
        <w:t>攻击下，许多服务器将崩溃。</w:t>
      </w:r>
    </w:p>
    <w:p w14:paraId="062C5C43" w14:textId="77777777" w:rsidR="00B17F0D" w:rsidRDefault="00DB4403">
      <w:pPr>
        <w:pStyle w:val="h3"/>
      </w:pPr>
      <w:bookmarkStart w:id="178" w:name="_Toc112079104"/>
      <w:r>
        <w:lastRenderedPageBreak/>
        <w:t>IP Fragment</w:t>
      </w:r>
      <w:r>
        <w:t>攻击</w:t>
      </w:r>
      <w:bookmarkEnd w:id="178"/>
    </w:p>
    <w:p w14:paraId="6EDC1D60" w14:textId="77777777" w:rsidR="00B17F0D" w:rsidRDefault="00DB4403">
      <w:pPr>
        <w:pStyle w:val="p"/>
      </w:pPr>
      <w:r>
        <w:t>攻击者通过向目标主机发送分片偏移小于</w:t>
      </w:r>
      <w:r>
        <w:t>5</w:t>
      </w:r>
      <w:r>
        <w:t>的分片报文，导致主机对分片报文进行重组时发生错误而造成系统崩溃。</w:t>
      </w:r>
    </w:p>
    <w:p w14:paraId="0D5FDE12" w14:textId="77777777" w:rsidR="00B17F0D" w:rsidRDefault="00DB4403">
      <w:pPr>
        <w:pStyle w:val="h3"/>
      </w:pPr>
      <w:bookmarkStart w:id="179" w:name="_Toc112079105"/>
      <w:r>
        <w:t>IP Option</w:t>
      </w:r>
      <w:r>
        <w:t>攻击</w:t>
      </w:r>
      <w:bookmarkEnd w:id="179"/>
    </w:p>
    <w:p w14:paraId="31D7051F" w14:textId="77777777" w:rsidR="00B17F0D" w:rsidRDefault="00DB4403">
      <w:pPr>
        <w:pStyle w:val="p"/>
      </w:pPr>
      <w:r>
        <w:t>攻击者利用</w:t>
      </w:r>
      <w:r>
        <w:t>IP</w:t>
      </w:r>
      <w:r>
        <w:t>报文中的异常选项的设置，达到探测网络结构的目的，也可由于系统缺乏对错误报文的处理而造成系统崩溃。</w:t>
      </w:r>
    </w:p>
    <w:p w14:paraId="20EC5306" w14:textId="77777777" w:rsidR="00B17F0D" w:rsidRDefault="00DB4403">
      <w:pPr>
        <w:pStyle w:val="h3"/>
      </w:pPr>
      <w:bookmarkStart w:id="180" w:name="_Toc112079106"/>
      <w:r>
        <w:t>Huge ICMP</w:t>
      </w:r>
      <w:r>
        <w:t>包攻击</w:t>
      </w:r>
      <w:bookmarkEnd w:id="180"/>
    </w:p>
    <w:p w14:paraId="2539E213" w14:textId="77777777" w:rsidR="00B17F0D" w:rsidRDefault="00DB4403">
      <w:pPr>
        <w:pStyle w:val="p"/>
      </w:pPr>
      <w:r>
        <w:t>某些主机或设备收到超大的报文，会引起内存分配错误而导致协议</w:t>
      </w:r>
      <w:proofErr w:type="gramStart"/>
      <w:r>
        <w:t>栈</w:t>
      </w:r>
      <w:proofErr w:type="gramEnd"/>
      <w:r>
        <w:t>崩溃。攻击者通过发送超大</w:t>
      </w:r>
      <w:r>
        <w:t>ICMP</w:t>
      </w:r>
      <w:r>
        <w:t>报文，让目标主机崩溃，达到攻击目的。</w:t>
      </w:r>
    </w:p>
    <w:p w14:paraId="38A2C506" w14:textId="77777777" w:rsidR="00B17F0D" w:rsidRDefault="00DB4403">
      <w:pPr>
        <w:pStyle w:val="h3"/>
      </w:pPr>
      <w:bookmarkStart w:id="181" w:name="_Toc112079107"/>
      <w:r>
        <w:t>TCP Flag</w:t>
      </w:r>
      <w:r>
        <w:t>异常攻击</w:t>
      </w:r>
      <w:bookmarkEnd w:id="181"/>
    </w:p>
    <w:p w14:paraId="576D5404" w14:textId="77777777" w:rsidR="00B17F0D" w:rsidRDefault="00DB4403">
      <w:pPr>
        <w:pStyle w:val="p"/>
      </w:pPr>
      <w:r>
        <w:t>不同操作系统对于非常规的</w:t>
      </w:r>
      <w:r>
        <w:t>TCP</w:t>
      </w:r>
      <w:r>
        <w:t>标志位有不同的处理。攻击者通过发送带有非常规</w:t>
      </w:r>
      <w:r>
        <w:t>TCP</w:t>
      </w:r>
      <w:r>
        <w:t>标志的报文探测目标主机的操作系统类型，若操作系统对这类报文处理不当，攻击者便可达到使目标主机系统崩溃的目的。</w:t>
      </w:r>
    </w:p>
    <w:p w14:paraId="183CF951" w14:textId="77777777" w:rsidR="00B17F0D" w:rsidRDefault="00DB4403">
      <w:pPr>
        <w:pStyle w:val="h3"/>
      </w:pPr>
      <w:bookmarkStart w:id="182" w:name="_Toc112079108"/>
      <w:r>
        <w:t>DNS Query Flood</w:t>
      </w:r>
      <w:r>
        <w:t>攻击</w:t>
      </w:r>
      <w:bookmarkEnd w:id="182"/>
    </w:p>
    <w:p w14:paraId="7635666C" w14:textId="77777777" w:rsidR="00B17F0D" w:rsidRDefault="00DB4403">
      <w:pPr>
        <w:pStyle w:val="p"/>
      </w:pPr>
      <w:r>
        <w:t>DNS</w:t>
      </w:r>
      <w:r>
        <w:t>服务器收到任何</w:t>
      </w:r>
      <w:r>
        <w:t>DNS Query</w:t>
      </w:r>
      <w:r>
        <w:t>报文时都会试图进行域名解析并且回复该</w:t>
      </w:r>
      <w:r>
        <w:t>DNS</w:t>
      </w:r>
      <w:r>
        <w:t>报文。攻击者通过构造并向</w:t>
      </w:r>
      <w:r>
        <w:t>DNS</w:t>
      </w:r>
      <w:r>
        <w:t>服务器发送大量虚假</w:t>
      </w:r>
      <w:r>
        <w:t>DNS Query</w:t>
      </w:r>
      <w:r>
        <w:t>报文，占用</w:t>
      </w:r>
      <w:r>
        <w:t>DNS</w:t>
      </w:r>
      <w:r>
        <w:t>服务器的带宽或计算资源，使得正常的</w:t>
      </w:r>
      <w:r>
        <w:t>DNS Query</w:t>
      </w:r>
      <w:r>
        <w:t>得不到处理。</w:t>
      </w:r>
    </w:p>
    <w:p w14:paraId="79A740CE" w14:textId="77777777" w:rsidR="00B17F0D" w:rsidRDefault="00DB4403">
      <w:pPr>
        <w:pStyle w:val="h3"/>
      </w:pPr>
      <w:bookmarkStart w:id="183" w:name="_Toc112079109"/>
      <w:r>
        <w:t>TCP Split Handshake</w:t>
      </w:r>
      <w:r>
        <w:t>攻击</w:t>
      </w:r>
      <w:bookmarkEnd w:id="183"/>
    </w:p>
    <w:p w14:paraId="206E1D8B" w14:textId="77777777" w:rsidR="00B17F0D" w:rsidRDefault="00DB4403">
      <w:pPr>
        <w:pStyle w:val="p"/>
      </w:pPr>
      <w:r>
        <w:t>客户端与恶意</w:t>
      </w:r>
      <w:r>
        <w:t>TCP</w:t>
      </w:r>
      <w:r>
        <w:t>服务器建立</w:t>
      </w:r>
      <w:r>
        <w:t>TCP</w:t>
      </w:r>
      <w:r>
        <w:t>连接时，恶意服务器伪造</w:t>
      </w:r>
      <w:r>
        <w:t>SYN</w:t>
      </w:r>
      <w:r>
        <w:t>包及其内容，向客户端发起</w:t>
      </w:r>
      <w:r>
        <w:t>TCP</w:t>
      </w:r>
      <w:r>
        <w:t>连接。建立</w:t>
      </w:r>
      <w:r>
        <w:t>TCP</w:t>
      </w:r>
      <w:r>
        <w:t>连接后，恶意</w:t>
      </w:r>
      <w:r>
        <w:t>TCP</w:t>
      </w:r>
      <w:r>
        <w:t>服务器反转角色变成了发起</w:t>
      </w:r>
      <w:r>
        <w:t>TCP</w:t>
      </w:r>
      <w:r>
        <w:t>连接的</w:t>
      </w:r>
      <w:r>
        <w:t>“</w:t>
      </w:r>
      <w:r>
        <w:t>客户端</w:t>
      </w:r>
      <w:r>
        <w:t>”</w:t>
      </w:r>
      <w:r>
        <w:t>，使得恶意流量进入内网。</w:t>
      </w:r>
    </w:p>
    <w:p w14:paraId="3B7016F7" w14:textId="77777777" w:rsidR="00B17F0D" w:rsidRDefault="00DB4403">
      <w:pPr>
        <w:pStyle w:val="Divnote"/>
      </w:pPr>
      <w:r>
        <w:t>{b}</w:t>
      </w:r>
      <w:r>
        <w:t>注意</w:t>
      </w:r>
      <w:r>
        <w:t>: {/b}</w:t>
      </w:r>
      <w:r>
        <w:t>网络安全防护功能不支持</w:t>
      </w:r>
      <w:r>
        <w:t>IPv6</w:t>
      </w:r>
      <w:r>
        <w:t>协议。</w:t>
      </w:r>
    </w:p>
    <w:p w14:paraId="562DE7C8" w14:textId="77777777" w:rsidR="00B17F0D" w:rsidRDefault="00DB4403">
      <w:pPr>
        <w:pStyle w:val="h3"/>
      </w:pPr>
      <w:bookmarkStart w:id="184" w:name="_Toc112079110"/>
      <w:r>
        <w:t>配置攻击防护</w:t>
      </w:r>
      <w:bookmarkEnd w:id="184"/>
    </w:p>
    <w:p w14:paraId="3A21CCA2" w14:textId="77777777" w:rsidR="00B17F0D" w:rsidRDefault="00DB4403">
      <w:pPr>
        <w:pStyle w:val="p"/>
      </w:pPr>
      <w:r>
        <w:t>配置基于安全域的攻击防护功能，请按照以下步骤进行操作：</w:t>
      </w:r>
    </w:p>
    <w:p w14:paraId="3DB428AF" w14:textId="77777777" w:rsidR="00B17F0D" w:rsidRDefault="00DB4403">
      <w:pPr>
        <w:pStyle w:val="li"/>
        <w:numPr>
          <w:ilvl w:val="0"/>
          <w:numId w:val="255"/>
        </w:numPr>
        <w:spacing w:before="246"/>
        <w:ind w:left="630" w:firstLine="0"/>
      </w:pPr>
      <w:r>
        <w:t>创建安全域。安全域配置请参考</w:t>
      </w:r>
      <w:r>
        <w:rPr>
          <w:rStyle w:val="xref"/>
        </w:rPr>
        <w:t>"</w:t>
      </w:r>
      <w:r>
        <w:rPr>
          <w:rStyle w:val="xref"/>
        </w:rPr>
        <w:t>安全域</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_Ref1927507781 \h  \* MERGEFORMAT </w:instrText>
      </w:r>
      <w:r w:rsidR="00D209EB" w:rsidRPr="00B17F0D">
        <w:rPr>
          <w:rStyle w:val="xref"/>
        </w:rPr>
      </w:r>
      <w:r w:rsidR="00D209EB" w:rsidRPr="00B17F0D">
        <w:rPr>
          <w:rStyle w:val="xref"/>
        </w:rPr>
        <w:fldChar w:fldCharType="separate"/>
      </w:r>
      <w:r w:rsidR="002C2885">
        <w:rPr>
          <w:rStyle w:val="xref"/>
          <w:noProof/>
        </w:rPr>
        <w:t>229</w:t>
      </w:r>
      <w:r w:rsidR="00D209EB" w:rsidRPr="00B17F0D">
        <w:rPr>
          <w:rStyle w:val="xref"/>
        </w:rPr>
        <w:fldChar w:fldCharType="end"/>
      </w:r>
      <w:r>
        <w:rPr>
          <w:rStyle w:val="xref"/>
        </w:rPr>
        <w:t>页</w:t>
      </w:r>
      <w:r>
        <w:t>；</w:t>
      </w:r>
    </w:p>
    <w:p w14:paraId="4389A681" w14:textId="77777777" w:rsidR="00B17F0D" w:rsidRDefault="00DB4403">
      <w:pPr>
        <w:pStyle w:val="li"/>
        <w:numPr>
          <w:ilvl w:val="0"/>
          <w:numId w:val="255"/>
        </w:numPr>
        <w:ind w:left="630" w:firstLine="0"/>
      </w:pPr>
      <w:r>
        <w:t>在</w:t>
      </w:r>
      <w:r>
        <w:t>&lt;</w:t>
      </w:r>
      <w:r>
        <w:t>安全域配置</w:t>
      </w:r>
      <w:r>
        <w:t>&gt;</w:t>
      </w:r>
      <w:r>
        <w:t>页面，点击</w:t>
      </w:r>
      <w:r>
        <w:t>“</w:t>
      </w:r>
      <w:r>
        <w:t>威胁防护</w:t>
      </w:r>
      <w:r>
        <w:t>”</w:t>
      </w:r>
      <w:r>
        <w:t>后的</w:t>
      </w:r>
      <w:r w:rsidR="004A6DEA">
        <w:rPr>
          <w:noProof/>
        </w:rPr>
        <w:drawing>
          <wp:inline distT="0" distB="0" distL="0" distR="0" wp14:anchorId="6481FC23" wp14:editId="69B2A65A">
            <wp:extent cx="133350" cy="142875"/>
            <wp:effectExtent l="0" t="0" r="0" b="9525"/>
            <wp:docPr id="148" name="图片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88">
                      <a:grayscl/>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按钮。</w:t>
      </w:r>
    </w:p>
    <w:p w14:paraId="12C5700B" w14:textId="77777777" w:rsidR="00B17F0D" w:rsidRDefault="00DB4403">
      <w:pPr>
        <w:pStyle w:val="li"/>
        <w:numPr>
          <w:ilvl w:val="0"/>
          <w:numId w:val="255"/>
        </w:numPr>
        <w:ind w:left="630" w:firstLine="0"/>
      </w:pPr>
      <w:r>
        <w:lastRenderedPageBreak/>
        <w:t>点击</w:t>
      </w:r>
      <w:r>
        <w:t>“</w:t>
      </w:r>
      <w:r>
        <w:t>攻击防护</w:t>
      </w:r>
      <w:r>
        <w:t>”</w:t>
      </w:r>
      <w:r>
        <w:t>后的</w:t>
      </w:r>
      <w:r>
        <w:t>“</w:t>
      </w:r>
      <w:r>
        <w:t>启用</w:t>
      </w:r>
      <w:r>
        <w:t>”</w:t>
      </w:r>
      <w:r>
        <w:t>按钮，点击</w:t>
      </w:r>
      <w:r>
        <w:t>“</w:t>
      </w:r>
      <w:r>
        <w:t>设置</w:t>
      </w:r>
      <w:r>
        <w:t>”</w:t>
      </w:r>
      <w:r>
        <w:t>弹出</w:t>
      </w:r>
      <w:r>
        <w:t>&lt;</w:t>
      </w:r>
      <w:r>
        <w:t>攻击防护</w:t>
      </w:r>
      <w:r>
        <w:t>&gt;</w:t>
      </w:r>
      <w:r>
        <w:t>页面。</w:t>
      </w:r>
      <w:r>
        <w:br/>
      </w:r>
      <w:r w:rsidR="004A6DEA">
        <w:rPr>
          <w:noProof/>
        </w:rPr>
        <w:drawing>
          <wp:inline distT="0" distB="0" distL="0" distR="0" wp14:anchorId="05A4AA28" wp14:editId="192083BF">
            <wp:extent cx="3810000" cy="6429375"/>
            <wp:effectExtent l="0" t="0" r="0" b="9525"/>
            <wp:docPr id="149" name="图片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189">
                      <a:grayscl/>
                      <a:extLst>
                        <a:ext uri="{28A0092B-C50C-407E-A947-70E740481C1C}">
                          <a14:useLocalDpi xmlns:a14="http://schemas.microsoft.com/office/drawing/2010/main" val="0"/>
                        </a:ext>
                      </a:extLst>
                    </a:blip>
                    <a:srcRect/>
                    <a:stretch>
                      <a:fillRect/>
                    </a:stretch>
                  </pic:blipFill>
                  <pic:spPr bwMode="auto">
                    <a:xfrm>
                      <a:off x="0" y="0"/>
                      <a:ext cx="3810000" cy="6429375"/>
                    </a:xfrm>
                    <a:prstGeom prst="rect">
                      <a:avLst/>
                    </a:prstGeom>
                    <a:noFill/>
                    <a:ln>
                      <a:noFill/>
                    </a:ln>
                  </pic:spPr>
                </pic:pic>
              </a:graphicData>
            </a:graphic>
          </wp:inline>
        </w:drawing>
      </w:r>
    </w:p>
    <w:p w14:paraId="3B680CEB" w14:textId="77777777" w:rsidR="00B17F0D" w:rsidRDefault="00DB4403">
      <w:pPr>
        <w:pStyle w:val="dropDownHead"/>
      </w:pPr>
      <w:r>
        <w:rPr>
          <w:rStyle w:val="dropDownHotspot"/>
        </w:rPr>
        <w:t>在</w:t>
      </w:r>
      <w:r>
        <w:rPr>
          <w:rStyle w:val="dropDownHotspot"/>
        </w:rPr>
        <w:t>&lt;</w:t>
      </w:r>
      <w:r>
        <w:rPr>
          <w:rStyle w:val="dropDownHotspot"/>
        </w:rPr>
        <w:t>攻击防护</w:t>
      </w:r>
      <w:r>
        <w:rPr>
          <w:rStyle w:val="dropDownHotspot"/>
        </w:rPr>
        <w:t>&gt;</w:t>
      </w:r>
      <w:r>
        <w:rPr>
          <w:rStyle w:val="dropDownHotspot"/>
        </w:rPr>
        <w:t>页面，配置各功能的参数信息。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62"/>
        <w:gridCol w:w="6165"/>
      </w:tblGrid>
      <w:tr w:rsidR="00B17F0D" w:rsidRPr="00DB4403" w14:paraId="590D5C4A" w14:textId="77777777">
        <w:trPr>
          <w:tblHeader/>
          <w:tblCellSpacing w:w="0" w:type="dxa"/>
        </w:trPr>
        <w:tc>
          <w:tcPr>
            <w:tcW w:w="2175" w:type="dxa"/>
            <w:tcBorders>
              <w:bottom w:val="single" w:sz="6" w:space="0" w:color="FFFFFF"/>
              <w:right w:val="single" w:sz="6" w:space="0" w:color="FFFFFF"/>
            </w:tcBorders>
            <w:shd w:val="clear" w:color="auto" w:fill="C0C0C0"/>
            <w:tcMar>
              <w:top w:w="30" w:type="dxa"/>
              <w:left w:w="0" w:type="dxa"/>
              <w:bottom w:w="30" w:type="dxa"/>
              <w:right w:w="30" w:type="dxa"/>
            </w:tcMar>
          </w:tcPr>
          <w:p w14:paraId="21C472AF" w14:textId="77777777" w:rsidR="00B17F0D" w:rsidRPr="00DB4403" w:rsidRDefault="00DB4403">
            <w:pPr>
              <w:pStyle w:val="thTableStyle-Standard-HeadE-Regular-Header1"/>
              <w:shd w:val="clear" w:color="auto" w:fill="C0C0C0"/>
            </w:pPr>
            <w:r w:rsidRPr="00DB4403">
              <w:rPr>
                <w:shd w:val="clear" w:color="auto" w:fill="C0C0C0"/>
              </w:rPr>
              <w:t>选项</w:t>
            </w:r>
          </w:p>
        </w:tc>
        <w:tc>
          <w:tcPr>
            <w:tcW w:w="8730" w:type="dxa"/>
            <w:tcBorders>
              <w:bottom w:val="single" w:sz="6" w:space="0" w:color="FFFFFF"/>
            </w:tcBorders>
            <w:shd w:val="clear" w:color="auto" w:fill="C0C0C0"/>
            <w:tcMar>
              <w:top w:w="30" w:type="dxa"/>
              <w:left w:w="0" w:type="dxa"/>
              <w:bottom w:w="30" w:type="dxa"/>
              <w:right w:w="30" w:type="dxa"/>
            </w:tcMar>
          </w:tcPr>
          <w:p w14:paraId="087058DA"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653BFC2A"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vAlign w:val="center"/>
          </w:tcPr>
          <w:p w14:paraId="709A6C74" w14:textId="77777777" w:rsidR="00B17F0D" w:rsidRPr="00DB4403" w:rsidRDefault="00DB4403">
            <w:pPr>
              <w:pStyle w:val="tdTableStyle-Standard-BodyE-Regular-Row1"/>
              <w:shd w:val="clear" w:color="auto" w:fill="F5F5F5"/>
            </w:pPr>
            <w:r w:rsidRPr="00DB4403">
              <w:rPr>
                <w:shd w:val="clear" w:color="auto" w:fill="F5F5F5"/>
              </w:rPr>
              <w:t>白名单</w:t>
            </w:r>
          </w:p>
        </w:tc>
        <w:tc>
          <w:tcPr>
            <w:tcW w:w="8730" w:type="dxa"/>
            <w:tcBorders>
              <w:bottom w:val="single" w:sz="6" w:space="0" w:color="FFFFFF"/>
            </w:tcBorders>
            <w:shd w:val="clear" w:color="auto" w:fill="F5F5F5"/>
            <w:tcMar>
              <w:top w:w="30" w:type="dxa"/>
              <w:left w:w="30" w:type="dxa"/>
              <w:bottom w:w="30" w:type="dxa"/>
              <w:right w:w="30" w:type="dxa"/>
            </w:tcMar>
          </w:tcPr>
          <w:p w14:paraId="6F3F9BB8" w14:textId="77777777" w:rsidR="00B17F0D" w:rsidRPr="00DB4403" w:rsidRDefault="00DB4403">
            <w:pPr>
              <w:pStyle w:val="tdTableStyle-Standard-BodyD-Regular1-Row1"/>
              <w:shd w:val="clear" w:color="auto" w:fill="F5F5F5"/>
            </w:pPr>
            <w:r w:rsidRPr="00DB4403">
              <w:rPr>
                <w:shd w:val="clear" w:color="auto" w:fill="F5F5F5"/>
              </w:rPr>
              <w:t>白名单中的地址或地址段不受攻击防护功能的检查。</w:t>
            </w:r>
            <w:r w:rsidRPr="00DB4403">
              <w:rPr>
                <w:shd w:val="clear" w:color="auto" w:fill="F5F5F5"/>
              </w:rPr>
              <w:t xml:space="preserve"> </w:t>
            </w:r>
            <w:r w:rsidRPr="00DB4403">
              <w:rPr>
                <w:shd w:val="clear" w:color="auto" w:fill="F5F5F5"/>
              </w:rPr>
              <w:t>点击</w:t>
            </w:r>
            <w:r w:rsidRPr="00DB4403">
              <w:rPr>
                <w:shd w:val="clear" w:color="auto" w:fill="F5F5F5"/>
              </w:rPr>
              <w:t>“</w:t>
            </w:r>
            <w:r w:rsidRPr="00DB4403">
              <w:rPr>
                <w:shd w:val="clear" w:color="auto" w:fill="F5F5F5"/>
              </w:rPr>
              <w:t>设置</w:t>
            </w:r>
            <w:r w:rsidRPr="00DB4403">
              <w:rPr>
                <w:shd w:val="clear" w:color="auto" w:fill="F5F5F5"/>
              </w:rPr>
              <w:t>”</w:t>
            </w:r>
            <w:r w:rsidRPr="00DB4403">
              <w:rPr>
                <w:shd w:val="clear" w:color="auto" w:fill="F5F5F5"/>
              </w:rPr>
              <w:t>，弹出</w:t>
            </w:r>
            <w:r w:rsidRPr="00DB4403">
              <w:rPr>
                <w:shd w:val="clear" w:color="auto" w:fill="F5F5F5"/>
              </w:rPr>
              <w:t>&lt;</w:t>
            </w:r>
            <w:r w:rsidRPr="00DB4403">
              <w:rPr>
                <w:shd w:val="clear" w:color="auto" w:fill="F5F5F5"/>
              </w:rPr>
              <w:t>配置白名单</w:t>
            </w:r>
            <w:r w:rsidRPr="00DB4403">
              <w:rPr>
                <w:shd w:val="clear" w:color="auto" w:fill="F5F5F5"/>
              </w:rPr>
              <w:t>&gt;</w:t>
            </w:r>
            <w:r w:rsidRPr="00DB4403">
              <w:rPr>
                <w:shd w:val="clear" w:color="auto" w:fill="F5F5F5"/>
              </w:rPr>
              <w:t>页面。</w:t>
            </w:r>
            <w:r w:rsidRPr="00DB4403">
              <w:rPr>
                <w:shd w:val="clear" w:color="auto" w:fill="F5F5F5"/>
              </w:rPr>
              <w:t xml:space="preserve"> </w:t>
            </w:r>
            <w:r w:rsidRPr="00DB4403">
              <w:rPr>
                <w:shd w:val="clear" w:color="auto" w:fill="F5F5F5"/>
              </w:rPr>
              <w:t>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w:t>
            </w:r>
            <w:r w:rsidRPr="00DB4403">
              <w:rPr>
                <w:shd w:val="clear" w:color="auto" w:fill="F5F5F5"/>
              </w:rPr>
              <w:t xml:space="preserve"> </w:t>
            </w:r>
          </w:p>
          <w:p w14:paraId="7645CC2A" w14:textId="77777777" w:rsidR="00B17F0D" w:rsidRPr="00DB4403" w:rsidRDefault="00DB4403">
            <w:pPr>
              <w:pStyle w:val="li"/>
              <w:numPr>
                <w:ilvl w:val="0"/>
                <w:numId w:val="256"/>
              </w:numPr>
              <w:ind w:left="630" w:firstLine="0"/>
            </w:pPr>
            <w:r w:rsidRPr="00DB4403">
              <w:t>类型</w:t>
            </w:r>
            <w:r w:rsidRPr="00DB4403">
              <w:t xml:space="preserve"> - </w:t>
            </w:r>
            <w:r w:rsidRPr="00DB4403">
              <w:t>指定类型为源或者目的。</w:t>
            </w:r>
            <w:r w:rsidRPr="00DB4403">
              <w:t xml:space="preserve"> </w:t>
            </w:r>
          </w:p>
          <w:p w14:paraId="6EB65DDE" w14:textId="77777777" w:rsidR="00B17F0D" w:rsidRPr="00DB4403" w:rsidRDefault="00DB4403">
            <w:pPr>
              <w:pStyle w:val="li"/>
              <w:numPr>
                <w:ilvl w:val="0"/>
                <w:numId w:val="256"/>
              </w:numPr>
              <w:ind w:left="630" w:firstLine="0"/>
            </w:pPr>
            <w:r w:rsidRPr="00DB4403">
              <w:lastRenderedPageBreak/>
              <w:t>内容类型</w:t>
            </w:r>
            <w:r w:rsidRPr="00DB4403">
              <w:t xml:space="preserve"> - </w:t>
            </w:r>
            <w:r w:rsidRPr="00DB4403">
              <w:t>指定添加到白名单中的内容类型，若选择为</w:t>
            </w:r>
            <w:r w:rsidRPr="00DB4403">
              <w:t>“IP/</w:t>
            </w:r>
            <w:r w:rsidRPr="00DB4403">
              <w:t>掩码</w:t>
            </w:r>
            <w:r w:rsidRPr="00DB4403">
              <w:t xml:space="preserve">” </w:t>
            </w:r>
            <w:r w:rsidRPr="00DB4403">
              <w:t>，则需要在</w:t>
            </w:r>
            <w:r w:rsidRPr="00DB4403">
              <w:t>“</w:t>
            </w:r>
            <w:r w:rsidRPr="00DB4403">
              <w:t>成员</w:t>
            </w:r>
            <w:r w:rsidRPr="00DB4403">
              <w:t>”</w:t>
            </w:r>
            <w:r w:rsidRPr="00DB4403">
              <w:t>文本框中指定添加到白名单中的</w:t>
            </w:r>
            <w:r w:rsidRPr="00DB4403">
              <w:t>IP</w:t>
            </w:r>
            <w:r w:rsidRPr="00DB4403">
              <w:t>地址和网络掩码。</w:t>
            </w:r>
            <w:r w:rsidRPr="00DB4403">
              <w:t xml:space="preserve"> </w:t>
            </w:r>
            <w:r w:rsidRPr="00DB4403">
              <w:t>若选择为</w:t>
            </w:r>
            <w:r w:rsidRPr="00DB4403">
              <w:t>“</w:t>
            </w:r>
            <w:r w:rsidRPr="00DB4403">
              <w:t>地址条目</w:t>
            </w:r>
            <w:r w:rsidRPr="00DB4403">
              <w:t xml:space="preserve">” </w:t>
            </w:r>
            <w:r w:rsidRPr="00DB4403">
              <w:t>，则需要在</w:t>
            </w:r>
            <w:r w:rsidRPr="00DB4403">
              <w:t>“</w:t>
            </w:r>
            <w:r w:rsidRPr="00DB4403">
              <w:t>成员</w:t>
            </w:r>
            <w:r w:rsidRPr="00DB4403">
              <w:t>”</w:t>
            </w:r>
            <w:r w:rsidRPr="00DB4403">
              <w:t>下拉菜单中指定添加到白名单中的地址条目。</w:t>
            </w:r>
            <w:r w:rsidRPr="00DB4403">
              <w:t xml:space="preserve"> </w:t>
            </w:r>
          </w:p>
        </w:tc>
      </w:tr>
      <w:tr w:rsidR="00B17F0D" w:rsidRPr="00DB4403" w14:paraId="41C64AE5"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vAlign w:val="center"/>
          </w:tcPr>
          <w:p w14:paraId="4945D476" w14:textId="77777777" w:rsidR="00B17F0D" w:rsidRPr="00DB4403" w:rsidRDefault="00DB4403">
            <w:pPr>
              <w:pStyle w:val="tdTableStyle-Standard-BodyE-Regular-Row1"/>
              <w:shd w:val="clear" w:color="auto" w:fill="F5F5F5"/>
            </w:pPr>
            <w:r w:rsidRPr="00DB4403">
              <w:rPr>
                <w:shd w:val="clear" w:color="auto" w:fill="F5F5F5"/>
              </w:rPr>
              <w:lastRenderedPageBreak/>
              <w:t>全部启用</w:t>
            </w:r>
          </w:p>
        </w:tc>
        <w:tc>
          <w:tcPr>
            <w:tcW w:w="8730" w:type="dxa"/>
            <w:tcBorders>
              <w:bottom w:val="single" w:sz="6" w:space="0" w:color="FFFFFF"/>
            </w:tcBorders>
            <w:shd w:val="clear" w:color="auto" w:fill="F5F5F5"/>
            <w:tcMar>
              <w:top w:w="30" w:type="dxa"/>
              <w:left w:w="30" w:type="dxa"/>
              <w:bottom w:w="30" w:type="dxa"/>
              <w:right w:w="30" w:type="dxa"/>
            </w:tcMar>
          </w:tcPr>
          <w:p w14:paraId="16F4A0B7" w14:textId="77777777" w:rsidR="00B17F0D" w:rsidRPr="00DB4403" w:rsidRDefault="00DB4403">
            <w:pPr>
              <w:pStyle w:val="tdTableStyle-Standard-BodyD-Regular1-Row1"/>
              <w:shd w:val="clear" w:color="auto" w:fill="F5F5F5"/>
            </w:pPr>
            <w:r w:rsidRPr="00DB4403">
              <w:rPr>
                <w:shd w:val="clear" w:color="auto" w:fill="F5F5F5"/>
              </w:rPr>
              <w:t>选中该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按钮，开启所有的攻击防护功能。</w:t>
            </w:r>
            <w:r w:rsidRPr="00DB4403">
              <w:rPr>
                <w:shd w:val="clear" w:color="auto" w:fill="F5F5F5"/>
              </w:rPr>
              <w:t xml:space="preserve"> </w:t>
            </w:r>
          </w:p>
        </w:tc>
      </w:tr>
      <w:tr w:rsidR="00B17F0D" w:rsidRPr="00DB4403" w14:paraId="3EFBA90D"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vAlign w:val="center"/>
          </w:tcPr>
          <w:p w14:paraId="6F3418CB" w14:textId="77777777" w:rsidR="00B17F0D" w:rsidRPr="00DB4403" w:rsidRDefault="00DB4403">
            <w:pPr>
              <w:pStyle w:val="tdTableStyle-Standard-BodyE-Regular-Row1"/>
              <w:shd w:val="clear" w:color="auto" w:fill="F5F5F5"/>
            </w:pPr>
            <w:r w:rsidRPr="00DB4403">
              <w:rPr>
                <w:shd w:val="clear" w:color="auto" w:fill="F5F5F5"/>
              </w:rPr>
              <w:t>行为</w:t>
            </w:r>
          </w:p>
        </w:tc>
        <w:tc>
          <w:tcPr>
            <w:tcW w:w="8730" w:type="dxa"/>
            <w:tcBorders>
              <w:bottom w:val="single" w:sz="6" w:space="0" w:color="FFFFFF"/>
            </w:tcBorders>
            <w:shd w:val="clear" w:color="auto" w:fill="F5F5F5"/>
            <w:tcMar>
              <w:top w:w="30" w:type="dxa"/>
              <w:left w:w="30" w:type="dxa"/>
              <w:bottom w:w="30" w:type="dxa"/>
              <w:right w:w="30" w:type="dxa"/>
            </w:tcMar>
          </w:tcPr>
          <w:p w14:paraId="3CA80946" w14:textId="77777777" w:rsidR="00B17F0D" w:rsidRPr="00DB4403" w:rsidRDefault="00DB4403">
            <w:pPr>
              <w:pStyle w:val="tdTableStyle-Standard-BodyD-Regular1-Row1"/>
              <w:shd w:val="clear" w:color="auto" w:fill="F5F5F5"/>
            </w:pPr>
            <w:r w:rsidRPr="00DB4403">
              <w:rPr>
                <w:shd w:val="clear" w:color="auto" w:fill="F5F5F5"/>
              </w:rPr>
              <w:t>为攻击防护功能指定默认操作，即受到攻击后设备的防护措施：</w:t>
            </w:r>
            <w:r w:rsidRPr="00DB4403">
              <w:rPr>
                <w:shd w:val="clear" w:color="auto" w:fill="F5F5F5"/>
              </w:rPr>
              <w:t xml:space="preserve"> </w:t>
            </w:r>
          </w:p>
          <w:p w14:paraId="1578A111" w14:textId="77777777" w:rsidR="00B17F0D" w:rsidRPr="00DB4403" w:rsidRDefault="00DB4403">
            <w:pPr>
              <w:pStyle w:val="li"/>
              <w:numPr>
                <w:ilvl w:val="0"/>
                <w:numId w:val="257"/>
              </w:numPr>
              <w:ind w:left="630" w:firstLine="0"/>
            </w:pPr>
            <w:r w:rsidRPr="00DB4403">
              <w:t>丢弃</w:t>
            </w:r>
            <w:r w:rsidRPr="00DB4403">
              <w:t xml:space="preserve"> - </w:t>
            </w:r>
            <w:r w:rsidRPr="00DB4403">
              <w:t>系统的默认行为。丢弃攻击包。</w:t>
            </w:r>
          </w:p>
          <w:p w14:paraId="4FC7CC76" w14:textId="77777777" w:rsidR="00B17F0D" w:rsidRPr="00DB4403" w:rsidRDefault="00DB4403">
            <w:pPr>
              <w:pStyle w:val="li"/>
              <w:numPr>
                <w:ilvl w:val="0"/>
                <w:numId w:val="257"/>
              </w:numPr>
              <w:ind w:left="630" w:firstLine="0"/>
            </w:pPr>
            <w:r w:rsidRPr="00DB4403">
              <w:t>告警</w:t>
            </w:r>
            <w:r w:rsidRPr="00DB4403">
              <w:t xml:space="preserve"> - </w:t>
            </w:r>
            <w:r w:rsidRPr="00DB4403">
              <w:t>发出警报但是允许包通过。</w:t>
            </w:r>
          </w:p>
        </w:tc>
      </w:tr>
      <w:tr w:rsidR="00B17F0D" w:rsidRPr="00DB4403" w14:paraId="349B6505"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vAlign w:val="center"/>
          </w:tcPr>
          <w:p w14:paraId="57913DEC" w14:textId="77777777" w:rsidR="00B17F0D" w:rsidRPr="00DB4403" w:rsidRDefault="00DB4403">
            <w:pPr>
              <w:pStyle w:val="tdTableStyle-Standard-BodyE-Regular-Row1"/>
              <w:shd w:val="clear" w:color="auto" w:fill="F5F5F5"/>
            </w:pPr>
            <w:r w:rsidRPr="00DB4403">
              <w:rPr>
                <w:shd w:val="clear" w:color="auto" w:fill="F5F5F5"/>
              </w:rPr>
              <w:t>  Flood</w:t>
            </w:r>
            <w:r w:rsidRPr="00DB4403">
              <w:rPr>
                <w:shd w:val="clear" w:color="auto" w:fill="F5F5F5"/>
              </w:rPr>
              <w:t>防护</w:t>
            </w:r>
          </w:p>
        </w:tc>
        <w:tc>
          <w:tcPr>
            <w:tcW w:w="8730" w:type="dxa"/>
            <w:tcBorders>
              <w:bottom w:val="single" w:sz="6" w:space="0" w:color="FFFFFF"/>
            </w:tcBorders>
            <w:shd w:val="clear" w:color="auto" w:fill="F5F5F5"/>
            <w:tcMar>
              <w:top w:w="30" w:type="dxa"/>
              <w:left w:w="30" w:type="dxa"/>
              <w:bottom w:w="30" w:type="dxa"/>
              <w:right w:w="30" w:type="dxa"/>
            </w:tcMar>
          </w:tcPr>
          <w:p w14:paraId="7A017DA4" w14:textId="77777777" w:rsidR="00B17F0D" w:rsidRPr="00DB4403" w:rsidRDefault="00DB4403">
            <w:pPr>
              <w:pStyle w:val="tdTableStyle-Standard-BodyD-Regular1-Row1"/>
              <w:shd w:val="clear" w:color="auto" w:fill="F5F5F5"/>
            </w:pPr>
            <w:r w:rsidRPr="00DB4403">
              <w:rPr>
                <w:shd w:val="clear" w:color="auto" w:fill="F5F5F5"/>
              </w:rPr>
              <w:t>点击</w:t>
            </w:r>
            <w:r w:rsidR="004A6DEA">
              <w:rPr>
                <w:noProof/>
              </w:rPr>
              <w:drawing>
                <wp:inline distT="0" distB="0" distL="0" distR="0" wp14:anchorId="0F6AE73E" wp14:editId="1335F97D">
                  <wp:extent cx="76200" cy="76200"/>
                  <wp:effectExtent l="0" t="0" r="0" b="0"/>
                  <wp:docPr id="150" name="图片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90">
                            <a:grayscl/>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263E06E6" w14:textId="77777777" w:rsidR="00B17F0D" w:rsidRPr="00DB4403" w:rsidRDefault="00DB4403">
            <w:pPr>
              <w:pStyle w:val="tdTableStyle-Standard-BodyD-Regular1-Row1"/>
              <w:shd w:val="clear" w:color="auto" w:fill="F5F5F5"/>
            </w:pPr>
            <w:r w:rsidRPr="00DB4403">
              <w:rPr>
                <w:shd w:val="clear" w:color="auto" w:fill="F5F5F5"/>
              </w:rPr>
              <w:t>按钮，展开所有</w:t>
            </w:r>
            <w:r w:rsidRPr="00DB4403">
              <w:rPr>
                <w:shd w:val="clear" w:color="auto" w:fill="F5F5F5"/>
              </w:rPr>
              <w:t>Flood</w:t>
            </w:r>
            <w:r w:rsidRPr="00DB4403">
              <w:rPr>
                <w:shd w:val="clear" w:color="auto" w:fill="F5F5F5"/>
              </w:rPr>
              <w:t>防护信息。选中</w:t>
            </w:r>
            <w:r w:rsidRPr="00DB4403">
              <w:rPr>
                <w:shd w:val="clear" w:color="auto" w:fill="F5F5F5"/>
              </w:rPr>
              <w:t>“Flood</w:t>
            </w:r>
            <w:r w:rsidRPr="00DB4403">
              <w:rPr>
                <w:shd w:val="clear" w:color="auto" w:fill="F5F5F5"/>
              </w:rPr>
              <w:t>防护</w:t>
            </w:r>
            <w:r w:rsidRPr="00DB4403">
              <w:rPr>
                <w:shd w:val="clear" w:color="auto" w:fill="F5F5F5"/>
              </w:rPr>
              <w:t>”</w:t>
            </w:r>
            <w:r w:rsidRPr="00DB4403">
              <w:rPr>
                <w:shd w:val="clear" w:color="auto" w:fill="F5F5F5"/>
              </w:rPr>
              <w:t>复选框，开启所有</w:t>
            </w:r>
            <w:r w:rsidRPr="00DB4403">
              <w:rPr>
                <w:shd w:val="clear" w:color="auto" w:fill="F5F5F5"/>
              </w:rPr>
              <w:t>Flood</w:t>
            </w:r>
            <w:r w:rsidRPr="00DB4403">
              <w:rPr>
                <w:shd w:val="clear" w:color="auto" w:fill="F5F5F5"/>
              </w:rPr>
              <w:t>防护功能。</w:t>
            </w:r>
          </w:p>
        </w:tc>
      </w:tr>
      <w:tr w:rsidR="00B17F0D" w:rsidRPr="00DB4403" w14:paraId="71E91270" w14:textId="77777777">
        <w:trPr>
          <w:tblCellSpacing w:w="0" w:type="dxa"/>
        </w:trPr>
        <w:tc>
          <w:tcPr>
            <w:tcW w:w="360" w:type="dxa"/>
            <w:vMerge/>
            <w:tcBorders>
              <w:right w:val="single" w:sz="6" w:space="0" w:color="FFFFFF"/>
            </w:tcBorders>
          </w:tcPr>
          <w:p w14:paraId="487F44E3"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55828AA9" w14:textId="77777777" w:rsidR="00B17F0D" w:rsidRPr="00DB4403" w:rsidRDefault="00DB4403">
            <w:pPr>
              <w:pStyle w:val="tdTableStyle-Standard-BodyD-Regular1-Row1"/>
              <w:shd w:val="clear" w:color="auto" w:fill="F5F5F5"/>
            </w:pPr>
            <w:r w:rsidRPr="00DB4403">
              <w:rPr>
                <w:rStyle w:val="b"/>
                <w:shd w:val="clear" w:color="auto" w:fill="F5F5F5"/>
              </w:rPr>
              <w:t>ICMP</w:t>
            </w:r>
            <w:r w:rsidRPr="00DB4403">
              <w:rPr>
                <w:rStyle w:val="b"/>
                <w:shd w:val="clear" w:color="auto" w:fill="F5F5F5"/>
              </w:rPr>
              <w:t>洪水攻击防护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ICMP</w:t>
            </w:r>
            <w:r w:rsidRPr="00DB4403">
              <w:rPr>
                <w:shd w:val="clear" w:color="auto" w:fill="F5F5F5"/>
              </w:rPr>
              <w:t>洪水攻击防护功能。</w:t>
            </w:r>
            <w:r w:rsidRPr="00DB4403">
              <w:rPr>
                <w:shd w:val="clear" w:color="auto" w:fill="F5F5F5"/>
              </w:rPr>
              <w:t xml:space="preserve"> </w:t>
            </w:r>
          </w:p>
          <w:p w14:paraId="0C0E5934" w14:textId="77777777" w:rsidR="00B17F0D" w:rsidRPr="00DB4403" w:rsidRDefault="00DB4403">
            <w:pPr>
              <w:pStyle w:val="li"/>
              <w:numPr>
                <w:ilvl w:val="0"/>
                <w:numId w:val="258"/>
              </w:numPr>
              <w:ind w:left="630" w:firstLine="0"/>
            </w:pPr>
            <w:r w:rsidRPr="00DB4403">
              <w:t>警戒值</w:t>
            </w:r>
            <w:r w:rsidRPr="00DB4403">
              <w:t xml:space="preserve"> - </w:t>
            </w:r>
            <w:r w:rsidRPr="00DB4403">
              <w:t>指定设备收到的</w:t>
            </w:r>
            <w:r w:rsidRPr="00DB4403">
              <w:t>ICMP</w:t>
            </w:r>
            <w:r w:rsidRPr="00DB4403">
              <w:t>包个数的警戒值。如果同一个目的</w:t>
            </w:r>
            <w:r w:rsidRPr="00DB4403">
              <w:t>IP</w:t>
            </w:r>
            <w:r w:rsidRPr="00DB4403">
              <w:t>地址在一秒钟内收到的</w:t>
            </w:r>
            <w:r w:rsidRPr="00DB4403">
              <w:t>ICMP</w:t>
            </w:r>
            <w:r w:rsidRPr="00DB4403">
              <w:t>包的个数超过该警戒值，设备就判断为受到</w:t>
            </w:r>
            <w:r w:rsidRPr="00DB4403">
              <w:t>ICMP</w:t>
            </w:r>
            <w:r w:rsidRPr="00DB4403">
              <w:t>洪水攻击，从而采取相应的处理。默认值是</w:t>
            </w:r>
            <w:r w:rsidRPr="00DB4403">
              <w:t>1500</w:t>
            </w:r>
            <w:r w:rsidRPr="00DB4403">
              <w:t>个，取值范围是</w:t>
            </w:r>
            <w:r w:rsidRPr="00DB4403">
              <w:t>1</w:t>
            </w:r>
            <w:r w:rsidRPr="00DB4403">
              <w:t>到</w:t>
            </w:r>
            <w:r w:rsidRPr="00DB4403">
              <w:t>50000</w:t>
            </w:r>
            <w:r w:rsidRPr="00DB4403">
              <w:t>。</w:t>
            </w:r>
          </w:p>
          <w:p w14:paraId="1D80D145" w14:textId="77777777" w:rsidR="00B17F0D" w:rsidRPr="00DB4403" w:rsidRDefault="00DB4403">
            <w:pPr>
              <w:pStyle w:val="li"/>
              <w:numPr>
                <w:ilvl w:val="0"/>
                <w:numId w:val="258"/>
              </w:numPr>
              <w:ind w:left="630" w:firstLine="0"/>
            </w:pPr>
            <w:r w:rsidRPr="00DB4403">
              <w:t>行为</w:t>
            </w:r>
            <w:r w:rsidRPr="00DB4403">
              <w:t xml:space="preserve"> - </w:t>
            </w:r>
            <w:r w:rsidRPr="00DB4403">
              <w:t>指定受到</w:t>
            </w:r>
            <w:r w:rsidRPr="00DB4403">
              <w:t>ICMP</w:t>
            </w:r>
            <w:r w:rsidRPr="00DB4403">
              <w:t>洪水攻击而进行的处理行为。如果选择默认行为</w:t>
            </w:r>
            <w:r w:rsidRPr="00DB4403">
              <w:t>“</w:t>
            </w:r>
            <w:r w:rsidRPr="00DB4403">
              <w:t>丢弃</w:t>
            </w:r>
            <w:r w:rsidRPr="00DB4403">
              <w:t>”</w:t>
            </w:r>
            <w:r w:rsidRPr="00DB4403">
              <w:t>，系统将在发生攻击的当前秒和下一秒这段时间内，仅允许指定个数（警戒值）的</w:t>
            </w:r>
            <w:r w:rsidRPr="00DB4403">
              <w:t>ICMP</w:t>
            </w:r>
            <w:r w:rsidRPr="00DB4403">
              <w:t>包通过，并且发出警报，在这段时间内的其它同类包将会被丢弃。</w:t>
            </w:r>
            <w:r w:rsidRPr="00DB4403">
              <w:t xml:space="preserve"> </w:t>
            </w:r>
          </w:p>
        </w:tc>
      </w:tr>
      <w:tr w:rsidR="00B17F0D" w:rsidRPr="00DB4403" w14:paraId="14A573A4" w14:textId="77777777">
        <w:trPr>
          <w:tblCellSpacing w:w="0" w:type="dxa"/>
        </w:trPr>
        <w:tc>
          <w:tcPr>
            <w:tcW w:w="360" w:type="dxa"/>
            <w:vMerge/>
            <w:tcBorders>
              <w:right w:val="single" w:sz="6" w:space="0" w:color="FFFFFF"/>
            </w:tcBorders>
          </w:tcPr>
          <w:p w14:paraId="157552BE"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50F406D5" w14:textId="77777777" w:rsidR="00B17F0D" w:rsidRPr="00DB4403" w:rsidRDefault="00DB4403">
            <w:pPr>
              <w:pStyle w:val="tdTableStyle-Standard-BodyD-Regular1-Row1"/>
              <w:shd w:val="clear" w:color="auto" w:fill="F5F5F5"/>
            </w:pPr>
            <w:r w:rsidRPr="00DB4403">
              <w:rPr>
                <w:rStyle w:val="b"/>
                <w:shd w:val="clear" w:color="auto" w:fill="F5F5F5"/>
              </w:rPr>
              <w:t>UDP</w:t>
            </w:r>
            <w:r w:rsidRPr="00DB4403">
              <w:rPr>
                <w:rStyle w:val="b"/>
                <w:shd w:val="clear" w:color="auto" w:fill="F5F5F5"/>
              </w:rPr>
              <w:t>洪水攻击防护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UDP</w:t>
            </w:r>
            <w:r w:rsidRPr="00DB4403">
              <w:rPr>
                <w:shd w:val="clear" w:color="auto" w:fill="F5F5F5"/>
              </w:rPr>
              <w:t>洪水攻击防护功能。</w:t>
            </w:r>
            <w:r w:rsidRPr="00DB4403">
              <w:rPr>
                <w:shd w:val="clear" w:color="auto" w:fill="F5F5F5"/>
              </w:rPr>
              <w:t xml:space="preserve"> </w:t>
            </w:r>
          </w:p>
          <w:p w14:paraId="3CB701FB" w14:textId="77777777" w:rsidR="00B17F0D" w:rsidRPr="00DB4403" w:rsidRDefault="00DB4403">
            <w:pPr>
              <w:pStyle w:val="li"/>
              <w:numPr>
                <w:ilvl w:val="0"/>
                <w:numId w:val="259"/>
              </w:numPr>
              <w:ind w:left="630" w:firstLine="0"/>
            </w:pPr>
            <w:r w:rsidRPr="00DB4403">
              <w:t>源警戒值</w:t>
            </w:r>
            <w:r w:rsidRPr="00DB4403">
              <w:t xml:space="preserve"> - </w:t>
            </w:r>
            <w:r w:rsidRPr="00DB4403">
              <w:t>指定设备发送的</w:t>
            </w:r>
            <w:r w:rsidRPr="00DB4403">
              <w:t>UDP</w:t>
            </w:r>
            <w:r w:rsidRPr="00DB4403">
              <w:t>包个数的警戒值。如果同</w:t>
            </w:r>
            <w:proofErr w:type="gramStart"/>
            <w:r w:rsidRPr="00DB4403">
              <w:t>一个源</w:t>
            </w:r>
            <w:proofErr w:type="gramEnd"/>
            <w:r w:rsidRPr="00DB4403">
              <w:t>IP</w:t>
            </w:r>
            <w:r w:rsidRPr="00DB4403">
              <w:t>地址在一秒钟内发送的</w:t>
            </w:r>
            <w:r w:rsidRPr="00DB4403">
              <w:t>UDP</w:t>
            </w:r>
            <w:r w:rsidRPr="00DB4403">
              <w:t>包的个数超过该警戒值，设备就判断为受到</w:t>
            </w:r>
            <w:r w:rsidRPr="00DB4403">
              <w:t>UDP</w:t>
            </w:r>
            <w:r w:rsidRPr="00DB4403">
              <w:t>洪水攻击，从而采取相应的处理。默认值是</w:t>
            </w:r>
            <w:r w:rsidRPr="00DB4403">
              <w:t>1500</w:t>
            </w:r>
            <w:r w:rsidRPr="00DB4403">
              <w:t>个，取值范围是</w:t>
            </w:r>
            <w:r w:rsidRPr="00DB4403">
              <w:t>1</w:t>
            </w:r>
            <w:r w:rsidRPr="00DB4403">
              <w:t>到</w:t>
            </w:r>
            <w:r w:rsidRPr="00DB4403">
              <w:t>50000</w:t>
            </w:r>
            <w:r w:rsidRPr="00DB4403">
              <w:t>。</w:t>
            </w:r>
          </w:p>
          <w:p w14:paraId="53D3C38A" w14:textId="77777777" w:rsidR="00B17F0D" w:rsidRPr="00DB4403" w:rsidRDefault="00DB4403">
            <w:pPr>
              <w:pStyle w:val="li"/>
              <w:numPr>
                <w:ilvl w:val="0"/>
                <w:numId w:val="259"/>
              </w:numPr>
              <w:ind w:left="630" w:firstLine="0"/>
            </w:pPr>
            <w:r w:rsidRPr="00DB4403">
              <w:t>目的警戒值</w:t>
            </w:r>
            <w:r w:rsidRPr="00DB4403">
              <w:t xml:space="preserve"> - </w:t>
            </w:r>
            <w:r w:rsidRPr="00DB4403">
              <w:t>指定设备收到的</w:t>
            </w:r>
            <w:r w:rsidRPr="00DB4403">
              <w:t>UDP</w:t>
            </w:r>
            <w:r w:rsidRPr="00DB4403">
              <w:t>包个数的警戒值。如果同一个目的</w:t>
            </w:r>
            <w:r w:rsidRPr="00DB4403">
              <w:t>IP</w:t>
            </w:r>
            <w:r w:rsidRPr="00DB4403">
              <w:t>地址的同一个端口号在一秒钟内收到的</w:t>
            </w:r>
            <w:r w:rsidRPr="00DB4403">
              <w:t>UDP</w:t>
            </w:r>
            <w:r w:rsidRPr="00DB4403">
              <w:t>包的个数超过该警戒值，设备就判断为受到</w:t>
            </w:r>
            <w:r w:rsidRPr="00DB4403">
              <w:t>UDP</w:t>
            </w:r>
            <w:r w:rsidRPr="00DB4403">
              <w:t>洪水攻击，从而采取相应的处理。默认值是</w:t>
            </w:r>
            <w:r w:rsidRPr="00DB4403">
              <w:t>1500</w:t>
            </w:r>
            <w:r w:rsidRPr="00DB4403">
              <w:t>个，取值范围是</w:t>
            </w:r>
            <w:r w:rsidRPr="00DB4403">
              <w:t>1</w:t>
            </w:r>
            <w:r w:rsidRPr="00DB4403">
              <w:t>到</w:t>
            </w:r>
            <w:r w:rsidRPr="00DB4403">
              <w:t>50000</w:t>
            </w:r>
            <w:r w:rsidRPr="00DB4403">
              <w:t>。</w:t>
            </w:r>
          </w:p>
          <w:p w14:paraId="7E01584D" w14:textId="77777777" w:rsidR="00B17F0D" w:rsidRPr="00DB4403" w:rsidRDefault="00DB4403">
            <w:pPr>
              <w:pStyle w:val="li"/>
              <w:numPr>
                <w:ilvl w:val="0"/>
                <w:numId w:val="259"/>
              </w:numPr>
              <w:ind w:left="630" w:firstLine="0"/>
            </w:pPr>
            <w:r w:rsidRPr="00DB4403">
              <w:t>行为</w:t>
            </w:r>
            <w:r w:rsidRPr="00DB4403">
              <w:t xml:space="preserve"> - </w:t>
            </w:r>
            <w:r w:rsidRPr="00DB4403">
              <w:t>指定受到</w:t>
            </w:r>
            <w:r w:rsidRPr="00DB4403">
              <w:t>UDP</w:t>
            </w:r>
            <w:r w:rsidRPr="00DB4403">
              <w:t>洪水攻击而进行的处理行为。如果选择默认行为</w:t>
            </w:r>
            <w:r w:rsidRPr="00DB4403">
              <w:t>“</w:t>
            </w:r>
            <w:r w:rsidRPr="00DB4403">
              <w:t>丢弃</w:t>
            </w:r>
            <w:r w:rsidRPr="00DB4403">
              <w:t>”</w:t>
            </w:r>
            <w:r w:rsidRPr="00DB4403">
              <w:t>，系统将在发生攻击的当前秒和下一秒</w:t>
            </w:r>
            <w:r w:rsidRPr="00DB4403">
              <w:lastRenderedPageBreak/>
              <w:t>这段时间内，仅允许指定个数（警戒值）的</w:t>
            </w:r>
            <w:r w:rsidRPr="00DB4403">
              <w:t>UDP</w:t>
            </w:r>
            <w:r w:rsidRPr="00DB4403">
              <w:t>包通过，并且发出警报，在这段时间内的其它同类包将会被丢弃。</w:t>
            </w:r>
          </w:p>
        </w:tc>
      </w:tr>
      <w:tr w:rsidR="00B17F0D" w:rsidRPr="00DB4403" w14:paraId="29CEF395" w14:textId="77777777">
        <w:trPr>
          <w:tblCellSpacing w:w="0" w:type="dxa"/>
        </w:trPr>
        <w:tc>
          <w:tcPr>
            <w:tcW w:w="360" w:type="dxa"/>
            <w:vMerge/>
            <w:tcBorders>
              <w:right w:val="single" w:sz="6" w:space="0" w:color="FFFFFF"/>
            </w:tcBorders>
          </w:tcPr>
          <w:p w14:paraId="2A52232F"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2C1C9C4A" w14:textId="77777777" w:rsidR="00B17F0D" w:rsidRPr="00DB4403" w:rsidRDefault="00DB4403">
            <w:pPr>
              <w:pStyle w:val="tdTableStyle-Standard-BodyD-Regular1-Row1"/>
              <w:shd w:val="clear" w:color="auto" w:fill="F5F5F5"/>
            </w:pPr>
            <w:r w:rsidRPr="00DB4403">
              <w:rPr>
                <w:rStyle w:val="b"/>
                <w:shd w:val="clear" w:color="auto" w:fill="F5F5F5"/>
              </w:rPr>
              <w:t>DNS</w:t>
            </w:r>
            <w:r w:rsidRPr="00DB4403">
              <w:rPr>
                <w:rStyle w:val="b"/>
                <w:shd w:val="clear" w:color="auto" w:fill="F5F5F5"/>
              </w:rPr>
              <w:t>查询洪水防护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DNS</w:t>
            </w:r>
            <w:r w:rsidRPr="00DB4403">
              <w:rPr>
                <w:shd w:val="clear" w:color="auto" w:fill="F5F5F5"/>
              </w:rPr>
              <w:t>查询洪水防护功能。</w:t>
            </w:r>
            <w:r w:rsidRPr="00DB4403">
              <w:rPr>
                <w:shd w:val="clear" w:color="auto" w:fill="F5F5F5"/>
              </w:rPr>
              <w:t xml:space="preserve"> </w:t>
            </w:r>
          </w:p>
          <w:p w14:paraId="60A49108" w14:textId="77777777" w:rsidR="00B17F0D" w:rsidRPr="00DB4403" w:rsidRDefault="00DB4403">
            <w:pPr>
              <w:pStyle w:val="li"/>
              <w:numPr>
                <w:ilvl w:val="0"/>
                <w:numId w:val="260"/>
              </w:numPr>
              <w:ind w:left="630" w:firstLine="0"/>
            </w:pPr>
            <w:r w:rsidRPr="00DB4403">
              <w:t>源警戒值</w:t>
            </w:r>
            <w:r w:rsidRPr="00DB4403">
              <w:t xml:space="preserve"> - </w:t>
            </w:r>
            <w:r w:rsidRPr="00DB4403">
              <w:t>指定设备发送的</w:t>
            </w:r>
            <w:r w:rsidRPr="00DB4403">
              <w:t>DNS</w:t>
            </w:r>
            <w:r w:rsidRPr="00DB4403">
              <w:t>查询报文的警戒值。如果一秒钟内同</w:t>
            </w:r>
            <w:proofErr w:type="gramStart"/>
            <w:r w:rsidRPr="00DB4403">
              <w:t>一个源</w:t>
            </w:r>
            <w:proofErr w:type="gramEnd"/>
            <w:r w:rsidRPr="00DB4403">
              <w:t>IP</w:t>
            </w:r>
            <w:r w:rsidRPr="00DB4403">
              <w:t>地址发送的</w:t>
            </w:r>
            <w:r w:rsidRPr="00DB4403">
              <w:t>DNS</w:t>
            </w:r>
            <w:r w:rsidRPr="00DB4403">
              <w:t>查询报文个数超过该警戒值，设备就判断为受到</w:t>
            </w:r>
            <w:r w:rsidRPr="00DB4403">
              <w:t>DNS</w:t>
            </w:r>
            <w:r w:rsidRPr="00DB4403">
              <w:t>查询洪水攻击，从而采取相应的处理措施。</w:t>
            </w:r>
          </w:p>
          <w:p w14:paraId="245CCB0E" w14:textId="77777777" w:rsidR="00B17F0D" w:rsidRPr="00DB4403" w:rsidRDefault="00DB4403">
            <w:pPr>
              <w:pStyle w:val="li"/>
              <w:numPr>
                <w:ilvl w:val="0"/>
                <w:numId w:val="260"/>
              </w:numPr>
              <w:ind w:left="630" w:firstLine="0"/>
            </w:pPr>
            <w:r w:rsidRPr="00DB4403">
              <w:t>目的警戒值</w:t>
            </w:r>
            <w:r w:rsidRPr="00DB4403">
              <w:t xml:space="preserve"> - </w:t>
            </w:r>
            <w:r w:rsidRPr="00DB4403">
              <w:t>指定设备收到的</w:t>
            </w:r>
            <w:r w:rsidRPr="00DB4403">
              <w:t>DNS</w:t>
            </w:r>
            <w:r w:rsidRPr="00DB4403">
              <w:t>查询报文的个数的警戒值。如果一秒钟内设备收到的到达同一个目的</w:t>
            </w:r>
            <w:r w:rsidRPr="00DB4403">
              <w:t>IP</w:t>
            </w:r>
            <w:r w:rsidRPr="00DB4403">
              <w:t>地址的</w:t>
            </w:r>
            <w:r w:rsidRPr="00DB4403">
              <w:t>DNS</w:t>
            </w:r>
            <w:r w:rsidRPr="00DB4403">
              <w:t>查询报文个数超过该警戒值，设备就判断为受到</w:t>
            </w:r>
            <w:r w:rsidRPr="00DB4403">
              <w:t>DNS</w:t>
            </w:r>
            <w:r w:rsidRPr="00DB4403">
              <w:t>查询洪水攻击，从而采取相应的处理措施。</w:t>
            </w:r>
          </w:p>
          <w:p w14:paraId="16E6A830" w14:textId="77777777" w:rsidR="00B17F0D" w:rsidRPr="00DB4403" w:rsidRDefault="00DB4403">
            <w:pPr>
              <w:pStyle w:val="li"/>
              <w:numPr>
                <w:ilvl w:val="0"/>
                <w:numId w:val="260"/>
              </w:numPr>
              <w:ind w:left="630" w:firstLine="0"/>
            </w:pPr>
            <w:r w:rsidRPr="00DB4403">
              <w:t>行为</w:t>
            </w:r>
            <w:r w:rsidRPr="00DB4403">
              <w:t xml:space="preserve"> - </w:t>
            </w:r>
            <w:r w:rsidRPr="00DB4403">
              <w:t>指定设备对</w:t>
            </w:r>
            <w:r w:rsidRPr="00DB4403">
              <w:t>DNS</w:t>
            </w:r>
            <w:r w:rsidRPr="00DB4403">
              <w:t>查询洪水攻击采取的行为。如果选择默认行为</w:t>
            </w:r>
            <w:r w:rsidRPr="00DB4403">
              <w:t>“</w:t>
            </w:r>
            <w:r w:rsidRPr="00DB4403">
              <w:t>丢弃</w:t>
            </w:r>
            <w:r w:rsidRPr="00DB4403">
              <w:t>”</w:t>
            </w:r>
            <w:r w:rsidRPr="00DB4403">
              <w:t>，在发生攻击的当前秒和下一秒这段时间内，设备仅允许指定个数（警戒值）的</w:t>
            </w:r>
            <w:r w:rsidRPr="00DB4403">
              <w:t>DNS</w:t>
            </w:r>
            <w:r w:rsidRPr="00DB4403">
              <w:t>查询报文通过，并且发出警报，在这段时间内的其它同类包将会被丢弃；如果选择</w:t>
            </w:r>
            <w:r w:rsidRPr="00DB4403">
              <w:t>“</w:t>
            </w:r>
            <w:r w:rsidRPr="00DB4403">
              <w:t>告警</w:t>
            </w:r>
            <w:r w:rsidRPr="00DB4403">
              <w:t>”</w:t>
            </w:r>
            <w:r w:rsidRPr="00DB4403">
              <w:t>，系统将在发现</w:t>
            </w:r>
            <w:r w:rsidRPr="00DB4403">
              <w:t>DNS</w:t>
            </w:r>
            <w:r w:rsidRPr="00DB4403">
              <w:t>查询洪水攻击后发出警报但是允许</w:t>
            </w:r>
            <w:r w:rsidRPr="00DB4403">
              <w:t>DNS</w:t>
            </w:r>
            <w:r w:rsidRPr="00DB4403">
              <w:t>查询报文通过。</w:t>
            </w:r>
          </w:p>
        </w:tc>
      </w:tr>
      <w:tr w:rsidR="00B17F0D" w:rsidRPr="00DB4403" w14:paraId="7F2E866E" w14:textId="77777777">
        <w:trPr>
          <w:tblCellSpacing w:w="0" w:type="dxa"/>
        </w:trPr>
        <w:tc>
          <w:tcPr>
            <w:tcW w:w="360" w:type="dxa"/>
            <w:vMerge/>
            <w:tcBorders>
              <w:right w:val="single" w:sz="6" w:space="0" w:color="FFFFFF"/>
            </w:tcBorders>
          </w:tcPr>
          <w:p w14:paraId="0363732C"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194622DF" w14:textId="77777777" w:rsidR="00B17F0D" w:rsidRPr="00DB4403" w:rsidRDefault="00DB4403">
            <w:pPr>
              <w:pStyle w:val="tdTableStyle-Standard-BodyD-Regular1-Row1"/>
              <w:shd w:val="clear" w:color="auto" w:fill="F5F5F5"/>
            </w:pPr>
            <w:r w:rsidRPr="00DB4403">
              <w:rPr>
                <w:rStyle w:val="b"/>
                <w:shd w:val="clear" w:color="auto" w:fill="F5F5F5"/>
              </w:rPr>
              <w:t>DNS</w:t>
            </w:r>
            <w:r w:rsidRPr="00DB4403">
              <w:rPr>
                <w:rStyle w:val="b"/>
                <w:shd w:val="clear" w:color="auto" w:fill="F5F5F5"/>
              </w:rPr>
              <w:t>递归查询洪水攻击防护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按钮，开启安全域的</w:t>
            </w:r>
            <w:r w:rsidRPr="00DB4403">
              <w:rPr>
                <w:shd w:val="clear" w:color="auto" w:fill="F5F5F5"/>
              </w:rPr>
              <w:t>DNS</w:t>
            </w:r>
            <w:r w:rsidRPr="00DB4403">
              <w:rPr>
                <w:shd w:val="clear" w:color="auto" w:fill="F5F5F5"/>
              </w:rPr>
              <w:t>递归查询洪水防护功能。</w:t>
            </w:r>
          </w:p>
          <w:p w14:paraId="32B48E38" w14:textId="77777777" w:rsidR="00B17F0D" w:rsidRPr="00DB4403" w:rsidRDefault="00DB4403">
            <w:pPr>
              <w:pStyle w:val="li"/>
              <w:numPr>
                <w:ilvl w:val="0"/>
                <w:numId w:val="261"/>
              </w:numPr>
              <w:ind w:left="630" w:firstLine="0"/>
            </w:pPr>
            <w:r w:rsidRPr="00DB4403">
              <w:t>源警戒值</w:t>
            </w:r>
            <w:r w:rsidRPr="00DB4403">
              <w:t xml:space="preserve"> - </w:t>
            </w:r>
            <w:r w:rsidRPr="00DB4403">
              <w:t>指定设备发送的</w:t>
            </w:r>
            <w:r w:rsidRPr="00DB4403">
              <w:t>DNS</w:t>
            </w:r>
            <w:r w:rsidRPr="00DB4403">
              <w:t>递归查询报文的警戒值。如果一秒钟内同</w:t>
            </w:r>
            <w:proofErr w:type="gramStart"/>
            <w:r w:rsidRPr="00DB4403">
              <w:t>一个源</w:t>
            </w:r>
            <w:proofErr w:type="gramEnd"/>
            <w:r w:rsidRPr="00DB4403">
              <w:t>IP</w:t>
            </w:r>
            <w:r w:rsidRPr="00DB4403">
              <w:t>地址发送的</w:t>
            </w:r>
            <w:r w:rsidRPr="00DB4403">
              <w:t>DNS</w:t>
            </w:r>
            <w:r w:rsidRPr="00DB4403">
              <w:t>查询报文个数超过该警戒值，设备就判断为受到</w:t>
            </w:r>
            <w:r w:rsidRPr="00DB4403">
              <w:t>DNS</w:t>
            </w:r>
            <w:r w:rsidRPr="00DB4403">
              <w:t>查询洪水攻击，从而采取相应的处理措施。</w:t>
            </w:r>
          </w:p>
          <w:p w14:paraId="53C0BF94" w14:textId="77777777" w:rsidR="00B17F0D" w:rsidRPr="00DB4403" w:rsidRDefault="00DB4403">
            <w:pPr>
              <w:pStyle w:val="li"/>
              <w:numPr>
                <w:ilvl w:val="0"/>
                <w:numId w:val="261"/>
              </w:numPr>
              <w:ind w:left="630" w:firstLine="0"/>
            </w:pPr>
            <w:r w:rsidRPr="00DB4403">
              <w:t>目的警戒值</w:t>
            </w:r>
            <w:r w:rsidRPr="00DB4403">
              <w:t xml:space="preserve"> - </w:t>
            </w:r>
            <w:r w:rsidRPr="00DB4403">
              <w:t>指定设备收到的</w:t>
            </w:r>
            <w:r w:rsidRPr="00DB4403">
              <w:t>DNS</w:t>
            </w:r>
            <w:r w:rsidRPr="00DB4403">
              <w:t>递归查询报文的个数的警戒值。如果一秒钟内设备收到的到达同一个目的</w:t>
            </w:r>
            <w:r w:rsidRPr="00DB4403">
              <w:t>IP</w:t>
            </w:r>
            <w:r w:rsidRPr="00DB4403">
              <w:t>地址的</w:t>
            </w:r>
            <w:r w:rsidRPr="00DB4403">
              <w:t>DNS</w:t>
            </w:r>
            <w:r w:rsidRPr="00DB4403">
              <w:t>查询报文个数超过该警戒值，设备就判断为受到</w:t>
            </w:r>
            <w:r w:rsidRPr="00DB4403">
              <w:t>DNS</w:t>
            </w:r>
            <w:r w:rsidRPr="00DB4403">
              <w:t>查询洪水攻击，从而采取相应的处理措施。</w:t>
            </w:r>
          </w:p>
          <w:p w14:paraId="24826450" w14:textId="77777777" w:rsidR="00B17F0D" w:rsidRPr="00DB4403" w:rsidRDefault="00DB4403">
            <w:pPr>
              <w:pStyle w:val="li"/>
              <w:numPr>
                <w:ilvl w:val="0"/>
                <w:numId w:val="261"/>
              </w:numPr>
              <w:ind w:left="630" w:firstLine="0"/>
            </w:pPr>
            <w:r w:rsidRPr="00DB4403">
              <w:t>行为</w:t>
            </w:r>
            <w:r w:rsidRPr="00DB4403">
              <w:t xml:space="preserve"> - </w:t>
            </w:r>
            <w:r w:rsidRPr="00DB4403">
              <w:t>指定设备对</w:t>
            </w:r>
            <w:r w:rsidRPr="00DB4403">
              <w:t>DNS</w:t>
            </w:r>
            <w:r w:rsidRPr="00DB4403">
              <w:t>递归查询洪水攻击采取的行为。如果选择默认行为</w:t>
            </w:r>
            <w:r w:rsidRPr="00DB4403">
              <w:t>“</w:t>
            </w:r>
            <w:r w:rsidRPr="00DB4403">
              <w:t>丢弃</w:t>
            </w:r>
            <w:r w:rsidRPr="00DB4403">
              <w:t>”</w:t>
            </w:r>
            <w:r w:rsidRPr="00DB4403">
              <w:t>，在发生攻击的当前秒和下一秒这段时间内，设备仅允许指定个数（警戒值）的</w:t>
            </w:r>
            <w:r w:rsidRPr="00DB4403">
              <w:t>DNS</w:t>
            </w:r>
            <w:r w:rsidRPr="00DB4403">
              <w:t>递归查询报文通过，并且发出警报，在这段时间内的其它同类包将会被丢弃；如果选择</w:t>
            </w:r>
            <w:r w:rsidRPr="00DB4403">
              <w:t>“</w:t>
            </w:r>
            <w:r w:rsidRPr="00DB4403">
              <w:t>告警</w:t>
            </w:r>
            <w:r w:rsidRPr="00DB4403">
              <w:t>”</w:t>
            </w:r>
            <w:r w:rsidRPr="00DB4403">
              <w:t>，系统将在发现</w:t>
            </w:r>
            <w:r w:rsidRPr="00DB4403">
              <w:t>DNS</w:t>
            </w:r>
            <w:r w:rsidRPr="00DB4403">
              <w:t>递归查询洪水攻击后发出警报但是允许</w:t>
            </w:r>
            <w:r w:rsidRPr="00DB4403">
              <w:t>DNS</w:t>
            </w:r>
            <w:r w:rsidRPr="00DB4403">
              <w:t>查询报文通过。</w:t>
            </w:r>
          </w:p>
          <w:p w14:paraId="394F18D8" w14:textId="77777777" w:rsidR="00B17F0D" w:rsidRPr="00DB4403" w:rsidRDefault="00DB4403">
            <w:pPr>
              <w:pStyle w:val="tdTableStyle-Standard-BodyD-Regular1-Row1"/>
              <w:shd w:val="clear" w:color="auto" w:fill="F5F5F5"/>
            </w:pPr>
            <w:r w:rsidRPr="00DB4403">
              <w:rPr>
                <w:rStyle w:val="b"/>
                <w:shd w:val="clear" w:color="auto" w:fill="F5F5F5"/>
              </w:rPr>
              <w:t>DNS</w:t>
            </w:r>
            <w:r w:rsidRPr="00DB4403">
              <w:rPr>
                <w:rStyle w:val="b"/>
                <w:shd w:val="clear" w:color="auto" w:fill="F5F5F5"/>
              </w:rPr>
              <w:t>响应洪水防护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DNS</w:t>
            </w:r>
            <w:r w:rsidRPr="00DB4403">
              <w:rPr>
                <w:shd w:val="clear" w:color="auto" w:fill="F5F5F5"/>
              </w:rPr>
              <w:t>响应洪水防护功能。</w:t>
            </w:r>
          </w:p>
          <w:p w14:paraId="2A78F0C2" w14:textId="77777777" w:rsidR="00B17F0D" w:rsidRPr="00DB4403" w:rsidRDefault="00DB4403">
            <w:pPr>
              <w:pStyle w:val="li"/>
              <w:numPr>
                <w:ilvl w:val="0"/>
                <w:numId w:val="262"/>
              </w:numPr>
              <w:ind w:left="630" w:firstLine="0"/>
            </w:pPr>
            <w:r w:rsidRPr="00DB4403">
              <w:lastRenderedPageBreak/>
              <w:t>源警戒值</w:t>
            </w:r>
            <w:r w:rsidRPr="00DB4403">
              <w:t xml:space="preserve"> - </w:t>
            </w:r>
            <w:r w:rsidRPr="00DB4403">
              <w:t>指定设备收到的源</w:t>
            </w:r>
            <w:r w:rsidRPr="00DB4403">
              <w:t>IP</w:t>
            </w:r>
            <w:r w:rsidRPr="00DB4403">
              <w:t>地址相同的</w:t>
            </w:r>
            <w:r w:rsidRPr="00DB4403">
              <w:t>DNS</w:t>
            </w:r>
            <w:r w:rsidRPr="00DB4403">
              <w:t>响应报文的警戒值。即如果一秒钟内同</w:t>
            </w:r>
            <w:proofErr w:type="gramStart"/>
            <w:r w:rsidRPr="00DB4403">
              <w:t>一个源</w:t>
            </w:r>
            <w:proofErr w:type="gramEnd"/>
            <w:r w:rsidRPr="00DB4403">
              <w:t>IP</w:t>
            </w:r>
            <w:r w:rsidRPr="00DB4403">
              <w:t>地址发送的</w:t>
            </w:r>
            <w:r w:rsidRPr="00DB4403">
              <w:t>DNS</w:t>
            </w:r>
            <w:r w:rsidRPr="00DB4403">
              <w:t>响应报文个数超过该警戒值，设备就判断为受到</w:t>
            </w:r>
            <w:r w:rsidRPr="00DB4403">
              <w:t>DNS</w:t>
            </w:r>
            <w:r w:rsidRPr="00DB4403">
              <w:t>响应洪水攻击，从而采取相应的处理措施。</w:t>
            </w:r>
          </w:p>
          <w:p w14:paraId="7CB91797" w14:textId="77777777" w:rsidR="00B17F0D" w:rsidRPr="00DB4403" w:rsidRDefault="00DB4403">
            <w:pPr>
              <w:pStyle w:val="li"/>
              <w:numPr>
                <w:ilvl w:val="0"/>
                <w:numId w:val="262"/>
              </w:numPr>
              <w:ind w:left="630" w:firstLine="0"/>
            </w:pPr>
            <w:r w:rsidRPr="00DB4403">
              <w:t>目的警戒值</w:t>
            </w:r>
            <w:r w:rsidRPr="00DB4403">
              <w:t xml:space="preserve"> - </w:t>
            </w:r>
            <w:r w:rsidRPr="00DB4403">
              <w:t>指定设备收到的目的地址相同的</w:t>
            </w:r>
            <w:r w:rsidRPr="00DB4403">
              <w:t>DNS</w:t>
            </w:r>
            <w:r w:rsidRPr="00DB4403">
              <w:t>响应报文的个数的警戒值。即如果一秒钟内设备收到的到达同一个目的</w:t>
            </w:r>
            <w:r w:rsidRPr="00DB4403">
              <w:t>IP</w:t>
            </w:r>
            <w:r w:rsidRPr="00DB4403">
              <w:t>地址的</w:t>
            </w:r>
            <w:r w:rsidRPr="00DB4403">
              <w:t>DNS</w:t>
            </w:r>
            <w:r w:rsidRPr="00DB4403">
              <w:t>响应报文个数超过该警戒值，设备就判断为受到</w:t>
            </w:r>
            <w:r w:rsidRPr="00DB4403">
              <w:t>DNS</w:t>
            </w:r>
            <w:r w:rsidRPr="00DB4403">
              <w:t>响应洪水攻击，从而采取相应的处理措施。</w:t>
            </w:r>
          </w:p>
          <w:p w14:paraId="63CB093E" w14:textId="77777777" w:rsidR="00B17F0D" w:rsidRPr="00DB4403" w:rsidRDefault="00DB4403">
            <w:pPr>
              <w:pStyle w:val="li"/>
              <w:numPr>
                <w:ilvl w:val="0"/>
                <w:numId w:val="262"/>
              </w:numPr>
              <w:ind w:left="630" w:firstLine="0"/>
            </w:pPr>
            <w:r w:rsidRPr="00DB4403">
              <w:t>行为</w:t>
            </w:r>
            <w:r w:rsidRPr="00DB4403">
              <w:t xml:space="preserve"> - </w:t>
            </w:r>
            <w:r w:rsidRPr="00DB4403">
              <w:t>指定设备对</w:t>
            </w:r>
            <w:r w:rsidRPr="00DB4403">
              <w:t>DNS</w:t>
            </w:r>
            <w:r w:rsidRPr="00DB4403">
              <w:t>响应洪水攻击采取的行为。如果选择默认行为</w:t>
            </w:r>
            <w:r w:rsidRPr="00DB4403">
              <w:t>“</w:t>
            </w:r>
            <w:r w:rsidRPr="00DB4403">
              <w:t>丢弃</w:t>
            </w:r>
            <w:r w:rsidRPr="00DB4403">
              <w:t>”</w:t>
            </w:r>
            <w:r w:rsidRPr="00DB4403">
              <w:t>，在发生攻击的当前秒和下一秒这段时间内，设备仅允许指定个数（警戒值）的</w:t>
            </w:r>
            <w:r w:rsidRPr="00DB4403">
              <w:t>DNS</w:t>
            </w:r>
            <w:r w:rsidRPr="00DB4403">
              <w:t>响应报文通过，并且发出警报，在这段时间内的其它同类包将会被丢弃；如果选择</w:t>
            </w:r>
            <w:r w:rsidRPr="00DB4403">
              <w:t>“</w:t>
            </w:r>
            <w:r w:rsidRPr="00DB4403">
              <w:t>告警</w:t>
            </w:r>
            <w:r w:rsidRPr="00DB4403">
              <w:t>”</w:t>
            </w:r>
            <w:r w:rsidRPr="00DB4403">
              <w:t>，系统将在发现</w:t>
            </w:r>
            <w:r w:rsidRPr="00DB4403">
              <w:t>DNS</w:t>
            </w:r>
            <w:r w:rsidRPr="00DB4403">
              <w:t>响应洪水攻击后发出警报但是允许</w:t>
            </w:r>
            <w:r w:rsidRPr="00DB4403">
              <w:t>DNS</w:t>
            </w:r>
            <w:r w:rsidRPr="00DB4403">
              <w:t>查询报文通过。</w:t>
            </w:r>
          </w:p>
        </w:tc>
      </w:tr>
      <w:tr w:rsidR="00B17F0D" w:rsidRPr="00DB4403" w14:paraId="5A6C49C7" w14:textId="77777777">
        <w:trPr>
          <w:tblCellSpacing w:w="0" w:type="dxa"/>
        </w:trPr>
        <w:tc>
          <w:tcPr>
            <w:tcW w:w="360" w:type="dxa"/>
            <w:vMerge/>
            <w:tcBorders>
              <w:bottom w:val="single" w:sz="6" w:space="0" w:color="FFFFFF"/>
              <w:right w:val="single" w:sz="6" w:space="0" w:color="FFFFFF"/>
            </w:tcBorders>
          </w:tcPr>
          <w:p w14:paraId="36E83448"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052A6DA0" w14:textId="77777777" w:rsidR="00B17F0D" w:rsidRPr="00DB4403" w:rsidRDefault="00DB4403">
            <w:pPr>
              <w:pStyle w:val="tdTableStyle-Standard-BodyD-Regular1-Row1"/>
              <w:shd w:val="clear" w:color="auto" w:fill="F5F5F5"/>
            </w:pPr>
            <w:r w:rsidRPr="00DB4403">
              <w:rPr>
                <w:rStyle w:val="b"/>
                <w:shd w:val="clear" w:color="auto" w:fill="F5F5F5"/>
              </w:rPr>
              <w:t>SYN</w:t>
            </w:r>
            <w:r w:rsidRPr="00DB4403">
              <w:rPr>
                <w:rStyle w:val="b"/>
                <w:shd w:val="clear" w:color="auto" w:fill="F5F5F5"/>
              </w:rPr>
              <w:t>洪水攻击防护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SYN</w:t>
            </w:r>
            <w:r w:rsidRPr="00DB4403">
              <w:rPr>
                <w:shd w:val="clear" w:color="auto" w:fill="F5F5F5"/>
              </w:rPr>
              <w:t>洪水攻击防护功能。</w:t>
            </w:r>
            <w:r w:rsidRPr="00DB4403">
              <w:rPr>
                <w:shd w:val="clear" w:color="auto" w:fill="F5F5F5"/>
              </w:rPr>
              <w:t xml:space="preserve"> </w:t>
            </w:r>
          </w:p>
          <w:p w14:paraId="47BC40D5" w14:textId="77777777" w:rsidR="00B17F0D" w:rsidRPr="00DB4403" w:rsidRDefault="00DB4403">
            <w:pPr>
              <w:pStyle w:val="li"/>
              <w:numPr>
                <w:ilvl w:val="0"/>
                <w:numId w:val="263"/>
              </w:numPr>
              <w:ind w:left="630" w:firstLine="0"/>
            </w:pPr>
            <w:r w:rsidRPr="00DB4403">
              <w:t>源警戒值</w:t>
            </w:r>
            <w:r w:rsidRPr="00DB4403">
              <w:t xml:space="preserve"> - </w:t>
            </w:r>
            <w:r w:rsidRPr="00DB4403">
              <w:t>指定一秒钟内从</w:t>
            </w:r>
            <w:proofErr w:type="gramStart"/>
            <w:r w:rsidRPr="00DB4403">
              <w:t>一个源</w:t>
            </w:r>
            <w:proofErr w:type="gramEnd"/>
            <w:r w:rsidRPr="00DB4403">
              <w:t>IP</w:t>
            </w:r>
            <w:r w:rsidRPr="00DB4403">
              <w:t>地址发出的</w:t>
            </w:r>
            <w:r w:rsidRPr="00DB4403">
              <w:t>SYN</w:t>
            </w:r>
            <w:r w:rsidRPr="00DB4403">
              <w:t>包的个数，无论目标</w:t>
            </w:r>
            <w:r w:rsidRPr="00DB4403">
              <w:t>IP</w:t>
            </w:r>
            <w:r w:rsidRPr="00DB4403">
              <w:t>地址和端口号是什么。如果设备探测到一秒钟内从同</w:t>
            </w:r>
            <w:proofErr w:type="gramStart"/>
            <w:r w:rsidRPr="00DB4403">
              <w:t>一个源</w:t>
            </w:r>
            <w:proofErr w:type="gramEnd"/>
            <w:r w:rsidRPr="00DB4403">
              <w:t>IP</w:t>
            </w:r>
            <w:r w:rsidRPr="00DB4403">
              <w:t>地址发出的</w:t>
            </w:r>
            <w:r w:rsidRPr="00DB4403">
              <w:t>SYN</w:t>
            </w:r>
            <w:r w:rsidRPr="00DB4403">
              <w:t>包多于该指定数，就判断为受到了</w:t>
            </w:r>
            <w:r w:rsidRPr="00DB4403">
              <w:t>SYN</w:t>
            </w:r>
            <w:r w:rsidRPr="00DB4403">
              <w:t>洪水攻击。默认值是</w:t>
            </w:r>
            <w:r w:rsidRPr="00DB4403">
              <w:t>1500</w:t>
            </w:r>
            <w:r w:rsidRPr="00DB4403">
              <w:t>个。取值范围是</w:t>
            </w:r>
            <w:r w:rsidRPr="00DB4403">
              <w:t>0</w:t>
            </w:r>
            <w:r w:rsidRPr="00DB4403">
              <w:t>到</w:t>
            </w:r>
            <w:r w:rsidRPr="00DB4403">
              <w:t>50000</w:t>
            </w:r>
            <w:r w:rsidRPr="00DB4403">
              <w:t>个。</w:t>
            </w:r>
            <w:r w:rsidRPr="00DB4403">
              <w:t>0</w:t>
            </w:r>
            <w:r w:rsidRPr="00DB4403">
              <w:t>表示不对源警戒值进行检测。</w:t>
            </w:r>
          </w:p>
          <w:p w14:paraId="1C0FFD94" w14:textId="77777777" w:rsidR="00B17F0D" w:rsidRPr="00DB4403" w:rsidRDefault="00DB4403">
            <w:pPr>
              <w:pStyle w:val="li"/>
              <w:numPr>
                <w:ilvl w:val="0"/>
                <w:numId w:val="263"/>
              </w:numPr>
              <w:ind w:left="630" w:firstLine="0"/>
            </w:pPr>
            <w:r w:rsidRPr="00DB4403">
              <w:t>目的警戒值</w:t>
            </w:r>
            <w:r w:rsidRPr="00DB4403">
              <w:t xml:space="preserve"> - </w:t>
            </w:r>
            <w:r w:rsidRPr="00DB4403">
              <w:t>指定一秒钟内基于</w:t>
            </w:r>
            <w:r w:rsidRPr="00DB4403">
              <w:t>IP</w:t>
            </w:r>
            <w:r w:rsidRPr="00DB4403">
              <w:t>或基于端口的收</w:t>
            </w:r>
            <w:r w:rsidRPr="00DB4403">
              <w:t>SYN</w:t>
            </w:r>
            <w:r w:rsidRPr="00DB4403">
              <w:t>包个数。</w:t>
            </w:r>
            <w:r w:rsidRPr="00DB4403">
              <w:t xml:space="preserve"> </w:t>
            </w:r>
          </w:p>
          <w:p w14:paraId="2C7FD435" w14:textId="77777777" w:rsidR="00B17F0D" w:rsidRPr="00DB4403" w:rsidRDefault="00DB4403">
            <w:pPr>
              <w:pStyle w:val="li1"/>
              <w:numPr>
                <w:ilvl w:val="1"/>
                <w:numId w:val="264"/>
              </w:numPr>
              <w:ind w:left="1260" w:firstLine="0"/>
            </w:pPr>
            <w:r w:rsidRPr="00DB4403">
              <w:t>基于</w:t>
            </w:r>
            <w:r w:rsidRPr="00DB4403">
              <w:t xml:space="preserve">IP - </w:t>
            </w:r>
            <w:r w:rsidRPr="00DB4403">
              <w:t>选中</w:t>
            </w:r>
            <w:r w:rsidRPr="00DB4403">
              <w:t>“</w:t>
            </w:r>
            <w:r w:rsidRPr="00DB4403">
              <w:t>基于</w:t>
            </w:r>
            <w:r w:rsidRPr="00DB4403">
              <w:t>IP”</w:t>
            </w:r>
            <w:r w:rsidRPr="00DB4403">
              <w:t>单选按钮并在对应文本框中输入需要的数值，指定一秒钟内同一个目的</w:t>
            </w:r>
            <w:r w:rsidRPr="00DB4403">
              <w:t>IP</w:t>
            </w:r>
            <w:r w:rsidRPr="00DB4403">
              <w:t>地址收到的</w:t>
            </w:r>
            <w:r w:rsidRPr="00DB4403">
              <w:t>SYN</w:t>
            </w:r>
            <w:r w:rsidRPr="00DB4403">
              <w:t>包个数。如果设备探测到一秒钟同一个目的</w:t>
            </w:r>
            <w:r w:rsidRPr="00DB4403">
              <w:t>IP</w:t>
            </w:r>
            <w:r w:rsidRPr="00DB4403">
              <w:t>地址收到的</w:t>
            </w:r>
            <w:r w:rsidRPr="00DB4403">
              <w:t>SYN</w:t>
            </w:r>
            <w:r w:rsidRPr="00DB4403">
              <w:t>包多于该指定数，就认为是受到了</w:t>
            </w:r>
            <w:r w:rsidRPr="00DB4403">
              <w:t>SYN</w:t>
            </w:r>
            <w:r w:rsidRPr="00DB4403">
              <w:t>洪水攻击。默认值是</w:t>
            </w:r>
            <w:r w:rsidRPr="00DB4403">
              <w:t>1500</w:t>
            </w:r>
            <w:r w:rsidRPr="00DB4403">
              <w:t>个。取值范围是</w:t>
            </w:r>
            <w:r w:rsidRPr="00DB4403">
              <w:t>0</w:t>
            </w:r>
            <w:r w:rsidRPr="00DB4403">
              <w:t>到</w:t>
            </w:r>
            <w:r w:rsidRPr="00DB4403">
              <w:t>50000</w:t>
            </w:r>
            <w:r w:rsidRPr="00DB4403">
              <w:t>个。</w:t>
            </w:r>
            <w:r w:rsidRPr="00DB4403">
              <w:t>0</w:t>
            </w:r>
            <w:r w:rsidRPr="00DB4403">
              <w:t>表示不对目的警戒值进行检测。</w:t>
            </w:r>
          </w:p>
          <w:p w14:paraId="3EFCCCFF" w14:textId="77777777" w:rsidR="00B17F0D" w:rsidRPr="00DB4403" w:rsidRDefault="00DB4403">
            <w:pPr>
              <w:pStyle w:val="li1"/>
              <w:numPr>
                <w:ilvl w:val="1"/>
                <w:numId w:val="264"/>
              </w:numPr>
              <w:ind w:left="1260" w:firstLine="0"/>
            </w:pPr>
            <w:r w:rsidRPr="00DB4403">
              <w:t>基于端口</w:t>
            </w:r>
            <w:r w:rsidRPr="00DB4403">
              <w:t xml:space="preserve"> - </w:t>
            </w:r>
            <w:r w:rsidRPr="00DB4403">
              <w:t>选中</w:t>
            </w:r>
            <w:r w:rsidRPr="00DB4403">
              <w:t>“</w:t>
            </w:r>
            <w:r w:rsidRPr="00DB4403">
              <w:t>基于端口</w:t>
            </w:r>
            <w:r w:rsidRPr="00DB4403">
              <w:t>”</w:t>
            </w:r>
            <w:r w:rsidRPr="00DB4403">
              <w:t>单选按钮并在对应文本框中输入需要的数值，指定一秒钟内同一目的</w:t>
            </w:r>
            <w:r w:rsidRPr="00DB4403">
              <w:t>IP</w:t>
            </w:r>
            <w:r w:rsidRPr="00DB4403">
              <w:t>的同一个目的端口收到的</w:t>
            </w:r>
            <w:r w:rsidRPr="00DB4403">
              <w:t>SYN</w:t>
            </w:r>
            <w:r w:rsidRPr="00DB4403">
              <w:t>包个数。如果设备探测到一秒钟同一目的</w:t>
            </w:r>
            <w:r w:rsidRPr="00DB4403">
              <w:t>IP</w:t>
            </w:r>
            <w:r w:rsidRPr="00DB4403">
              <w:t>的同一个目的端口收到的</w:t>
            </w:r>
            <w:r w:rsidRPr="00DB4403">
              <w:t>SYN</w:t>
            </w:r>
            <w:r w:rsidRPr="00DB4403">
              <w:t>包多于该指定数，就认为是受到了</w:t>
            </w:r>
            <w:r w:rsidRPr="00DB4403">
              <w:t>SYN</w:t>
            </w:r>
            <w:r w:rsidRPr="00DB4403">
              <w:t>洪水攻击。默认值是</w:t>
            </w:r>
            <w:r w:rsidRPr="00DB4403">
              <w:t>1500</w:t>
            </w:r>
            <w:r w:rsidRPr="00DB4403">
              <w:t>个。取值范围是</w:t>
            </w:r>
            <w:r w:rsidRPr="00DB4403">
              <w:t>0</w:t>
            </w:r>
            <w:r w:rsidRPr="00DB4403">
              <w:t>到</w:t>
            </w:r>
            <w:r w:rsidRPr="00DB4403">
              <w:t>50000</w:t>
            </w:r>
            <w:r w:rsidRPr="00DB4403">
              <w:t>个。</w:t>
            </w:r>
            <w:r w:rsidRPr="00DB4403">
              <w:t>0</w:t>
            </w:r>
            <w:r w:rsidRPr="00DB4403">
              <w:t>表示不对目的警戒值进行检测。选中</w:t>
            </w:r>
            <w:r w:rsidRPr="00DB4403">
              <w:t>“</w:t>
            </w:r>
            <w:r w:rsidRPr="00DB4403">
              <w:t>基于端口</w:t>
            </w:r>
            <w:r w:rsidRPr="00DB4403">
              <w:t>”</w:t>
            </w:r>
            <w:r w:rsidRPr="00DB4403">
              <w:t>单选按</w:t>
            </w:r>
            <w:r w:rsidRPr="00DB4403">
              <w:lastRenderedPageBreak/>
              <w:t>钮并在</w:t>
            </w:r>
            <w:r w:rsidRPr="00DB4403">
              <w:t>“</w:t>
            </w:r>
            <w:r w:rsidRPr="00DB4403">
              <w:t>目的地址</w:t>
            </w:r>
            <w:r w:rsidRPr="00DB4403">
              <w:t>”</w:t>
            </w:r>
            <w:r w:rsidRPr="00DB4403">
              <w:t>组合框中输入或选中</w:t>
            </w:r>
            <w:r w:rsidRPr="00DB4403">
              <w:t>“IP</w:t>
            </w:r>
            <w:r w:rsidRPr="00DB4403">
              <w:t>地址</w:t>
            </w:r>
            <w:r w:rsidRPr="00DB4403">
              <w:t>”</w:t>
            </w:r>
            <w:r w:rsidRPr="00DB4403">
              <w:t>或者</w:t>
            </w:r>
            <w:r w:rsidRPr="00DB4403">
              <w:t>“</w:t>
            </w:r>
            <w:r w:rsidRPr="00DB4403">
              <w:t>地址条目</w:t>
            </w:r>
            <w:r w:rsidRPr="00DB4403">
              <w:t>”</w:t>
            </w:r>
            <w:r w:rsidRPr="00DB4403">
              <w:t>，指定开启特定网段的基于目的端口的</w:t>
            </w:r>
            <w:r w:rsidRPr="00DB4403">
              <w:t>SYN</w:t>
            </w:r>
            <w:r w:rsidRPr="00DB4403">
              <w:t>洪水攻击防护功能，其它网段做基于目的</w:t>
            </w:r>
            <w:r w:rsidRPr="00DB4403">
              <w:t>IP</w:t>
            </w:r>
            <w:r w:rsidRPr="00DB4403">
              <w:t>地址的</w:t>
            </w:r>
            <w:r w:rsidRPr="00DB4403">
              <w:t>SYN</w:t>
            </w:r>
            <w:r w:rsidRPr="00DB4403">
              <w:t>洪水攻击防护。目的</w:t>
            </w:r>
            <w:r w:rsidRPr="00DB4403">
              <w:t>IP</w:t>
            </w:r>
            <w:r w:rsidRPr="00DB4403">
              <w:t>地址掩码取值范围是</w:t>
            </w:r>
            <w:r w:rsidRPr="00DB4403">
              <w:t>24</w:t>
            </w:r>
            <w:r w:rsidRPr="00DB4403">
              <w:t>到</w:t>
            </w:r>
            <w:r w:rsidRPr="00DB4403">
              <w:t>32</w:t>
            </w:r>
            <w:r w:rsidRPr="00DB4403">
              <w:t>。</w:t>
            </w:r>
          </w:p>
          <w:p w14:paraId="03512104" w14:textId="77777777" w:rsidR="00B17F0D" w:rsidRPr="00DB4403" w:rsidRDefault="00DB4403">
            <w:pPr>
              <w:pStyle w:val="li"/>
              <w:numPr>
                <w:ilvl w:val="0"/>
                <w:numId w:val="263"/>
              </w:numPr>
              <w:ind w:left="630" w:firstLine="0"/>
            </w:pPr>
            <w:r w:rsidRPr="00DB4403">
              <w:t>行为</w:t>
            </w:r>
            <w:r w:rsidRPr="00DB4403">
              <w:t xml:space="preserve"> - </w:t>
            </w:r>
            <w:r w:rsidRPr="00DB4403">
              <w:t>指定受到</w:t>
            </w:r>
            <w:r w:rsidRPr="00DB4403">
              <w:t>SYN</w:t>
            </w:r>
            <w:r w:rsidRPr="00DB4403">
              <w:t>洪水攻击而进行的处理行为。如果选择默认行为</w:t>
            </w:r>
            <w:r w:rsidRPr="00DB4403">
              <w:t>“</w:t>
            </w:r>
            <w:r w:rsidRPr="00DB4403">
              <w:t>丢弃</w:t>
            </w:r>
            <w:r w:rsidRPr="00DB4403">
              <w:t>”</w:t>
            </w:r>
            <w:r w:rsidRPr="00DB4403">
              <w:t>，系统将在发生攻击的当前秒和下一秒这段时间内，仅允许指定个数（源警戒</w:t>
            </w:r>
            <w:proofErr w:type="gramStart"/>
            <w:r w:rsidRPr="00DB4403">
              <w:t>值或者</w:t>
            </w:r>
            <w:proofErr w:type="gramEnd"/>
            <w:r w:rsidRPr="00DB4403">
              <w:t>目的警戒值）的</w:t>
            </w:r>
            <w:r w:rsidRPr="00DB4403">
              <w:t>SYN</w:t>
            </w:r>
            <w:r w:rsidRPr="00DB4403">
              <w:t>包通过，并且发出警报，在这段时间内的其它同类包将会被丢弃；如果同时配置了源和目的警戒值，系统会先检查其是否为目的</w:t>
            </w:r>
            <w:r w:rsidRPr="00DB4403">
              <w:t>SYN</w:t>
            </w:r>
            <w:r w:rsidRPr="00DB4403">
              <w:t>洪水攻击，如果是，则丢弃并报警，如果不是，再检查其是否为源</w:t>
            </w:r>
            <w:r w:rsidRPr="00DB4403">
              <w:t>SYN</w:t>
            </w:r>
            <w:r w:rsidRPr="00DB4403">
              <w:t>洪水攻击，是则丢弃并报警。</w:t>
            </w:r>
          </w:p>
        </w:tc>
      </w:tr>
      <w:tr w:rsidR="00B17F0D" w:rsidRPr="00DB4403" w14:paraId="3A6AB9B3"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07574166" w14:textId="77777777" w:rsidR="00B17F0D" w:rsidRPr="00DB4403" w:rsidRDefault="00DB4403">
            <w:pPr>
              <w:pStyle w:val="tdTableStyle-Standard-BodyE-Regular-Row1"/>
              <w:shd w:val="clear" w:color="auto" w:fill="F5F5F5"/>
            </w:pPr>
            <w:r w:rsidRPr="00DB4403">
              <w:rPr>
                <w:shd w:val="clear" w:color="auto" w:fill="F5F5F5"/>
              </w:rPr>
              <w:lastRenderedPageBreak/>
              <w:t>ARP</w:t>
            </w:r>
            <w:r w:rsidRPr="00DB4403">
              <w:rPr>
                <w:shd w:val="clear" w:color="auto" w:fill="F5F5F5"/>
              </w:rPr>
              <w:t>欺骗攻击防护</w:t>
            </w:r>
          </w:p>
        </w:tc>
        <w:tc>
          <w:tcPr>
            <w:tcW w:w="8730" w:type="dxa"/>
            <w:tcBorders>
              <w:bottom w:val="single" w:sz="6" w:space="0" w:color="FFFFFF"/>
            </w:tcBorders>
            <w:shd w:val="clear" w:color="auto" w:fill="F5F5F5"/>
            <w:tcMar>
              <w:top w:w="30" w:type="dxa"/>
              <w:left w:w="30" w:type="dxa"/>
              <w:bottom w:w="30" w:type="dxa"/>
              <w:right w:w="30" w:type="dxa"/>
            </w:tcMar>
          </w:tcPr>
          <w:p w14:paraId="397491F7" w14:textId="77777777" w:rsidR="00B17F0D" w:rsidRPr="00DB4403" w:rsidRDefault="00DB4403">
            <w:pPr>
              <w:pStyle w:val="tdTableStyle-Standard-BodyD-Regular1-Row1"/>
              <w:shd w:val="clear" w:color="auto" w:fill="F5F5F5"/>
            </w:pPr>
            <w:r w:rsidRPr="00DB4403">
              <w:rPr>
                <w:shd w:val="clear" w:color="auto" w:fill="F5F5F5"/>
              </w:rPr>
              <w:t>点击</w:t>
            </w:r>
            <w:r w:rsidR="004A6DEA">
              <w:rPr>
                <w:noProof/>
              </w:rPr>
              <w:drawing>
                <wp:inline distT="0" distB="0" distL="0" distR="0" wp14:anchorId="18B0DA39" wp14:editId="53B07DD2">
                  <wp:extent cx="76200" cy="76200"/>
                  <wp:effectExtent l="0" t="0" r="0" b="0"/>
                  <wp:docPr id="151" name="图片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90">
                            <a:grayscl/>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48107524" w14:textId="77777777" w:rsidR="00B17F0D" w:rsidRPr="00DB4403" w:rsidRDefault="00DB4403">
            <w:pPr>
              <w:pStyle w:val="tdTableStyle-Standard-BodyD-Regular1-Row1"/>
              <w:shd w:val="clear" w:color="auto" w:fill="F5F5F5"/>
            </w:pPr>
            <w:r w:rsidRPr="00DB4403">
              <w:rPr>
                <w:shd w:val="clear" w:color="auto" w:fill="F5F5F5"/>
              </w:rPr>
              <w:t>按钮，展开</w:t>
            </w:r>
            <w:r w:rsidRPr="00DB4403">
              <w:rPr>
                <w:shd w:val="clear" w:color="auto" w:fill="F5F5F5"/>
              </w:rPr>
              <w:t>ARP</w:t>
            </w:r>
            <w:r w:rsidRPr="00DB4403">
              <w:rPr>
                <w:shd w:val="clear" w:color="auto" w:fill="F5F5F5"/>
              </w:rPr>
              <w:t>欺骗攻击防护信息。选中</w:t>
            </w:r>
            <w:r w:rsidRPr="00DB4403">
              <w:rPr>
                <w:shd w:val="clear" w:color="auto" w:fill="F5F5F5"/>
              </w:rPr>
              <w:t>“ARP</w:t>
            </w:r>
            <w:r w:rsidRPr="00DB4403">
              <w:rPr>
                <w:shd w:val="clear" w:color="auto" w:fill="F5F5F5"/>
              </w:rPr>
              <w:t>欺骗攻击防护</w:t>
            </w:r>
            <w:r w:rsidRPr="00DB4403">
              <w:rPr>
                <w:shd w:val="clear" w:color="auto" w:fill="F5F5F5"/>
              </w:rPr>
              <w:t>”</w:t>
            </w:r>
            <w:r w:rsidRPr="00DB4403">
              <w:rPr>
                <w:shd w:val="clear" w:color="auto" w:fill="F5F5F5"/>
              </w:rPr>
              <w:t>复选框，开启</w:t>
            </w:r>
            <w:r w:rsidRPr="00DB4403">
              <w:rPr>
                <w:shd w:val="clear" w:color="auto" w:fill="F5F5F5"/>
              </w:rPr>
              <w:t>ARP</w:t>
            </w:r>
            <w:r w:rsidRPr="00DB4403">
              <w:rPr>
                <w:shd w:val="clear" w:color="auto" w:fill="F5F5F5"/>
              </w:rPr>
              <w:t>欺骗攻击防护所有功能。</w:t>
            </w:r>
          </w:p>
        </w:tc>
      </w:tr>
      <w:tr w:rsidR="00B17F0D" w:rsidRPr="00DB4403" w14:paraId="0125925D" w14:textId="77777777">
        <w:trPr>
          <w:tblCellSpacing w:w="0" w:type="dxa"/>
        </w:trPr>
        <w:tc>
          <w:tcPr>
            <w:tcW w:w="360" w:type="dxa"/>
            <w:vMerge/>
            <w:tcBorders>
              <w:right w:val="single" w:sz="6" w:space="0" w:color="FFFFFF"/>
            </w:tcBorders>
          </w:tcPr>
          <w:p w14:paraId="2B62D6C7"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09D66677" w14:textId="77777777" w:rsidR="00B17F0D" w:rsidRPr="00DB4403" w:rsidRDefault="00DB4403">
            <w:pPr>
              <w:pStyle w:val="tdTableStyle-Standard-BodyD-Regular1-Row1"/>
              <w:shd w:val="clear" w:color="auto" w:fill="F5F5F5"/>
            </w:pPr>
            <w:r w:rsidRPr="00DB4403">
              <w:rPr>
                <w:rStyle w:val="b"/>
                <w:shd w:val="clear" w:color="auto" w:fill="F5F5F5"/>
              </w:rPr>
              <w:t>每个</w:t>
            </w:r>
            <w:r w:rsidRPr="00DB4403">
              <w:rPr>
                <w:rStyle w:val="b"/>
                <w:shd w:val="clear" w:color="auto" w:fill="F5F5F5"/>
              </w:rPr>
              <w:t>MAC</w:t>
            </w:r>
            <w:r w:rsidRPr="00DB4403">
              <w:rPr>
                <w:rStyle w:val="b"/>
                <w:shd w:val="clear" w:color="auto" w:fill="F5F5F5"/>
              </w:rPr>
              <w:t>最大</w:t>
            </w:r>
            <w:r w:rsidRPr="00DB4403">
              <w:rPr>
                <w:rStyle w:val="b"/>
                <w:shd w:val="clear" w:color="auto" w:fill="F5F5F5"/>
              </w:rPr>
              <w:t>IP</w:t>
            </w:r>
            <w:r w:rsidRPr="00DB4403">
              <w:rPr>
                <w:rStyle w:val="b"/>
                <w:shd w:val="clear" w:color="auto" w:fill="F5F5F5"/>
              </w:rPr>
              <w:t>数</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按钮，开启检查每个</w:t>
            </w:r>
            <w:r w:rsidRPr="00DB4403">
              <w:rPr>
                <w:shd w:val="clear" w:color="auto" w:fill="F5F5F5"/>
              </w:rPr>
              <w:t>MAC</w:t>
            </w:r>
            <w:r w:rsidRPr="00DB4403">
              <w:rPr>
                <w:shd w:val="clear" w:color="auto" w:fill="F5F5F5"/>
              </w:rPr>
              <w:t>最大</w:t>
            </w:r>
            <w:r w:rsidRPr="00DB4403">
              <w:rPr>
                <w:shd w:val="clear" w:color="auto" w:fill="F5F5F5"/>
              </w:rPr>
              <w:t>IP</w:t>
            </w:r>
            <w:r w:rsidRPr="00DB4403">
              <w:rPr>
                <w:shd w:val="clear" w:color="auto" w:fill="F5F5F5"/>
              </w:rPr>
              <w:t>数功能。</w:t>
            </w:r>
            <w:r w:rsidRPr="00DB4403">
              <w:rPr>
                <w:shd w:val="clear" w:color="auto" w:fill="F5F5F5"/>
              </w:rPr>
              <w:t xml:space="preserve"> </w:t>
            </w:r>
            <w:r w:rsidRPr="00DB4403">
              <w:br/>
            </w:r>
            <w:r w:rsidRPr="00DB4403">
              <w:rPr>
                <w:shd w:val="clear" w:color="auto" w:fill="F5F5F5"/>
              </w:rPr>
              <w:t>指定是否检查</w:t>
            </w:r>
            <w:r w:rsidRPr="00DB4403">
              <w:rPr>
                <w:shd w:val="clear" w:color="auto" w:fill="F5F5F5"/>
              </w:rPr>
              <w:t>ARP</w:t>
            </w:r>
            <w:r w:rsidRPr="00DB4403">
              <w:rPr>
                <w:shd w:val="clear" w:color="auto" w:fill="F5F5F5"/>
              </w:rPr>
              <w:t>表中一个</w:t>
            </w:r>
            <w:r w:rsidRPr="00DB4403">
              <w:rPr>
                <w:shd w:val="clear" w:color="auto" w:fill="F5F5F5"/>
              </w:rPr>
              <w:t>MAC</w:t>
            </w:r>
            <w:r w:rsidRPr="00DB4403">
              <w:rPr>
                <w:shd w:val="clear" w:color="auto" w:fill="F5F5F5"/>
              </w:rPr>
              <w:t>地址对应的</w:t>
            </w:r>
            <w:r w:rsidRPr="00DB4403">
              <w:rPr>
                <w:shd w:val="clear" w:color="auto" w:fill="F5F5F5"/>
              </w:rPr>
              <w:t>IP</w:t>
            </w:r>
            <w:r w:rsidRPr="00DB4403">
              <w:rPr>
                <w:shd w:val="clear" w:color="auto" w:fill="F5F5F5"/>
              </w:rPr>
              <w:t>地址数。如果该选项值为</w:t>
            </w:r>
            <w:r w:rsidRPr="00DB4403">
              <w:rPr>
                <w:shd w:val="clear" w:color="auto" w:fill="F5F5F5"/>
              </w:rPr>
              <w:t>0</w:t>
            </w:r>
            <w:r w:rsidRPr="00DB4403">
              <w:rPr>
                <w:shd w:val="clear" w:color="auto" w:fill="F5F5F5"/>
              </w:rPr>
              <w:t>，则不检查；如果非</w:t>
            </w:r>
            <w:r w:rsidRPr="00DB4403">
              <w:rPr>
                <w:shd w:val="clear" w:color="auto" w:fill="F5F5F5"/>
              </w:rPr>
              <w:t>0</w:t>
            </w:r>
            <w:r w:rsidRPr="00DB4403">
              <w:rPr>
                <w:shd w:val="clear" w:color="auto" w:fill="F5F5F5"/>
              </w:rPr>
              <w:t>，则进行检查，并且如果每个</w:t>
            </w:r>
            <w:r w:rsidRPr="00DB4403">
              <w:rPr>
                <w:shd w:val="clear" w:color="auto" w:fill="F5F5F5"/>
              </w:rPr>
              <w:t>MAC</w:t>
            </w:r>
            <w:r w:rsidRPr="00DB4403">
              <w:rPr>
                <w:shd w:val="clear" w:color="auto" w:fill="F5F5F5"/>
              </w:rPr>
              <w:t>地址对应的</w:t>
            </w:r>
            <w:r w:rsidRPr="00DB4403">
              <w:rPr>
                <w:shd w:val="clear" w:color="auto" w:fill="F5F5F5"/>
              </w:rPr>
              <w:t>IP</w:t>
            </w:r>
            <w:r w:rsidRPr="00DB4403">
              <w:rPr>
                <w:shd w:val="clear" w:color="auto" w:fill="F5F5F5"/>
              </w:rPr>
              <w:t>地址数多于该参数的值，系统将按照</w:t>
            </w:r>
            <w:r w:rsidRPr="00DB4403">
              <w:rPr>
                <w:shd w:val="clear" w:color="auto" w:fill="F5F5F5"/>
              </w:rPr>
              <w:t>“</w:t>
            </w:r>
            <w:r w:rsidRPr="00DB4403">
              <w:rPr>
                <w:shd w:val="clear" w:color="auto" w:fill="F5F5F5"/>
              </w:rPr>
              <w:t>行为</w:t>
            </w:r>
            <w:r w:rsidRPr="00DB4403">
              <w:rPr>
                <w:shd w:val="clear" w:color="auto" w:fill="F5F5F5"/>
              </w:rPr>
              <w:t>”</w:t>
            </w:r>
            <w:r w:rsidRPr="00DB4403">
              <w:rPr>
                <w:shd w:val="clear" w:color="auto" w:fill="F5F5F5"/>
              </w:rPr>
              <w:t>选项的配置进行处理。该参数值的范围是</w:t>
            </w:r>
            <w:r w:rsidRPr="00DB4403">
              <w:rPr>
                <w:shd w:val="clear" w:color="auto" w:fill="F5F5F5"/>
              </w:rPr>
              <w:t>1</w:t>
            </w:r>
            <w:r w:rsidRPr="00DB4403">
              <w:rPr>
                <w:shd w:val="clear" w:color="auto" w:fill="F5F5F5"/>
              </w:rPr>
              <w:t>到</w:t>
            </w:r>
            <w:r w:rsidRPr="00DB4403">
              <w:rPr>
                <w:shd w:val="clear" w:color="auto" w:fill="F5F5F5"/>
              </w:rPr>
              <w:t>1024</w:t>
            </w:r>
            <w:r w:rsidRPr="00DB4403">
              <w:rPr>
                <w:shd w:val="clear" w:color="auto" w:fill="F5F5F5"/>
              </w:rPr>
              <w:t>。</w:t>
            </w:r>
            <w:r w:rsidRPr="00DB4403">
              <w:rPr>
                <w:shd w:val="clear" w:color="auto" w:fill="F5F5F5"/>
              </w:rPr>
              <w:t xml:space="preserve"> </w:t>
            </w:r>
          </w:p>
        </w:tc>
      </w:tr>
      <w:tr w:rsidR="00B17F0D" w:rsidRPr="00DB4403" w14:paraId="2D8B74E1" w14:textId="77777777">
        <w:trPr>
          <w:tblCellSpacing w:w="0" w:type="dxa"/>
        </w:trPr>
        <w:tc>
          <w:tcPr>
            <w:tcW w:w="360" w:type="dxa"/>
            <w:vMerge/>
            <w:tcBorders>
              <w:right w:val="single" w:sz="6" w:space="0" w:color="FFFFFF"/>
            </w:tcBorders>
          </w:tcPr>
          <w:p w14:paraId="196CB6EE"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7AB28454" w14:textId="77777777" w:rsidR="00B17F0D" w:rsidRPr="00DB4403" w:rsidRDefault="00DB4403">
            <w:pPr>
              <w:pStyle w:val="tdTableStyle-Standard-BodyD-Regular1-Row1"/>
              <w:shd w:val="clear" w:color="auto" w:fill="F5F5F5"/>
            </w:pPr>
            <w:r w:rsidRPr="00DB4403">
              <w:rPr>
                <w:rStyle w:val="b"/>
                <w:shd w:val="clear" w:color="auto" w:fill="F5F5F5"/>
              </w:rPr>
              <w:t>免费</w:t>
            </w:r>
            <w:r w:rsidRPr="00DB4403">
              <w:rPr>
                <w:rStyle w:val="b"/>
                <w:shd w:val="clear" w:color="auto" w:fill="F5F5F5"/>
              </w:rPr>
              <w:t>ARP</w:t>
            </w:r>
            <w:r w:rsidRPr="00DB4403">
              <w:rPr>
                <w:rStyle w:val="b"/>
                <w:shd w:val="clear" w:color="auto" w:fill="F5F5F5"/>
              </w:rPr>
              <w:t>包发送速率</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按钮，开启检查免费</w:t>
            </w:r>
            <w:r w:rsidRPr="00DB4403">
              <w:rPr>
                <w:shd w:val="clear" w:color="auto" w:fill="F5F5F5"/>
              </w:rPr>
              <w:t>ARP</w:t>
            </w:r>
            <w:r w:rsidRPr="00DB4403">
              <w:rPr>
                <w:shd w:val="clear" w:color="auto" w:fill="F5F5F5"/>
              </w:rPr>
              <w:t>包发送速率的功能。</w:t>
            </w:r>
            <w:r w:rsidRPr="00DB4403">
              <w:br/>
            </w:r>
            <w:r w:rsidRPr="00DB4403">
              <w:rPr>
                <w:shd w:val="clear" w:color="auto" w:fill="F5F5F5"/>
              </w:rPr>
              <w:t>指定设备是否发出免费</w:t>
            </w:r>
            <w:r w:rsidRPr="00DB4403">
              <w:rPr>
                <w:shd w:val="clear" w:color="auto" w:fill="F5F5F5"/>
              </w:rPr>
              <w:t>ARP</w:t>
            </w:r>
            <w:r w:rsidRPr="00DB4403">
              <w:rPr>
                <w:shd w:val="clear" w:color="auto" w:fill="F5F5F5"/>
              </w:rPr>
              <w:t>包。如果该参数值是</w:t>
            </w:r>
            <w:r w:rsidRPr="00DB4403">
              <w:rPr>
                <w:shd w:val="clear" w:color="auto" w:fill="F5F5F5"/>
              </w:rPr>
              <w:t>0</w:t>
            </w:r>
            <w:r w:rsidRPr="00DB4403">
              <w:rPr>
                <w:shd w:val="clear" w:color="auto" w:fill="F5F5F5"/>
              </w:rPr>
              <w:t>，则不发送免费</w:t>
            </w:r>
            <w:r w:rsidRPr="00DB4403">
              <w:rPr>
                <w:shd w:val="clear" w:color="auto" w:fill="F5F5F5"/>
              </w:rPr>
              <w:t>ARP</w:t>
            </w:r>
            <w:r w:rsidRPr="00DB4403">
              <w:rPr>
                <w:shd w:val="clear" w:color="auto" w:fill="F5F5F5"/>
              </w:rPr>
              <w:t>包（参数的默认值）；如果非</w:t>
            </w:r>
            <w:r w:rsidRPr="00DB4403">
              <w:rPr>
                <w:shd w:val="clear" w:color="auto" w:fill="F5F5F5"/>
              </w:rPr>
              <w:t>0</w:t>
            </w:r>
            <w:r w:rsidRPr="00DB4403">
              <w:rPr>
                <w:shd w:val="clear" w:color="auto" w:fill="F5F5F5"/>
              </w:rPr>
              <w:t>，则发出，并且每秒钟发出包的个数为该参数的值。该参数的取值范围是</w:t>
            </w:r>
            <w:r w:rsidRPr="00DB4403">
              <w:rPr>
                <w:shd w:val="clear" w:color="auto" w:fill="F5F5F5"/>
              </w:rPr>
              <w:t>0</w:t>
            </w:r>
            <w:r w:rsidRPr="00DB4403">
              <w:rPr>
                <w:shd w:val="clear" w:color="auto" w:fill="F5F5F5"/>
              </w:rPr>
              <w:t>到</w:t>
            </w:r>
            <w:r w:rsidRPr="00DB4403">
              <w:rPr>
                <w:shd w:val="clear" w:color="auto" w:fill="F5F5F5"/>
              </w:rPr>
              <w:t>10</w:t>
            </w:r>
            <w:r w:rsidRPr="00DB4403">
              <w:rPr>
                <w:shd w:val="clear" w:color="auto" w:fill="F5F5F5"/>
              </w:rPr>
              <w:t>。</w:t>
            </w:r>
          </w:p>
        </w:tc>
      </w:tr>
      <w:tr w:rsidR="00B17F0D" w:rsidRPr="00DB4403" w14:paraId="69AC9308" w14:textId="77777777">
        <w:trPr>
          <w:tblCellSpacing w:w="0" w:type="dxa"/>
        </w:trPr>
        <w:tc>
          <w:tcPr>
            <w:tcW w:w="360" w:type="dxa"/>
            <w:vMerge/>
            <w:tcBorders>
              <w:bottom w:val="single" w:sz="6" w:space="0" w:color="FFFFFF"/>
              <w:right w:val="single" w:sz="6" w:space="0" w:color="FFFFFF"/>
            </w:tcBorders>
          </w:tcPr>
          <w:p w14:paraId="5A0F9C40"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23EA2C27" w14:textId="77777777" w:rsidR="00B17F0D" w:rsidRPr="00DB4403" w:rsidRDefault="00DB4403">
            <w:pPr>
              <w:pStyle w:val="tdTableStyle-Standard-BodyD-Regular1-Row1"/>
              <w:shd w:val="clear" w:color="auto" w:fill="F5F5F5"/>
            </w:pPr>
            <w:r w:rsidRPr="00DB4403">
              <w:rPr>
                <w:rStyle w:val="b"/>
                <w:shd w:val="clear" w:color="auto" w:fill="F5F5F5"/>
              </w:rPr>
              <w:t>反向查询</w:t>
            </w:r>
            <w:r w:rsidRPr="00DB4403">
              <w:rPr>
                <w:rStyle w:val="b"/>
                <w:shd w:val="clear" w:color="auto" w:fill="F5F5F5"/>
              </w:rPr>
              <w:t xml:space="preserve"> </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ARP</w:t>
            </w:r>
            <w:r w:rsidRPr="00DB4403">
              <w:rPr>
                <w:shd w:val="clear" w:color="auto" w:fill="F5F5F5"/>
              </w:rPr>
              <w:t>反向查询功能。</w:t>
            </w:r>
            <w:r w:rsidRPr="00DB4403">
              <w:rPr>
                <w:shd w:val="clear" w:color="auto" w:fill="F5F5F5"/>
              </w:rPr>
              <w:t xml:space="preserve"> </w:t>
            </w:r>
            <w:r w:rsidRPr="00DB4403">
              <w:br/>
            </w:r>
            <w:r w:rsidRPr="00DB4403">
              <w:rPr>
                <w:shd w:val="clear" w:color="auto" w:fill="F5F5F5"/>
              </w:rPr>
              <w:t>当设备收到</w:t>
            </w:r>
            <w:r w:rsidRPr="00DB4403">
              <w:rPr>
                <w:shd w:val="clear" w:color="auto" w:fill="F5F5F5"/>
              </w:rPr>
              <w:t>ARP</w:t>
            </w:r>
            <w:r w:rsidRPr="00DB4403">
              <w:rPr>
                <w:shd w:val="clear" w:color="auto" w:fill="F5F5F5"/>
              </w:rPr>
              <w:t>请求后，会记录</w:t>
            </w:r>
            <w:r w:rsidRPr="00DB4403">
              <w:rPr>
                <w:shd w:val="clear" w:color="auto" w:fill="F5F5F5"/>
              </w:rPr>
              <w:t>IP</w:t>
            </w:r>
            <w:r w:rsidRPr="00DB4403">
              <w:rPr>
                <w:shd w:val="clear" w:color="auto" w:fill="F5F5F5"/>
              </w:rPr>
              <w:t>地址并且发送</w:t>
            </w:r>
            <w:r w:rsidRPr="00DB4403">
              <w:rPr>
                <w:shd w:val="clear" w:color="auto" w:fill="F5F5F5"/>
              </w:rPr>
              <w:t>ARP</w:t>
            </w:r>
            <w:r w:rsidRPr="00DB4403">
              <w:rPr>
                <w:shd w:val="clear" w:color="auto" w:fill="F5F5F5"/>
              </w:rPr>
              <w:t>请求，检查是否会收到不同</w:t>
            </w:r>
            <w:r w:rsidRPr="00DB4403">
              <w:rPr>
                <w:shd w:val="clear" w:color="auto" w:fill="F5F5F5"/>
              </w:rPr>
              <w:t>MAC</w:t>
            </w:r>
            <w:r w:rsidRPr="00DB4403">
              <w:rPr>
                <w:shd w:val="clear" w:color="auto" w:fill="F5F5F5"/>
              </w:rPr>
              <w:t>地址的返回</w:t>
            </w:r>
            <w:proofErr w:type="gramStart"/>
            <w:r w:rsidRPr="00DB4403">
              <w:rPr>
                <w:shd w:val="clear" w:color="auto" w:fill="F5F5F5"/>
              </w:rPr>
              <w:t>包或者</w:t>
            </w:r>
            <w:proofErr w:type="gramEnd"/>
            <w:r w:rsidRPr="00DB4403">
              <w:rPr>
                <w:shd w:val="clear" w:color="auto" w:fill="F5F5F5"/>
              </w:rPr>
              <w:t>返回包的</w:t>
            </w:r>
            <w:r w:rsidRPr="00DB4403">
              <w:rPr>
                <w:shd w:val="clear" w:color="auto" w:fill="F5F5F5"/>
              </w:rPr>
              <w:t>MAC</w:t>
            </w:r>
            <w:r w:rsidRPr="00DB4403">
              <w:rPr>
                <w:shd w:val="clear" w:color="auto" w:fill="F5F5F5"/>
              </w:rPr>
              <w:t>地址与</w:t>
            </w:r>
            <w:r w:rsidRPr="00DB4403">
              <w:rPr>
                <w:shd w:val="clear" w:color="auto" w:fill="F5F5F5"/>
              </w:rPr>
              <w:t>ARP</w:t>
            </w:r>
            <w:r w:rsidRPr="00DB4403">
              <w:rPr>
                <w:shd w:val="clear" w:color="auto" w:fill="F5F5F5"/>
              </w:rPr>
              <w:t>请求包的</w:t>
            </w:r>
            <w:r w:rsidRPr="00DB4403">
              <w:rPr>
                <w:shd w:val="clear" w:color="auto" w:fill="F5F5F5"/>
              </w:rPr>
              <w:t>MAC</w:t>
            </w:r>
            <w:r w:rsidRPr="00DB4403">
              <w:rPr>
                <w:shd w:val="clear" w:color="auto" w:fill="F5F5F5"/>
              </w:rPr>
              <w:t>地址是否相同。</w:t>
            </w:r>
            <w:r w:rsidRPr="00DB4403">
              <w:rPr>
                <w:shd w:val="clear" w:color="auto" w:fill="F5F5F5"/>
              </w:rPr>
              <w:t xml:space="preserve"> </w:t>
            </w:r>
          </w:p>
        </w:tc>
      </w:tr>
      <w:tr w:rsidR="00B17F0D" w:rsidRPr="00DB4403" w14:paraId="34ED6EFD"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1C9182F5" w14:textId="77777777" w:rsidR="00B17F0D" w:rsidRPr="00DB4403" w:rsidRDefault="00DB4403">
            <w:pPr>
              <w:pStyle w:val="tdTableStyle-Standard-BodyE-Regular-Row1"/>
              <w:shd w:val="clear" w:color="auto" w:fill="F5F5F5"/>
            </w:pPr>
            <w:r w:rsidRPr="00DB4403">
              <w:rPr>
                <w:shd w:val="clear" w:color="auto" w:fill="F5F5F5"/>
              </w:rPr>
              <w:t>ND</w:t>
            </w:r>
            <w:r w:rsidRPr="00DB4403">
              <w:rPr>
                <w:shd w:val="clear" w:color="auto" w:fill="F5F5F5"/>
              </w:rPr>
              <w:t>欺骗攻击防护</w:t>
            </w:r>
          </w:p>
        </w:tc>
        <w:tc>
          <w:tcPr>
            <w:tcW w:w="8730" w:type="dxa"/>
            <w:tcBorders>
              <w:bottom w:val="single" w:sz="6" w:space="0" w:color="FFFFFF"/>
            </w:tcBorders>
            <w:shd w:val="clear" w:color="auto" w:fill="F5F5F5"/>
            <w:tcMar>
              <w:top w:w="30" w:type="dxa"/>
              <w:left w:w="30" w:type="dxa"/>
              <w:bottom w:w="30" w:type="dxa"/>
              <w:right w:w="30" w:type="dxa"/>
            </w:tcMar>
          </w:tcPr>
          <w:p w14:paraId="1559BDCF" w14:textId="77777777" w:rsidR="00B17F0D" w:rsidRPr="00DB4403" w:rsidRDefault="00DB4403">
            <w:pPr>
              <w:pStyle w:val="p"/>
            </w:pPr>
            <w:r w:rsidRPr="00DB4403">
              <w:t>点击</w:t>
            </w:r>
            <w:r w:rsidR="004A6DEA">
              <w:rPr>
                <w:noProof/>
              </w:rPr>
              <w:drawing>
                <wp:inline distT="0" distB="0" distL="0" distR="0" wp14:anchorId="34D7B536" wp14:editId="524F9CE0">
                  <wp:extent cx="76200" cy="76200"/>
                  <wp:effectExtent l="0" t="0" r="0" b="0"/>
                  <wp:docPr id="152" name="图片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90">
                            <a:grayscl/>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DB4403">
              <w:t>按钮，展开</w:t>
            </w:r>
            <w:r w:rsidRPr="00DB4403">
              <w:t>ND</w:t>
            </w:r>
            <w:r w:rsidRPr="00DB4403">
              <w:t>欺骗攻击防护信息。选中</w:t>
            </w:r>
            <w:r w:rsidRPr="00DB4403">
              <w:t>“ND</w:t>
            </w:r>
            <w:r w:rsidRPr="00DB4403">
              <w:t>欺骗攻击防护</w:t>
            </w:r>
            <w:r w:rsidRPr="00DB4403">
              <w:t>”</w:t>
            </w:r>
            <w:r w:rsidRPr="00DB4403">
              <w:t>复选框，开启</w:t>
            </w:r>
            <w:r w:rsidRPr="00DB4403">
              <w:t>ND</w:t>
            </w:r>
            <w:r w:rsidRPr="00DB4403">
              <w:t>欺骗攻击防护所有功能。该功能仅支持</w:t>
            </w:r>
            <w:r w:rsidRPr="00DB4403">
              <w:t>IPv6</w:t>
            </w:r>
            <w:r w:rsidRPr="00DB4403">
              <w:t>版本。</w:t>
            </w:r>
          </w:p>
          <w:p w14:paraId="2ED368A5" w14:textId="77777777" w:rsidR="00B17F0D" w:rsidRPr="00DB4403" w:rsidRDefault="00DB4403">
            <w:pPr>
              <w:pStyle w:val="p"/>
            </w:pPr>
            <w:r w:rsidRPr="00DB4403">
              <w:t> </w:t>
            </w:r>
            <w:r w:rsidRPr="00DB4403">
              <w:rPr>
                <w:rStyle w:val="b"/>
              </w:rPr>
              <w:t>每个</w:t>
            </w:r>
            <w:r w:rsidRPr="00DB4403">
              <w:rPr>
                <w:rStyle w:val="b"/>
              </w:rPr>
              <w:t>MAC</w:t>
            </w:r>
            <w:r w:rsidRPr="00DB4403">
              <w:rPr>
                <w:rStyle w:val="b"/>
              </w:rPr>
              <w:t>最大</w:t>
            </w:r>
            <w:r w:rsidRPr="00DB4403">
              <w:rPr>
                <w:rStyle w:val="b"/>
              </w:rPr>
              <w:t>IP</w:t>
            </w:r>
            <w:r w:rsidRPr="00DB4403">
              <w:rPr>
                <w:rStyle w:val="b"/>
              </w:rPr>
              <w:t>数</w:t>
            </w:r>
            <w:r w:rsidRPr="00DB4403">
              <w:t>：点击该</w:t>
            </w:r>
            <w:r w:rsidRPr="00DB4403">
              <w:t>“</w:t>
            </w:r>
            <w:r w:rsidRPr="00DB4403">
              <w:t>启用</w:t>
            </w:r>
            <w:r w:rsidRPr="00DB4403">
              <w:t>”</w:t>
            </w:r>
            <w:r w:rsidRPr="00DB4403">
              <w:t>按钮，开启检查每个</w:t>
            </w:r>
            <w:r w:rsidRPr="00DB4403">
              <w:t>MAC</w:t>
            </w:r>
            <w:r w:rsidRPr="00DB4403">
              <w:t>最大</w:t>
            </w:r>
            <w:r w:rsidRPr="00DB4403">
              <w:t>IP</w:t>
            </w:r>
            <w:r w:rsidRPr="00DB4403">
              <w:t>数功能。</w:t>
            </w:r>
            <w:r w:rsidRPr="00DB4403">
              <w:br/>
            </w:r>
            <w:r w:rsidRPr="00DB4403">
              <w:t>指定是否检查</w:t>
            </w:r>
            <w:r w:rsidRPr="00DB4403">
              <w:t>ND</w:t>
            </w:r>
            <w:r w:rsidRPr="00DB4403">
              <w:t>表中一个</w:t>
            </w:r>
            <w:r w:rsidRPr="00DB4403">
              <w:t>MAC</w:t>
            </w:r>
            <w:r w:rsidRPr="00DB4403">
              <w:t>地址对应的</w:t>
            </w:r>
            <w:r w:rsidRPr="00DB4403">
              <w:t>IP</w:t>
            </w:r>
            <w:r w:rsidRPr="00DB4403">
              <w:t>地址数，如果每</w:t>
            </w:r>
            <w:r w:rsidRPr="00DB4403">
              <w:lastRenderedPageBreak/>
              <w:t>个</w:t>
            </w:r>
            <w:r w:rsidRPr="00DB4403">
              <w:t>MAC</w:t>
            </w:r>
            <w:r w:rsidRPr="00DB4403">
              <w:t>地址对应的</w:t>
            </w:r>
            <w:r w:rsidRPr="00DB4403">
              <w:t>IP</w:t>
            </w:r>
            <w:r w:rsidRPr="00DB4403">
              <w:t>地址数多于该参数的值，系统将按照</w:t>
            </w:r>
            <w:r w:rsidRPr="00DB4403">
              <w:t>“</w:t>
            </w:r>
            <w:r w:rsidRPr="00DB4403">
              <w:t>行为</w:t>
            </w:r>
            <w:r w:rsidRPr="00DB4403">
              <w:t>”</w:t>
            </w:r>
            <w:r w:rsidRPr="00DB4403">
              <w:t>选项的配置进行处理。该参数值的范围是</w:t>
            </w:r>
            <w:r w:rsidRPr="00DB4403">
              <w:t>1</w:t>
            </w:r>
            <w:r w:rsidRPr="00DB4403">
              <w:t>到</w:t>
            </w:r>
            <w:r w:rsidRPr="00DB4403">
              <w:t>1024</w:t>
            </w:r>
            <w:r w:rsidRPr="00DB4403">
              <w:t>。</w:t>
            </w:r>
            <w:r w:rsidRPr="00DB4403">
              <w:t xml:space="preserve"> </w:t>
            </w:r>
          </w:p>
          <w:p w14:paraId="7F624F7D" w14:textId="77777777" w:rsidR="00B17F0D" w:rsidRPr="00DB4403" w:rsidRDefault="00DB4403">
            <w:pPr>
              <w:pStyle w:val="p"/>
            </w:pPr>
            <w:r w:rsidRPr="00DB4403">
              <w:rPr>
                <w:rStyle w:val="b"/>
              </w:rPr>
              <w:t>ND</w:t>
            </w:r>
            <w:r w:rsidRPr="00DB4403">
              <w:rPr>
                <w:rStyle w:val="b"/>
              </w:rPr>
              <w:t>通告速率</w:t>
            </w:r>
            <w:r w:rsidRPr="00DB4403">
              <w:t>：点击该</w:t>
            </w:r>
            <w:r w:rsidRPr="00DB4403">
              <w:t>“</w:t>
            </w:r>
            <w:r w:rsidRPr="00DB4403">
              <w:t>启用</w:t>
            </w:r>
            <w:r w:rsidRPr="00DB4403">
              <w:t>”</w:t>
            </w:r>
            <w:r w:rsidRPr="00DB4403">
              <w:t>按钮，开启检查</w:t>
            </w:r>
            <w:r w:rsidRPr="00DB4403">
              <w:t>ND</w:t>
            </w:r>
            <w:r w:rsidRPr="00DB4403">
              <w:t>通告速率的功能。</w:t>
            </w:r>
            <w:r w:rsidRPr="00DB4403">
              <w:br/>
            </w:r>
            <w:r w:rsidRPr="00DB4403">
              <w:t>指定设备每秒钟发出</w:t>
            </w:r>
            <w:r w:rsidRPr="00DB4403">
              <w:t>ND</w:t>
            </w:r>
            <w:r w:rsidRPr="00DB4403">
              <w:t>通告包的个数的值。该参数的取值范围是</w:t>
            </w:r>
            <w:r w:rsidRPr="00DB4403">
              <w:t>1</w:t>
            </w:r>
            <w:r w:rsidRPr="00DB4403">
              <w:t>到</w:t>
            </w:r>
            <w:r w:rsidRPr="00DB4403">
              <w:t>10</w:t>
            </w:r>
            <w:r w:rsidRPr="00DB4403">
              <w:t>。</w:t>
            </w:r>
          </w:p>
          <w:p w14:paraId="79906E89" w14:textId="77777777" w:rsidR="00B17F0D" w:rsidRPr="00DB4403" w:rsidRDefault="00DB4403">
            <w:pPr>
              <w:pStyle w:val="p"/>
            </w:pPr>
            <w:r w:rsidRPr="00DB4403">
              <w:rPr>
                <w:rStyle w:val="b"/>
              </w:rPr>
              <w:t>反向查询</w:t>
            </w:r>
            <w:r w:rsidRPr="00DB4403">
              <w:rPr>
                <w:rStyle w:val="b"/>
              </w:rPr>
              <w:t xml:space="preserve"> </w:t>
            </w:r>
            <w:r w:rsidRPr="00DB4403">
              <w:t>：点击该</w:t>
            </w:r>
            <w:r w:rsidRPr="00DB4403">
              <w:t>“</w:t>
            </w:r>
            <w:r w:rsidRPr="00DB4403">
              <w:t>启用</w:t>
            </w:r>
            <w:r w:rsidRPr="00DB4403">
              <w:t>”</w:t>
            </w:r>
            <w:r w:rsidRPr="00DB4403">
              <w:t>按钮，开启</w:t>
            </w:r>
            <w:r w:rsidRPr="00DB4403">
              <w:t>ND</w:t>
            </w:r>
            <w:r w:rsidRPr="00DB4403">
              <w:t>反向查询功能。</w:t>
            </w:r>
            <w:r w:rsidRPr="00DB4403">
              <w:br/>
            </w:r>
            <w:r w:rsidRPr="00DB4403">
              <w:t>当设备收到</w:t>
            </w:r>
            <w:r w:rsidRPr="00DB4403">
              <w:t>NS/NA</w:t>
            </w:r>
            <w:r w:rsidRPr="00DB4403">
              <w:t>报文后，会记录</w:t>
            </w:r>
            <w:r w:rsidRPr="00DB4403">
              <w:t>IP</w:t>
            </w:r>
            <w:r w:rsidRPr="00DB4403">
              <w:t>地址并且发送反向查询报文，检查是否会收到不同</w:t>
            </w:r>
            <w:r w:rsidRPr="00DB4403">
              <w:t>MAC</w:t>
            </w:r>
            <w:r w:rsidRPr="00DB4403">
              <w:t>地址的返回</w:t>
            </w:r>
            <w:proofErr w:type="gramStart"/>
            <w:r w:rsidRPr="00DB4403">
              <w:t>包或者</w:t>
            </w:r>
            <w:proofErr w:type="gramEnd"/>
            <w:r w:rsidRPr="00DB4403">
              <w:t>返回包的</w:t>
            </w:r>
            <w:r w:rsidRPr="00DB4403">
              <w:t>MAC</w:t>
            </w:r>
            <w:r w:rsidRPr="00DB4403">
              <w:t>地址与</w:t>
            </w:r>
            <w:r w:rsidRPr="00DB4403">
              <w:t>NS/NA</w:t>
            </w:r>
            <w:r w:rsidRPr="00DB4403">
              <w:t>包的</w:t>
            </w:r>
            <w:r w:rsidRPr="00DB4403">
              <w:t>MAC</w:t>
            </w:r>
            <w:r w:rsidRPr="00DB4403">
              <w:t>地址是否相同。</w:t>
            </w:r>
            <w:r w:rsidRPr="00DB4403">
              <w:t xml:space="preserve"> </w:t>
            </w:r>
          </w:p>
        </w:tc>
      </w:tr>
      <w:tr w:rsidR="00B17F0D" w:rsidRPr="00DB4403" w14:paraId="4D2B6476"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13C7A512" w14:textId="77777777" w:rsidR="00B17F0D" w:rsidRPr="00DB4403" w:rsidRDefault="00DB4403">
            <w:pPr>
              <w:pStyle w:val="tdTableStyle-Standard-BodyE-Regular-Row1"/>
              <w:shd w:val="clear" w:color="auto" w:fill="F5F5F5"/>
            </w:pPr>
            <w:r w:rsidRPr="00DB4403">
              <w:rPr>
                <w:shd w:val="clear" w:color="auto" w:fill="F5F5F5"/>
              </w:rPr>
              <w:lastRenderedPageBreak/>
              <w:t>MS-Windows</w:t>
            </w:r>
            <w:r w:rsidRPr="00DB4403">
              <w:rPr>
                <w:shd w:val="clear" w:color="auto" w:fill="F5F5F5"/>
              </w:rPr>
              <w:t>防护</w:t>
            </w:r>
            <w:r w:rsidRPr="00DB4403">
              <w:rPr>
                <w:shd w:val="clear" w:color="auto" w:fill="F5F5F5"/>
              </w:rPr>
              <w:t xml:space="preserve"> </w:t>
            </w:r>
          </w:p>
        </w:tc>
        <w:tc>
          <w:tcPr>
            <w:tcW w:w="8730" w:type="dxa"/>
            <w:tcBorders>
              <w:bottom w:val="single" w:sz="6" w:space="0" w:color="FFFFFF"/>
            </w:tcBorders>
            <w:shd w:val="clear" w:color="auto" w:fill="F5F5F5"/>
            <w:tcMar>
              <w:top w:w="30" w:type="dxa"/>
              <w:left w:w="30" w:type="dxa"/>
              <w:bottom w:w="30" w:type="dxa"/>
              <w:right w:w="30" w:type="dxa"/>
            </w:tcMar>
          </w:tcPr>
          <w:p w14:paraId="6D14701D" w14:textId="77777777" w:rsidR="00B17F0D" w:rsidRPr="00DB4403" w:rsidRDefault="00DB4403">
            <w:pPr>
              <w:pStyle w:val="tdTableStyle-Standard-BodyD-Regular1-Row1"/>
              <w:shd w:val="clear" w:color="auto" w:fill="F5F5F5"/>
            </w:pPr>
            <w:r w:rsidRPr="00DB4403">
              <w:rPr>
                <w:shd w:val="clear" w:color="auto" w:fill="F5F5F5"/>
              </w:rPr>
              <w:t>点击</w:t>
            </w:r>
            <w:r w:rsidR="004A6DEA">
              <w:rPr>
                <w:noProof/>
              </w:rPr>
              <w:drawing>
                <wp:inline distT="0" distB="0" distL="0" distR="0" wp14:anchorId="5342296C" wp14:editId="2C3BEB3A">
                  <wp:extent cx="76200" cy="76200"/>
                  <wp:effectExtent l="0" t="0" r="0" b="0"/>
                  <wp:docPr id="153" name="图片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90">
                            <a:grayscl/>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441DFACD" w14:textId="77777777" w:rsidR="00B17F0D" w:rsidRPr="00DB4403" w:rsidRDefault="00DB4403">
            <w:pPr>
              <w:pStyle w:val="tdTableStyle-Standard-BodyD-Regular1-Row1"/>
              <w:shd w:val="clear" w:color="auto" w:fill="F5F5F5"/>
            </w:pPr>
            <w:r w:rsidRPr="00DB4403">
              <w:rPr>
                <w:shd w:val="clear" w:color="auto" w:fill="F5F5F5"/>
              </w:rPr>
              <w:t>按钮，展开</w:t>
            </w:r>
            <w:r w:rsidRPr="00DB4403">
              <w:rPr>
                <w:shd w:val="clear" w:color="auto" w:fill="F5F5F5"/>
              </w:rPr>
              <w:t>MS-Windows</w:t>
            </w:r>
            <w:r w:rsidRPr="00DB4403">
              <w:rPr>
                <w:shd w:val="clear" w:color="auto" w:fill="F5F5F5"/>
              </w:rPr>
              <w:t>防护信息。选中</w:t>
            </w:r>
            <w:r w:rsidRPr="00DB4403">
              <w:rPr>
                <w:shd w:val="clear" w:color="auto" w:fill="F5F5F5"/>
              </w:rPr>
              <w:t>“MS-Windows</w:t>
            </w:r>
            <w:r w:rsidRPr="00DB4403">
              <w:rPr>
                <w:shd w:val="clear" w:color="auto" w:fill="F5F5F5"/>
              </w:rPr>
              <w:t>防护</w:t>
            </w:r>
            <w:r w:rsidRPr="00DB4403">
              <w:rPr>
                <w:shd w:val="clear" w:color="auto" w:fill="F5F5F5"/>
              </w:rPr>
              <w:t>”</w:t>
            </w:r>
            <w:r w:rsidRPr="00DB4403">
              <w:rPr>
                <w:shd w:val="clear" w:color="auto" w:fill="F5F5F5"/>
              </w:rPr>
              <w:t>复选框，开启</w:t>
            </w:r>
            <w:proofErr w:type="spellStart"/>
            <w:r w:rsidRPr="00DB4403">
              <w:rPr>
                <w:shd w:val="clear" w:color="auto" w:fill="F5F5F5"/>
              </w:rPr>
              <w:t>MWinNuke</w:t>
            </w:r>
            <w:proofErr w:type="spellEnd"/>
            <w:r w:rsidRPr="00DB4403">
              <w:rPr>
                <w:shd w:val="clear" w:color="auto" w:fill="F5F5F5"/>
              </w:rPr>
              <w:t>攻击防护功能。</w:t>
            </w:r>
          </w:p>
        </w:tc>
      </w:tr>
      <w:tr w:rsidR="00B17F0D" w:rsidRPr="00DB4403" w14:paraId="32ED5192" w14:textId="77777777">
        <w:trPr>
          <w:tblCellSpacing w:w="0" w:type="dxa"/>
        </w:trPr>
        <w:tc>
          <w:tcPr>
            <w:tcW w:w="360" w:type="dxa"/>
            <w:vMerge/>
            <w:tcBorders>
              <w:bottom w:val="single" w:sz="6" w:space="0" w:color="FFFFFF"/>
              <w:right w:val="single" w:sz="6" w:space="0" w:color="FFFFFF"/>
            </w:tcBorders>
          </w:tcPr>
          <w:p w14:paraId="14B9E27B"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3A323378" w14:textId="77777777" w:rsidR="00B17F0D" w:rsidRPr="00DB4403" w:rsidRDefault="00DB4403">
            <w:pPr>
              <w:pStyle w:val="tdTableStyle-Standard-BodyD-Regular1-Row1"/>
              <w:shd w:val="clear" w:color="auto" w:fill="F5F5F5"/>
            </w:pPr>
            <w:proofErr w:type="spellStart"/>
            <w:r w:rsidRPr="00DB4403">
              <w:rPr>
                <w:rStyle w:val="b"/>
                <w:shd w:val="clear" w:color="auto" w:fill="F5F5F5"/>
              </w:rPr>
              <w:t>WinNuke</w:t>
            </w:r>
            <w:proofErr w:type="spellEnd"/>
            <w:r w:rsidRPr="00DB4403">
              <w:rPr>
                <w:rStyle w:val="b"/>
                <w:shd w:val="clear" w:color="auto" w:fill="F5F5F5"/>
              </w:rPr>
              <w:t>攻击防护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proofErr w:type="spellStart"/>
            <w:r w:rsidRPr="00DB4403">
              <w:rPr>
                <w:shd w:val="clear" w:color="auto" w:fill="F5F5F5"/>
              </w:rPr>
              <w:t>WinNuke</w:t>
            </w:r>
            <w:proofErr w:type="spellEnd"/>
            <w:r w:rsidRPr="00DB4403">
              <w:rPr>
                <w:shd w:val="clear" w:color="auto" w:fill="F5F5F5"/>
              </w:rPr>
              <w:t>攻击防护功能。当设备发现受到</w:t>
            </w:r>
            <w:proofErr w:type="spellStart"/>
            <w:r w:rsidRPr="00DB4403">
              <w:rPr>
                <w:shd w:val="clear" w:color="auto" w:fill="F5F5F5"/>
              </w:rPr>
              <w:t>WinNuke</w:t>
            </w:r>
            <w:proofErr w:type="spellEnd"/>
            <w:r w:rsidRPr="00DB4403">
              <w:rPr>
                <w:shd w:val="clear" w:color="auto" w:fill="F5F5F5"/>
              </w:rPr>
              <w:t>攻击后，会丢弃攻击包并且发出警报通知。</w:t>
            </w:r>
            <w:r w:rsidRPr="00DB4403">
              <w:rPr>
                <w:shd w:val="clear" w:color="auto" w:fill="F5F5F5"/>
              </w:rPr>
              <w:t xml:space="preserve"> </w:t>
            </w:r>
          </w:p>
        </w:tc>
      </w:tr>
      <w:tr w:rsidR="00B17F0D" w:rsidRPr="00DB4403" w14:paraId="209371D1"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vAlign w:val="center"/>
          </w:tcPr>
          <w:p w14:paraId="555F12BF" w14:textId="77777777" w:rsidR="00B17F0D" w:rsidRPr="00DB4403" w:rsidRDefault="00DB4403">
            <w:pPr>
              <w:pStyle w:val="tdTableStyle-Standard-BodyE-Regular-Row1"/>
              <w:shd w:val="clear" w:color="auto" w:fill="F5F5F5"/>
            </w:pPr>
            <w:r w:rsidRPr="00DB4403">
              <w:rPr>
                <w:shd w:val="clear" w:color="auto" w:fill="F5F5F5"/>
              </w:rPr>
              <w:t>扫描</w:t>
            </w:r>
            <w:r w:rsidRPr="00DB4403">
              <w:rPr>
                <w:shd w:val="clear" w:color="auto" w:fill="F5F5F5"/>
              </w:rPr>
              <w:t>/</w:t>
            </w:r>
            <w:r w:rsidRPr="00DB4403">
              <w:rPr>
                <w:shd w:val="clear" w:color="auto" w:fill="F5F5F5"/>
              </w:rPr>
              <w:t>欺骗防护</w:t>
            </w:r>
            <w:r w:rsidRPr="00DB4403">
              <w:rPr>
                <w:shd w:val="clear" w:color="auto" w:fill="F5F5F5"/>
              </w:rPr>
              <w:t xml:space="preserve"> </w:t>
            </w:r>
          </w:p>
        </w:tc>
        <w:tc>
          <w:tcPr>
            <w:tcW w:w="8730" w:type="dxa"/>
            <w:tcBorders>
              <w:bottom w:val="single" w:sz="6" w:space="0" w:color="FFFFFF"/>
            </w:tcBorders>
            <w:shd w:val="clear" w:color="auto" w:fill="F5F5F5"/>
            <w:tcMar>
              <w:top w:w="30" w:type="dxa"/>
              <w:left w:w="30" w:type="dxa"/>
              <w:bottom w:w="30" w:type="dxa"/>
              <w:right w:w="30" w:type="dxa"/>
            </w:tcMar>
          </w:tcPr>
          <w:p w14:paraId="3B5F18E1"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点击</w:t>
            </w:r>
            <w:r w:rsidR="004A6DEA">
              <w:rPr>
                <w:noProof/>
              </w:rPr>
              <w:drawing>
                <wp:inline distT="0" distB="0" distL="0" distR="0" wp14:anchorId="11BBE57E" wp14:editId="705FC8F2">
                  <wp:extent cx="209550" cy="209550"/>
                  <wp:effectExtent l="0" t="0" r="0" b="0"/>
                  <wp:docPr id="154" name="图片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191">
                            <a:grayscl/>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4A4A545E" w14:textId="77777777" w:rsidR="00B17F0D" w:rsidRPr="00DB4403" w:rsidRDefault="00DB4403">
            <w:pPr>
              <w:pStyle w:val="tdTableStyle-Standard-BodyD-Regular1-Row1"/>
              <w:shd w:val="clear" w:color="auto" w:fill="F5F5F5"/>
            </w:pPr>
            <w:r w:rsidRPr="00DB4403">
              <w:rPr>
                <w:shd w:val="clear" w:color="auto" w:fill="F5F5F5"/>
              </w:rPr>
              <w:t>按钮，展开所有扫描</w:t>
            </w:r>
            <w:r w:rsidRPr="00DB4403">
              <w:rPr>
                <w:shd w:val="clear" w:color="auto" w:fill="F5F5F5"/>
              </w:rPr>
              <w:t>/</w:t>
            </w:r>
            <w:r w:rsidRPr="00DB4403">
              <w:rPr>
                <w:shd w:val="clear" w:color="auto" w:fill="F5F5F5"/>
              </w:rPr>
              <w:t>欺骗防护信息。选中</w:t>
            </w:r>
            <w:r w:rsidRPr="00DB4403">
              <w:rPr>
                <w:shd w:val="clear" w:color="auto" w:fill="F5F5F5"/>
              </w:rPr>
              <w:t>“</w:t>
            </w:r>
            <w:r w:rsidRPr="00DB4403">
              <w:rPr>
                <w:shd w:val="clear" w:color="auto" w:fill="F5F5F5"/>
              </w:rPr>
              <w:t>扫描</w:t>
            </w:r>
            <w:r w:rsidRPr="00DB4403">
              <w:rPr>
                <w:shd w:val="clear" w:color="auto" w:fill="F5F5F5"/>
              </w:rPr>
              <w:t>/</w:t>
            </w:r>
            <w:r w:rsidRPr="00DB4403">
              <w:rPr>
                <w:shd w:val="clear" w:color="auto" w:fill="F5F5F5"/>
              </w:rPr>
              <w:t>欺骗防护</w:t>
            </w:r>
            <w:r w:rsidRPr="00DB4403">
              <w:rPr>
                <w:shd w:val="clear" w:color="auto" w:fill="F5F5F5"/>
              </w:rPr>
              <w:t>”</w:t>
            </w:r>
            <w:r w:rsidRPr="00DB4403">
              <w:rPr>
                <w:shd w:val="clear" w:color="auto" w:fill="F5F5F5"/>
              </w:rPr>
              <w:t>复选框，开启所有扫描</w:t>
            </w:r>
            <w:r w:rsidRPr="00DB4403">
              <w:rPr>
                <w:shd w:val="clear" w:color="auto" w:fill="F5F5F5"/>
              </w:rPr>
              <w:t>/</w:t>
            </w:r>
            <w:r w:rsidRPr="00DB4403">
              <w:rPr>
                <w:shd w:val="clear" w:color="auto" w:fill="F5F5F5"/>
              </w:rPr>
              <w:t>欺骗防护功能。</w:t>
            </w:r>
            <w:r w:rsidRPr="00DB4403">
              <w:rPr>
                <w:shd w:val="clear" w:color="auto" w:fill="F5F5F5"/>
              </w:rPr>
              <w:t xml:space="preserve"> </w:t>
            </w:r>
          </w:p>
        </w:tc>
      </w:tr>
      <w:tr w:rsidR="00B17F0D" w:rsidRPr="00DB4403" w14:paraId="418E11A9" w14:textId="77777777">
        <w:trPr>
          <w:tblCellSpacing w:w="0" w:type="dxa"/>
        </w:trPr>
        <w:tc>
          <w:tcPr>
            <w:tcW w:w="360" w:type="dxa"/>
            <w:vMerge/>
            <w:tcBorders>
              <w:right w:val="single" w:sz="6" w:space="0" w:color="FFFFFF"/>
            </w:tcBorders>
          </w:tcPr>
          <w:p w14:paraId="53822655"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430568B0" w14:textId="77777777" w:rsidR="00B17F0D" w:rsidRPr="00DB4403" w:rsidRDefault="00DB4403">
            <w:pPr>
              <w:pStyle w:val="tdTableStyle-Standard-BodyD-Regular1-Row1"/>
              <w:shd w:val="clear" w:color="auto" w:fill="F5F5F5"/>
            </w:pPr>
            <w:r w:rsidRPr="00DB4403">
              <w:rPr>
                <w:rStyle w:val="b"/>
                <w:shd w:val="clear" w:color="auto" w:fill="F5F5F5"/>
              </w:rPr>
              <w:t>IP</w:t>
            </w:r>
            <w:r w:rsidRPr="00DB4403">
              <w:rPr>
                <w:rStyle w:val="b"/>
                <w:shd w:val="clear" w:color="auto" w:fill="F5F5F5"/>
              </w:rPr>
              <w:t>地址欺骗攻击防护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IP</w:t>
            </w:r>
            <w:r w:rsidRPr="00DB4403">
              <w:rPr>
                <w:shd w:val="clear" w:color="auto" w:fill="F5F5F5"/>
              </w:rPr>
              <w:t>地址欺骗攻击防护功能。当设备发</w:t>
            </w:r>
            <w:r w:rsidRPr="00DB4403">
              <w:rPr>
                <w:shd w:val="clear" w:color="auto" w:fill="F5F5F5"/>
              </w:rPr>
              <w:t xml:space="preserve"> </w:t>
            </w:r>
            <w:proofErr w:type="gramStart"/>
            <w:r w:rsidRPr="00DB4403">
              <w:rPr>
                <w:shd w:val="clear" w:color="auto" w:fill="F5F5F5"/>
              </w:rPr>
              <w:t>现受到</w:t>
            </w:r>
            <w:proofErr w:type="gramEnd"/>
            <w:r w:rsidRPr="00DB4403">
              <w:rPr>
                <w:shd w:val="clear" w:color="auto" w:fill="F5F5F5"/>
              </w:rPr>
              <w:t>IP</w:t>
            </w:r>
            <w:r w:rsidRPr="00DB4403">
              <w:rPr>
                <w:shd w:val="clear" w:color="auto" w:fill="F5F5F5"/>
              </w:rPr>
              <w:t>地址欺骗攻击后，会丢弃攻击包并且发出警报通知。</w:t>
            </w:r>
          </w:p>
        </w:tc>
      </w:tr>
      <w:tr w:rsidR="00B17F0D" w:rsidRPr="00DB4403" w14:paraId="0B859EB3" w14:textId="77777777">
        <w:trPr>
          <w:tblCellSpacing w:w="0" w:type="dxa"/>
        </w:trPr>
        <w:tc>
          <w:tcPr>
            <w:tcW w:w="360" w:type="dxa"/>
            <w:vMerge/>
            <w:tcBorders>
              <w:right w:val="single" w:sz="6" w:space="0" w:color="FFFFFF"/>
            </w:tcBorders>
          </w:tcPr>
          <w:p w14:paraId="0248658D"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2E6C8DF1" w14:textId="77777777" w:rsidR="00B17F0D" w:rsidRPr="00DB4403" w:rsidRDefault="00DB4403">
            <w:pPr>
              <w:pStyle w:val="tdTableStyle-Standard-BodyD-Regular1-Row1"/>
              <w:shd w:val="clear" w:color="auto" w:fill="F5F5F5"/>
            </w:pPr>
            <w:r w:rsidRPr="00DB4403">
              <w:rPr>
                <w:rStyle w:val="b"/>
                <w:shd w:val="clear" w:color="auto" w:fill="F5F5F5"/>
              </w:rPr>
              <w:t>IP</w:t>
            </w:r>
            <w:r w:rsidRPr="00DB4403">
              <w:rPr>
                <w:rStyle w:val="b"/>
                <w:shd w:val="clear" w:color="auto" w:fill="F5F5F5"/>
              </w:rPr>
              <w:t>地址扫描攻击防护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IP</w:t>
            </w:r>
            <w:r w:rsidRPr="00DB4403">
              <w:rPr>
                <w:shd w:val="clear" w:color="auto" w:fill="F5F5F5"/>
              </w:rPr>
              <w:t>地址扫描攻击防护功能。</w:t>
            </w:r>
            <w:r w:rsidRPr="00DB4403">
              <w:rPr>
                <w:shd w:val="clear" w:color="auto" w:fill="F5F5F5"/>
              </w:rPr>
              <w:t xml:space="preserve"> </w:t>
            </w:r>
          </w:p>
          <w:p w14:paraId="158E277B" w14:textId="77777777" w:rsidR="00B17F0D" w:rsidRPr="00DB4403" w:rsidRDefault="00DB4403">
            <w:pPr>
              <w:pStyle w:val="li"/>
              <w:numPr>
                <w:ilvl w:val="0"/>
                <w:numId w:val="265"/>
              </w:numPr>
              <w:ind w:left="630" w:firstLine="0"/>
            </w:pPr>
            <w:r w:rsidRPr="00DB4403">
              <w:t>警戒值</w:t>
            </w:r>
            <w:r w:rsidRPr="00DB4403">
              <w:t xml:space="preserve"> - </w:t>
            </w:r>
            <w:r w:rsidRPr="00DB4403">
              <w:t>指定地址扫描的时间警戒值。如果设备探测到在该指定时间内有</w:t>
            </w:r>
            <w:r w:rsidRPr="00DB4403">
              <w:t>10</w:t>
            </w:r>
            <w:r w:rsidRPr="00DB4403">
              <w:t>个以上来自同</w:t>
            </w:r>
            <w:proofErr w:type="gramStart"/>
            <w:r w:rsidRPr="00DB4403">
              <w:t>一个源</w:t>
            </w:r>
            <w:proofErr w:type="gramEnd"/>
            <w:r w:rsidRPr="00DB4403">
              <w:t>IP</w:t>
            </w:r>
            <w:r w:rsidRPr="00DB4403">
              <w:t>地址的</w:t>
            </w:r>
            <w:r w:rsidRPr="00DB4403">
              <w:t>ICMP</w:t>
            </w:r>
            <w:r w:rsidRPr="00DB4403">
              <w:t>包发往不同的主机，设备就认为是受到</w:t>
            </w:r>
            <w:r w:rsidRPr="00DB4403">
              <w:t>IP</w:t>
            </w:r>
            <w:r w:rsidRPr="00DB4403">
              <w:t>地址扫描攻击。默认值是</w:t>
            </w:r>
            <w:r w:rsidRPr="00DB4403">
              <w:t>1</w:t>
            </w:r>
            <w:r w:rsidRPr="00DB4403">
              <w:t>，单位是毫秒，取值范围是</w:t>
            </w:r>
            <w:r w:rsidRPr="00DB4403">
              <w:t>1</w:t>
            </w:r>
            <w:r w:rsidRPr="00DB4403">
              <w:t>到</w:t>
            </w:r>
            <w:r w:rsidRPr="00DB4403">
              <w:t>5000</w:t>
            </w:r>
            <w:r w:rsidRPr="00DB4403">
              <w:t>毫秒。</w:t>
            </w:r>
          </w:p>
          <w:p w14:paraId="098D4465" w14:textId="77777777" w:rsidR="00B17F0D" w:rsidRPr="00DB4403" w:rsidRDefault="00DB4403">
            <w:pPr>
              <w:pStyle w:val="li"/>
              <w:numPr>
                <w:ilvl w:val="0"/>
                <w:numId w:val="265"/>
              </w:numPr>
              <w:ind w:left="630" w:firstLine="0"/>
            </w:pPr>
            <w:r w:rsidRPr="00DB4403">
              <w:t>行为</w:t>
            </w:r>
            <w:r w:rsidRPr="00DB4403">
              <w:t xml:space="preserve"> - </w:t>
            </w:r>
            <w:r w:rsidRPr="00DB4403">
              <w:t>指定受到</w:t>
            </w:r>
            <w:r w:rsidRPr="00DB4403">
              <w:t>IP</w:t>
            </w:r>
            <w:r w:rsidRPr="00DB4403">
              <w:t>地址扫描攻击而进行的处理行为。如果选择默认行为</w:t>
            </w:r>
            <w:r w:rsidRPr="00DB4403">
              <w:t>“</w:t>
            </w:r>
            <w:r w:rsidRPr="00DB4403">
              <w:t>丢弃</w:t>
            </w:r>
            <w:r w:rsidRPr="00DB4403">
              <w:t>”</w:t>
            </w:r>
            <w:r w:rsidRPr="00DB4403">
              <w:t>，系统在指定时间内（警戒值），仅允许</w:t>
            </w:r>
            <w:r w:rsidRPr="00DB4403">
              <w:t>10</w:t>
            </w:r>
            <w:r w:rsidRPr="00DB4403">
              <w:t>个来自同</w:t>
            </w:r>
            <w:proofErr w:type="gramStart"/>
            <w:r w:rsidRPr="00DB4403">
              <w:t>一个源</w:t>
            </w:r>
            <w:proofErr w:type="gramEnd"/>
            <w:r w:rsidRPr="00DB4403">
              <w:t>IP</w:t>
            </w:r>
            <w:r w:rsidRPr="00DB4403">
              <w:t>地址的发往不同主机的</w:t>
            </w:r>
            <w:r w:rsidRPr="00DB4403">
              <w:t>ICMP</w:t>
            </w:r>
            <w:r w:rsidRPr="00DB4403">
              <w:t>包通过，并且发出警报，指定时间内的其它同类包将会被丢弃。</w:t>
            </w:r>
          </w:p>
        </w:tc>
      </w:tr>
      <w:tr w:rsidR="00B17F0D" w:rsidRPr="00DB4403" w14:paraId="6B27CEEB" w14:textId="77777777">
        <w:trPr>
          <w:tblCellSpacing w:w="0" w:type="dxa"/>
        </w:trPr>
        <w:tc>
          <w:tcPr>
            <w:tcW w:w="360" w:type="dxa"/>
            <w:vMerge/>
            <w:tcBorders>
              <w:bottom w:val="single" w:sz="6" w:space="0" w:color="FFFFFF"/>
              <w:right w:val="single" w:sz="6" w:space="0" w:color="FFFFFF"/>
            </w:tcBorders>
          </w:tcPr>
          <w:p w14:paraId="202601DC"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6D221DAD" w14:textId="77777777" w:rsidR="00B17F0D" w:rsidRPr="00DB4403" w:rsidRDefault="00DB4403">
            <w:pPr>
              <w:pStyle w:val="tdTableStyle-Standard-BodyD-Regular1-Row1"/>
              <w:shd w:val="clear" w:color="auto" w:fill="F5F5F5"/>
            </w:pPr>
            <w:r w:rsidRPr="00DB4403">
              <w:rPr>
                <w:rStyle w:val="b"/>
                <w:shd w:val="clear" w:color="auto" w:fill="F5F5F5"/>
              </w:rPr>
              <w:t>端口扫描防护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按钮，开启端口扫描攻击防护功能。</w:t>
            </w:r>
            <w:r w:rsidRPr="00DB4403">
              <w:rPr>
                <w:shd w:val="clear" w:color="auto" w:fill="F5F5F5"/>
              </w:rPr>
              <w:t xml:space="preserve"> </w:t>
            </w:r>
          </w:p>
          <w:p w14:paraId="50D95DFF" w14:textId="77777777" w:rsidR="00B17F0D" w:rsidRPr="00DB4403" w:rsidRDefault="00DB4403">
            <w:pPr>
              <w:pStyle w:val="li"/>
              <w:numPr>
                <w:ilvl w:val="0"/>
                <w:numId w:val="266"/>
              </w:numPr>
              <w:ind w:left="630" w:firstLine="0"/>
            </w:pPr>
            <w:r w:rsidRPr="00DB4403">
              <w:lastRenderedPageBreak/>
              <w:t>警戒值</w:t>
            </w:r>
            <w:r w:rsidRPr="00DB4403">
              <w:t xml:space="preserve"> - </w:t>
            </w:r>
            <w:r w:rsidRPr="00DB4403">
              <w:t>指定端口扫描的时间警戒值。如果设备探测到在该指定时间内有</w:t>
            </w:r>
            <w:r w:rsidRPr="00DB4403">
              <w:t>10</w:t>
            </w:r>
            <w:r w:rsidRPr="00DB4403">
              <w:t>个以上</w:t>
            </w:r>
            <w:r w:rsidRPr="00DB4403">
              <w:t>TCP SYN</w:t>
            </w:r>
            <w:r w:rsidRPr="00DB4403">
              <w:t>包发往不同的目的端口，设备就认为是受到了端口扫描攻击。默认值是</w:t>
            </w:r>
            <w:r w:rsidRPr="00DB4403">
              <w:t>1</w:t>
            </w:r>
            <w:r w:rsidRPr="00DB4403">
              <w:t>，单位是毫秒，取值范围是</w:t>
            </w:r>
            <w:r w:rsidRPr="00DB4403">
              <w:t>1</w:t>
            </w:r>
            <w:r w:rsidRPr="00DB4403">
              <w:t>到</w:t>
            </w:r>
            <w:r w:rsidRPr="00DB4403">
              <w:t>5000</w:t>
            </w:r>
            <w:r w:rsidRPr="00DB4403">
              <w:t>毫秒。</w:t>
            </w:r>
          </w:p>
          <w:p w14:paraId="3DF7EC0F" w14:textId="77777777" w:rsidR="00B17F0D" w:rsidRPr="00DB4403" w:rsidRDefault="00DB4403">
            <w:pPr>
              <w:pStyle w:val="li"/>
              <w:numPr>
                <w:ilvl w:val="0"/>
                <w:numId w:val="266"/>
              </w:numPr>
              <w:ind w:left="630" w:firstLine="0"/>
            </w:pPr>
            <w:r w:rsidRPr="00DB4403">
              <w:t>行为：指定受到端口扫描攻击而进行的处理行为。如果选择默认行为</w:t>
            </w:r>
            <w:r w:rsidRPr="00DB4403">
              <w:t>“</w:t>
            </w:r>
            <w:r w:rsidRPr="00DB4403">
              <w:t>丢弃</w:t>
            </w:r>
            <w:r w:rsidRPr="00DB4403">
              <w:t>”</w:t>
            </w:r>
            <w:r w:rsidRPr="00DB4403">
              <w:t>，系统在指定时间内（警戒值），仅允许</w:t>
            </w:r>
            <w:r w:rsidRPr="00DB4403">
              <w:t>10</w:t>
            </w:r>
            <w:r w:rsidRPr="00DB4403">
              <w:t>个发往不同的目的端口的</w:t>
            </w:r>
            <w:r w:rsidRPr="00DB4403">
              <w:t>TCP SYN</w:t>
            </w:r>
            <w:r w:rsidRPr="00DB4403">
              <w:t>包通过，其它同类包将会被丢弃，并且发出警报。</w:t>
            </w:r>
          </w:p>
        </w:tc>
      </w:tr>
      <w:tr w:rsidR="00B17F0D" w:rsidRPr="00DB4403" w14:paraId="1BCBFD83"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7139F48B" w14:textId="77777777" w:rsidR="00B17F0D" w:rsidRPr="00DB4403" w:rsidRDefault="00DB4403">
            <w:pPr>
              <w:pStyle w:val="tdTableStyle-Standard-BodyE-Regular-Row1"/>
              <w:shd w:val="clear" w:color="auto" w:fill="F5F5F5"/>
            </w:pPr>
            <w:r w:rsidRPr="00DB4403">
              <w:rPr>
                <w:shd w:val="clear" w:color="auto" w:fill="F5F5F5"/>
              </w:rPr>
              <w:lastRenderedPageBreak/>
              <w:t xml:space="preserve">  </w:t>
            </w:r>
            <w:r w:rsidRPr="00DB4403">
              <w:rPr>
                <w:shd w:val="clear" w:color="auto" w:fill="F5F5F5"/>
              </w:rPr>
              <w:t>拒绝服务防护</w:t>
            </w:r>
            <w:r w:rsidRPr="00DB4403">
              <w:rPr>
                <w:shd w:val="clear" w:color="auto" w:fill="F5F5F5"/>
              </w:rPr>
              <w:t xml:space="preserve"> </w:t>
            </w:r>
          </w:p>
        </w:tc>
        <w:tc>
          <w:tcPr>
            <w:tcW w:w="8730" w:type="dxa"/>
            <w:tcBorders>
              <w:bottom w:val="single" w:sz="6" w:space="0" w:color="FFFFFF"/>
            </w:tcBorders>
            <w:shd w:val="clear" w:color="auto" w:fill="F5F5F5"/>
            <w:tcMar>
              <w:top w:w="30" w:type="dxa"/>
              <w:left w:w="30" w:type="dxa"/>
              <w:bottom w:w="30" w:type="dxa"/>
              <w:right w:w="30" w:type="dxa"/>
            </w:tcMar>
          </w:tcPr>
          <w:p w14:paraId="57677D58" w14:textId="77777777" w:rsidR="00B17F0D" w:rsidRPr="00DB4403" w:rsidRDefault="00DB4403">
            <w:pPr>
              <w:pStyle w:val="tdTableStyle-Standard-BodyD-Regular1-Row1"/>
              <w:shd w:val="clear" w:color="auto" w:fill="F5F5F5"/>
            </w:pPr>
            <w:r w:rsidRPr="00DB4403">
              <w:rPr>
                <w:shd w:val="clear" w:color="auto" w:fill="F5F5F5"/>
              </w:rPr>
              <w:t>点击</w:t>
            </w:r>
            <w:r w:rsidR="004A6DEA">
              <w:rPr>
                <w:noProof/>
              </w:rPr>
              <w:drawing>
                <wp:inline distT="0" distB="0" distL="0" distR="0" wp14:anchorId="25ACD245" wp14:editId="720B5956">
                  <wp:extent cx="76200" cy="76200"/>
                  <wp:effectExtent l="0" t="0" r="0" b="0"/>
                  <wp:docPr id="155" name="图片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190">
                            <a:grayscl/>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384074C2" w14:textId="77777777" w:rsidR="00B17F0D" w:rsidRPr="00DB4403" w:rsidRDefault="00DB4403">
            <w:pPr>
              <w:pStyle w:val="tdTableStyle-Standard-BodyD-Regular1-Row1"/>
              <w:shd w:val="clear" w:color="auto" w:fill="F5F5F5"/>
            </w:pPr>
            <w:r w:rsidRPr="00DB4403">
              <w:rPr>
                <w:shd w:val="clear" w:color="auto" w:fill="F5F5F5"/>
              </w:rPr>
              <w:t>按钮，展开所有拒绝服务防护信息。选中</w:t>
            </w:r>
            <w:r w:rsidRPr="00DB4403">
              <w:rPr>
                <w:shd w:val="clear" w:color="auto" w:fill="F5F5F5"/>
              </w:rPr>
              <w:t>“</w:t>
            </w:r>
            <w:r w:rsidRPr="00DB4403">
              <w:rPr>
                <w:shd w:val="clear" w:color="auto" w:fill="F5F5F5"/>
              </w:rPr>
              <w:t>拒绝服务防护</w:t>
            </w:r>
            <w:r w:rsidRPr="00DB4403">
              <w:rPr>
                <w:shd w:val="clear" w:color="auto" w:fill="F5F5F5"/>
              </w:rPr>
              <w:t>”</w:t>
            </w:r>
            <w:r w:rsidRPr="00DB4403">
              <w:rPr>
                <w:shd w:val="clear" w:color="auto" w:fill="F5F5F5"/>
              </w:rPr>
              <w:t>复选框，开启所有拒绝服务防护功能。</w:t>
            </w:r>
          </w:p>
        </w:tc>
      </w:tr>
      <w:tr w:rsidR="00B17F0D" w:rsidRPr="00DB4403" w14:paraId="50D93270" w14:textId="77777777">
        <w:trPr>
          <w:tblCellSpacing w:w="0" w:type="dxa"/>
        </w:trPr>
        <w:tc>
          <w:tcPr>
            <w:tcW w:w="360" w:type="dxa"/>
            <w:vMerge/>
            <w:tcBorders>
              <w:right w:val="single" w:sz="6" w:space="0" w:color="FFFFFF"/>
            </w:tcBorders>
          </w:tcPr>
          <w:p w14:paraId="7BC9458E"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737E56EA" w14:textId="77777777" w:rsidR="00B17F0D" w:rsidRPr="00DB4403" w:rsidRDefault="00DB4403">
            <w:pPr>
              <w:pStyle w:val="tdTableStyle-Standard-BodyD-Regular1-Row1"/>
              <w:shd w:val="clear" w:color="auto" w:fill="F5F5F5"/>
            </w:pPr>
            <w:r w:rsidRPr="00DB4403">
              <w:rPr>
                <w:rStyle w:val="b"/>
                <w:shd w:val="clear" w:color="auto" w:fill="F5F5F5"/>
              </w:rPr>
              <w:t>Ping of Death</w:t>
            </w:r>
            <w:r w:rsidRPr="00DB4403">
              <w:rPr>
                <w:rStyle w:val="b"/>
                <w:shd w:val="clear" w:color="auto" w:fill="F5F5F5"/>
              </w:rPr>
              <w:t>攻击防护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Ping of Death</w:t>
            </w:r>
            <w:r w:rsidRPr="00DB4403">
              <w:rPr>
                <w:shd w:val="clear" w:color="auto" w:fill="F5F5F5"/>
              </w:rPr>
              <w:t>攻击防护功能。当设备发现受到</w:t>
            </w:r>
            <w:r w:rsidRPr="00DB4403">
              <w:rPr>
                <w:shd w:val="clear" w:color="auto" w:fill="F5F5F5"/>
              </w:rPr>
              <w:t>Ping of Death</w:t>
            </w:r>
            <w:r w:rsidRPr="00DB4403">
              <w:rPr>
                <w:shd w:val="clear" w:color="auto" w:fill="F5F5F5"/>
              </w:rPr>
              <w:t>攻击后，会丢弃攻击包并且发出警报通知。</w:t>
            </w:r>
            <w:r w:rsidRPr="00DB4403">
              <w:rPr>
                <w:shd w:val="clear" w:color="auto" w:fill="F5F5F5"/>
              </w:rPr>
              <w:t xml:space="preserve"> </w:t>
            </w:r>
          </w:p>
        </w:tc>
      </w:tr>
      <w:tr w:rsidR="00B17F0D" w:rsidRPr="00DB4403" w14:paraId="7D9E13AE" w14:textId="77777777">
        <w:trPr>
          <w:tblCellSpacing w:w="0" w:type="dxa"/>
        </w:trPr>
        <w:tc>
          <w:tcPr>
            <w:tcW w:w="360" w:type="dxa"/>
            <w:vMerge/>
            <w:tcBorders>
              <w:right w:val="single" w:sz="6" w:space="0" w:color="FFFFFF"/>
            </w:tcBorders>
          </w:tcPr>
          <w:p w14:paraId="3770CE07"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7D9CA620" w14:textId="77777777" w:rsidR="00B17F0D" w:rsidRPr="00DB4403" w:rsidRDefault="00DB4403">
            <w:pPr>
              <w:pStyle w:val="tdTableStyle-Standard-BodyD-Regular1-Row1"/>
              <w:shd w:val="clear" w:color="auto" w:fill="F5F5F5"/>
            </w:pPr>
            <w:r w:rsidRPr="00DB4403">
              <w:rPr>
                <w:rStyle w:val="b"/>
                <w:shd w:val="clear" w:color="auto" w:fill="F5F5F5"/>
              </w:rPr>
              <w:t>Teardrop</w:t>
            </w:r>
            <w:r w:rsidRPr="00DB4403">
              <w:rPr>
                <w:rStyle w:val="b"/>
                <w:shd w:val="clear" w:color="auto" w:fill="F5F5F5"/>
              </w:rPr>
              <w:t>攻击防护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Teardrop</w:t>
            </w:r>
            <w:r w:rsidRPr="00DB4403">
              <w:rPr>
                <w:shd w:val="clear" w:color="auto" w:fill="F5F5F5"/>
              </w:rPr>
              <w:t>攻击防护功能。当设备发现受到</w:t>
            </w:r>
            <w:r w:rsidRPr="00DB4403">
              <w:rPr>
                <w:shd w:val="clear" w:color="auto" w:fill="F5F5F5"/>
              </w:rPr>
              <w:t>Teardrop</w:t>
            </w:r>
            <w:r w:rsidRPr="00DB4403">
              <w:rPr>
                <w:shd w:val="clear" w:color="auto" w:fill="F5F5F5"/>
              </w:rPr>
              <w:t>攻击后，会丢弃攻击包并且发出警报通知。</w:t>
            </w:r>
          </w:p>
        </w:tc>
      </w:tr>
      <w:tr w:rsidR="00B17F0D" w:rsidRPr="00DB4403" w14:paraId="21596E9D" w14:textId="77777777">
        <w:trPr>
          <w:tblCellSpacing w:w="0" w:type="dxa"/>
        </w:trPr>
        <w:tc>
          <w:tcPr>
            <w:tcW w:w="360" w:type="dxa"/>
            <w:vMerge/>
            <w:tcBorders>
              <w:right w:val="single" w:sz="6" w:space="0" w:color="FFFFFF"/>
            </w:tcBorders>
          </w:tcPr>
          <w:p w14:paraId="3465F65E"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46A94D3D" w14:textId="77777777" w:rsidR="00B17F0D" w:rsidRPr="00DB4403" w:rsidRDefault="00DB4403">
            <w:pPr>
              <w:pStyle w:val="tdTableStyle-Standard-BodyD-Regular1-Row1"/>
              <w:shd w:val="clear" w:color="auto" w:fill="F5F5F5"/>
            </w:pPr>
            <w:r w:rsidRPr="00DB4403">
              <w:rPr>
                <w:rStyle w:val="b"/>
                <w:shd w:val="clear" w:color="auto" w:fill="F5F5F5"/>
              </w:rPr>
              <w:t>IP</w:t>
            </w:r>
            <w:r w:rsidRPr="00DB4403">
              <w:rPr>
                <w:rStyle w:val="b"/>
                <w:shd w:val="clear" w:color="auto" w:fill="F5F5F5"/>
              </w:rPr>
              <w:t>分片防护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IP</w:t>
            </w:r>
            <w:r w:rsidRPr="00DB4403">
              <w:rPr>
                <w:shd w:val="clear" w:color="auto" w:fill="F5F5F5"/>
              </w:rPr>
              <w:t>分片攻击防护功能。</w:t>
            </w:r>
            <w:r w:rsidRPr="00DB4403">
              <w:rPr>
                <w:shd w:val="clear" w:color="auto" w:fill="F5F5F5"/>
              </w:rPr>
              <w:t xml:space="preserve"> </w:t>
            </w:r>
          </w:p>
          <w:p w14:paraId="6804F5E0" w14:textId="77777777" w:rsidR="00B17F0D" w:rsidRPr="00DB4403" w:rsidRDefault="00DB4403">
            <w:pPr>
              <w:pStyle w:val="li"/>
              <w:numPr>
                <w:ilvl w:val="0"/>
                <w:numId w:val="267"/>
              </w:numPr>
              <w:ind w:left="630" w:firstLine="0"/>
            </w:pPr>
            <w:r w:rsidRPr="00DB4403">
              <w:t>行为</w:t>
            </w:r>
            <w:r w:rsidRPr="00DB4403">
              <w:t xml:space="preserve"> - </w:t>
            </w:r>
            <w:r w:rsidRPr="00DB4403">
              <w:t>指定受到</w:t>
            </w:r>
            <w:r w:rsidRPr="00DB4403">
              <w:t>IP</w:t>
            </w:r>
            <w:r w:rsidRPr="00DB4403">
              <w:t>分片攻击而进行的处理行为。默认为</w:t>
            </w:r>
            <w:r w:rsidRPr="00DB4403">
              <w:t>“</w:t>
            </w:r>
            <w:r w:rsidRPr="00DB4403">
              <w:t>丢弃</w:t>
            </w:r>
            <w:r w:rsidRPr="00DB4403">
              <w:t>”</w:t>
            </w:r>
            <w:r w:rsidRPr="00DB4403">
              <w:t>。</w:t>
            </w:r>
          </w:p>
        </w:tc>
      </w:tr>
      <w:tr w:rsidR="00B17F0D" w:rsidRPr="00DB4403" w14:paraId="735D9447" w14:textId="77777777">
        <w:trPr>
          <w:tblCellSpacing w:w="0" w:type="dxa"/>
        </w:trPr>
        <w:tc>
          <w:tcPr>
            <w:tcW w:w="360" w:type="dxa"/>
            <w:vMerge/>
            <w:tcBorders>
              <w:right w:val="single" w:sz="6" w:space="0" w:color="FFFFFF"/>
            </w:tcBorders>
          </w:tcPr>
          <w:p w14:paraId="7EF54783"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22C55B90" w14:textId="77777777" w:rsidR="00B17F0D" w:rsidRPr="00DB4403" w:rsidRDefault="00DB4403">
            <w:pPr>
              <w:pStyle w:val="tdTableStyle-Standard-BodyD-Regular1-Row1"/>
              <w:shd w:val="clear" w:color="auto" w:fill="F5F5F5"/>
            </w:pPr>
            <w:r w:rsidRPr="00DB4403">
              <w:rPr>
                <w:rStyle w:val="b"/>
                <w:shd w:val="clear" w:color="auto" w:fill="F5F5F5"/>
              </w:rPr>
              <w:t>IP</w:t>
            </w:r>
            <w:r w:rsidRPr="00DB4403">
              <w:rPr>
                <w:rStyle w:val="b"/>
                <w:shd w:val="clear" w:color="auto" w:fill="F5F5F5"/>
              </w:rPr>
              <w:t>选项</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IP</w:t>
            </w:r>
            <w:r w:rsidRPr="00DB4403">
              <w:rPr>
                <w:shd w:val="clear" w:color="auto" w:fill="F5F5F5"/>
              </w:rPr>
              <w:t>选项攻击防护功能。系统会对以下</w:t>
            </w:r>
            <w:r w:rsidRPr="00DB4403">
              <w:rPr>
                <w:shd w:val="clear" w:color="auto" w:fill="F5F5F5"/>
              </w:rPr>
              <w:t>IP</w:t>
            </w:r>
            <w:r w:rsidRPr="00DB4403">
              <w:rPr>
                <w:shd w:val="clear" w:color="auto" w:fill="F5F5F5"/>
              </w:rPr>
              <w:t>选项类型进行防护：</w:t>
            </w:r>
            <w:r w:rsidRPr="00DB4403">
              <w:rPr>
                <w:shd w:val="clear" w:color="auto" w:fill="F5F5F5"/>
              </w:rPr>
              <w:t>Security</w:t>
            </w:r>
            <w:r w:rsidRPr="00DB4403">
              <w:rPr>
                <w:shd w:val="clear" w:color="auto" w:fill="F5F5F5"/>
              </w:rPr>
              <w:t>、</w:t>
            </w:r>
            <w:r w:rsidRPr="00DB4403">
              <w:rPr>
                <w:shd w:val="clear" w:color="auto" w:fill="F5F5F5"/>
              </w:rPr>
              <w:t>Loose Source Route</w:t>
            </w:r>
            <w:r w:rsidRPr="00DB4403">
              <w:rPr>
                <w:shd w:val="clear" w:color="auto" w:fill="F5F5F5"/>
              </w:rPr>
              <w:t>、</w:t>
            </w:r>
            <w:r w:rsidRPr="00DB4403">
              <w:rPr>
                <w:shd w:val="clear" w:color="auto" w:fill="F5F5F5"/>
              </w:rPr>
              <w:t>Record Route</w:t>
            </w:r>
            <w:r w:rsidRPr="00DB4403">
              <w:rPr>
                <w:shd w:val="clear" w:color="auto" w:fill="F5F5F5"/>
              </w:rPr>
              <w:t>、</w:t>
            </w:r>
            <w:r w:rsidRPr="00DB4403">
              <w:rPr>
                <w:shd w:val="clear" w:color="auto" w:fill="F5F5F5"/>
              </w:rPr>
              <w:t>Stream ID</w:t>
            </w:r>
            <w:r w:rsidRPr="00DB4403">
              <w:rPr>
                <w:shd w:val="clear" w:color="auto" w:fill="F5F5F5"/>
              </w:rPr>
              <w:t>、</w:t>
            </w:r>
            <w:r w:rsidRPr="00DB4403">
              <w:rPr>
                <w:shd w:val="clear" w:color="auto" w:fill="F5F5F5"/>
              </w:rPr>
              <w:t>Strict Source Route</w:t>
            </w:r>
            <w:r w:rsidRPr="00DB4403">
              <w:rPr>
                <w:shd w:val="clear" w:color="auto" w:fill="F5F5F5"/>
              </w:rPr>
              <w:t>和</w:t>
            </w:r>
            <w:r w:rsidRPr="00DB4403">
              <w:rPr>
                <w:shd w:val="clear" w:color="auto" w:fill="F5F5F5"/>
              </w:rPr>
              <w:t>Timestamp</w:t>
            </w:r>
            <w:r w:rsidRPr="00DB4403">
              <w:rPr>
                <w:shd w:val="clear" w:color="auto" w:fill="F5F5F5"/>
              </w:rPr>
              <w:t>。</w:t>
            </w:r>
            <w:r w:rsidRPr="00DB4403">
              <w:rPr>
                <w:shd w:val="clear" w:color="auto" w:fill="F5F5F5"/>
              </w:rPr>
              <w:t xml:space="preserve"> </w:t>
            </w:r>
          </w:p>
          <w:p w14:paraId="0856573E" w14:textId="77777777" w:rsidR="00B17F0D" w:rsidRPr="00DB4403" w:rsidRDefault="00DB4403">
            <w:pPr>
              <w:pStyle w:val="li"/>
              <w:numPr>
                <w:ilvl w:val="0"/>
                <w:numId w:val="268"/>
              </w:numPr>
              <w:ind w:left="630" w:firstLine="0"/>
            </w:pPr>
            <w:r w:rsidRPr="00DB4403">
              <w:t>行为</w:t>
            </w:r>
            <w:r w:rsidRPr="00DB4403">
              <w:t xml:space="preserve"> - </w:t>
            </w:r>
            <w:r w:rsidRPr="00DB4403">
              <w:t>指定受到</w:t>
            </w:r>
            <w:r w:rsidRPr="00DB4403">
              <w:t>IP</w:t>
            </w:r>
            <w:r w:rsidRPr="00DB4403">
              <w:t>选项攻击而进行的处理行为。默认为</w:t>
            </w:r>
            <w:r w:rsidRPr="00DB4403">
              <w:t>“</w:t>
            </w:r>
            <w:r w:rsidRPr="00DB4403">
              <w:t>丢弃</w:t>
            </w:r>
            <w:r w:rsidRPr="00DB4403">
              <w:t>”</w:t>
            </w:r>
            <w:r w:rsidRPr="00DB4403">
              <w:t>。</w:t>
            </w:r>
          </w:p>
        </w:tc>
      </w:tr>
      <w:tr w:rsidR="00B17F0D" w:rsidRPr="00DB4403" w14:paraId="64FEA157" w14:textId="77777777">
        <w:trPr>
          <w:tblCellSpacing w:w="0" w:type="dxa"/>
        </w:trPr>
        <w:tc>
          <w:tcPr>
            <w:tcW w:w="360" w:type="dxa"/>
            <w:vMerge/>
            <w:tcBorders>
              <w:right w:val="single" w:sz="6" w:space="0" w:color="FFFFFF"/>
            </w:tcBorders>
          </w:tcPr>
          <w:p w14:paraId="680E4ED1"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07F29ED7" w14:textId="77777777" w:rsidR="00B17F0D" w:rsidRPr="00DB4403" w:rsidRDefault="00DB4403">
            <w:pPr>
              <w:pStyle w:val="tdTableStyle-Standard-BodyD-Regular1-Row1"/>
              <w:shd w:val="clear" w:color="auto" w:fill="F5F5F5"/>
            </w:pPr>
            <w:r w:rsidRPr="00DB4403">
              <w:rPr>
                <w:rStyle w:val="b"/>
                <w:shd w:val="clear" w:color="auto" w:fill="F5F5F5"/>
              </w:rPr>
              <w:t>Smurf</w:t>
            </w:r>
            <w:r w:rsidRPr="00DB4403">
              <w:rPr>
                <w:rStyle w:val="b"/>
                <w:shd w:val="clear" w:color="auto" w:fill="F5F5F5"/>
              </w:rPr>
              <w:t>或者</w:t>
            </w:r>
            <w:proofErr w:type="spellStart"/>
            <w:r w:rsidRPr="00DB4403">
              <w:rPr>
                <w:rStyle w:val="b"/>
                <w:shd w:val="clear" w:color="auto" w:fill="F5F5F5"/>
              </w:rPr>
              <w:t>Fraggle</w:t>
            </w:r>
            <w:proofErr w:type="spellEnd"/>
            <w:r w:rsidRPr="00DB4403">
              <w:rPr>
                <w:rStyle w:val="b"/>
                <w:shd w:val="clear" w:color="auto" w:fill="F5F5F5"/>
              </w:rPr>
              <w:t>攻击防护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Smurf</w:t>
            </w:r>
            <w:r w:rsidRPr="00DB4403">
              <w:rPr>
                <w:shd w:val="clear" w:color="auto" w:fill="F5F5F5"/>
              </w:rPr>
              <w:t>或者</w:t>
            </w:r>
            <w:proofErr w:type="spellStart"/>
            <w:r w:rsidRPr="00DB4403">
              <w:rPr>
                <w:shd w:val="clear" w:color="auto" w:fill="F5F5F5"/>
              </w:rPr>
              <w:t>Fraggle</w:t>
            </w:r>
            <w:proofErr w:type="spellEnd"/>
            <w:r w:rsidRPr="00DB4403">
              <w:rPr>
                <w:shd w:val="clear" w:color="auto" w:fill="F5F5F5"/>
              </w:rPr>
              <w:t>攻击防护功能。</w:t>
            </w:r>
            <w:r w:rsidRPr="00DB4403">
              <w:rPr>
                <w:shd w:val="clear" w:color="auto" w:fill="F5F5F5"/>
              </w:rPr>
              <w:t xml:space="preserve"> </w:t>
            </w:r>
          </w:p>
          <w:p w14:paraId="01C45BB3" w14:textId="77777777" w:rsidR="00B17F0D" w:rsidRPr="00DB4403" w:rsidRDefault="00DB4403">
            <w:pPr>
              <w:pStyle w:val="li"/>
              <w:numPr>
                <w:ilvl w:val="0"/>
                <w:numId w:val="269"/>
              </w:numPr>
              <w:ind w:left="630" w:firstLine="0"/>
            </w:pPr>
            <w:r w:rsidRPr="00DB4403">
              <w:t>行为</w:t>
            </w:r>
            <w:r w:rsidRPr="00DB4403">
              <w:t xml:space="preserve"> - </w:t>
            </w:r>
            <w:r w:rsidRPr="00DB4403">
              <w:t>指定受到</w:t>
            </w:r>
            <w:r w:rsidRPr="00DB4403">
              <w:t>Smurf</w:t>
            </w:r>
            <w:r w:rsidRPr="00DB4403">
              <w:t>或者</w:t>
            </w:r>
            <w:proofErr w:type="spellStart"/>
            <w:r w:rsidRPr="00DB4403">
              <w:t>Fraggle</w:t>
            </w:r>
            <w:proofErr w:type="spellEnd"/>
            <w:r w:rsidRPr="00DB4403">
              <w:t>攻击而进行的处理行为。默认为</w:t>
            </w:r>
            <w:r w:rsidRPr="00DB4403">
              <w:t>“</w:t>
            </w:r>
            <w:r w:rsidRPr="00DB4403">
              <w:t>丢弃</w:t>
            </w:r>
            <w:r w:rsidRPr="00DB4403">
              <w:t>”</w:t>
            </w:r>
            <w:r w:rsidRPr="00DB4403">
              <w:t>。</w:t>
            </w:r>
            <w:r w:rsidRPr="00DB4403">
              <w:t xml:space="preserve"> </w:t>
            </w:r>
          </w:p>
        </w:tc>
      </w:tr>
      <w:tr w:rsidR="00B17F0D" w:rsidRPr="00DB4403" w14:paraId="60A92CBF" w14:textId="77777777">
        <w:trPr>
          <w:tblCellSpacing w:w="0" w:type="dxa"/>
        </w:trPr>
        <w:tc>
          <w:tcPr>
            <w:tcW w:w="360" w:type="dxa"/>
            <w:vMerge/>
            <w:tcBorders>
              <w:right w:val="single" w:sz="6" w:space="0" w:color="FFFFFF"/>
            </w:tcBorders>
          </w:tcPr>
          <w:p w14:paraId="1780731B"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35CC9DE3" w14:textId="77777777" w:rsidR="00B17F0D" w:rsidRPr="00DB4403" w:rsidRDefault="00DB4403">
            <w:pPr>
              <w:pStyle w:val="tdTableStyle-Standard-BodyD-Regular1-Row1"/>
              <w:shd w:val="clear" w:color="auto" w:fill="F5F5F5"/>
            </w:pPr>
            <w:r w:rsidRPr="00DB4403">
              <w:rPr>
                <w:rStyle w:val="b"/>
                <w:shd w:val="clear" w:color="auto" w:fill="F5F5F5"/>
              </w:rPr>
              <w:t>Land</w:t>
            </w:r>
            <w:r w:rsidRPr="00DB4403">
              <w:rPr>
                <w:rStyle w:val="b"/>
                <w:shd w:val="clear" w:color="auto" w:fill="F5F5F5"/>
              </w:rPr>
              <w:t>攻击防护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Land</w:t>
            </w:r>
            <w:r w:rsidRPr="00DB4403">
              <w:rPr>
                <w:shd w:val="clear" w:color="auto" w:fill="F5F5F5"/>
              </w:rPr>
              <w:t>攻击防护功能。</w:t>
            </w:r>
            <w:r w:rsidRPr="00DB4403">
              <w:rPr>
                <w:shd w:val="clear" w:color="auto" w:fill="F5F5F5"/>
              </w:rPr>
              <w:t xml:space="preserve"> </w:t>
            </w:r>
          </w:p>
          <w:p w14:paraId="05D1E775" w14:textId="77777777" w:rsidR="00B17F0D" w:rsidRPr="00DB4403" w:rsidRDefault="00DB4403">
            <w:pPr>
              <w:pStyle w:val="li"/>
              <w:numPr>
                <w:ilvl w:val="0"/>
                <w:numId w:val="270"/>
              </w:numPr>
              <w:ind w:left="630" w:firstLine="0"/>
            </w:pPr>
            <w:r w:rsidRPr="00DB4403">
              <w:t>行为</w:t>
            </w:r>
            <w:r w:rsidRPr="00DB4403">
              <w:t xml:space="preserve"> - </w:t>
            </w:r>
            <w:r w:rsidRPr="00DB4403">
              <w:t>指定受到</w:t>
            </w:r>
            <w:r w:rsidRPr="00DB4403">
              <w:t>Land</w:t>
            </w:r>
            <w:r w:rsidRPr="00DB4403">
              <w:t>攻击而进行的处理行为。默认为</w:t>
            </w:r>
            <w:r w:rsidRPr="00DB4403">
              <w:t>“</w:t>
            </w:r>
            <w:r w:rsidRPr="00DB4403">
              <w:t>丢弃</w:t>
            </w:r>
            <w:r w:rsidRPr="00DB4403">
              <w:t>”</w:t>
            </w:r>
            <w:r w:rsidRPr="00DB4403">
              <w:t>。</w:t>
            </w:r>
          </w:p>
        </w:tc>
      </w:tr>
      <w:tr w:rsidR="00B17F0D" w:rsidRPr="00DB4403" w14:paraId="12F17F2D" w14:textId="77777777">
        <w:trPr>
          <w:tblCellSpacing w:w="0" w:type="dxa"/>
        </w:trPr>
        <w:tc>
          <w:tcPr>
            <w:tcW w:w="360" w:type="dxa"/>
            <w:vMerge/>
            <w:tcBorders>
              <w:bottom w:val="single" w:sz="6" w:space="0" w:color="FFFFFF"/>
              <w:right w:val="single" w:sz="6" w:space="0" w:color="FFFFFF"/>
            </w:tcBorders>
          </w:tcPr>
          <w:p w14:paraId="552692E5"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43DE5087" w14:textId="77777777" w:rsidR="00B17F0D" w:rsidRPr="00DB4403" w:rsidRDefault="00DB4403">
            <w:pPr>
              <w:pStyle w:val="tdTableStyle-Standard-BodyD-Regular1-Row1"/>
              <w:shd w:val="clear" w:color="auto" w:fill="F5F5F5"/>
            </w:pPr>
            <w:r w:rsidRPr="00DB4403">
              <w:rPr>
                <w:rStyle w:val="b"/>
                <w:shd w:val="clear" w:color="auto" w:fill="F5F5F5"/>
              </w:rPr>
              <w:t>ICMP</w:t>
            </w:r>
            <w:r w:rsidRPr="00DB4403">
              <w:rPr>
                <w:rStyle w:val="b"/>
                <w:shd w:val="clear" w:color="auto" w:fill="F5F5F5"/>
              </w:rPr>
              <w:t>大包攻击防护</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ICMP</w:t>
            </w:r>
            <w:r w:rsidRPr="00DB4403">
              <w:rPr>
                <w:shd w:val="clear" w:color="auto" w:fill="F5F5F5"/>
              </w:rPr>
              <w:t>大包攻击防护功能。</w:t>
            </w:r>
            <w:r w:rsidRPr="00DB4403">
              <w:rPr>
                <w:shd w:val="clear" w:color="auto" w:fill="F5F5F5"/>
              </w:rPr>
              <w:t xml:space="preserve"> </w:t>
            </w:r>
          </w:p>
          <w:p w14:paraId="42C4361E" w14:textId="77777777" w:rsidR="00B17F0D" w:rsidRPr="00DB4403" w:rsidRDefault="00DB4403">
            <w:pPr>
              <w:pStyle w:val="li"/>
              <w:numPr>
                <w:ilvl w:val="0"/>
                <w:numId w:val="271"/>
              </w:numPr>
              <w:ind w:left="630" w:firstLine="0"/>
            </w:pPr>
            <w:r w:rsidRPr="00DB4403">
              <w:lastRenderedPageBreak/>
              <w:t>警戒值</w:t>
            </w:r>
            <w:r w:rsidRPr="00DB4403">
              <w:t xml:space="preserve"> - </w:t>
            </w:r>
            <w:r w:rsidRPr="00DB4403">
              <w:t>指定</w:t>
            </w:r>
            <w:r w:rsidRPr="00DB4403">
              <w:t>ICMP</w:t>
            </w:r>
            <w:r w:rsidRPr="00DB4403">
              <w:t>包的大小的警戒值。如果收到的</w:t>
            </w:r>
            <w:r w:rsidRPr="00DB4403">
              <w:t>ICMP</w:t>
            </w:r>
            <w:r w:rsidRPr="00DB4403">
              <w:t>包的大小大于该指定值，系统就判断为受到大</w:t>
            </w:r>
            <w:r w:rsidRPr="00DB4403">
              <w:t>ICMP</w:t>
            </w:r>
            <w:r w:rsidRPr="00DB4403">
              <w:t>包攻击，从而采取相应的处理措施。默认值是</w:t>
            </w:r>
            <w:r w:rsidRPr="00DB4403">
              <w:t>1024</w:t>
            </w:r>
            <w:r w:rsidRPr="00DB4403">
              <w:t>字节，取值范围是</w:t>
            </w:r>
            <w:r w:rsidRPr="00DB4403">
              <w:t>1</w:t>
            </w:r>
            <w:r w:rsidRPr="00DB4403">
              <w:t>到</w:t>
            </w:r>
            <w:r w:rsidRPr="00DB4403">
              <w:t>50000</w:t>
            </w:r>
            <w:r w:rsidRPr="00DB4403">
              <w:t>字节。</w:t>
            </w:r>
          </w:p>
          <w:p w14:paraId="7C5CE606" w14:textId="77777777" w:rsidR="00B17F0D" w:rsidRPr="00DB4403" w:rsidRDefault="00DB4403">
            <w:pPr>
              <w:pStyle w:val="li"/>
              <w:numPr>
                <w:ilvl w:val="0"/>
                <w:numId w:val="271"/>
              </w:numPr>
              <w:ind w:left="630" w:firstLine="0"/>
            </w:pPr>
            <w:r w:rsidRPr="00DB4403">
              <w:t>行为：指定受到</w:t>
            </w:r>
            <w:r w:rsidRPr="00DB4403">
              <w:t>ICMP</w:t>
            </w:r>
            <w:r w:rsidRPr="00DB4403">
              <w:t>大包攻击而进行的处理行为。默认为</w:t>
            </w:r>
            <w:r w:rsidRPr="00DB4403">
              <w:t>“</w:t>
            </w:r>
            <w:r w:rsidRPr="00DB4403">
              <w:t>丢弃</w:t>
            </w:r>
            <w:r w:rsidRPr="00DB4403">
              <w:t>”</w:t>
            </w:r>
            <w:r w:rsidRPr="00DB4403">
              <w:t>。</w:t>
            </w:r>
          </w:p>
        </w:tc>
      </w:tr>
      <w:tr w:rsidR="00B17F0D" w:rsidRPr="00DB4403" w14:paraId="684D360B"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55A892B9" w14:textId="77777777" w:rsidR="00B17F0D" w:rsidRPr="00DB4403" w:rsidRDefault="00DB4403">
            <w:pPr>
              <w:pStyle w:val="tdTableStyle-Standard-BodyE-Regular-Row1"/>
              <w:shd w:val="clear" w:color="auto" w:fill="F5F5F5"/>
            </w:pPr>
            <w:r w:rsidRPr="00DB4403">
              <w:rPr>
                <w:shd w:val="clear" w:color="auto" w:fill="F5F5F5"/>
              </w:rPr>
              <w:lastRenderedPageBreak/>
              <w:t xml:space="preserve">  </w:t>
            </w:r>
            <w:r w:rsidRPr="00DB4403">
              <w:rPr>
                <w:shd w:val="clear" w:color="auto" w:fill="F5F5F5"/>
              </w:rPr>
              <w:t>代理</w:t>
            </w:r>
            <w:r w:rsidRPr="00DB4403">
              <w:rPr>
                <w:shd w:val="clear" w:color="auto" w:fill="F5F5F5"/>
              </w:rPr>
              <w:t xml:space="preserve"> </w:t>
            </w:r>
          </w:p>
        </w:tc>
        <w:tc>
          <w:tcPr>
            <w:tcW w:w="8730" w:type="dxa"/>
            <w:tcBorders>
              <w:bottom w:val="single" w:sz="6" w:space="0" w:color="FFFFFF"/>
            </w:tcBorders>
            <w:shd w:val="clear" w:color="auto" w:fill="F5F5F5"/>
            <w:tcMar>
              <w:top w:w="30" w:type="dxa"/>
              <w:left w:w="30" w:type="dxa"/>
              <w:bottom w:w="30" w:type="dxa"/>
              <w:right w:w="30" w:type="dxa"/>
            </w:tcMar>
          </w:tcPr>
          <w:p w14:paraId="3F11B7F2" w14:textId="77777777" w:rsidR="00B17F0D" w:rsidRPr="00DB4403" w:rsidRDefault="00DB4403">
            <w:pPr>
              <w:pStyle w:val="tdTableStyle-Standard-BodyD-Regular1-Row1"/>
              <w:shd w:val="clear" w:color="auto" w:fill="F5F5F5"/>
            </w:pPr>
            <w:r w:rsidRPr="00DB4403">
              <w:rPr>
                <w:shd w:val="clear" w:color="auto" w:fill="F5F5F5"/>
              </w:rPr>
              <w:t>点击</w:t>
            </w:r>
            <w:r w:rsidR="004A6DEA">
              <w:rPr>
                <w:noProof/>
              </w:rPr>
              <w:drawing>
                <wp:inline distT="0" distB="0" distL="0" distR="0" wp14:anchorId="386F21E4" wp14:editId="1A74062A">
                  <wp:extent cx="209550" cy="209550"/>
                  <wp:effectExtent l="0" t="0" r="0" b="0"/>
                  <wp:docPr id="156" name="图片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91">
                            <a:grayscl/>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25CA989B" w14:textId="77777777" w:rsidR="00B17F0D" w:rsidRPr="00DB4403" w:rsidRDefault="00DB4403">
            <w:pPr>
              <w:pStyle w:val="tdTableStyle-Standard-BodyD-Regular1-Row1"/>
              <w:shd w:val="clear" w:color="auto" w:fill="F5F5F5"/>
            </w:pPr>
            <w:r w:rsidRPr="00DB4403">
              <w:rPr>
                <w:shd w:val="clear" w:color="auto" w:fill="F5F5F5"/>
              </w:rPr>
              <w:t>按钮，展开所有代理信息。选中</w:t>
            </w:r>
            <w:r w:rsidRPr="00DB4403">
              <w:rPr>
                <w:shd w:val="clear" w:color="auto" w:fill="F5F5F5"/>
              </w:rPr>
              <w:t>“</w:t>
            </w:r>
            <w:r w:rsidRPr="00DB4403">
              <w:rPr>
                <w:shd w:val="clear" w:color="auto" w:fill="F5F5F5"/>
              </w:rPr>
              <w:t>代理</w:t>
            </w:r>
            <w:r w:rsidRPr="00DB4403">
              <w:rPr>
                <w:shd w:val="clear" w:color="auto" w:fill="F5F5F5"/>
              </w:rPr>
              <w:t>”</w:t>
            </w:r>
            <w:r w:rsidRPr="00DB4403">
              <w:rPr>
                <w:shd w:val="clear" w:color="auto" w:fill="F5F5F5"/>
              </w:rPr>
              <w:t>复选框，开启所有代理功能。</w:t>
            </w:r>
          </w:p>
        </w:tc>
      </w:tr>
      <w:tr w:rsidR="00B17F0D" w:rsidRPr="00DB4403" w14:paraId="7BB05D28" w14:textId="77777777">
        <w:trPr>
          <w:tblCellSpacing w:w="0" w:type="dxa"/>
        </w:trPr>
        <w:tc>
          <w:tcPr>
            <w:tcW w:w="360" w:type="dxa"/>
            <w:vMerge/>
            <w:tcBorders>
              <w:bottom w:val="single" w:sz="6" w:space="0" w:color="FFFFFF"/>
              <w:right w:val="single" w:sz="6" w:space="0" w:color="FFFFFF"/>
            </w:tcBorders>
          </w:tcPr>
          <w:p w14:paraId="751F25A0"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46F35EF7" w14:textId="77777777" w:rsidR="00B17F0D" w:rsidRPr="00DB4403" w:rsidRDefault="00DB4403">
            <w:pPr>
              <w:pStyle w:val="tdTableStyle-Standard-BodyD-Regular1-Row1"/>
              <w:shd w:val="clear" w:color="auto" w:fill="F5F5F5"/>
            </w:pPr>
            <w:r w:rsidRPr="00DB4403">
              <w:rPr>
                <w:rStyle w:val="b"/>
                <w:shd w:val="clear" w:color="auto" w:fill="F5F5F5"/>
              </w:rPr>
              <w:t>SYN</w:t>
            </w:r>
            <w:r w:rsidRPr="00DB4403">
              <w:rPr>
                <w:rStyle w:val="b"/>
                <w:shd w:val="clear" w:color="auto" w:fill="F5F5F5"/>
              </w:rPr>
              <w:t>代理</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SYN</w:t>
            </w:r>
            <w:r w:rsidRPr="00DB4403">
              <w:rPr>
                <w:shd w:val="clear" w:color="auto" w:fill="F5F5F5"/>
              </w:rPr>
              <w:t>代理功能。</w:t>
            </w:r>
            <w:r w:rsidRPr="00DB4403">
              <w:rPr>
                <w:shd w:val="clear" w:color="auto" w:fill="F5F5F5"/>
              </w:rPr>
              <w:t>SYN</w:t>
            </w:r>
            <w:r w:rsidRPr="00DB4403">
              <w:rPr>
                <w:shd w:val="clear" w:color="auto" w:fill="F5F5F5"/>
              </w:rPr>
              <w:t>代理功能配合</w:t>
            </w:r>
            <w:r w:rsidRPr="00DB4403">
              <w:rPr>
                <w:shd w:val="clear" w:color="auto" w:fill="F5F5F5"/>
              </w:rPr>
              <w:t>SYN</w:t>
            </w:r>
            <w:r w:rsidRPr="00DB4403">
              <w:rPr>
                <w:shd w:val="clear" w:color="auto" w:fill="F5F5F5"/>
              </w:rPr>
              <w:t>洪水攻击防护功能来共同防护</w:t>
            </w:r>
            <w:r w:rsidRPr="00DB4403">
              <w:rPr>
                <w:shd w:val="clear" w:color="auto" w:fill="F5F5F5"/>
              </w:rPr>
              <w:t>SYN</w:t>
            </w:r>
            <w:r w:rsidRPr="00DB4403">
              <w:rPr>
                <w:shd w:val="clear" w:color="auto" w:fill="F5F5F5"/>
              </w:rPr>
              <w:t>洪水攻击。当</w:t>
            </w:r>
            <w:r w:rsidRPr="00DB4403">
              <w:rPr>
                <w:shd w:val="clear" w:color="auto" w:fill="F5F5F5"/>
              </w:rPr>
              <w:t>SYN</w:t>
            </w:r>
            <w:r w:rsidRPr="00DB4403">
              <w:rPr>
                <w:shd w:val="clear" w:color="auto" w:fill="F5F5F5"/>
              </w:rPr>
              <w:t>洪水攻击防护功能和</w:t>
            </w:r>
            <w:r w:rsidRPr="00DB4403">
              <w:rPr>
                <w:shd w:val="clear" w:color="auto" w:fill="F5F5F5"/>
              </w:rPr>
              <w:t>SYN</w:t>
            </w:r>
            <w:r w:rsidRPr="00DB4403">
              <w:rPr>
                <w:shd w:val="clear" w:color="auto" w:fill="F5F5F5"/>
              </w:rPr>
              <w:t>代理功能都开启时，</w:t>
            </w:r>
            <w:r w:rsidRPr="00DB4403">
              <w:rPr>
                <w:shd w:val="clear" w:color="auto" w:fill="F5F5F5"/>
              </w:rPr>
              <w:t>SYN</w:t>
            </w:r>
            <w:r w:rsidRPr="00DB4403">
              <w:rPr>
                <w:shd w:val="clear" w:color="auto" w:fill="F5F5F5"/>
              </w:rPr>
              <w:t>代理功能对已经通过</w:t>
            </w:r>
            <w:r w:rsidRPr="00DB4403">
              <w:rPr>
                <w:shd w:val="clear" w:color="auto" w:fill="F5F5F5"/>
              </w:rPr>
              <w:t>SYN</w:t>
            </w:r>
            <w:r w:rsidRPr="00DB4403">
              <w:rPr>
                <w:shd w:val="clear" w:color="auto" w:fill="F5F5F5"/>
              </w:rPr>
              <w:t>洪水攻击防护功能检测的数据包起效。</w:t>
            </w:r>
            <w:r w:rsidRPr="00DB4403">
              <w:rPr>
                <w:shd w:val="clear" w:color="auto" w:fill="F5F5F5"/>
              </w:rPr>
              <w:t xml:space="preserve"> </w:t>
            </w:r>
          </w:p>
          <w:p w14:paraId="018EFCAE" w14:textId="77777777" w:rsidR="00B17F0D" w:rsidRPr="00DB4403" w:rsidRDefault="00DB4403">
            <w:pPr>
              <w:pStyle w:val="li"/>
              <w:numPr>
                <w:ilvl w:val="0"/>
                <w:numId w:val="272"/>
              </w:numPr>
              <w:ind w:left="630" w:firstLine="0"/>
            </w:pPr>
            <w:r w:rsidRPr="00DB4403">
              <w:t>最小代理速率</w:t>
            </w:r>
            <w:r w:rsidRPr="00DB4403">
              <w:t xml:space="preserve"> - </w:t>
            </w:r>
            <w:r w:rsidRPr="00DB4403">
              <w:t>指定激活</w:t>
            </w:r>
            <w:r w:rsidRPr="00DB4403">
              <w:t>SYN</w:t>
            </w:r>
            <w:r w:rsidRPr="00DB4403">
              <w:t>代理机制或者</w:t>
            </w:r>
            <w:r w:rsidRPr="00DB4403">
              <w:t>SYN-Cookie</w:t>
            </w:r>
            <w:r w:rsidRPr="00DB4403">
              <w:t>机制（点击</w:t>
            </w:r>
            <w:r w:rsidRPr="00DB4403">
              <w:t>“Cookie”</w:t>
            </w:r>
            <w:r w:rsidRPr="00DB4403">
              <w:t>后的</w:t>
            </w:r>
            <w:r w:rsidRPr="00DB4403">
              <w:t>“</w:t>
            </w:r>
            <w:r w:rsidRPr="00DB4403">
              <w:t>启用</w:t>
            </w:r>
            <w:r w:rsidRPr="00DB4403">
              <w:t>”</w:t>
            </w:r>
            <w:r w:rsidRPr="00DB4403">
              <w:t>按钮）的最小</w:t>
            </w:r>
            <w:r w:rsidRPr="00DB4403">
              <w:t>SYN</w:t>
            </w:r>
            <w:r w:rsidRPr="00DB4403">
              <w:t>包个数值。如果一个目的</w:t>
            </w:r>
            <w:r w:rsidRPr="00DB4403">
              <w:t>IP</w:t>
            </w:r>
            <w:r w:rsidRPr="00DB4403">
              <w:t>地址的同一个端口在一秒钟内收到的</w:t>
            </w:r>
            <w:r w:rsidRPr="00DB4403">
              <w:t>SYN</w:t>
            </w:r>
            <w:r w:rsidRPr="00DB4403">
              <w:t>包个数多于该选项的指定值，就会激活</w:t>
            </w:r>
            <w:r w:rsidRPr="00DB4403">
              <w:t>SYN</w:t>
            </w:r>
            <w:r w:rsidRPr="00DB4403">
              <w:t>代理机制或者</w:t>
            </w:r>
            <w:r w:rsidRPr="00DB4403">
              <w:t>SYN-Cookie</w:t>
            </w:r>
            <w:r w:rsidRPr="00DB4403">
              <w:t>机制。默认值是</w:t>
            </w:r>
            <w:r w:rsidRPr="00DB4403">
              <w:t>1000</w:t>
            </w:r>
            <w:r w:rsidRPr="00DB4403">
              <w:t>个每秒，取值范围是</w:t>
            </w:r>
            <w:r w:rsidRPr="00DB4403">
              <w:t>0</w:t>
            </w:r>
            <w:r w:rsidRPr="00DB4403">
              <w:t>到</w:t>
            </w:r>
            <w:r w:rsidRPr="00DB4403">
              <w:t>50000</w:t>
            </w:r>
            <w:r w:rsidRPr="00DB4403">
              <w:t>。</w:t>
            </w:r>
          </w:p>
          <w:p w14:paraId="6580559B" w14:textId="77777777" w:rsidR="00B17F0D" w:rsidRPr="00DB4403" w:rsidRDefault="00DB4403">
            <w:pPr>
              <w:pStyle w:val="li"/>
              <w:numPr>
                <w:ilvl w:val="0"/>
                <w:numId w:val="272"/>
              </w:numPr>
              <w:ind w:left="630" w:firstLine="0"/>
            </w:pPr>
            <w:r w:rsidRPr="00DB4403">
              <w:t xml:space="preserve">Cookie - </w:t>
            </w:r>
            <w:r w:rsidRPr="00DB4403">
              <w:t>点击该</w:t>
            </w:r>
            <w:r w:rsidRPr="00DB4403">
              <w:t>“</w:t>
            </w:r>
            <w:r w:rsidRPr="00DB4403">
              <w:t>启用</w:t>
            </w:r>
            <w:r w:rsidRPr="00DB4403">
              <w:t>”</w:t>
            </w:r>
            <w:r w:rsidRPr="00DB4403">
              <w:t>按钮，开启</w:t>
            </w:r>
            <w:r w:rsidRPr="00DB4403">
              <w:t>SYN-Cookie</w:t>
            </w:r>
            <w:r w:rsidRPr="00DB4403">
              <w:t>功能。</w:t>
            </w:r>
            <w:r w:rsidRPr="00DB4403">
              <w:t>SYN-Cookie</w:t>
            </w:r>
            <w:r w:rsidRPr="00DB4403">
              <w:t>是一种无状态的</w:t>
            </w:r>
            <w:r w:rsidRPr="00DB4403">
              <w:t>SYN</w:t>
            </w:r>
            <w:r w:rsidRPr="00DB4403">
              <w:t>代理机制。该功能开启后，能够在功能上扩大设备处理多个</w:t>
            </w:r>
            <w:r w:rsidRPr="00DB4403">
              <w:t>SYN</w:t>
            </w:r>
            <w:r w:rsidRPr="00DB4403">
              <w:t>包的能力，因此用户可以适当的增大</w:t>
            </w:r>
            <w:r w:rsidRPr="00DB4403">
              <w:t>“</w:t>
            </w:r>
            <w:r w:rsidRPr="00DB4403">
              <w:t>最小代理速率</w:t>
            </w:r>
            <w:r w:rsidRPr="00DB4403">
              <w:t>”</w:t>
            </w:r>
            <w:r w:rsidRPr="00DB4403">
              <w:t>和</w:t>
            </w:r>
            <w:r w:rsidRPr="00DB4403">
              <w:t>“</w:t>
            </w:r>
            <w:r w:rsidRPr="00DB4403">
              <w:t>最大代理速率</w:t>
            </w:r>
            <w:r w:rsidRPr="00DB4403">
              <w:t>”</w:t>
            </w:r>
            <w:r w:rsidRPr="00DB4403">
              <w:t>两个选项之间的范围。</w:t>
            </w:r>
          </w:p>
          <w:p w14:paraId="07611692" w14:textId="77777777" w:rsidR="00B17F0D" w:rsidRPr="00DB4403" w:rsidRDefault="00DB4403">
            <w:pPr>
              <w:pStyle w:val="li"/>
              <w:numPr>
                <w:ilvl w:val="0"/>
                <w:numId w:val="272"/>
              </w:numPr>
              <w:ind w:left="630" w:firstLine="0"/>
            </w:pPr>
            <w:r w:rsidRPr="00DB4403">
              <w:t>最大代理速率</w:t>
            </w:r>
            <w:r w:rsidRPr="00DB4403">
              <w:t xml:space="preserve"> - </w:t>
            </w:r>
            <w:r w:rsidRPr="00DB4403">
              <w:t>指定</w:t>
            </w:r>
            <w:r w:rsidRPr="00DB4403">
              <w:t>SYN</w:t>
            </w:r>
            <w:r w:rsidRPr="00DB4403">
              <w:t>代理机制或者</w:t>
            </w:r>
            <w:r w:rsidRPr="00DB4403">
              <w:t>SYN-Cookie</w:t>
            </w:r>
            <w:r w:rsidRPr="00DB4403">
              <w:t>机制（点击</w:t>
            </w:r>
            <w:r w:rsidRPr="00DB4403">
              <w:t>“Cookie”</w:t>
            </w:r>
            <w:r w:rsidRPr="00DB4403">
              <w:t>后的</w:t>
            </w:r>
            <w:r w:rsidRPr="00DB4403">
              <w:t>“</w:t>
            </w:r>
            <w:r w:rsidRPr="00DB4403">
              <w:t>启用</w:t>
            </w:r>
            <w:r w:rsidRPr="00DB4403">
              <w:t>”</w:t>
            </w:r>
            <w:r w:rsidRPr="00DB4403">
              <w:t>按钮）在指定时间内允许通过的最大</w:t>
            </w:r>
            <w:r w:rsidRPr="00DB4403">
              <w:t>SYN</w:t>
            </w:r>
            <w:r w:rsidRPr="00DB4403">
              <w:t>包个数。如果一个目的</w:t>
            </w:r>
            <w:r w:rsidRPr="00DB4403">
              <w:t>IP</w:t>
            </w:r>
            <w:r w:rsidRPr="00DB4403">
              <w:t>地址的同一个端口在一秒钟内收到的</w:t>
            </w:r>
            <w:r w:rsidRPr="00DB4403">
              <w:t>SYN</w:t>
            </w:r>
            <w:r w:rsidRPr="00DB4403">
              <w:t>包个数多于该参数的指定值，系统会在当前秒和下一秒内仅允许该指定数值的</w:t>
            </w:r>
            <w:r w:rsidRPr="00DB4403">
              <w:t>SYN</w:t>
            </w:r>
            <w:r w:rsidRPr="00DB4403">
              <w:t>包通过，其它同类包将会被丢弃。默认值是</w:t>
            </w:r>
            <w:r w:rsidRPr="00DB4403">
              <w:t>3000</w:t>
            </w:r>
            <w:r w:rsidRPr="00DB4403">
              <w:t>个每秒，取值范围是</w:t>
            </w:r>
            <w:r w:rsidRPr="00DB4403">
              <w:t>1</w:t>
            </w:r>
            <w:r w:rsidRPr="00DB4403">
              <w:t>到</w:t>
            </w:r>
            <w:r w:rsidRPr="00DB4403">
              <w:t>1500000</w:t>
            </w:r>
            <w:r w:rsidRPr="00DB4403">
              <w:t>。</w:t>
            </w:r>
          </w:p>
          <w:p w14:paraId="32AB9643" w14:textId="77777777" w:rsidR="00B17F0D" w:rsidRPr="00DB4403" w:rsidRDefault="00DB4403">
            <w:pPr>
              <w:pStyle w:val="li"/>
              <w:numPr>
                <w:ilvl w:val="0"/>
                <w:numId w:val="272"/>
              </w:numPr>
              <w:ind w:left="630" w:firstLine="0"/>
            </w:pPr>
            <w:r w:rsidRPr="00DB4403">
              <w:t>代理超时</w:t>
            </w:r>
            <w:r w:rsidRPr="00DB4403">
              <w:t xml:space="preserve"> - </w:t>
            </w:r>
            <w:r w:rsidRPr="00DB4403">
              <w:t>指定半连接的超时时间值，单位为秒。半连接达到该</w:t>
            </w:r>
            <w:proofErr w:type="gramStart"/>
            <w:r w:rsidRPr="00DB4403">
              <w:t>超时值</w:t>
            </w:r>
            <w:proofErr w:type="gramEnd"/>
            <w:r w:rsidRPr="00DB4403">
              <w:t>后会被丢弃。默认值是</w:t>
            </w:r>
            <w:r w:rsidRPr="00DB4403">
              <w:t>30</w:t>
            </w:r>
            <w:r w:rsidRPr="00DB4403">
              <w:t>秒。取值范围是</w:t>
            </w:r>
            <w:r w:rsidRPr="00DB4403">
              <w:t>1</w:t>
            </w:r>
            <w:r w:rsidRPr="00DB4403">
              <w:t>到</w:t>
            </w:r>
            <w:r w:rsidRPr="00DB4403">
              <w:t>180</w:t>
            </w:r>
            <w:r w:rsidRPr="00DB4403">
              <w:t>秒。</w:t>
            </w:r>
          </w:p>
        </w:tc>
      </w:tr>
      <w:tr w:rsidR="00B17F0D" w:rsidRPr="00DB4403" w14:paraId="71C30491"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37F2B90C" w14:textId="77777777" w:rsidR="00B17F0D" w:rsidRPr="00DB4403" w:rsidRDefault="00DB4403">
            <w:pPr>
              <w:pStyle w:val="tdTableStyle-Standard-BodyE-Regular-Row1"/>
              <w:shd w:val="clear" w:color="auto" w:fill="F5F5F5"/>
            </w:pPr>
            <w:r w:rsidRPr="00DB4403">
              <w:rPr>
                <w:shd w:val="clear" w:color="auto" w:fill="F5F5F5"/>
              </w:rPr>
              <w:t xml:space="preserve">  </w:t>
            </w:r>
            <w:r w:rsidRPr="00DB4403">
              <w:rPr>
                <w:shd w:val="clear" w:color="auto" w:fill="F5F5F5"/>
              </w:rPr>
              <w:t>协议异常报告</w:t>
            </w:r>
            <w:r w:rsidRPr="00DB4403">
              <w:rPr>
                <w:shd w:val="clear" w:color="auto" w:fill="F5F5F5"/>
              </w:rPr>
              <w:t xml:space="preserve"> </w:t>
            </w:r>
          </w:p>
        </w:tc>
        <w:tc>
          <w:tcPr>
            <w:tcW w:w="8730" w:type="dxa"/>
            <w:tcBorders>
              <w:bottom w:val="single" w:sz="6" w:space="0" w:color="FFFFFF"/>
            </w:tcBorders>
            <w:shd w:val="clear" w:color="auto" w:fill="F5F5F5"/>
            <w:tcMar>
              <w:top w:w="30" w:type="dxa"/>
              <w:left w:w="30" w:type="dxa"/>
              <w:bottom w:w="30" w:type="dxa"/>
              <w:right w:w="30" w:type="dxa"/>
            </w:tcMar>
          </w:tcPr>
          <w:p w14:paraId="75B1E263" w14:textId="77777777" w:rsidR="00B17F0D" w:rsidRPr="00DB4403" w:rsidRDefault="00DB4403">
            <w:pPr>
              <w:pStyle w:val="tdTableStyle-Standard-BodyD-Regular1-Row1"/>
              <w:shd w:val="clear" w:color="auto" w:fill="F5F5F5"/>
            </w:pPr>
            <w:r w:rsidRPr="00DB4403">
              <w:rPr>
                <w:shd w:val="clear" w:color="auto" w:fill="F5F5F5"/>
              </w:rPr>
              <w:t>点击</w:t>
            </w:r>
            <w:r w:rsidR="004A6DEA">
              <w:rPr>
                <w:noProof/>
              </w:rPr>
              <w:drawing>
                <wp:inline distT="0" distB="0" distL="0" distR="0" wp14:anchorId="701D4708" wp14:editId="2E3AEC94">
                  <wp:extent cx="76200" cy="76200"/>
                  <wp:effectExtent l="0" t="0" r="0" b="0"/>
                  <wp:docPr id="157" name="图片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90">
                            <a:grayscl/>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4446F8C9" w14:textId="77777777" w:rsidR="00B17F0D" w:rsidRPr="00DB4403" w:rsidRDefault="00DB4403">
            <w:pPr>
              <w:pStyle w:val="tdTableStyle-Standard-BodyD-Regular1-Row1"/>
              <w:shd w:val="clear" w:color="auto" w:fill="F5F5F5"/>
            </w:pPr>
            <w:r w:rsidRPr="00DB4403">
              <w:rPr>
                <w:shd w:val="clear" w:color="auto" w:fill="F5F5F5"/>
              </w:rPr>
              <w:lastRenderedPageBreak/>
              <w:t>按钮，展开所有协议异常报告信息。选中</w:t>
            </w:r>
            <w:r w:rsidRPr="00DB4403">
              <w:rPr>
                <w:shd w:val="clear" w:color="auto" w:fill="F5F5F5"/>
              </w:rPr>
              <w:t>“</w:t>
            </w:r>
            <w:r w:rsidRPr="00DB4403">
              <w:rPr>
                <w:shd w:val="clear" w:color="auto" w:fill="F5F5F5"/>
              </w:rPr>
              <w:t>协议异常报告</w:t>
            </w:r>
            <w:r w:rsidRPr="00DB4403">
              <w:rPr>
                <w:shd w:val="clear" w:color="auto" w:fill="F5F5F5"/>
              </w:rPr>
              <w:t>”</w:t>
            </w:r>
            <w:r w:rsidRPr="00DB4403">
              <w:rPr>
                <w:shd w:val="clear" w:color="auto" w:fill="F5F5F5"/>
              </w:rPr>
              <w:t>复选框，开启所有协议异常报告功能。</w:t>
            </w:r>
          </w:p>
        </w:tc>
      </w:tr>
      <w:tr w:rsidR="00B17F0D" w:rsidRPr="00DB4403" w14:paraId="0BD50324" w14:textId="77777777">
        <w:trPr>
          <w:tblCellSpacing w:w="0" w:type="dxa"/>
        </w:trPr>
        <w:tc>
          <w:tcPr>
            <w:tcW w:w="360" w:type="dxa"/>
            <w:vMerge/>
            <w:tcBorders>
              <w:bottom w:val="single" w:sz="6" w:space="0" w:color="FFFFFF"/>
              <w:right w:val="single" w:sz="6" w:space="0" w:color="FFFFFF"/>
            </w:tcBorders>
          </w:tcPr>
          <w:p w14:paraId="61932ECD" w14:textId="77777777" w:rsidR="00B17F0D" w:rsidRPr="00DB4403" w:rsidRDefault="00B17F0D"/>
        </w:tc>
        <w:tc>
          <w:tcPr>
            <w:tcW w:w="8730" w:type="dxa"/>
            <w:shd w:val="clear" w:color="auto" w:fill="F5F5F5"/>
            <w:tcMar>
              <w:top w:w="30" w:type="dxa"/>
              <w:left w:w="30" w:type="dxa"/>
              <w:bottom w:w="30" w:type="dxa"/>
              <w:right w:w="30" w:type="dxa"/>
            </w:tcMar>
          </w:tcPr>
          <w:p w14:paraId="66775FB0" w14:textId="77777777" w:rsidR="00B17F0D" w:rsidRPr="00DB4403" w:rsidRDefault="00DB4403">
            <w:pPr>
              <w:pStyle w:val="tdTableStyle-Standard-BodyA-Regular1-Row1"/>
              <w:shd w:val="clear" w:color="auto" w:fill="F5F5F5"/>
            </w:pPr>
            <w:r w:rsidRPr="00DB4403">
              <w:rPr>
                <w:rStyle w:val="b"/>
                <w:shd w:val="clear" w:color="auto" w:fill="F5F5F5"/>
              </w:rPr>
              <w:t>TCP</w:t>
            </w:r>
            <w:r w:rsidRPr="00DB4403">
              <w:rPr>
                <w:rStyle w:val="b"/>
                <w:shd w:val="clear" w:color="auto" w:fill="F5F5F5"/>
              </w:rPr>
              <w:t>异常</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TCP</w:t>
            </w:r>
            <w:r w:rsidRPr="00DB4403">
              <w:rPr>
                <w:shd w:val="clear" w:color="auto" w:fill="F5F5F5"/>
              </w:rPr>
              <w:t>异常攻击防护功能。</w:t>
            </w:r>
            <w:r w:rsidRPr="00DB4403">
              <w:rPr>
                <w:shd w:val="clear" w:color="auto" w:fill="F5F5F5"/>
              </w:rPr>
              <w:t xml:space="preserve"> </w:t>
            </w:r>
          </w:p>
          <w:p w14:paraId="0C9ECE63" w14:textId="77777777" w:rsidR="00B17F0D" w:rsidRPr="00DB4403" w:rsidRDefault="00DB4403">
            <w:pPr>
              <w:pStyle w:val="li"/>
              <w:numPr>
                <w:ilvl w:val="0"/>
                <w:numId w:val="273"/>
              </w:numPr>
              <w:ind w:left="630" w:firstLine="0"/>
            </w:pPr>
            <w:r w:rsidRPr="00DB4403">
              <w:t>行为</w:t>
            </w:r>
            <w:r w:rsidRPr="00DB4403">
              <w:t xml:space="preserve"> - </w:t>
            </w:r>
            <w:r w:rsidRPr="00DB4403">
              <w:t>指定受到</w:t>
            </w:r>
            <w:r w:rsidRPr="00DB4403">
              <w:t>TCP</w:t>
            </w:r>
            <w:r w:rsidRPr="00DB4403">
              <w:t>异常攻击而进行的处理行为。默认为</w:t>
            </w:r>
            <w:r w:rsidRPr="00DB4403">
              <w:t>“</w:t>
            </w:r>
            <w:r w:rsidRPr="00DB4403">
              <w:t>丢弃</w:t>
            </w:r>
            <w:r w:rsidRPr="00DB4403">
              <w:t>”</w:t>
            </w:r>
            <w:r w:rsidRPr="00DB4403">
              <w:t>。</w:t>
            </w:r>
            <w:r w:rsidRPr="00DB4403">
              <w:t xml:space="preserve"> </w:t>
            </w:r>
          </w:p>
          <w:p w14:paraId="43607193" w14:textId="77777777" w:rsidR="00B17F0D" w:rsidRPr="00DB4403" w:rsidRDefault="00DB4403">
            <w:pPr>
              <w:pStyle w:val="tdTableStyle-Standard-BodyA-Regular1-Row1"/>
              <w:shd w:val="clear" w:color="auto" w:fill="F5F5F5"/>
            </w:pPr>
            <w:r w:rsidRPr="00DB4403">
              <w:rPr>
                <w:shd w:val="clear" w:color="auto" w:fill="F5F5F5"/>
              </w:rPr>
              <w:t xml:space="preserve"> </w:t>
            </w:r>
            <w:r w:rsidRPr="00DB4403">
              <w:rPr>
                <w:rStyle w:val="b"/>
                <w:shd w:val="clear" w:color="auto" w:fill="F5F5F5"/>
              </w:rPr>
              <w:t>TCP</w:t>
            </w:r>
            <w:r w:rsidRPr="00DB4403">
              <w:rPr>
                <w:rStyle w:val="b"/>
                <w:shd w:val="clear" w:color="auto" w:fill="F5F5F5"/>
              </w:rPr>
              <w:t>分离握手攻击防护（</w:t>
            </w:r>
            <w:r w:rsidRPr="00DB4403">
              <w:rPr>
                <w:rStyle w:val="b"/>
                <w:shd w:val="clear" w:color="auto" w:fill="F5F5F5"/>
              </w:rPr>
              <w:t>TCP Split Handshake Attack</w:t>
            </w:r>
            <w:r w:rsidRPr="00DB4403">
              <w:rPr>
                <w:rStyle w:val="b"/>
                <w:shd w:val="clear" w:color="auto" w:fill="F5F5F5"/>
              </w:rPr>
              <w:t>）</w:t>
            </w:r>
            <w:r w:rsidRPr="00DB4403">
              <w:rPr>
                <w:shd w:val="clear" w:color="auto" w:fill="F5F5F5"/>
              </w:rPr>
              <w:t>：点击该</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TCP</w:t>
            </w:r>
            <w:r w:rsidRPr="00DB4403">
              <w:rPr>
                <w:shd w:val="clear" w:color="auto" w:fill="F5F5F5"/>
              </w:rPr>
              <w:t>分离握手攻击防护。</w:t>
            </w:r>
          </w:p>
          <w:p w14:paraId="65F1E46C" w14:textId="77777777" w:rsidR="00B17F0D" w:rsidRPr="00DB4403" w:rsidRDefault="00DB4403">
            <w:pPr>
              <w:pStyle w:val="li"/>
              <w:numPr>
                <w:ilvl w:val="0"/>
                <w:numId w:val="274"/>
              </w:numPr>
              <w:ind w:left="630" w:firstLine="0"/>
            </w:pPr>
            <w:r w:rsidRPr="00DB4403">
              <w:t>行为</w:t>
            </w:r>
            <w:r w:rsidRPr="00DB4403">
              <w:t xml:space="preserve"> - </w:t>
            </w:r>
            <w:r w:rsidRPr="00DB4403">
              <w:t>指定受到</w:t>
            </w:r>
            <w:r w:rsidRPr="00DB4403">
              <w:t>TCP</w:t>
            </w:r>
            <w:r w:rsidRPr="00DB4403">
              <w:t>分离握手攻击而进行的处理行为。默认为</w:t>
            </w:r>
            <w:r w:rsidRPr="00DB4403">
              <w:t>“</w:t>
            </w:r>
            <w:r w:rsidRPr="00DB4403">
              <w:t>丢弃</w:t>
            </w:r>
            <w:r w:rsidRPr="00DB4403">
              <w:t>”</w:t>
            </w:r>
            <w:r w:rsidRPr="00DB4403">
              <w:t>。</w:t>
            </w:r>
          </w:p>
        </w:tc>
      </w:tr>
    </w:tbl>
    <w:p w14:paraId="05E631E1" w14:textId="77777777" w:rsidR="00B17F0D" w:rsidRDefault="00DB4403">
      <w:pPr>
        <w:pStyle w:val="li"/>
        <w:numPr>
          <w:ilvl w:val="0"/>
          <w:numId w:val="275"/>
        </w:numPr>
        <w:ind w:left="630" w:firstLine="0"/>
      </w:pPr>
      <w:r>
        <w:t>如果需要恢复系统的默认配置，点击</w:t>
      </w:r>
      <w:r>
        <w:t>“</w:t>
      </w:r>
      <w:r>
        <w:t>恢复缺省</w:t>
      </w:r>
      <w:r>
        <w:t>”</w:t>
      </w:r>
      <w:r>
        <w:t>按钮。</w:t>
      </w:r>
    </w:p>
    <w:p w14:paraId="6B14483F" w14:textId="77777777" w:rsidR="00B17F0D" w:rsidRDefault="00DB4403">
      <w:pPr>
        <w:pStyle w:val="li"/>
        <w:numPr>
          <w:ilvl w:val="0"/>
          <w:numId w:val="275"/>
        </w:numPr>
        <w:spacing w:after="246"/>
        <w:ind w:left="630" w:firstLine="0"/>
      </w:pPr>
      <w:r>
        <w:t>点击</w:t>
      </w:r>
      <w:r>
        <w:t>“</w:t>
      </w:r>
      <w:r>
        <w:t>确定</w:t>
      </w:r>
      <w:r>
        <w:t>”</w:t>
      </w:r>
      <w:r>
        <w:t>按钮保存所做配置。</w:t>
      </w:r>
    </w:p>
    <w:p w14:paraId="04248BFB" w14:textId="77777777" w:rsidR="00B17F0D" w:rsidRDefault="00DB4403">
      <w:pPr>
        <w:pStyle w:val="h1"/>
      </w:pPr>
      <w:bookmarkStart w:id="185" w:name="_Toc112079111"/>
      <w:r>
        <w:t>监控</w:t>
      </w:r>
      <w:bookmarkEnd w:id="185"/>
    </w:p>
    <w:p w14:paraId="091ACFAA" w14:textId="77777777" w:rsidR="00B17F0D" w:rsidRDefault="00DB4403">
      <w:pPr>
        <w:pStyle w:val="p"/>
      </w:pPr>
      <w:r>
        <w:t>系统提供多种监控方式，包括：</w:t>
      </w:r>
    </w:p>
    <w:p w14:paraId="649D5811" w14:textId="77777777" w:rsidR="00B17F0D" w:rsidRDefault="00E45A5C">
      <w:pPr>
        <w:pStyle w:val="li"/>
        <w:numPr>
          <w:ilvl w:val="0"/>
          <w:numId w:val="276"/>
        </w:numPr>
        <w:spacing w:before="246"/>
        <w:ind w:left="630" w:firstLine="0"/>
      </w:pPr>
      <w:hyperlink w:anchor="_Ref1641895383" w:history="1">
        <w:r w:rsidR="00DB4403">
          <w:rPr>
            <w:color w:val="1E90FF"/>
            <w:sz w:val="22"/>
            <w:szCs w:val="22"/>
            <w:u w:val="single"/>
          </w:rPr>
          <w:t>站点监控</w:t>
        </w:r>
      </w:hyperlink>
      <w:r w:rsidR="00DB4403">
        <w:t>：对设备所管理的各</w:t>
      </w:r>
      <w:r w:rsidR="00DB4403">
        <w:t>Web</w:t>
      </w:r>
      <w:r w:rsidR="00DB4403">
        <w:t>站点的性能、威胁情况进行统计，并且通过图表的形式进行展示，方便管理员快速掌握站点的整体情况。</w:t>
      </w:r>
    </w:p>
    <w:p w14:paraId="03485D92" w14:textId="77777777" w:rsidR="00B17F0D" w:rsidRDefault="00E45A5C">
      <w:pPr>
        <w:pStyle w:val="li"/>
        <w:numPr>
          <w:ilvl w:val="0"/>
          <w:numId w:val="276"/>
        </w:numPr>
        <w:ind w:left="630" w:firstLine="0"/>
      </w:pPr>
      <w:hyperlink r:id="rId192" w:history="1">
        <w:r w:rsidR="00DB4403">
          <w:rPr>
            <w:color w:val="1E90FF"/>
            <w:sz w:val="22"/>
            <w:szCs w:val="22"/>
            <w:u w:val="single"/>
          </w:rPr>
          <w:t>报表</w:t>
        </w:r>
      </w:hyperlink>
      <w:r w:rsidR="00DB4403">
        <w:t>：包含报表任务、模板和报表汇总。</w:t>
      </w:r>
    </w:p>
    <w:p w14:paraId="0A3A51E8" w14:textId="77777777" w:rsidR="00B17F0D" w:rsidRDefault="00E45A5C">
      <w:pPr>
        <w:pStyle w:val="li"/>
        <w:numPr>
          <w:ilvl w:val="0"/>
          <w:numId w:val="276"/>
        </w:numPr>
        <w:spacing w:after="246"/>
        <w:ind w:left="630" w:firstLine="0"/>
      </w:pPr>
      <w:hyperlink w:anchor="_Ref264809794" w:history="1">
        <w:r w:rsidR="00DB4403">
          <w:rPr>
            <w:color w:val="1E90FF"/>
            <w:sz w:val="22"/>
            <w:szCs w:val="22"/>
            <w:u w:val="single"/>
          </w:rPr>
          <w:t>日志</w:t>
        </w:r>
      </w:hyperlink>
      <w:r w:rsidR="00DB4403">
        <w:t>：设备支持日志管理功能。记录并输出设备的各种日志信息，分别是设备系统、</w:t>
      </w:r>
      <w:r w:rsidR="00DB4403">
        <w:t>NAT</w:t>
      </w:r>
      <w:r w:rsidR="00DB4403">
        <w:t>、</w:t>
      </w:r>
      <w:r w:rsidR="00DB4403">
        <w:t>Web</w:t>
      </w:r>
      <w:r w:rsidR="00DB4403">
        <w:t>访问日志网络安全、</w:t>
      </w:r>
      <w:r w:rsidR="00DB4403">
        <w:t>IP</w:t>
      </w:r>
      <w:r w:rsidR="00DB4403">
        <w:t>防护日志、网页事件、网页安全、防篡改、访问控制、</w:t>
      </w:r>
      <w:r w:rsidR="00DB4403">
        <w:t>API</w:t>
      </w:r>
      <w:r w:rsidR="00DB4403">
        <w:t>防护、自学习模型违背日志。</w:t>
      </w:r>
    </w:p>
    <w:p w14:paraId="7A64D6AB" w14:textId="77777777" w:rsidR="00B17F0D" w:rsidRDefault="00DB4403">
      <w:pPr>
        <w:pStyle w:val="h2"/>
      </w:pPr>
      <w:bookmarkStart w:id="186" w:name="_Toc112079112"/>
      <w:bookmarkStart w:id="187" w:name="_Ref1641895383"/>
      <w:r>
        <w:t>站点监控</w:t>
      </w:r>
      <w:bookmarkEnd w:id="186"/>
    </w:p>
    <w:bookmarkEnd w:id="187"/>
    <w:p w14:paraId="098C6775" w14:textId="77777777" w:rsidR="00B17F0D" w:rsidRPr="004A0A4D" w:rsidRDefault="00DB4403">
      <w:pPr>
        <w:pStyle w:val="p"/>
        <w:rPr>
          <w:color w:val="000000" w:themeColor="text1"/>
        </w:rPr>
      </w:pPr>
      <w:r>
        <w:t>站点监控是对</w:t>
      </w:r>
      <w:r>
        <w:t>WAF</w:t>
      </w:r>
      <w:r>
        <w:t>所管理的各</w:t>
      </w:r>
      <w:r>
        <w:t>Web</w:t>
      </w:r>
      <w:r>
        <w:t>站点的性能、威胁情况进行了统计，并且通过图表的形式进行了展示，方便管理员快速掌握站点的整体情况。</w:t>
      </w:r>
      <w:r w:rsidRPr="004A0A4D">
        <w:rPr>
          <w:rStyle w:val="span1"/>
          <w:color w:val="000000" w:themeColor="text1"/>
        </w:rPr>
        <w:t>其中，</w:t>
      </w:r>
      <w:r w:rsidRPr="004A0A4D">
        <w:rPr>
          <w:rStyle w:val="span1"/>
          <w:color w:val="000000" w:themeColor="text1"/>
        </w:rPr>
        <w:t>&lt;</w:t>
      </w:r>
      <w:r w:rsidRPr="004A0A4D">
        <w:rPr>
          <w:rStyle w:val="span1"/>
          <w:color w:val="000000" w:themeColor="text1"/>
        </w:rPr>
        <w:t>威胁概览</w:t>
      </w:r>
      <w:r w:rsidRPr="004A0A4D">
        <w:rPr>
          <w:rStyle w:val="span1"/>
          <w:color w:val="000000" w:themeColor="text1"/>
        </w:rPr>
        <w:t>&gt;</w:t>
      </w:r>
      <w:r w:rsidRPr="004A0A4D">
        <w:rPr>
          <w:rStyle w:val="span1"/>
          <w:color w:val="000000" w:themeColor="text1"/>
        </w:rPr>
        <w:t>标签</w:t>
      </w:r>
      <w:proofErr w:type="gramStart"/>
      <w:r w:rsidRPr="004A0A4D">
        <w:rPr>
          <w:rStyle w:val="span1"/>
          <w:color w:val="000000" w:themeColor="text1"/>
        </w:rPr>
        <w:t>页显示</w:t>
      </w:r>
      <w:proofErr w:type="gramEnd"/>
      <w:r w:rsidRPr="004A0A4D">
        <w:rPr>
          <w:rStyle w:val="span1"/>
          <w:color w:val="000000" w:themeColor="text1"/>
        </w:rPr>
        <w:t>威胁信息，</w:t>
      </w:r>
      <w:r w:rsidRPr="004A0A4D">
        <w:rPr>
          <w:rStyle w:val="span1"/>
          <w:color w:val="000000" w:themeColor="text1"/>
        </w:rPr>
        <w:t>&lt;</w:t>
      </w:r>
      <w:r w:rsidRPr="004A0A4D">
        <w:rPr>
          <w:rStyle w:val="span1"/>
          <w:color w:val="000000" w:themeColor="text1"/>
        </w:rPr>
        <w:t>系统概览</w:t>
      </w:r>
      <w:r w:rsidRPr="004A0A4D">
        <w:rPr>
          <w:rStyle w:val="span1"/>
          <w:color w:val="000000" w:themeColor="text1"/>
        </w:rPr>
        <w:t>&gt;</w:t>
      </w:r>
      <w:r w:rsidRPr="004A0A4D">
        <w:rPr>
          <w:rStyle w:val="span1"/>
          <w:color w:val="000000" w:themeColor="text1"/>
        </w:rPr>
        <w:t>标签</w:t>
      </w:r>
      <w:proofErr w:type="gramStart"/>
      <w:r w:rsidRPr="004A0A4D">
        <w:rPr>
          <w:rStyle w:val="span1"/>
          <w:color w:val="000000" w:themeColor="text1"/>
        </w:rPr>
        <w:t>页显示</w:t>
      </w:r>
      <w:proofErr w:type="gramEnd"/>
      <w:r w:rsidRPr="004A0A4D">
        <w:rPr>
          <w:rStyle w:val="span1"/>
          <w:color w:val="000000" w:themeColor="text1"/>
        </w:rPr>
        <w:t>系统信息，</w:t>
      </w:r>
      <w:r w:rsidRPr="004A0A4D">
        <w:rPr>
          <w:rStyle w:val="span1"/>
          <w:color w:val="000000" w:themeColor="text1"/>
        </w:rPr>
        <w:t>&lt;</w:t>
      </w:r>
      <w:r w:rsidRPr="004A0A4D">
        <w:rPr>
          <w:rStyle w:val="span1"/>
          <w:color w:val="000000" w:themeColor="text1"/>
        </w:rPr>
        <w:t>账号安全概览</w:t>
      </w:r>
      <w:r w:rsidRPr="004A0A4D">
        <w:rPr>
          <w:rStyle w:val="span1"/>
          <w:color w:val="000000" w:themeColor="text1"/>
        </w:rPr>
        <w:t>&gt;</w:t>
      </w:r>
      <w:r w:rsidRPr="004A0A4D">
        <w:rPr>
          <w:rStyle w:val="span1"/>
          <w:color w:val="000000" w:themeColor="text1"/>
        </w:rPr>
        <w:t>标签</w:t>
      </w:r>
      <w:proofErr w:type="gramStart"/>
      <w:r w:rsidRPr="004A0A4D">
        <w:rPr>
          <w:rStyle w:val="span1"/>
          <w:color w:val="000000" w:themeColor="text1"/>
        </w:rPr>
        <w:t>页显示</w:t>
      </w:r>
      <w:proofErr w:type="gramEnd"/>
      <w:r w:rsidRPr="004A0A4D">
        <w:rPr>
          <w:rStyle w:val="span1"/>
          <w:color w:val="000000" w:themeColor="text1"/>
        </w:rPr>
        <w:t>账号安全信息。</w:t>
      </w:r>
    </w:p>
    <w:p w14:paraId="6A69BC1B" w14:textId="77777777" w:rsidR="00B17F0D" w:rsidRDefault="00DB4403">
      <w:pPr>
        <w:pStyle w:val="h3"/>
      </w:pPr>
      <w:bookmarkStart w:id="188" w:name="_Toc112079113"/>
      <w:r>
        <w:lastRenderedPageBreak/>
        <w:t>查看站点威胁概览</w:t>
      </w:r>
      <w:bookmarkEnd w:id="188"/>
    </w:p>
    <w:p w14:paraId="75625862" w14:textId="77777777" w:rsidR="00B17F0D" w:rsidRDefault="00DB4403">
      <w:pPr>
        <w:pStyle w:val="p"/>
      </w:pPr>
      <w:r>
        <w:t>点击页面上方</w:t>
      </w:r>
      <w:r>
        <w:t>“</w:t>
      </w:r>
      <w:r>
        <w:t>站点名称</w:t>
      </w:r>
      <w:r>
        <w:t>”</w:t>
      </w:r>
      <w:r>
        <w:t>的下拉菜单要查看的站点，并点击右上角</w:t>
      </w:r>
      <w:r>
        <w:t>&lt;</w:t>
      </w:r>
      <w:r>
        <w:t>威胁概览</w:t>
      </w:r>
      <w:r>
        <w:t>&gt;</w:t>
      </w:r>
      <w:r>
        <w:t>标签页，页面下方将展示站点受到的威胁的相关详细信息。</w:t>
      </w:r>
      <w:r>
        <w:br/>
      </w:r>
      <w:r w:rsidR="004A6DEA">
        <w:rPr>
          <w:noProof/>
        </w:rPr>
        <w:drawing>
          <wp:inline distT="0" distB="0" distL="0" distR="0" wp14:anchorId="2592A82F" wp14:editId="064AD251">
            <wp:extent cx="5238750" cy="3743325"/>
            <wp:effectExtent l="0" t="0" r="0" b="9525"/>
            <wp:docPr id="158" name="图片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93">
                      <a:grayscl/>
                      <a:extLst>
                        <a:ext uri="{28A0092B-C50C-407E-A947-70E740481C1C}">
                          <a14:useLocalDpi xmlns:a14="http://schemas.microsoft.com/office/drawing/2010/main" val="0"/>
                        </a:ext>
                      </a:extLst>
                    </a:blip>
                    <a:srcRect/>
                    <a:stretch>
                      <a:fillRect/>
                    </a:stretch>
                  </pic:blipFill>
                  <pic:spPr bwMode="auto">
                    <a:xfrm>
                      <a:off x="0" y="0"/>
                      <a:ext cx="5238750" cy="3743325"/>
                    </a:xfrm>
                    <a:prstGeom prst="rect">
                      <a:avLst/>
                    </a:prstGeom>
                    <a:noFill/>
                    <a:ln>
                      <a:noFill/>
                    </a:ln>
                  </pic:spPr>
                </pic:pic>
              </a:graphicData>
            </a:graphic>
          </wp:inline>
        </w:drawing>
      </w:r>
    </w:p>
    <w:p w14:paraId="58E59C1D" w14:textId="77777777" w:rsidR="00B17F0D" w:rsidRDefault="00DB4403">
      <w:pPr>
        <w:pStyle w:val="h4"/>
      </w:pPr>
      <w:bookmarkStart w:id="189" w:name="_Toc112079114"/>
      <w:r>
        <w:t>威胁事件级别</w:t>
      </w:r>
      <w:bookmarkEnd w:id="189"/>
    </w:p>
    <w:p w14:paraId="7BA2EFC1" w14:textId="77777777" w:rsidR="00B17F0D" w:rsidRDefault="00DB4403">
      <w:pPr>
        <w:pStyle w:val="p"/>
      </w:pPr>
      <w:r>
        <w:t>显示各级别的威胁事件攻击次数的饼状图。鼠标悬浮在饼状图上，可以查看威胁级别、攻击次数，点击</w:t>
      </w:r>
      <w:r>
        <w:t>“</w:t>
      </w:r>
      <w:r>
        <w:t>详细信息</w:t>
      </w:r>
      <w:r>
        <w:t>”</w:t>
      </w:r>
      <w:r>
        <w:t>，页面将跳转到</w:t>
      </w:r>
      <w:r>
        <w:t>Web</w:t>
      </w:r>
      <w:r>
        <w:t>网络安全日志界面，用户可在日志界面查看威胁的详细信息。</w:t>
      </w:r>
      <w:r>
        <w:br/>
      </w:r>
      <w:r w:rsidR="004A6DEA">
        <w:rPr>
          <w:noProof/>
        </w:rPr>
        <w:drawing>
          <wp:inline distT="0" distB="0" distL="0" distR="0" wp14:anchorId="7F732C96" wp14:editId="00827B6B">
            <wp:extent cx="5238750" cy="2790825"/>
            <wp:effectExtent l="0" t="0" r="0" b="9525"/>
            <wp:docPr id="159" name="图片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94">
                      <a:grayscl/>
                      <a:extLst>
                        <a:ext uri="{28A0092B-C50C-407E-A947-70E740481C1C}">
                          <a14:useLocalDpi xmlns:a14="http://schemas.microsoft.com/office/drawing/2010/main" val="0"/>
                        </a:ext>
                      </a:extLst>
                    </a:blip>
                    <a:srcRect/>
                    <a:stretch>
                      <a:fillRect/>
                    </a:stretch>
                  </pic:blipFill>
                  <pic:spPr bwMode="auto">
                    <a:xfrm>
                      <a:off x="0" y="0"/>
                      <a:ext cx="5238750" cy="2790825"/>
                    </a:xfrm>
                    <a:prstGeom prst="rect">
                      <a:avLst/>
                    </a:prstGeom>
                    <a:noFill/>
                    <a:ln>
                      <a:noFill/>
                    </a:ln>
                  </pic:spPr>
                </pic:pic>
              </a:graphicData>
            </a:graphic>
          </wp:inline>
        </w:drawing>
      </w:r>
    </w:p>
    <w:p w14:paraId="34D4BC8B" w14:textId="77777777" w:rsidR="00B17F0D" w:rsidRDefault="00DB4403">
      <w:pPr>
        <w:pStyle w:val="h4"/>
      </w:pPr>
      <w:bookmarkStart w:id="190" w:name="_Toc112079115"/>
      <w:r>
        <w:lastRenderedPageBreak/>
        <w:t>威胁事件类型</w:t>
      </w:r>
      <w:bookmarkEnd w:id="190"/>
    </w:p>
    <w:p w14:paraId="6051FD08" w14:textId="77777777" w:rsidR="00B17F0D" w:rsidRDefault="00DB4403">
      <w:pPr>
        <w:pStyle w:val="p"/>
      </w:pPr>
      <w:r>
        <w:t>显示</w:t>
      </w:r>
      <w:proofErr w:type="gramStart"/>
      <w:r>
        <w:t>各威胁</w:t>
      </w:r>
      <w:proofErr w:type="gramEnd"/>
      <w:r>
        <w:t>类型发生的威胁被阻拦或发现的次数。点击威胁类型对应的柱状图，页面将跳转到</w:t>
      </w:r>
      <w:r>
        <w:t>Web</w:t>
      </w:r>
      <w:r>
        <w:t>安全日志界面，用户可在日志界面查看威胁的详细信息。</w:t>
      </w:r>
    </w:p>
    <w:p w14:paraId="44650242" w14:textId="77777777" w:rsidR="00B17F0D" w:rsidRDefault="004A6DEA">
      <w:pPr>
        <w:pStyle w:val="p"/>
      </w:pPr>
      <w:r>
        <w:rPr>
          <w:noProof/>
        </w:rPr>
        <w:drawing>
          <wp:inline distT="0" distB="0" distL="0" distR="0" wp14:anchorId="28C57457" wp14:editId="3A0CF77D">
            <wp:extent cx="4762500" cy="2524125"/>
            <wp:effectExtent l="0" t="0" r="0" b="9525"/>
            <wp:docPr id="160" name="图片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95">
                      <a:grayscl/>
                      <a:extLst>
                        <a:ext uri="{28A0092B-C50C-407E-A947-70E740481C1C}">
                          <a14:useLocalDpi xmlns:a14="http://schemas.microsoft.com/office/drawing/2010/main" val="0"/>
                        </a:ext>
                      </a:extLst>
                    </a:blip>
                    <a:srcRect/>
                    <a:stretch>
                      <a:fillRect/>
                    </a:stretch>
                  </pic:blipFill>
                  <pic:spPr bwMode="auto">
                    <a:xfrm>
                      <a:off x="0" y="0"/>
                      <a:ext cx="4762500" cy="2524125"/>
                    </a:xfrm>
                    <a:prstGeom prst="rect">
                      <a:avLst/>
                    </a:prstGeom>
                    <a:noFill/>
                    <a:ln>
                      <a:noFill/>
                    </a:ln>
                  </pic:spPr>
                </pic:pic>
              </a:graphicData>
            </a:graphic>
          </wp:inline>
        </w:drawing>
      </w:r>
    </w:p>
    <w:p w14:paraId="72147C75" w14:textId="77777777" w:rsidR="00B17F0D" w:rsidRDefault="00DB4403">
      <w:pPr>
        <w:pStyle w:val="h4"/>
      </w:pPr>
      <w:bookmarkStart w:id="191" w:name="_Toc112079116"/>
      <w:r>
        <w:t>攻击源</w:t>
      </w:r>
      <w:bookmarkEnd w:id="191"/>
    </w:p>
    <w:p w14:paraId="16F79695" w14:textId="77777777" w:rsidR="00B17F0D" w:rsidRDefault="00DB4403">
      <w:pPr>
        <w:pStyle w:val="p"/>
      </w:pPr>
      <w:r>
        <w:t>显示指定周期内所有攻击源的地理分布情况，同时，显示</w:t>
      </w:r>
      <w:r>
        <w:t>Top10</w:t>
      </w:r>
      <w:r>
        <w:t>攻击源的</w:t>
      </w:r>
      <w:r>
        <w:t>IP</w:t>
      </w:r>
      <w:r>
        <w:t>地址，受害站点，以及受害站点受到的攻击的严重程度和最后一次攻击时间。点击攻击源页面右上角</w:t>
      </w:r>
      <w:r w:rsidR="004A6DEA">
        <w:rPr>
          <w:noProof/>
        </w:rPr>
        <w:drawing>
          <wp:inline distT="0" distB="0" distL="0" distR="0" wp14:anchorId="1E7F3923" wp14:editId="11BFB0DC">
            <wp:extent cx="190500" cy="190500"/>
            <wp:effectExtent l="0" t="0" r="0" b="0"/>
            <wp:docPr id="161" name="图片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126">
                      <a:grayscl/>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图标，可以进行地图切换，当切换为中国地图时，攻击源</w:t>
      </w:r>
      <w:r>
        <w:t>IP</w:t>
      </w:r>
      <w:r>
        <w:t>的所属地可精确到省份。</w:t>
      </w:r>
    </w:p>
    <w:p w14:paraId="33589232" w14:textId="77777777" w:rsidR="00B17F0D" w:rsidRDefault="004A6DEA">
      <w:pPr>
        <w:pStyle w:val="p"/>
      </w:pPr>
      <w:r>
        <w:rPr>
          <w:noProof/>
        </w:rPr>
        <w:drawing>
          <wp:inline distT="0" distB="0" distL="0" distR="0" wp14:anchorId="01F0A3CB" wp14:editId="07C85B3F">
            <wp:extent cx="4762500" cy="2114550"/>
            <wp:effectExtent l="0" t="0" r="0" b="0"/>
            <wp:docPr id="166" name="图片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196">
                      <a:grayscl/>
                      <a:extLst>
                        <a:ext uri="{28A0092B-C50C-407E-A947-70E740481C1C}">
                          <a14:useLocalDpi xmlns:a14="http://schemas.microsoft.com/office/drawing/2010/main" val="0"/>
                        </a:ext>
                      </a:extLst>
                    </a:blip>
                    <a:srcRect/>
                    <a:stretch>
                      <a:fillRect/>
                    </a:stretch>
                  </pic:blipFill>
                  <pic:spPr bwMode="auto">
                    <a:xfrm>
                      <a:off x="0" y="0"/>
                      <a:ext cx="4762500" cy="2114550"/>
                    </a:xfrm>
                    <a:prstGeom prst="rect">
                      <a:avLst/>
                    </a:prstGeom>
                    <a:noFill/>
                    <a:ln>
                      <a:noFill/>
                    </a:ln>
                  </pic:spPr>
                </pic:pic>
              </a:graphicData>
            </a:graphic>
          </wp:inline>
        </w:drawing>
      </w:r>
    </w:p>
    <w:p w14:paraId="67ED4740" w14:textId="77777777" w:rsidR="00B17F0D" w:rsidRDefault="00DB4403">
      <w:pPr>
        <w:pStyle w:val="p"/>
      </w:pPr>
      <w:r>
        <w:t>在各个统计图框的上方的下拉菜单，选择统计周期，包括实时、最近一小时、今天、过去一周（不含今天）、过去一月（不含今天）和自定义周期。点击</w:t>
      </w:r>
      <w:r w:rsidR="004A6DEA">
        <w:rPr>
          <w:noProof/>
        </w:rPr>
        <w:drawing>
          <wp:inline distT="0" distB="0" distL="0" distR="0" wp14:anchorId="2C6131B8" wp14:editId="27BD224C">
            <wp:extent cx="133350" cy="123825"/>
            <wp:effectExtent l="0" t="0" r="0" b="9525"/>
            <wp:docPr id="167" name="图片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197">
                      <a:grayscl/>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t>按钮，刷新当前统计数据。点击</w:t>
      </w:r>
      <w:r w:rsidR="004A6DEA">
        <w:rPr>
          <w:noProof/>
        </w:rPr>
        <w:drawing>
          <wp:inline distT="0" distB="0" distL="0" distR="0" wp14:anchorId="1DD98CA0" wp14:editId="3DF48B23">
            <wp:extent cx="171450" cy="190500"/>
            <wp:effectExtent l="0" t="0" r="0" b="0"/>
            <wp:docPr id="168" name="图片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198">
                      <a:grayscl/>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或</w:t>
      </w:r>
      <w:r w:rsidR="004A6DEA">
        <w:rPr>
          <w:noProof/>
        </w:rPr>
        <w:drawing>
          <wp:inline distT="0" distB="0" distL="0" distR="0" wp14:anchorId="698A97F7" wp14:editId="04F4C396">
            <wp:extent cx="180975" cy="171450"/>
            <wp:effectExtent l="0" t="0" r="9525" b="0"/>
            <wp:docPr id="169" name="图片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199">
                      <a:grayscl/>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t>按钮，可以折叠或打开当前图框。</w:t>
      </w:r>
    </w:p>
    <w:p w14:paraId="14D36035" w14:textId="77777777" w:rsidR="00B17F0D" w:rsidRDefault="00DB4403">
      <w:pPr>
        <w:pStyle w:val="h3"/>
      </w:pPr>
      <w:bookmarkStart w:id="192" w:name="_Toc112079117"/>
      <w:r>
        <w:lastRenderedPageBreak/>
        <w:t>查看站点性能概览信息</w:t>
      </w:r>
      <w:bookmarkEnd w:id="192"/>
    </w:p>
    <w:p w14:paraId="0C1E91B2" w14:textId="77777777" w:rsidR="00B17F0D" w:rsidRDefault="00DB4403">
      <w:pPr>
        <w:pStyle w:val="p"/>
      </w:pPr>
      <w:r>
        <w:t>点击页面上方</w:t>
      </w:r>
      <w:r>
        <w:t>“</w:t>
      </w:r>
      <w:r>
        <w:t>站点名称</w:t>
      </w:r>
      <w:r>
        <w:t>”</w:t>
      </w:r>
      <w:r>
        <w:t>的下拉菜单选择要查看的站点，并点击右上角</w:t>
      </w:r>
      <w:r>
        <w:t>&lt;</w:t>
      </w:r>
      <w:r>
        <w:t>性能概览</w:t>
      </w:r>
      <w:r>
        <w:t>&gt;</w:t>
      </w:r>
      <w:r>
        <w:t>标签页，页面将以图像化的界面展示该站点的如下信息：</w:t>
      </w:r>
      <w:r>
        <w:br/>
      </w:r>
      <w:r w:rsidR="004A6DEA">
        <w:rPr>
          <w:noProof/>
        </w:rPr>
        <w:drawing>
          <wp:inline distT="0" distB="0" distL="0" distR="0" wp14:anchorId="3D0017B3" wp14:editId="479A0F6F">
            <wp:extent cx="4762500" cy="4638675"/>
            <wp:effectExtent l="0" t="0" r="0" b="9525"/>
            <wp:docPr id="170" name="图片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200">
                      <a:grayscl/>
                      <a:extLst>
                        <a:ext uri="{28A0092B-C50C-407E-A947-70E740481C1C}">
                          <a14:useLocalDpi xmlns:a14="http://schemas.microsoft.com/office/drawing/2010/main" val="0"/>
                        </a:ext>
                      </a:extLst>
                    </a:blip>
                    <a:srcRect/>
                    <a:stretch>
                      <a:fillRect/>
                    </a:stretch>
                  </pic:blipFill>
                  <pic:spPr bwMode="auto">
                    <a:xfrm>
                      <a:off x="0" y="0"/>
                      <a:ext cx="4762500" cy="4638675"/>
                    </a:xfrm>
                    <a:prstGeom prst="rect">
                      <a:avLst/>
                    </a:prstGeom>
                    <a:noFill/>
                    <a:ln>
                      <a:noFill/>
                    </a:ln>
                  </pic:spPr>
                </pic:pic>
              </a:graphicData>
            </a:graphic>
          </wp:inline>
        </w:drawing>
      </w:r>
    </w:p>
    <w:p w14:paraId="0BC8153C" w14:textId="77777777" w:rsidR="00B17F0D" w:rsidRDefault="00DB4403">
      <w:pPr>
        <w:pStyle w:val="li"/>
        <w:numPr>
          <w:ilvl w:val="0"/>
          <w:numId w:val="278"/>
        </w:numPr>
        <w:spacing w:before="246"/>
        <w:ind w:left="630" w:firstLine="0"/>
      </w:pPr>
      <w:r>
        <w:t>站点访问量：当前站点的被访问次数的趋势图。</w:t>
      </w:r>
    </w:p>
    <w:p w14:paraId="15E361C9" w14:textId="77777777" w:rsidR="00B17F0D" w:rsidRDefault="00DB4403">
      <w:pPr>
        <w:pStyle w:val="li"/>
        <w:numPr>
          <w:ilvl w:val="0"/>
          <w:numId w:val="278"/>
        </w:numPr>
        <w:ind w:left="630" w:firstLine="0"/>
      </w:pPr>
      <w:r>
        <w:t>站点</w:t>
      </w:r>
      <w:r>
        <w:t>Web</w:t>
      </w:r>
      <w:r>
        <w:t>流量：当前站点的上行和下行</w:t>
      </w:r>
      <w:r>
        <w:t>Web</w:t>
      </w:r>
      <w:r>
        <w:t>流量（</w:t>
      </w:r>
      <w:r>
        <w:t>HTTP/HTTPS</w:t>
      </w:r>
      <w:r>
        <w:t>流量）的趋势图。</w:t>
      </w:r>
    </w:p>
    <w:p w14:paraId="4F2B1E55" w14:textId="77777777" w:rsidR="00B17F0D" w:rsidRDefault="00DB4403">
      <w:pPr>
        <w:pStyle w:val="li"/>
        <w:numPr>
          <w:ilvl w:val="0"/>
          <w:numId w:val="278"/>
        </w:numPr>
        <w:ind w:left="630" w:firstLine="0"/>
      </w:pPr>
      <w:r>
        <w:t>浏览器统计：访问当前站点的客户端所使用的浏览器的饼状图。</w:t>
      </w:r>
    </w:p>
    <w:p w14:paraId="44377334" w14:textId="77777777" w:rsidR="00B17F0D" w:rsidRDefault="00DB4403">
      <w:pPr>
        <w:pStyle w:val="li"/>
        <w:numPr>
          <w:ilvl w:val="0"/>
          <w:numId w:val="278"/>
        </w:numPr>
        <w:ind w:left="630" w:firstLine="0"/>
      </w:pPr>
      <w:r>
        <w:t>操作系统统计：访问当前站点的客户端所使用的操作系统的饼状图。</w:t>
      </w:r>
    </w:p>
    <w:p w14:paraId="1E4B60F1" w14:textId="77777777" w:rsidR="00B17F0D" w:rsidRDefault="00DB4403">
      <w:pPr>
        <w:pStyle w:val="li"/>
        <w:numPr>
          <w:ilvl w:val="0"/>
          <w:numId w:val="278"/>
        </w:numPr>
        <w:ind w:left="630" w:firstLine="0"/>
      </w:pPr>
      <w:r>
        <w:t>访问耗时：当前站点从收到请求到处理完该</w:t>
      </w:r>
      <w:r>
        <w:t>HTTP</w:t>
      </w:r>
      <w:r>
        <w:t>事务所消耗的平均</w:t>
      </w:r>
      <w:r>
        <w:t>/</w:t>
      </w:r>
      <w:r>
        <w:t>最大</w:t>
      </w:r>
      <w:r>
        <w:t>/</w:t>
      </w:r>
      <w:r>
        <w:t>最小时间的趋势图。</w:t>
      </w:r>
    </w:p>
    <w:p w14:paraId="4CD2C93A" w14:textId="77777777" w:rsidR="00B17F0D" w:rsidRDefault="00DB4403">
      <w:pPr>
        <w:pStyle w:val="li"/>
        <w:numPr>
          <w:ilvl w:val="0"/>
          <w:numId w:val="278"/>
        </w:numPr>
        <w:ind w:left="630" w:firstLine="0"/>
      </w:pPr>
      <w:r>
        <w:t>服务器响应时间：当前站点防护的服务器响应的平均</w:t>
      </w:r>
      <w:r>
        <w:t>/</w:t>
      </w:r>
      <w:r>
        <w:t>最长</w:t>
      </w:r>
      <w:r>
        <w:t>/</w:t>
      </w:r>
      <w:r>
        <w:t>最短时间的趋势图。</w:t>
      </w:r>
      <w:r>
        <w:t xml:space="preserve"> </w:t>
      </w:r>
    </w:p>
    <w:p w14:paraId="4D7EA171" w14:textId="77777777" w:rsidR="00B17F0D" w:rsidRDefault="00DB4403">
      <w:pPr>
        <w:pStyle w:val="li"/>
        <w:numPr>
          <w:ilvl w:val="0"/>
          <w:numId w:val="278"/>
        </w:numPr>
        <w:spacing w:after="246"/>
        <w:ind w:left="630" w:firstLine="0"/>
      </w:pPr>
      <w:r>
        <w:t>访问</w:t>
      </w:r>
      <w:r>
        <w:t>URL</w:t>
      </w:r>
      <w:r>
        <w:t>排名</w:t>
      </w:r>
      <w:r>
        <w:t>TOP10</w:t>
      </w:r>
      <w:r>
        <w:t>：当前站点被访问的次数排名前</w:t>
      </w:r>
      <w:r>
        <w:t>10</w:t>
      </w:r>
      <w:r>
        <w:t>的</w:t>
      </w:r>
      <w:r>
        <w:t>URL</w:t>
      </w:r>
      <w:r>
        <w:t>及最后一次访问的时间。</w:t>
      </w:r>
    </w:p>
    <w:p w14:paraId="0E04510F" w14:textId="77777777" w:rsidR="00B17F0D" w:rsidRDefault="00DB4403">
      <w:pPr>
        <w:pStyle w:val="p"/>
      </w:pPr>
      <w:r>
        <w:t>在各个统计图框的右上角点击统计周期的下拉菜单，选择统计周期，包括实时、最近一小时、最近一天、最近一周和最近一月。点击</w:t>
      </w:r>
      <w:r w:rsidR="004A6DEA">
        <w:rPr>
          <w:noProof/>
        </w:rPr>
        <w:drawing>
          <wp:inline distT="0" distB="0" distL="0" distR="0" wp14:anchorId="7C4EF441" wp14:editId="7BFD6722">
            <wp:extent cx="133350" cy="123825"/>
            <wp:effectExtent l="0" t="0" r="0" b="9525"/>
            <wp:docPr id="171" name="图片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197">
                      <a:grayscl/>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t>按钮，刷新当前统计数据。点击</w:t>
      </w:r>
      <w:r w:rsidR="004A6DEA">
        <w:rPr>
          <w:noProof/>
        </w:rPr>
        <w:drawing>
          <wp:inline distT="0" distB="0" distL="0" distR="0" wp14:anchorId="436A7791" wp14:editId="6679C506">
            <wp:extent cx="171450" cy="190500"/>
            <wp:effectExtent l="0" t="0" r="0" b="0"/>
            <wp:docPr id="172" name="图片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198">
                      <a:grayscl/>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或</w:t>
      </w:r>
      <w:r w:rsidR="004A6DEA">
        <w:rPr>
          <w:noProof/>
        </w:rPr>
        <w:drawing>
          <wp:inline distT="0" distB="0" distL="0" distR="0" wp14:anchorId="68885EBA" wp14:editId="52A706D2">
            <wp:extent cx="180975" cy="171450"/>
            <wp:effectExtent l="0" t="0" r="9525" b="0"/>
            <wp:docPr id="173" name="图片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199">
                      <a:grayscl/>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t>按钮，可以折叠或打开当前图框。</w:t>
      </w:r>
    </w:p>
    <w:p w14:paraId="56A65A3B" w14:textId="77777777" w:rsidR="00B17F0D" w:rsidRPr="004A0A4D" w:rsidRDefault="00DB4403">
      <w:pPr>
        <w:pStyle w:val="h3"/>
        <w:rPr>
          <w:color w:val="000000" w:themeColor="text1"/>
        </w:rPr>
      </w:pPr>
      <w:bookmarkStart w:id="193" w:name="_Toc112079118"/>
      <w:r w:rsidRPr="004A0A4D">
        <w:rPr>
          <w:color w:val="000000" w:themeColor="text1"/>
        </w:rPr>
        <w:lastRenderedPageBreak/>
        <w:t>查看站点账号安全概览</w:t>
      </w:r>
      <w:bookmarkEnd w:id="193"/>
    </w:p>
    <w:p w14:paraId="46E06299" w14:textId="77777777" w:rsidR="00B17F0D" w:rsidRPr="004A0A4D" w:rsidRDefault="00DB4403">
      <w:pPr>
        <w:pStyle w:val="p"/>
        <w:rPr>
          <w:color w:val="000000" w:themeColor="text1"/>
        </w:rPr>
      </w:pPr>
      <w:r w:rsidRPr="004A0A4D">
        <w:rPr>
          <w:color w:val="000000" w:themeColor="text1"/>
        </w:rPr>
        <w:t>点击页面上方</w:t>
      </w:r>
      <w:r w:rsidRPr="004A0A4D">
        <w:rPr>
          <w:color w:val="000000" w:themeColor="text1"/>
        </w:rPr>
        <w:t>“</w:t>
      </w:r>
      <w:r w:rsidRPr="004A0A4D">
        <w:rPr>
          <w:color w:val="000000" w:themeColor="text1"/>
        </w:rPr>
        <w:t>站点名称</w:t>
      </w:r>
      <w:r w:rsidRPr="004A0A4D">
        <w:rPr>
          <w:color w:val="000000" w:themeColor="text1"/>
        </w:rPr>
        <w:t>”</w:t>
      </w:r>
      <w:r w:rsidRPr="004A0A4D">
        <w:rPr>
          <w:color w:val="000000" w:themeColor="text1"/>
        </w:rPr>
        <w:t>的下拉菜单要查看的站点，并点击右上角</w:t>
      </w:r>
      <w:r w:rsidRPr="004A0A4D">
        <w:rPr>
          <w:color w:val="000000" w:themeColor="text1"/>
        </w:rPr>
        <w:t>&lt;</w:t>
      </w:r>
      <w:r w:rsidRPr="004A0A4D">
        <w:rPr>
          <w:color w:val="000000" w:themeColor="text1"/>
        </w:rPr>
        <w:t>账号安全概览</w:t>
      </w:r>
      <w:r w:rsidRPr="004A0A4D">
        <w:rPr>
          <w:color w:val="000000" w:themeColor="text1"/>
        </w:rPr>
        <w:t>&gt;</w:t>
      </w:r>
      <w:r w:rsidRPr="004A0A4D">
        <w:rPr>
          <w:color w:val="000000" w:themeColor="text1"/>
        </w:rPr>
        <w:t>标签页，页面下方将展示登录行为、风险用户和风险客户端的相关统计结果。</w:t>
      </w:r>
    </w:p>
    <w:p w14:paraId="29336744" w14:textId="77777777" w:rsidR="00B17F0D" w:rsidRPr="004A0A4D" w:rsidRDefault="004A6DEA">
      <w:pPr>
        <w:pStyle w:val="p"/>
        <w:rPr>
          <w:color w:val="000000" w:themeColor="text1"/>
        </w:rPr>
      </w:pPr>
      <w:r w:rsidRPr="004A0A4D">
        <w:rPr>
          <w:noProof/>
          <w:color w:val="000000" w:themeColor="text1"/>
        </w:rPr>
        <w:drawing>
          <wp:inline distT="0" distB="0" distL="0" distR="0" wp14:anchorId="6CBD8CCA" wp14:editId="3ECF0DCE">
            <wp:extent cx="4762500" cy="1752600"/>
            <wp:effectExtent l="0" t="0" r="0" b="0"/>
            <wp:docPr id="174" name="图片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201">
                      <a:grayscl/>
                      <a:extLst>
                        <a:ext uri="{28A0092B-C50C-407E-A947-70E740481C1C}">
                          <a14:useLocalDpi xmlns:a14="http://schemas.microsoft.com/office/drawing/2010/main" val="0"/>
                        </a:ext>
                      </a:extLst>
                    </a:blip>
                    <a:srcRect/>
                    <a:stretch>
                      <a:fillRect/>
                    </a:stretch>
                  </pic:blipFill>
                  <pic:spPr bwMode="auto">
                    <a:xfrm>
                      <a:off x="0" y="0"/>
                      <a:ext cx="4762500" cy="1752600"/>
                    </a:xfrm>
                    <a:prstGeom prst="rect">
                      <a:avLst/>
                    </a:prstGeom>
                    <a:noFill/>
                    <a:ln>
                      <a:noFill/>
                    </a:ln>
                  </pic:spPr>
                </pic:pic>
              </a:graphicData>
            </a:graphic>
          </wp:inline>
        </w:drawing>
      </w:r>
    </w:p>
    <w:p w14:paraId="340D73D2" w14:textId="77777777" w:rsidR="00B17F0D" w:rsidRPr="004A0A4D" w:rsidRDefault="00DB4403">
      <w:pPr>
        <w:pStyle w:val="h4"/>
        <w:rPr>
          <w:color w:val="000000" w:themeColor="text1"/>
        </w:rPr>
      </w:pPr>
      <w:bookmarkStart w:id="194" w:name="_Toc112079119"/>
      <w:r w:rsidRPr="004A0A4D">
        <w:rPr>
          <w:color w:val="000000" w:themeColor="text1"/>
        </w:rPr>
        <w:t>登录行为统计</w:t>
      </w:r>
      <w:bookmarkEnd w:id="194"/>
    </w:p>
    <w:p w14:paraId="03210A25" w14:textId="77777777" w:rsidR="00B17F0D" w:rsidRPr="004A0A4D" w:rsidRDefault="00DB4403">
      <w:pPr>
        <w:pStyle w:val="p"/>
        <w:rPr>
          <w:color w:val="000000" w:themeColor="text1"/>
        </w:rPr>
      </w:pPr>
      <w:r w:rsidRPr="004A0A4D">
        <w:rPr>
          <w:color w:val="000000" w:themeColor="text1"/>
        </w:rPr>
        <w:t>显示站点的弱口令登录次数和登录总数的趋势图，弱口令登录次数为用户使用弱口令登录站点的次数，登录总数是统计所有登录请求的次数。鼠标悬浮在趋势图上，可以查看对应时间点的弱口令登录次数和登录总数。</w:t>
      </w:r>
    </w:p>
    <w:p w14:paraId="258EF287" w14:textId="77777777" w:rsidR="00B17F0D" w:rsidRPr="004A0A4D" w:rsidRDefault="004A6DEA">
      <w:pPr>
        <w:pStyle w:val="p"/>
        <w:rPr>
          <w:color w:val="000000" w:themeColor="text1"/>
        </w:rPr>
      </w:pPr>
      <w:r w:rsidRPr="004A0A4D">
        <w:rPr>
          <w:noProof/>
          <w:color w:val="000000" w:themeColor="text1"/>
        </w:rPr>
        <w:drawing>
          <wp:inline distT="0" distB="0" distL="0" distR="0" wp14:anchorId="28516B62" wp14:editId="56915662">
            <wp:extent cx="4762500" cy="1762125"/>
            <wp:effectExtent l="0" t="0" r="0" b="9525"/>
            <wp:docPr id="175" name="图片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202">
                      <a:grayscl/>
                      <a:extLst>
                        <a:ext uri="{28A0092B-C50C-407E-A947-70E740481C1C}">
                          <a14:useLocalDpi xmlns:a14="http://schemas.microsoft.com/office/drawing/2010/main" val="0"/>
                        </a:ext>
                      </a:extLst>
                    </a:blip>
                    <a:srcRect/>
                    <a:stretch>
                      <a:fillRect/>
                    </a:stretch>
                  </pic:blipFill>
                  <pic:spPr bwMode="auto">
                    <a:xfrm>
                      <a:off x="0" y="0"/>
                      <a:ext cx="4762500" cy="1762125"/>
                    </a:xfrm>
                    <a:prstGeom prst="rect">
                      <a:avLst/>
                    </a:prstGeom>
                    <a:noFill/>
                    <a:ln>
                      <a:noFill/>
                    </a:ln>
                  </pic:spPr>
                </pic:pic>
              </a:graphicData>
            </a:graphic>
          </wp:inline>
        </w:drawing>
      </w:r>
    </w:p>
    <w:p w14:paraId="77FAEAA7" w14:textId="77777777" w:rsidR="00B17F0D" w:rsidRPr="004A0A4D" w:rsidRDefault="00DB4403">
      <w:pPr>
        <w:pStyle w:val="h4"/>
        <w:rPr>
          <w:color w:val="000000" w:themeColor="text1"/>
        </w:rPr>
      </w:pPr>
      <w:bookmarkStart w:id="195" w:name="_Toc112079120"/>
      <w:r w:rsidRPr="004A0A4D">
        <w:rPr>
          <w:color w:val="000000" w:themeColor="text1"/>
        </w:rPr>
        <w:t>风险用户统计</w:t>
      </w:r>
      <w:bookmarkEnd w:id="195"/>
    </w:p>
    <w:p w14:paraId="7008EFB1" w14:textId="77777777" w:rsidR="00B17F0D" w:rsidRPr="004A0A4D" w:rsidRDefault="00DB4403">
      <w:pPr>
        <w:pStyle w:val="p"/>
        <w:rPr>
          <w:color w:val="000000" w:themeColor="text1"/>
        </w:rPr>
      </w:pPr>
      <w:r w:rsidRPr="004A0A4D">
        <w:rPr>
          <w:color w:val="000000" w:themeColor="text1"/>
        </w:rPr>
        <w:t>显示登录站点的风险用户总数以及在统计周期</w:t>
      </w:r>
      <w:proofErr w:type="gramStart"/>
      <w:r w:rsidRPr="004A0A4D">
        <w:rPr>
          <w:color w:val="000000" w:themeColor="text1"/>
        </w:rPr>
        <w:t>内风险</w:t>
      </w:r>
      <w:proofErr w:type="gramEnd"/>
      <w:r w:rsidRPr="004A0A4D">
        <w:rPr>
          <w:color w:val="000000" w:themeColor="text1"/>
        </w:rPr>
        <w:t>用户的变化趋势。点击</w:t>
      </w:r>
      <w:r w:rsidRPr="004A0A4D">
        <w:rPr>
          <w:color w:val="000000" w:themeColor="text1"/>
        </w:rPr>
        <w:t>“</w:t>
      </w:r>
      <w:r w:rsidRPr="004A0A4D">
        <w:rPr>
          <w:color w:val="000000" w:themeColor="text1"/>
        </w:rPr>
        <w:t>详情列表</w:t>
      </w:r>
      <w:r w:rsidRPr="004A0A4D">
        <w:rPr>
          <w:color w:val="000000" w:themeColor="text1"/>
        </w:rPr>
        <w:t>”</w:t>
      </w:r>
      <w:r w:rsidRPr="004A0A4D">
        <w:rPr>
          <w:color w:val="000000" w:themeColor="text1"/>
        </w:rPr>
        <w:t>，弹出</w:t>
      </w:r>
      <w:r w:rsidRPr="004A0A4D">
        <w:rPr>
          <w:color w:val="000000" w:themeColor="text1"/>
        </w:rPr>
        <w:t>&lt;</w:t>
      </w:r>
      <w:r w:rsidRPr="004A0A4D">
        <w:rPr>
          <w:color w:val="000000" w:themeColor="text1"/>
        </w:rPr>
        <w:t>风险用户详情列表</w:t>
      </w:r>
      <w:r w:rsidRPr="004A0A4D">
        <w:rPr>
          <w:color w:val="000000" w:themeColor="text1"/>
        </w:rPr>
        <w:t>&gt;</w:t>
      </w:r>
      <w:r w:rsidRPr="004A0A4D">
        <w:rPr>
          <w:color w:val="000000" w:themeColor="text1"/>
        </w:rPr>
        <w:t>页面，显示统计周期内的使用弱口令登录站点的风险用户，包括用户名、客户端</w:t>
      </w:r>
      <w:r w:rsidRPr="004A0A4D">
        <w:rPr>
          <w:color w:val="000000" w:themeColor="text1"/>
        </w:rPr>
        <w:t>IP</w:t>
      </w:r>
      <w:r w:rsidRPr="004A0A4D">
        <w:rPr>
          <w:color w:val="000000" w:themeColor="text1"/>
        </w:rPr>
        <w:t>、风险原因以及登录状态等信息。支持导出</w:t>
      </w:r>
      <w:r w:rsidRPr="004A0A4D">
        <w:rPr>
          <w:color w:val="000000" w:themeColor="text1"/>
        </w:rPr>
        <w:t>CSV</w:t>
      </w:r>
      <w:r w:rsidRPr="004A0A4D">
        <w:rPr>
          <w:color w:val="000000" w:themeColor="text1"/>
        </w:rPr>
        <w:t>类型的风险用户列表文件。</w:t>
      </w:r>
    </w:p>
    <w:p w14:paraId="21E05037" w14:textId="77777777" w:rsidR="00B17F0D" w:rsidRPr="004A0A4D" w:rsidRDefault="004A6DEA">
      <w:pPr>
        <w:pStyle w:val="p"/>
        <w:rPr>
          <w:color w:val="000000" w:themeColor="text1"/>
        </w:rPr>
      </w:pPr>
      <w:r w:rsidRPr="004A0A4D">
        <w:rPr>
          <w:noProof/>
          <w:color w:val="000000" w:themeColor="text1"/>
        </w:rPr>
        <w:lastRenderedPageBreak/>
        <w:drawing>
          <wp:inline distT="0" distB="0" distL="0" distR="0" wp14:anchorId="20ABC7E4" wp14:editId="79204AF2">
            <wp:extent cx="4762500" cy="1771650"/>
            <wp:effectExtent l="0" t="0" r="0" b="0"/>
            <wp:docPr id="176" name="图片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203">
                      <a:grayscl/>
                      <a:extLst>
                        <a:ext uri="{28A0092B-C50C-407E-A947-70E740481C1C}">
                          <a14:useLocalDpi xmlns:a14="http://schemas.microsoft.com/office/drawing/2010/main" val="0"/>
                        </a:ext>
                      </a:extLst>
                    </a:blip>
                    <a:srcRect/>
                    <a:stretch>
                      <a:fillRect/>
                    </a:stretch>
                  </pic:blipFill>
                  <pic:spPr bwMode="auto">
                    <a:xfrm>
                      <a:off x="0" y="0"/>
                      <a:ext cx="4762500" cy="1771650"/>
                    </a:xfrm>
                    <a:prstGeom prst="rect">
                      <a:avLst/>
                    </a:prstGeom>
                    <a:noFill/>
                    <a:ln>
                      <a:noFill/>
                    </a:ln>
                  </pic:spPr>
                </pic:pic>
              </a:graphicData>
            </a:graphic>
          </wp:inline>
        </w:drawing>
      </w:r>
    </w:p>
    <w:p w14:paraId="35720BA6" w14:textId="77777777" w:rsidR="00B17F0D" w:rsidRPr="0061720D" w:rsidRDefault="00DB4403" w:rsidP="0061720D">
      <w:pPr>
        <w:pStyle w:val="li"/>
        <w:numPr>
          <w:ilvl w:val="0"/>
          <w:numId w:val="666"/>
        </w:numPr>
        <w:rPr>
          <w:color w:val="000000" w:themeColor="text1"/>
        </w:rPr>
      </w:pPr>
      <w:r w:rsidRPr="0061720D">
        <w:rPr>
          <w:color w:val="000000" w:themeColor="text1"/>
        </w:rPr>
        <w:t>如果弱口令功能未与用户会话跟踪策略联动，则登录状态显示为</w:t>
      </w:r>
      <w:r w:rsidRPr="0061720D">
        <w:rPr>
          <w:color w:val="000000" w:themeColor="text1"/>
        </w:rPr>
        <w:t>“</w:t>
      </w:r>
      <w:r w:rsidRPr="0061720D">
        <w:rPr>
          <w:color w:val="000000" w:themeColor="text1"/>
        </w:rPr>
        <w:t>未知</w:t>
      </w:r>
      <w:r w:rsidRPr="0061720D">
        <w:rPr>
          <w:color w:val="000000" w:themeColor="text1"/>
        </w:rPr>
        <w:t>”</w:t>
      </w:r>
      <w:r w:rsidRPr="0061720D">
        <w:rPr>
          <w:color w:val="000000" w:themeColor="text1"/>
        </w:rPr>
        <w:t>。</w:t>
      </w:r>
      <w:r w:rsidRPr="0061720D">
        <w:rPr>
          <w:color w:val="000000" w:themeColor="text1"/>
        </w:rPr>
        <w:t xml:space="preserve"> </w:t>
      </w:r>
    </w:p>
    <w:p w14:paraId="7335A596" w14:textId="77777777" w:rsidR="00B17F0D" w:rsidRPr="004A0A4D" w:rsidRDefault="00DB4403" w:rsidP="0061720D">
      <w:pPr>
        <w:pStyle w:val="li"/>
        <w:numPr>
          <w:ilvl w:val="0"/>
          <w:numId w:val="666"/>
        </w:numPr>
        <w:rPr>
          <w:color w:val="000000" w:themeColor="text1"/>
        </w:rPr>
      </w:pPr>
      <w:r w:rsidRPr="0061720D">
        <w:rPr>
          <w:color w:val="000000" w:themeColor="text1"/>
        </w:rPr>
        <w:t>如果弱口令</w:t>
      </w:r>
      <w:r w:rsidRPr="004A0A4D">
        <w:rPr>
          <w:color w:val="000000" w:themeColor="text1"/>
        </w:rPr>
        <w:t>功能与用户会话跟踪策略联动，则登录状态显示为</w:t>
      </w:r>
      <w:r w:rsidRPr="004A0A4D">
        <w:rPr>
          <w:color w:val="000000" w:themeColor="text1"/>
        </w:rPr>
        <w:t>“</w:t>
      </w:r>
      <w:r w:rsidRPr="004A0A4D">
        <w:rPr>
          <w:color w:val="000000" w:themeColor="text1"/>
        </w:rPr>
        <w:t>成功</w:t>
      </w:r>
      <w:r w:rsidRPr="004A0A4D">
        <w:rPr>
          <w:color w:val="000000" w:themeColor="text1"/>
        </w:rPr>
        <w:t>”</w:t>
      </w:r>
      <w:r w:rsidRPr="004A0A4D">
        <w:rPr>
          <w:color w:val="000000" w:themeColor="text1"/>
        </w:rPr>
        <w:t>或</w:t>
      </w:r>
      <w:r w:rsidRPr="004A0A4D">
        <w:rPr>
          <w:color w:val="000000" w:themeColor="text1"/>
        </w:rPr>
        <w:t>“</w:t>
      </w:r>
      <w:r w:rsidRPr="004A0A4D">
        <w:rPr>
          <w:color w:val="000000" w:themeColor="text1"/>
        </w:rPr>
        <w:t>失败</w:t>
      </w:r>
      <w:r w:rsidRPr="004A0A4D">
        <w:rPr>
          <w:color w:val="000000" w:themeColor="text1"/>
        </w:rPr>
        <w:t>”</w:t>
      </w:r>
      <w:r w:rsidRPr="004A0A4D">
        <w:rPr>
          <w:color w:val="000000" w:themeColor="text1"/>
        </w:rPr>
        <w:t>。</w:t>
      </w:r>
      <w:r w:rsidRPr="004A0A4D">
        <w:rPr>
          <w:color w:val="000000" w:themeColor="text1"/>
        </w:rPr>
        <w:t xml:space="preserve"> </w:t>
      </w:r>
    </w:p>
    <w:p w14:paraId="6C1E53DD" w14:textId="77777777" w:rsidR="00B17F0D" w:rsidRPr="004A0A4D" w:rsidRDefault="00DB4403">
      <w:pPr>
        <w:pStyle w:val="h4"/>
        <w:rPr>
          <w:color w:val="000000" w:themeColor="text1"/>
        </w:rPr>
      </w:pPr>
      <w:bookmarkStart w:id="196" w:name="_Toc112079121"/>
      <w:r w:rsidRPr="004A0A4D">
        <w:rPr>
          <w:color w:val="000000" w:themeColor="text1"/>
        </w:rPr>
        <w:t>TOP 10</w:t>
      </w:r>
      <w:r w:rsidRPr="004A0A4D">
        <w:rPr>
          <w:color w:val="000000" w:themeColor="text1"/>
        </w:rPr>
        <w:t>风险客户端</w:t>
      </w:r>
      <w:bookmarkEnd w:id="196"/>
    </w:p>
    <w:p w14:paraId="62844689" w14:textId="77777777" w:rsidR="00B17F0D" w:rsidRPr="004A0A4D" w:rsidRDefault="00DB4403">
      <w:pPr>
        <w:pStyle w:val="p"/>
        <w:rPr>
          <w:color w:val="000000" w:themeColor="text1"/>
        </w:rPr>
      </w:pPr>
      <w:r w:rsidRPr="004A0A4D">
        <w:rPr>
          <w:color w:val="000000" w:themeColor="text1"/>
        </w:rPr>
        <w:t>显示</w:t>
      </w:r>
      <w:r w:rsidRPr="004A0A4D">
        <w:rPr>
          <w:color w:val="000000" w:themeColor="text1"/>
        </w:rPr>
        <w:t>TOP10</w:t>
      </w:r>
      <w:r w:rsidRPr="004A0A4D">
        <w:rPr>
          <w:color w:val="000000" w:themeColor="text1"/>
        </w:rPr>
        <w:t>的风险客户端信息，包括源</w:t>
      </w:r>
      <w:r w:rsidRPr="004A0A4D">
        <w:rPr>
          <w:color w:val="000000" w:themeColor="text1"/>
        </w:rPr>
        <w:t>IP</w:t>
      </w:r>
      <w:r w:rsidRPr="004A0A4D">
        <w:rPr>
          <w:color w:val="000000" w:themeColor="text1"/>
        </w:rPr>
        <w:t>、地理位置、风险登录次数等信息。</w:t>
      </w:r>
    </w:p>
    <w:p w14:paraId="0792DC5A" w14:textId="77777777" w:rsidR="00B17F0D" w:rsidRPr="004A0A4D" w:rsidRDefault="004A6DEA">
      <w:pPr>
        <w:pStyle w:val="p"/>
        <w:rPr>
          <w:color w:val="000000" w:themeColor="text1"/>
        </w:rPr>
      </w:pPr>
      <w:r w:rsidRPr="004A0A4D">
        <w:rPr>
          <w:noProof/>
          <w:color w:val="000000" w:themeColor="text1"/>
        </w:rPr>
        <w:drawing>
          <wp:inline distT="0" distB="0" distL="0" distR="0" wp14:anchorId="66E80CF0" wp14:editId="6F454A19">
            <wp:extent cx="4762500" cy="866775"/>
            <wp:effectExtent l="0" t="0" r="0" b="9525"/>
            <wp:docPr id="177" name="图片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204">
                      <a:grayscl/>
                      <a:extLst>
                        <a:ext uri="{28A0092B-C50C-407E-A947-70E740481C1C}">
                          <a14:useLocalDpi xmlns:a14="http://schemas.microsoft.com/office/drawing/2010/main" val="0"/>
                        </a:ext>
                      </a:extLst>
                    </a:blip>
                    <a:srcRect/>
                    <a:stretch>
                      <a:fillRect/>
                    </a:stretch>
                  </pic:blipFill>
                  <pic:spPr bwMode="auto">
                    <a:xfrm>
                      <a:off x="0" y="0"/>
                      <a:ext cx="4762500" cy="866775"/>
                    </a:xfrm>
                    <a:prstGeom prst="rect">
                      <a:avLst/>
                    </a:prstGeom>
                    <a:noFill/>
                    <a:ln>
                      <a:noFill/>
                    </a:ln>
                  </pic:spPr>
                </pic:pic>
              </a:graphicData>
            </a:graphic>
          </wp:inline>
        </w:drawing>
      </w:r>
    </w:p>
    <w:p w14:paraId="281C0F5C" w14:textId="77777777" w:rsidR="00B17F0D" w:rsidRPr="004A0A4D" w:rsidRDefault="00DB4403">
      <w:pPr>
        <w:pStyle w:val="p"/>
        <w:rPr>
          <w:color w:val="000000" w:themeColor="text1"/>
        </w:rPr>
      </w:pPr>
      <w:r w:rsidRPr="004A0A4D">
        <w:rPr>
          <w:color w:val="000000" w:themeColor="text1"/>
        </w:rPr>
        <w:t>在各个统计图框的上方的下拉菜单，选择统计周期，包括实时、最近一小时、今天、过去一周（不含今天）、过去一月（不含今天）。点击</w:t>
      </w:r>
      <w:r w:rsidR="004A6DEA" w:rsidRPr="004A0A4D">
        <w:rPr>
          <w:noProof/>
          <w:color w:val="000000" w:themeColor="text1"/>
        </w:rPr>
        <w:drawing>
          <wp:inline distT="0" distB="0" distL="0" distR="0" wp14:anchorId="50388509" wp14:editId="23549019">
            <wp:extent cx="133350" cy="123825"/>
            <wp:effectExtent l="0" t="0" r="0" b="9525"/>
            <wp:docPr id="178" name="图片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197">
                      <a:grayscl/>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4A0A4D">
        <w:rPr>
          <w:color w:val="000000" w:themeColor="text1"/>
        </w:rPr>
        <w:t>按钮，刷新当前统计数据。点击</w:t>
      </w:r>
      <w:r w:rsidR="004A6DEA" w:rsidRPr="004A0A4D">
        <w:rPr>
          <w:noProof/>
          <w:color w:val="000000" w:themeColor="text1"/>
        </w:rPr>
        <w:drawing>
          <wp:inline distT="0" distB="0" distL="0" distR="0" wp14:anchorId="7E28E326" wp14:editId="019F215E">
            <wp:extent cx="171450" cy="190500"/>
            <wp:effectExtent l="0" t="0" r="0" b="0"/>
            <wp:docPr id="179" name="图片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198">
                      <a:grayscl/>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4A0A4D">
        <w:rPr>
          <w:color w:val="000000" w:themeColor="text1"/>
        </w:rPr>
        <w:t>或</w:t>
      </w:r>
      <w:r w:rsidR="004A6DEA" w:rsidRPr="004A0A4D">
        <w:rPr>
          <w:noProof/>
          <w:color w:val="000000" w:themeColor="text1"/>
        </w:rPr>
        <w:drawing>
          <wp:inline distT="0" distB="0" distL="0" distR="0" wp14:anchorId="50CFD0AA" wp14:editId="4F84E878">
            <wp:extent cx="180975" cy="171450"/>
            <wp:effectExtent l="0" t="0" r="9525" b="0"/>
            <wp:docPr id="180" name="图片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199">
                      <a:grayscl/>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4A0A4D">
        <w:rPr>
          <w:color w:val="000000" w:themeColor="text1"/>
        </w:rPr>
        <w:t>按钮，可以折叠或打开当前图框。</w:t>
      </w:r>
    </w:p>
    <w:p w14:paraId="57860BC5" w14:textId="77777777" w:rsidR="00B17F0D" w:rsidRDefault="00B17F0D">
      <w:pPr>
        <w:sectPr w:rsidR="00B17F0D">
          <w:headerReference w:type="even" r:id="rId205"/>
          <w:headerReference w:type="default" r:id="rId206"/>
          <w:footerReference w:type="even" r:id="rId207"/>
          <w:footerReference w:type="default" r:id="rId208"/>
          <w:type w:val="oddPage"/>
          <w:pgSz w:w="12240" w:h="15840"/>
          <w:pgMar w:top="1185" w:right="1440" w:bottom="1440" w:left="1125" w:header="720" w:footer="405" w:gutter="0"/>
          <w:cols w:space="720"/>
        </w:sectPr>
      </w:pPr>
    </w:p>
    <w:p w14:paraId="4C7E6C1E" w14:textId="77777777" w:rsidR="00B17F0D" w:rsidRDefault="00DB4403">
      <w:pPr>
        <w:pStyle w:val="h3"/>
      </w:pPr>
      <w:bookmarkStart w:id="197" w:name="_Toc112079122"/>
      <w:r>
        <w:lastRenderedPageBreak/>
        <w:t>报表汇总</w:t>
      </w:r>
      <w:bookmarkEnd w:id="197"/>
    </w:p>
    <w:p w14:paraId="290695CA" w14:textId="77777777" w:rsidR="00B17F0D" w:rsidRDefault="00DB4403">
      <w:pPr>
        <w:pStyle w:val="p"/>
      </w:pPr>
      <w:r>
        <w:t>用户可以在报表汇总页面查看已生成的报表文件。点击</w:t>
      </w:r>
      <w:r>
        <w:t>“</w:t>
      </w:r>
      <w:r>
        <w:rPr>
          <w:rStyle w:val="variable3"/>
        </w:rPr>
        <w:t>监控</w:t>
      </w:r>
      <w:r>
        <w:rPr>
          <w:rStyle w:val="variable3"/>
        </w:rPr>
        <w:t xml:space="preserve"> &gt; </w:t>
      </w:r>
      <w:r>
        <w:t>报表</w:t>
      </w:r>
      <w:r>
        <w:t xml:space="preserve"> &gt;</w:t>
      </w:r>
      <w:r>
        <w:t>报表汇总</w:t>
      </w:r>
      <w:r>
        <w:t>”</w:t>
      </w:r>
      <w:r>
        <w:t>，打开报表汇总页面。</w:t>
      </w:r>
    </w:p>
    <w:p w14:paraId="7CAD2685" w14:textId="77777777" w:rsidR="00B17F0D" w:rsidRDefault="004A6DEA">
      <w:pPr>
        <w:pStyle w:val="p"/>
      </w:pPr>
      <w:r>
        <w:rPr>
          <w:noProof/>
        </w:rPr>
        <w:drawing>
          <wp:inline distT="0" distB="0" distL="0" distR="0" wp14:anchorId="38D71950" wp14:editId="2EF2E41C">
            <wp:extent cx="4762500" cy="1562100"/>
            <wp:effectExtent l="0" t="0" r="0" b="0"/>
            <wp:docPr id="185" name="图片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209">
                      <a:grayscl/>
                      <a:extLst>
                        <a:ext uri="{28A0092B-C50C-407E-A947-70E740481C1C}">
                          <a14:useLocalDpi xmlns:a14="http://schemas.microsoft.com/office/drawing/2010/main" val="0"/>
                        </a:ext>
                      </a:extLst>
                    </a:blip>
                    <a:srcRect/>
                    <a:stretch>
                      <a:fillRect/>
                    </a:stretch>
                  </pic:blipFill>
                  <pic:spPr bwMode="auto">
                    <a:xfrm>
                      <a:off x="0" y="0"/>
                      <a:ext cx="4762500" cy="1562100"/>
                    </a:xfrm>
                    <a:prstGeom prst="rect">
                      <a:avLst/>
                    </a:prstGeom>
                    <a:noFill/>
                    <a:ln>
                      <a:noFill/>
                    </a:ln>
                  </pic:spPr>
                </pic:pic>
              </a:graphicData>
            </a:graphic>
          </wp:inline>
        </w:drawing>
      </w:r>
    </w:p>
    <w:p w14:paraId="19ABA8BE" w14:textId="77777777" w:rsidR="00B17F0D" w:rsidRDefault="00DB4403">
      <w:pPr>
        <w:pStyle w:val="li"/>
        <w:numPr>
          <w:ilvl w:val="0"/>
          <w:numId w:val="283"/>
        </w:numPr>
        <w:spacing w:before="246"/>
        <w:ind w:left="630" w:firstLine="0"/>
      </w:pPr>
      <w:r>
        <w:t xml:space="preserve"> </w:t>
      </w:r>
      <w:r>
        <w:t>报表文件可以按照生成时间、任务名称、文件状态三种类别浏览。通过</w:t>
      </w:r>
      <w:r>
        <w:t>&lt;</w:t>
      </w:r>
      <w:r>
        <w:t>按时间浏览</w:t>
      </w:r>
      <w:r>
        <w:t>&gt;</w:t>
      </w:r>
      <w:r>
        <w:t>下拉菜单选择显示类别，并在左侧列表中选择过滤条件</w:t>
      </w:r>
      <w:r>
        <w:t xml:space="preserve"> </w:t>
      </w:r>
      <w:r>
        <w:t>，符合条件的报表文件将显示在右侧列表中。</w:t>
      </w:r>
    </w:p>
    <w:p w14:paraId="69752E34" w14:textId="77777777" w:rsidR="00B17F0D" w:rsidRDefault="00DB4403">
      <w:pPr>
        <w:pStyle w:val="li"/>
        <w:numPr>
          <w:ilvl w:val="0"/>
          <w:numId w:val="283"/>
        </w:numPr>
        <w:ind w:left="630" w:firstLine="0"/>
      </w:pPr>
      <w:r>
        <w:t>黑色粗体条目表示该报表文件状态为</w:t>
      </w:r>
      <w:r>
        <w:t>“</w:t>
      </w:r>
      <w:r>
        <w:t>未读</w:t>
      </w:r>
      <w:r>
        <w:t>”</w:t>
      </w:r>
      <w:r>
        <w:t>。</w:t>
      </w:r>
    </w:p>
    <w:p w14:paraId="4F7A6F09" w14:textId="77777777" w:rsidR="00B17F0D" w:rsidRDefault="00DB4403">
      <w:pPr>
        <w:pStyle w:val="li"/>
        <w:numPr>
          <w:ilvl w:val="0"/>
          <w:numId w:val="283"/>
        </w:numPr>
        <w:ind w:left="630" w:firstLine="0"/>
      </w:pPr>
      <w:r>
        <w:t xml:space="preserve"> </w:t>
      </w:r>
      <w:r>
        <w:t>选中列表中报表文件条目，点击</w:t>
      </w:r>
      <w:r>
        <w:t>“</w:t>
      </w:r>
      <w:r>
        <w:t>删除</w:t>
      </w:r>
      <w:r>
        <w:t>”</w:t>
      </w:r>
      <w:r>
        <w:t>按钮，删除所选的报表文件。</w:t>
      </w:r>
      <w:r>
        <w:t xml:space="preserve"> </w:t>
      </w:r>
    </w:p>
    <w:p w14:paraId="2702868F" w14:textId="77777777" w:rsidR="00B17F0D" w:rsidRDefault="00DB4403">
      <w:pPr>
        <w:pStyle w:val="li"/>
        <w:numPr>
          <w:ilvl w:val="0"/>
          <w:numId w:val="283"/>
        </w:numPr>
        <w:ind w:left="630" w:firstLine="0"/>
      </w:pPr>
      <w:r>
        <w:t xml:space="preserve"> </w:t>
      </w:r>
      <w:r>
        <w:t>选中列表中报表文件条目，点击</w:t>
      </w:r>
      <w:r>
        <w:t>“</w:t>
      </w:r>
      <w:r>
        <w:t>导出</w:t>
      </w:r>
      <w:r>
        <w:t>”</w:t>
      </w:r>
      <w:r>
        <w:t>按钮，浏览器启动默认的下载工具，下载选中的报表文件。</w:t>
      </w:r>
      <w:r>
        <w:t xml:space="preserve"> </w:t>
      </w:r>
    </w:p>
    <w:p w14:paraId="26F0F112" w14:textId="77777777" w:rsidR="00B17F0D" w:rsidRDefault="00DB4403">
      <w:pPr>
        <w:pStyle w:val="li"/>
        <w:numPr>
          <w:ilvl w:val="0"/>
          <w:numId w:val="283"/>
        </w:numPr>
        <w:ind w:left="630" w:firstLine="0"/>
      </w:pPr>
      <w:r>
        <w:t xml:space="preserve"> </w:t>
      </w:r>
      <w:r>
        <w:t>选中列表中报表文件条目，点击</w:t>
      </w:r>
      <w:r>
        <w:t>“</w:t>
      </w:r>
      <w:r>
        <w:t>标记为已读</w:t>
      </w:r>
      <w:r>
        <w:t>”</w:t>
      </w:r>
      <w:r>
        <w:t>按钮，修改选中的报表文件状态为已读。</w:t>
      </w:r>
      <w:r>
        <w:t xml:space="preserve"> </w:t>
      </w:r>
    </w:p>
    <w:p w14:paraId="045D0035" w14:textId="77777777" w:rsidR="00B17F0D" w:rsidRDefault="00DB4403">
      <w:pPr>
        <w:pStyle w:val="li"/>
        <w:numPr>
          <w:ilvl w:val="0"/>
          <w:numId w:val="283"/>
        </w:numPr>
        <w:ind w:left="630" w:firstLine="0"/>
      </w:pPr>
      <w:proofErr w:type="gramStart"/>
      <w:r>
        <w:t>点击上方</w:t>
      </w:r>
      <w:proofErr w:type="gramEnd"/>
      <w:r w:rsidR="004A6DEA">
        <w:rPr>
          <w:noProof/>
        </w:rPr>
        <w:drawing>
          <wp:inline distT="0" distB="0" distL="0" distR="0" wp14:anchorId="3725DC0A" wp14:editId="42774B9E">
            <wp:extent cx="733425" cy="381000"/>
            <wp:effectExtent l="0" t="0" r="9525" b="0"/>
            <wp:docPr id="186" name="图片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并且在弹出的下拉菜单中选择过滤条件，根据过滤条件搜索特定的报表文件。</w:t>
      </w:r>
      <w:r>
        <w:t xml:space="preserve"> </w:t>
      </w:r>
    </w:p>
    <w:p w14:paraId="7EDD9B5C" w14:textId="77777777" w:rsidR="00B17F0D" w:rsidRDefault="00DB4403">
      <w:pPr>
        <w:pStyle w:val="li"/>
        <w:numPr>
          <w:ilvl w:val="0"/>
          <w:numId w:val="283"/>
        </w:numPr>
        <w:spacing w:after="246"/>
        <w:ind w:left="630" w:firstLine="0"/>
      </w:pPr>
      <w:r>
        <w:t xml:space="preserve"> </w:t>
      </w:r>
      <w:r>
        <w:t>点击列表中</w:t>
      </w:r>
      <w:r>
        <w:t>“</w:t>
      </w:r>
      <w:r>
        <w:t>文件类型</w:t>
      </w:r>
      <w:r>
        <w:t>”</w:t>
      </w:r>
      <w:r>
        <w:t>列中的报表文件图标，可以预览</w:t>
      </w:r>
      <w:r>
        <w:t>HTML</w:t>
      </w:r>
      <w:r>
        <w:t>、</w:t>
      </w:r>
      <w:r>
        <w:t>WORD</w:t>
      </w:r>
      <w:r>
        <w:t>或者</w:t>
      </w:r>
      <w:r>
        <w:t>PDF</w:t>
      </w:r>
      <w:r>
        <w:t>格式的报表文件。</w:t>
      </w:r>
    </w:p>
    <w:p w14:paraId="169E1BC6" w14:textId="77777777" w:rsidR="00B17F0D" w:rsidRDefault="00DB4403">
      <w:pPr>
        <w:pStyle w:val="h3"/>
      </w:pPr>
      <w:bookmarkStart w:id="198" w:name="_Toc112079123"/>
      <w:r>
        <w:t>报表模板</w:t>
      </w:r>
      <w:bookmarkEnd w:id="198"/>
    </w:p>
    <w:p w14:paraId="4A9C3E71" w14:textId="77777777" w:rsidR="00B17F0D" w:rsidRDefault="00DB4403">
      <w:pPr>
        <w:pStyle w:val="p"/>
      </w:pPr>
      <w:r>
        <w:t>报表模板是报表文件的基础，要生成报表文件，需要首先配置报表模板，报表模板规定报表文件的统计内容。</w:t>
      </w:r>
    </w:p>
    <w:p w14:paraId="671441C6" w14:textId="77777777" w:rsidR="00B17F0D" w:rsidRDefault="00DB4403">
      <w:pPr>
        <w:pStyle w:val="p"/>
      </w:pPr>
      <w:r>
        <w:t>报表模板分为预定义报表模板和自定义报表模板，提供多种预分类的报表项内容。</w:t>
      </w:r>
    </w:p>
    <w:p w14:paraId="0F2C4923" w14:textId="77777777" w:rsidR="00B17F0D" w:rsidRDefault="00DB4403">
      <w:pPr>
        <w:pStyle w:val="li"/>
        <w:numPr>
          <w:ilvl w:val="0"/>
          <w:numId w:val="284"/>
        </w:numPr>
        <w:spacing w:before="246"/>
        <w:ind w:left="630" w:firstLine="0"/>
      </w:pPr>
      <w:r>
        <w:t>预定义报表模板：系统内置报表模板，已根据类别默认选择对应的报表项内容，不可编辑或删除。包括如下预定义报表模板：</w:t>
      </w:r>
      <w:r>
        <w:br/>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1A333944"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30FE6F06" w14:textId="77777777" w:rsidR="00B17F0D" w:rsidRPr="00DB4403" w:rsidRDefault="00DB4403">
            <w:pPr>
              <w:pStyle w:val="thTableStyle-Standard-HeadE-Regular-Header1"/>
              <w:shd w:val="clear" w:color="auto" w:fill="C0C0C0"/>
            </w:pPr>
            <w:r w:rsidRPr="00DB4403">
              <w:rPr>
                <w:shd w:val="clear" w:color="auto" w:fill="C0C0C0"/>
              </w:rPr>
              <w:t>类别</w:t>
            </w:r>
          </w:p>
        </w:tc>
        <w:tc>
          <w:tcPr>
            <w:tcW w:w="4890" w:type="dxa"/>
            <w:tcBorders>
              <w:bottom w:val="single" w:sz="6" w:space="0" w:color="FFFFFF"/>
            </w:tcBorders>
            <w:shd w:val="clear" w:color="auto" w:fill="C0C0C0"/>
            <w:tcMar>
              <w:top w:w="30" w:type="dxa"/>
              <w:left w:w="0" w:type="dxa"/>
              <w:bottom w:w="30" w:type="dxa"/>
              <w:right w:w="30" w:type="dxa"/>
            </w:tcMar>
          </w:tcPr>
          <w:p w14:paraId="2BF61292"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393BCC9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A28B175" w14:textId="77777777" w:rsidR="00B17F0D" w:rsidRPr="00DB4403" w:rsidRDefault="00DB4403">
            <w:pPr>
              <w:pStyle w:val="tdTableStyle-Standard-BodyE-Regular-Row1"/>
              <w:shd w:val="clear" w:color="auto" w:fill="F5F5F5"/>
            </w:pPr>
            <w:r w:rsidRPr="00DB4403">
              <w:rPr>
                <w:shd w:val="clear" w:color="auto" w:fill="F5F5F5"/>
              </w:rPr>
              <w:t>站点及威胁评估报表</w:t>
            </w:r>
          </w:p>
        </w:tc>
        <w:tc>
          <w:tcPr>
            <w:tcW w:w="4890" w:type="dxa"/>
            <w:tcBorders>
              <w:bottom w:val="single" w:sz="6" w:space="0" w:color="FFFFFF"/>
            </w:tcBorders>
            <w:shd w:val="clear" w:color="auto" w:fill="F5F5F5"/>
            <w:tcMar>
              <w:top w:w="30" w:type="dxa"/>
              <w:left w:w="30" w:type="dxa"/>
              <w:bottom w:w="30" w:type="dxa"/>
              <w:right w:w="30" w:type="dxa"/>
            </w:tcMar>
          </w:tcPr>
          <w:p w14:paraId="462CA17B" w14:textId="77777777" w:rsidR="00B17F0D" w:rsidRPr="00DB4403" w:rsidRDefault="00DB4403">
            <w:pPr>
              <w:pStyle w:val="tdTableStyle-Standard-BodyD-Regular1-Row1"/>
              <w:shd w:val="clear" w:color="auto" w:fill="F5F5F5"/>
            </w:pPr>
            <w:r w:rsidRPr="00DB4403">
              <w:rPr>
                <w:shd w:val="clear" w:color="auto" w:fill="F5F5F5"/>
              </w:rPr>
              <w:t>统计分析设备应用层所受的攻击情况。</w:t>
            </w:r>
          </w:p>
        </w:tc>
      </w:tr>
      <w:tr w:rsidR="00B17F0D" w:rsidRPr="00DB4403" w14:paraId="59688FC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623AB32" w14:textId="77777777" w:rsidR="00B17F0D" w:rsidRPr="00DB4403" w:rsidRDefault="00DB4403">
            <w:pPr>
              <w:pStyle w:val="tdTableStyle-Standard-BodyE-Regular-Row1"/>
              <w:shd w:val="clear" w:color="auto" w:fill="F5F5F5"/>
            </w:pPr>
            <w:r w:rsidRPr="00DB4403">
              <w:rPr>
                <w:shd w:val="clear" w:color="auto" w:fill="F5F5F5"/>
              </w:rPr>
              <w:lastRenderedPageBreak/>
              <w:t>PCI-DSS</w:t>
            </w:r>
            <w:r w:rsidRPr="00DB4403">
              <w:rPr>
                <w:shd w:val="clear" w:color="auto" w:fill="F5F5F5"/>
              </w:rPr>
              <w:t>符合性报表</w:t>
            </w:r>
          </w:p>
        </w:tc>
        <w:tc>
          <w:tcPr>
            <w:tcW w:w="4890" w:type="dxa"/>
            <w:tcBorders>
              <w:bottom w:val="single" w:sz="6" w:space="0" w:color="FFFFFF"/>
            </w:tcBorders>
            <w:shd w:val="clear" w:color="auto" w:fill="F5F5F5"/>
            <w:tcMar>
              <w:top w:w="30" w:type="dxa"/>
              <w:left w:w="30" w:type="dxa"/>
              <w:bottom w:w="30" w:type="dxa"/>
              <w:right w:w="30" w:type="dxa"/>
            </w:tcMar>
          </w:tcPr>
          <w:p w14:paraId="616B72CE" w14:textId="77777777" w:rsidR="00B17F0D" w:rsidRPr="00DB4403" w:rsidRDefault="00DB4403">
            <w:pPr>
              <w:pStyle w:val="tdTableStyle-Standard-BodyD-Regular1-Row1"/>
              <w:shd w:val="clear" w:color="auto" w:fill="F5F5F5"/>
            </w:pPr>
            <w:r w:rsidRPr="00DB4403">
              <w:rPr>
                <w:shd w:val="clear" w:color="auto" w:fill="F5F5F5"/>
              </w:rPr>
              <w:t>分析站点的配置、安全策略的防护规则、默认账号的密码等是否符合</w:t>
            </w:r>
            <w:r w:rsidRPr="00DB4403">
              <w:rPr>
                <w:shd w:val="clear" w:color="auto" w:fill="F5F5F5"/>
              </w:rPr>
              <w:t>PCI DSS</w:t>
            </w:r>
            <w:r w:rsidRPr="00DB4403">
              <w:rPr>
                <w:shd w:val="clear" w:color="auto" w:fill="F5F5F5"/>
              </w:rPr>
              <w:t>（</w:t>
            </w:r>
            <w:r w:rsidRPr="00DB4403">
              <w:rPr>
                <w:shd w:val="clear" w:color="auto" w:fill="F5F5F5"/>
              </w:rPr>
              <w:t>Payment Card Industry Data Security Standard</w:t>
            </w:r>
            <w:r w:rsidRPr="00DB4403">
              <w:rPr>
                <w:shd w:val="clear" w:color="auto" w:fill="F5F5F5"/>
              </w:rPr>
              <w:t>，即第三方支付行业数据安全标准）要求。</w:t>
            </w:r>
            <w:r w:rsidRPr="00DB4403">
              <w:rPr>
                <w:shd w:val="clear" w:color="auto" w:fill="F5F5F5"/>
              </w:rPr>
              <w:t>PCI DSS</w:t>
            </w:r>
            <w:r w:rsidRPr="00DB4403">
              <w:rPr>
                <w:shd w:val="clear" w:color="auto" w:fill="F5F5F5"/>
              </w:rPr>
              <w:t>对所有涉及信用卡信息的企业机构的安全方面提供标准要求。</w:t>
            </w:r>
            <w:r w:rsidRPr="00DB4403">
              <w:br/>
            </w:r>
            <w:r w:rsidRPr="00DB4403">
              <w:rPr>
                <w:shd w:val="clear" w:color="auto" w:fill="F5F5F5"/>
              </w:rPr>
              <w:t>该模板的内容不同于其他预定义模板或自定义模板，</w:t>
            </w:r>
            <w:r w:rsidRPr="00DB4403">
              <w:rPr>
                <w:shd w:val="clear" w:color="auto" w:fill="F5F5F5"/>
              </w:rPr>
              <w:t>PCI-DSS</w:t>
            </w:r>
            <w:r w:rsidRPr="00DB4403">
              <w:rPr>
                <w:shd w:val="clear" w:color="auto" w:fill="F5F5F5"/>
              </w:rPr>
              <w:t>报表项内容说明如下：</w:t>
            </w:r>
          </w:p>
          <w:p w14:paraId="72203A46" w14:textId="77777777" w:rsidR="00B17F0D" w:rsidRPr="00DB4403" w:rsidRDefault="00DB4403">
            <w:pPr>
              <w:pStyle w:val="li"/>
              <w:numPr>
                <w:ilvl w:val="0"/>
                <w:numId w:val="285"/>
              </w:numPr>
              <w:ind w:left="630" w:firstLine="0"/>
            </w:pPr>
            <w:r w:rsidRPr="00DB4403">
              <w:t>PCI-DSS</w:t>
            </w:r>
            <w:r w:rsidRPr="00DB4403">
              <w:t>标准符合状况：分析站点的配置、安全策略的防护规则、默认账号的密码等是否满足</w:t>
            </w:r>
            <w:r w:rsidRPr="00DB4403">
              <w:t>PCI DSS</w:t>
            </w:r>
            <w:r w:rsidRPr="00DB4403">
              <w:t>要求，包括完全满足、部分满足和不满足，并给出解决方案。</w:t>
            </w:r>
          </w:p>
        </w:tc>
      </w:tr>
      <w:tr w:rsidR="00B17F0D" w:rsidRPr="00DB4403" w14:paraId="34D3A410"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1B60CB58" w14:textId="77777777" w:rsidR="00B17F0D" w:rsidRPr="00DB4403" w:rsidRDefault="00DB4403">
            <w:pPr>
              <w:pStyle w:val="tdTableStyle-Standard-BodyB-Regular-Row1"/>
              <w:shd w:val="clear" w:color="auto" w:fill="F5F5F5"/>
            </w:pPr>
            <w:r w:rsidRPr="00DB4403">
              <w:rPr>
                <w:shd w:val="clear" w:color="auto" w:fill="F5F5F5"/>
              </w:rPr>
              <w:t>站点访问量及流量报表</w:t>
            </w:r>
          </w:p>
        </w:tc>
        <w:tc>
          <w:tcPr>
            <w:tcW w:w="4890" w:type="dxa"/>
            <w:shd w:val="clear" w:color="auto" w:fill="F5F5F5"/>
            <w:tcMar>
              <w:top w:w="30" w:type="dxa"/>
              <w:left w:w="30" w:type="dxa"/>
              <w:bottom w:w="30" w:type="dxa"/>
              <w:right w:w="30" w:type="dxa"/>
            </w:tcMar>
          </w:tcPr>
          <w:p w14:paraId="6B65A0B8" w14:textId="77777777" w:rsidR="00B17F0D" w:rsidRPr="00DB4403" w:rsidRDefault="00DB4403">
            <w:pPr>
              <w:pStyle w:val="tdTableStyle-Standard-BodyA-Regular1-Row1"/>
              <w:shd w:val="clear" w:color="auto" w:fill="F5F5F5"/>
            </w:pPr>
            <w:r w:rsidRPr="00DB4403">
              <w:rPr>
                <w:shd w:val="clear" w:color="auto" w:fill="F5F5F5"/>
              </w:rPr>
              <w:t>统计分析设备的访问量和</w:t>
            </w:r>
            <w:r w:rsidRPr="00DB4403">
              <w:rPr>
                <w:shd w:val="clear" w:color="auto" w:fill="F5F5F5"/>
              </w:rPr>
              <w:t>Web</w:t>
            </w:r>
            <w:r w:rsidRPr="00DB4403">
              <w:rPr>
                <w:shd w:val="clear" w:color="auto" w:fill="F5F5F5"/>
              </w:rPr>
              <w:t>流量情况。</w:t>
            </w:r>
            <w:r w:rsidRPr="00DB4403">
              <w:rPr>
                <w:shd w:val="clear" w:color="auto" w:fill="F5F5F5"/>
              </w:rPr>
              <w:t xml:space="preserve"> </w:t>
            </w:r>
          </w:p>
        </w:tc>
      </w:tr>
    </w:tbl>
    <w:p w14:paraId="3649BEF9" w14:textId="77777777" w:rsidR="00B17F0D" w:rsidRDefault="00DB4403">
      <w:pPr>
        <w:pStyle w:val="li"/>
        <w:numPr>
          <w:ilvl w:val="0"/>
          <w:numId w:val="284"/>
        </w:numPr>
        <w:spacing w:after="246"/>
        <w:ind w:left="630" w:firstLine="0"/>
      </w:pPr>
      <w:r>
        <w:t>自定义报表模板：用户按照需求创建的报表模板，勾选需要的报表项内容。最多可以创建</w:t>
      </w:r>
      <w:r>
        <w:t>32</w:t>
      </w:r>
      <w:r>
        <w:t>个自定义报表模板。</w:t>
      </w:r>
    </w:p>
    <w:p w14:paraId="46302309" w14:textId="77777777" w:rsidR="00B17F0D" w:rsidRDefault="00DB4403">
      <w:pPr>
        <w:pStyle w:val="h4"/>
      </w:pPr>
      <w:bookmarkStart w:id="199" w:name="_Toc112079124"/>
      <w:r>
        <w:t>新建自定义报表模板</w:t>
      </w:r>
      <w:bookmarkEnd w:id="199"/>
    </w:p>
    <w:p w14:paraId="3FBCDC2C" w14:textId="77777777" w:rsidR="00B17F0D" w:rsidRDefault="00DB4403">
      <w:pPr>
        <w:pStyle w:val="p"/>
      </w:pPr>
      <w:r>
        <w:t>新建自定义报表模板，请按照以下步骤进行操作：</w:t>
      </w:r>
    </w:p>
    <w:p w14:paraId="4B575DE6" w14:textId="77777777" w:rsidR="00B17F0D" w:rsidRDefault="00DB4403">
      <w:pPr>
        <w:pStyle w:val="li"/>
        <w:numPr>
          <w:ilvl w:val="0"/>
          <w:numId w:val="286"/>
        </w:numPr>
        <w:spacing w:before="246"/>
        <w:ind w:left="630" w:firstLine="0"/>
      </w:pPr>
      <w:r>
        <w:t>点击</w:t>
      </w:r>
      <w:r>
        <w:t>“</w:t>
      </w:r>
      <w:r>
        <w:t>监控</w:t>
      </w:r>
      <w:r>
        <w:t xml:space="preserve"> &gt; </w:t>
      </w:r>
      <w:r>
        <w:t>报表</w:t>
      </w:r>
      <w:r>
        <w:t xml:space="preserve"> &gt; </w:t>
      </w:r>
      <w:r>
        <w:t>模板</w:t>
      </w:r>
      <w:r>
        <w:t>”</w:t>
      </w:r>
      <w:r>
        <w:t>。</w:t>
      </w:r>
    </w:p>
    <w:p w14:paraId="71BA1931" w14:textId="77777777" w:rsidR="00B17F0D" w:rsidRDefault="00DB4403">
      <w:pPr>
        <w:pStyle w:val="li"/>
        <w:numPr>
          <w:ilvl w:val="0"/>
          <w:numId w:val="286"/>
        </w:numPr>
        <w:ind w:left="630" w:firstLine="0"/>
      </w:pPr>
      <w:r>
        <w:lastRenderedPageBreak/>
        <w:t>点击</w:t>
      </w:r>
      <w:r>
        <w:t>“</w:t>
      </w:r>
      <w:r>
        <w:t>新建</w:t>
      </w:r>
      <w:r>
        <w:t>”</w:t>
      </w:r>
      <w:r>
        <w:t>按钮，打开</w:t>
      </w:r>
      <w:r>
        <w:t>&lt;</w:t>
      </w:r>
      <w:r>
        <w:t>报表模板配置</w:t>
      </w:r>
      <w:r>
        <w:t>&gt;</w:t>
      </w:r>
      <w:r>
        <w:t>页面。</w:t>
      </w:r>
      <w:r>
        <w:br/>
      </w:r>
      <w:r w:rsidR="004A6DEA">
        <w:rPr>
          <w:noProof/>
        </w:rPr>
        <w:drawing>
          <wp:inline distT="0" distB="0" distL="0" distR="0" wp14:anchorId="759CBA05" wp14:editId="189958EA">
            <wp:extent cx="5238750" cy="3962400"/>
            <wp:effectExtent l="0" t="0" r="0" b="0"/>
            <wp:docPr id="187" name="图片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210">
                      <a:grayscl/>
                      <a:extLst>
                        <a:ext uri="{28A0092B-C50C-407E-A947-70E740481C1C}">
                          <a14:useLocalDpi xmlns:a14="http://schemas.microsoft.com/office/drawing/2010/main" val="0"/>
                        </a:ext>
                      </a:extLst>
                    </a:blip>
                    <a:srcRect/>
                    <a:stretch>
                      <a:fillRect/>
                    </a:stretch>
                  </pic:blipFill>
                  <pic:spPr bwMode="auto">
                    <a:xfrm>
                      <a:off x="0" y="0"/>
                      <a:ext cx="5238750" cy="3962400"/>
                    </a:xfrm>
                    <a:prstGeom prst="rect">
                      <a:avLst/>
                    </a:prstGeom>
                    <a:noFill/>
                    <a:ln>
                      <a:noFill/>
                    </a:ln>
                  </pic:spPr>
                </pic:pic>
              </a:graphicData>
            </a:graphic>
          </wp:inline>
        </w:drawing>
      </w:r>
      <w:r>
        <w:br/>
      </w:r>
    </w:p>
    <w:p w14:paraId="0B656870" w14:textId="77777777" w:rsidR="00B17F0D" w:rsidRDefault="00DB4403">
      <w:pPr>
        <w:pStyle w:val="dropDownHead"/>
      </w:pPr>
      <w:r>
        <w:rPr>
          <w:rStyle w:val="dropDownHotspot"/>
        </w:rPr>
        <w:t>在</w:t>
      </w:r>
      <w:r>
        <w:rPr>
          <w:rStyle w:val="dropDownHotspot"/>
        </w:rPr>
        <w:t>&lt;</w:t>
      </w:r>
      <w:r>
        <w:rPr>
          <w:rStyle w:val="dropDownHotspot"/>
        </w:rPr>
        <w:t>报表模板配置</w:t>
      </w:r>
      <w:r>
        <w:rPr>
          <w:rStyle w:val="dropDownHotspot"/>
        </w:rPr>
        <w:t>&gt;</w:t>
      </w:r>
      <w:r>
        <w:rPr>
          <w:rStyle w:val="dropDownHotspot"/>
        </w:rPr>
        <w:t>页面，填写自定义报表模板配置信息。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4381DC08"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4C643913"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3BEE6412"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BAB39BC"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7E30269" w14:textId="77777777" w:rsidR="00B17F0D" w:rsidRPr="00DB4403" w:rsidRDefault="00DB4403">
            <w:pPr>
              <w:pStyle w:val="tdTableStyle-Standard-BodyE-Regular-Row1"/>
              <w:shd w:val="clear" w:color="auto" w:fill="F5F5F5"/>
            </w:pPr>
            <w:r w:rsidRPr="00DB4403">
              <w:rPr>
                <w:shd w:val="clear" w:color="auto" w:fill="F5F5F5"/>
              </w:rPr>
              <w:t>名称</w:t>
            </w:r>
          </w:p>
        </w:tc>
        <w:tc>
          <w:tcPr>
            <w:tcW w:w="4890" w:type="dxa"/>
            <w:tcBorders>
              <w:bottom w:val="single" w:sz="6" w:space="0" w:color="FFFFFF"/>
            </w:tcBorders>
            <w:shd w:val="clear" w:color="auto" w:fill="F5F5F5"/>
            <w:tcMar>
              <w:top w:w="30" w:type="dxa"/>
              <w:left w:w="30" w:type="dxa"/>
              <w:bottom w:w="30" w:type="dxa"/>
              <w:right w:w="30" w:type="dxa"/>
            </w:tcMar>
          </w:tcPr>
          <w:p w14:paraId="0AE05861" w14:textId="77777777" w:rsidR="00B17F0D" w:rsidRPr="00DB4403" w:rsidRDefault="00DB4403">
            <w:pPr>
              <w:pStyle w:val="tdTableStyle-Standard-BodyD-Regular1-Row1"/>
              <w:shd w:val="clear" w:color="auto" w:fill="F5F5F5"/>
            </w:pPr>
            <w:r w:rsidRPr="00DB4403">
              <w:rPr>
                <w:shd w:val="clear" w:color="auto" w:fill="F5F5F5"/>
              </w:rPr>
              <w:t>指定自定义报表模板的名称。范围是</w:t>
            </w:r>
            <w:r w:rsidRPr="00DB4403">
              <w:rPr>
                <w:shd w:val="clear" w:color="auto" w:fill="F5F5F5"/>
              </w:rPr>
              <w:t>1</w:t>
            </w:r>
            <w:r w:rsidRPr="00DB4403">
              <w:rPr>
                <w:shd w:val="clear" w:color="auto" w:fill="F5F5F5"/>
              </w:rPr>
              <w:t>到</w:t>
            </w:r>
            <w:r w:rsidRPr="00DB4403">
              <w:rPr>
                <w:shd w:val="clear" w:color="auto" w:fill="F5F5F5"/>
              </w:rPr>
              <w:t>128</w:t>
            </w:r>
            <w:r w:rsidRPr="00DB4403">
              <w:rPr>
                <w:shd w:val="clear" w:color="auto" w:fill="F5F5F5"/>
              </w:rPr>
              <w:t>个字符。</w:t>
            </w:r>
          </w:p>
        </w:tc>
      </w:tr>
      <w:tr w:rsidR="00B17F0D" w:rsidRPr="00DB4403" w14:paraId="458238C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2D2B97D" w14:textId="77777777" w:rsidR="00B17F0D" w:rsidRPr="00DB4403" w:rsidRDefault="00DB4403">
            <w:pPr>
              <w:pStyle w:val="tdTableStyle-Standard-BodyE-Regular-Row1"/>
              <w:shd w:val="clear" w:color="auto" w:fill="F5F5F5"/>
            </w:pPr>
            <w:r w:rsidRPr="00DB4403">
              <w:rPr>
                <w:shd w:val="clear" w:color="auto" w:fill="F5F5F5"/>
              </w:rPr>
              <w:t>描述</w:t>
            </w:r>
          </w:p>
        </w:tc>
        <w:tc>
          <w:tcPr>
            <w:tcW w:w="4890" w:type="dxa"/>
            <w:tcBorders>
              <w:bottom w:val="single" w:sz="6" w:space="0" w:color="FFFFFF"/>
            </w:tcBorders>
            <w:shd w:val="clear" w:color="auto" w:fill="F5F5F5"/>
            <w:tcMar>
              <w:top w:w="30" w:type="dxa"/>
              <w:left w:w="30" w:type="dxa"/>
              <w:bottom w:w="30" w:type="dxa"/>
              <w:right w:w="30" w:type="dxa"/>
            </w:tcMar>
          </w:tcPr>
          <w:p w14:paraId="7922C23B" w14:textId="77777777" w:rsidR="00B17F0D" w:rsidRPr="00DB4403" w:rsidRDefault="00DB4403">
            <w:pPr>
              <w:pStyle w:val="tdTableStyle-Standard-BodyD-Regular1-Row1"/>
              <w:shd w:val="clear" w:color="auto" w:fill="F5F5F5"/>
            </w:pPr>
            <w:r w:rsidRPr="00DB4403">
              <w:rPr>
                <w:shd w:val="clear" w:color="auto" w:fill="F5F5F5"/>
              </w:rPr>
              <w:t>指定自定义报表模板的描述信息。范围是</w:t>
            </w:r>
            <w:r w:rsidRPr="00DB4403">
              <w:rPr>
                <w:shd w:val="clear" w:color="auto" w:fill="F5F5F5"/>
              </w:rPr>
              <w:t>0</w:t>
            </w:r>
            <w:r w:rsidRPr="00DB4403">
              <w:rPr>
                <w:shd w:val="clear" w:color="auto" w:fill="F5F5F5"/>
              </w:rPr>
              <w:t>到</w:t>
            </w:r>
            <w:r w:rsidRPr="00DB4403">
              <w:rPr>
                <w:shd w:val="clear" w:color="auto" w:fill="F5F5F5"/>
              </w:rPr>
              <w:t>255</w:t>
            </w:r>
            <w:r w:rsidRPr="00DB4403">
              <w:rPr>
                <w:shd w:val="clear" w:color="auto" w:fill="F5F5F5"/>
              </w:rPr>
              <w:t>个字符。</w:t>
            </w:r>
          </w:p>
        </w:tc>
      </w:tr>
      <w:tr w:rsidR="00B17F0D" w:rsidRPr="00DB4403" w14:paraId="0CBAFB45"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2FC856E6" w14:textId="77777777" w:rsidR="00B17F0D" w:rsidRPr="00DB4403" w:rsidRDefault="00DB4403">
            <w:pPr>
              <w:pStyle w:val="tdTableStyle-Standard-BodyB-Regular-Row1"/>
              <w:shd w:val="clear" w:color="auto" w:fill="F5F5F5"/>
            </w:pPr>
            <w:r w:rsidRPr="00DB4403">
              <w:rPr>
                <w:shd w:val="clear" w:color="auto" w:fill="F5F5F5"/>
              </w:rPr>
              <w:t>内容</w:t>
            </w:r>
          </w:p>
        </w:tc>
        <w:tc>
          <w:tcPr>
            <w:tcW w:w="4890" w:type="dxa"/>
            <w:shd w:val="clear" w:color="auto" w:fill="F5F5F5"/>
            <w:tcMar>
              <w:top w:w="30" w:type="dxa"/>
              <w:left w:w="30" w:type="dxa"/>
              <w:bottom w:w="30" w:type="dxa"/>
              <w:right w:w="30" w:type="dxa"/>
            </w:tcMar>
          </w:tcPr>
          <w:p w14:paraId="33BA8907" w14:textId="77777777" w:rsidR="00B17F0D" w:rsidRPr="00DB4403" w:rsidRDefault="00DB4403">
            <w:pPr>
              <w:pStyle w:val="tdTableStyle-Standard-BodyA-Regular1-Row1"/>
              <w:shd w:val="clear" w:color="auto" w:fill="F5F5F5"/>
            </w:pPr>
            <w:r w:rsidRPr="00DB4403">
              <w:rPr>
                <w:shd w:val="clear" w:color="auto" w:fill="F5F5F5"/>
              </w:rPr>
              <w:t>勾选需要统计的报表项内容复选框，使报表只统计特定的内容。默认情况下，勾选所有报表项内容。报表项内容说明如下：</w:t>
            </w:r>
          </w:p>
          <w:p w14:paraId="1627925C" w14:textId="77777777" w:rsidR="00B17F0D" w:rsidRPr="00DB4403" w:rsidRDefault="00DB4403">
            <w:pPr>
              <w:pStyle w:val="li"/>
              <w:numPr>
                <w:ilvl w:val="0"/>
                <w:numId w:val="287"/>
              </w:numPr>
              <w:ind w:left="630" w:firstLine="0"/>
            </w:pPr>
            <w:r w:rsidRPr="00DB4403">
              <w:lastRenderedPageBreak/>
              <w:t>安全风险概况：针对全网的安全风险程度，进行综合整体的评估以及概览统计。</w:t>
            </w:r>
            <w:r w:rsidRPr="00DB4403">
              <w:br/>
            </w:r>
            <w:r w:rsidR="004A6DEA">
              <w:rPr>
                <w:noProof/>
              </w:rPr>
              <w:drawing>
                <wp:inline distT="0" distB="0" distL="0" distR="0" wp14:anchorId="4DF4CFAA" wp14:editId="43CF919D">
                  <wp:extent cx="3810000" cy="2390775"/>
                  <wp:effectExtent l="0" t="0" r="0" b="9525"/>
                  <wp:docPr id="188" name="图片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211">
                            <a:grayscl/>
                            <a:extLst>
                              <a:ext uri="{28A0092B-C50C-407E-A947-70E740481C1C}">
                                <a14:useLocalDpi xmlns:a14="http://schemas.microsoft.com/office/drawing/2010/main" val="0"/>
                              </a:ext>
                            </a:extLst>
                          </a:blip>
                          <a:srcRect/>
                          <a:stretch>
                            <a:fillRect/>
                          </a:stretch>
                        </pic:blipFill>
                        <pic:spPr bwMode="auto">
                          <a:xfrm>
                            <a:off x="0" y="0"/>
                            <a:ext cx="3810000" cy="2390775"/>
                          </a:xfrm>
                          <a:prstGeom prst="rect">
                            <a:avLst/>
                          </a:prstGeom>
                          <a:noFill/>
                          <a:ln>
                            <a:noFill/>
                          </a:ln>
                        </pic:spPr>
                      </pic:pic>
                    </a:graphicData>
                  </a:graphic>
                </wp:inline>
              </w:drawing>
            </w:r>
          </w:p>
          <w:p w14:paraId="07268B79" w14:textId="77777777" w:rsidR="00B17F0D" w:rsidRPr="00DB4403" w:rsidRDefault="00DB4403">
            <w:pPr>
              <w:pStyle w:val="li"/>
              <w:numPr>
                <w:ilvl w:val="0"/>
                <w:numId w:val="287"/>
              </w:numPr>
              <w:ind w:left="630" w:firstLine="0"/>
            </w:pPr>
            <w:r w:rsidRPr="00DB4403">
              <w:t>站点风险详情：统计站点所受各类攻击的趋势及排名情况。</w:t>
            </w:r>
            <w:r w:rsidRPr="00DB4403">
              <w:br/>
            </w:r>
            <w:r w:rsidR="004A6DEA">
              <w:rPr>
                <w:noProof/>
              </w:rPr>
              <w:drawing>
                <wp:inline distT="0" distB="0" distL="0" distR="0" wp14:anchorId="0D11FA3F" wp14:editId="05B9FDEF">
                  <wp:extent cx="3810000" cy="2266950"/>
                  <wp:effectExtent l="0" t="0" r="0" b="0"/>
                  <wp:docPr id="189" name="图片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212">
                            <a:grayscl/>
                            <a:extLst>
                              <a:ext uri="{28A0092B-C50C-407E-A947-70E740481C1C}">
                                <a14:useLocalDpi xmlns:a14="http://schemas.microsoft.com/office/drawing/2010/main" val="0"/>
                              </a:ext>
                            </a:extLst>
                          </a:blip>
                          <a:srcRect/>
                          <a:stretch>
                            <a:fillRect/>
                          </a:stretch>
                        </pic:blipFill>
                        <pic:spPr bwMode="auto">
                          <a:xfrm>
                            <a:off x="0" y="0"/>
                            <a:ext cx="3810000" cy="2266950"/>
                          </a:xfrm>
                          <a:prstGeom prst="rect">
                            <a:avLst/>
                          </a:prstGeom>
                          <a:noFill/>
                          <a:ln>
                            <a:noFill/>
                          </a:ln>
                        </pic:spPr>
                      </pic:pic>
                    </a:graphicData>
                  </a:graphic>
                </wp:inline>
              </w:drawing>
            </w:r>
          </w:p>
          <w:p w14:paraId="6CC14F56" w14:textId="77777777" w:rsidR="00B17F0D" w:rsidRPr="00DB4403" w:rsidRDefault="00DB4403">
            <w:pPr>
              <w:pStyle w:val="li"/>
              <w:numPr>
                <w:ilvl w:val="0"/>
                <w:numId w:val="287"/>
              </w:numPr>
              <w:ind w:left="630" w:firstLine="0"/>
            </w:pPr>
            <w:r w:rsidRPr="00DB4403">
              <w:lastRenderedPageBreak/>
              <w:t>攻击类型详情：统计分析各防护子类型的攻击数量趋势和受攻击的站点。</w:t>
            </w:r>
            <w:r w:rsidRPr="00DB4403">
              <w:br/>
            </w:r>
            <w:r w:rsidR="004A6DEA">
              <w:rPr>
                <w:noProof/>
              </w:rPr>
              <w:drawing>
                <wp:inline distT="0" distB="0" distL="0" distR="0" wp14:anchorId="4B4F7265" wp14:editId="41E46BDA">
                  <wp:extent cx="3810000" cy="2705100"/>
                  <wp:effectExtent l="0" t="0" r="0" b="0"/>
                  <wp:docPr id="190" name="图片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213">
                            <a:grayscl/>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p>
          <w:p w14:paraId="4F0D80CA" w14:textId="77777777" w:rsidR="00B17F0D" w:rsidRPr="00DB4403" w:rsidRDefault="00DB4403">
            <w:pPr>
              <w:pStyle w:val="li"/>
              <w:numPr>
                <w:ilvl w:val="0"/>
                <w:numId w:val="287"/>
              </w:numPr>
              <w:ind w:left="630" w:firstLine="0"/>
            </w:pPr>
            <w:r w:rsidRPr="00DB4403">
              <w:t>站点访问量分析：统计分析各站点访问量情况。</w:t>
            </w:r>
            <w:r w:rsidRPr="00DB4403">
              <w:br/>
            </w:r>
            <w:r w:rsidR="004A6DEA">
              <w:rPr>
                <w:noProof/>
              </w:rPr>
              <w:drawing>
                <wp:inline distT="0" distB="0" distL="0" distR="0" wp14:anchorId="730A57E5" wp14:editId="6EDAD3E4">
                  <wp:extent cx="3810000" cy="2305050"/>
                  <wp:effectExtent l="0" t="0" r="0" b="0"/>
                  <wp:docPr id="191" name="图片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ChangeArrowheads="1"/>
                          </pic:cNvPicPr>
                        </pic:nvPicPr>
                        <pic:blipFill>
                          <a:blip r:embed="rId214">
                            <a:grayscl/>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a:ln>
                            <a:noFill/>
                          </a:ln>
                        </pic:spPr>
                      </pic:pic>
                    </a:graphicData>
                  </a:graphic>
                </wp:inline>
              </w:drawing>
            </w:r>
          </w:p>
          <w:p w14:paraId="5412AA9C" w14:textId="77777777" w:rsidR="00B17F0D" w:rsidRPr="00DB4403" w:rsidRDefault="00DB4403">
            <w:pPr>
              <w:pStyle w:val="li"/>
              <w:numPr>
                <w:ilvl w:val="0"/>
                <w:numId w:val="287"/>
              </w:numPr>
              <w:ind w:left="630" w:firstLine="0"/>
            </w:pPr>
            <w:r w:rsidRPr="00DB4403">
              <w:lastRenderedPageBreak/>
              <w:t>Web</w:t>
            </w:r>
            <w:r w:rsidRPr="00DB4403">
              <w:t>流量分析：统计分析经过设备以及设备引擎处理的各种上行</w:t>
            </w:r>
            <w:r w:rsidRPr="00DB4403">
              <w:t>/</w:t>
            </w:r>
            <w:r w:rsidRPr="00DB4403">
              <w:t>下行流量的平均带宽和峰值带宽。</w:t>
            </w:r>
            <w:r w:rsidRPr="00DB4403">
              <w:br/>
            </w:r>
            <w:r w:rsidR="004A6DEA">
              <w:rPr>
                <w:noProof/>
              </w:rPr>
              <w:drawing>
                <wp:inline distT="0" distB="0" distL="0" distR="0" wp14:anchorId="5BFFBAA7" wp14:editId="7CA87700">
                  <wp:extent cx="3810000" cy="2676525"/>
                  <wp:effectExtent l="0" t="0" r="0" b="9525"/>
                  <wp:docPr id="192" name="图片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ChangeArrowheads="1"/>
                          </pic:cNvPicPr>
                        </pic:nvPicPr>
                        <pic:blipFill>
                          <a:blip r:embed="rId215">
                            <a:grayscl/>
                            <a:extLst>
                              <a:ext uri="{28A0092B-C50C-407E-A947-70E740481C1C}">
                                <a14:useLocalDpi xmlns:a14="http://schemas.microsoft.com/office/drawing/2010/main" val="0"/>
                              </a:ext>
                            </a:extLst>
                          </a:blip>
                          <a:srcRect/>
                          <a:stretch>
                            <a:fillRect/>
                          </a:stretch>
                        </pic:blipFill>
                        <pic:spPr bwMode="auto">
                          <a:xfrm>
                            <a:off x="0" y="0"/>
                            <a:ext cx="3810000" cy="2676525"/>
                          </a:xfrm>
                          <a:prstGeom prst="rect">
                            <a:avLst/>
                          </a:prstGeom>
                          <a:noFill/>
                          <a:ln>
                            <a:noFill/>
                          </a:ln>
                        </pic:spPr>
                      </pic:pic>
                    </a:graphicData>
                  </a:graphic>
                </wp:inline>
              </w:drawing>
            </w:r>
          </w:p>
          <w:p w14:paraId="6B280BB8" w14:textId="77777777" w:rsidR="00B17F0D" w:rsidRPr="00DB4403" w:rsidRDefault="00DB4403">
            <w:pPr>
              <w:pStyle w:val="li"/>
              <w:numPr>
                <w:ilvl w:val="0"/>
                <w:numId w:val="287"/>
              </w:numPr>
              <w:ind w:left="630" w:firstLine="0"/>
            </w:pPr>
            <w:r w:rsidRPr="00DB4403">
              <w:t>网络风险威胁详情：通过了解当前网络中存在的网络威胁，来掌握网络风险程度。</w:t>
            </w:r>
            <w:r w:rsidRPr="00DB4403">
              <w:br/>
            </w:r>
            <w:r w:rsidR="004A6DEA">
              <w:rPr>
                <w:noProof/>
              </w:rPr>
              <w:drawing>
                <wp:inline distT="0" distB="0" distL="0" distR="0" wp14:anchorId="65EA2F23" wp14:editId="641F4088">
                  <wp:extent cx="3810000" cy="2543175"/>
                  <wp:effectExtent l="0" t="0" r="0" b="9525"/>
                  <wp:docPr id="193" name="图片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ChangeArrowheads="1"/>
                          </pic:cNvPicPr>
                        </pic:nvPicPr>
                        <pic:blipFill>
                          <a:blip r:embed="rId216">
                            <a:grayscl/>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14:paraId="7A568501" w14:textId="77777777" w:rsidR="00B17F0D" w:rsidRPr="00DB4403" w:rsidRDefault="00DB4403">
            <w:pPr>
              <w:pStyle w:val="li"/>
              <w:numPr>
                <w:ilvl w:val="0"/>
                <w:numId w:val="287"/>
              </w:numPr>
              <w:ind w:left="630" w:firstLine="0"/>
            </w:pPr>
            <w:r w:rsidRPr="00DB4403">
              <w:lastRenderedPageBreak/>
              <w:t>设备运行状况：统计设备的资源利用率趋势。</w:t>
            </w:r>
            <w:r w:rsidRPr="00DB4403">
              <w:br/>
            </w:r>
            <w:r w:rsidR="004A6DEA">
              <w:rPr>
                <w:noProof/>
              </w:rPr>
              <w:drawing>
                <wp:inline distT="0" distB="0" distL="0" distR="0" wp14:anchorId="1DFB940D" wp14:editId="576B66C0">
                  <wp:extent cx="5848350" cy="3486150"/>
                  <wp:effectExtent l="19050" t="19050" r="19050" b="19050"/>
                  <wp:docPr id="194" name="图片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ChangeArrowheads="1"/>
                          </pic:cNvPicPr>
                        </pic:nvPicPr>
                        <pic:blipFill>
                          <a:blip r:embed="rId217">
                            <a:grayscl/>
                            <a:extLst>
                              <a:ext uri="{28A0092B-C50C-407E-A947-70E740481C1C}">
                                <a14:useLocalDpi xmlns:a14="http://schemas.microsoft.com/office/drawing/2010/main" val="0"/>
                              </a:ext>
                            </a:extLst>
                          </a:blip>
                          <a:srcRect/>
                          <a:stretch>
                            <a:fillRect/>
                          </a:stretch>
                        </pic:blipFill>
                        <pic:spPr bwMode="auto">
                          <a:xfrm>
                            <a:off x="0" y="0"/>
                            <a:ext cx="5848350" cy="3486150"/>
                          </a:xfrm>
                          <a:prstGeom prst="rect">
                            <a:avLst/>
                          </a:prstGeom>
                          <a:noFill/>
                          <a:ln w="23495" cmpd="sng">
                            <a:solidFill>
                              <a:srgbClr val="000000"/>
                            </a:solidFill>
                            <a:miter lim="800000"/>
                            <a:headEnd/>
                            <a:tailEnd/>
                          </a:ln>
                          <a:effectLst/>
                        </pic:spPr>
                      </pic:pic>
                    </a:graphicData>
                  </a:graphic>
                </wp:inline>
              </w:drawing>
            </w:r>
          </w:p>
          <w:p w14:paraId="64397E9B" w14:textId="77777777" w:rsidR="00B17F0D" w:rsidRPr="00DB4403" w:rsidRDefault="00DB4403">
            <w:pPr>
              <w:pStyle w:val="li"/>
              <w:numPr>
                <w:ilvl w:val="0"/>
                <w:numId w:val="287"/>
              </w:numPr>
              <w:ind w:left="630" w:firstLine="0"/>
            </w:pPr>
            <w:r w:rsidRPr="00DB4403">
              <w:t>威胁说明：威胁的详细描述说明，帮助用户了解威胁信息。</w:t>
            </w:r>
            <w:r w:rsidRPr="00DB4403">
              <w:br/>
            </w:r>
            <w:r w:rsidR="004A6DEA">
              <w:rPr>
                <w:noProof/>
              </w:rPr>
              <w:drawing>
                <wp:inline distT="0" distB="0" distL="0" distR="0" wp14:anchorId="4E51BE26" wp14:editId="30F88EF3">
                  <wp:extent cx="3810000" cy="2571750"/>
                  <wp:effectExtent l="0" t="0" r="0" b="0"/>
                  <wp:docPr id="195" name="图片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ChangeArrowheads="1"/>
                          </pic:cNvPicPr>
                        </pic:nvPicPr>
                        <pic:blipFill>
                          <a:blip r:embed="rId218">
                            <a:grayscl/>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p>
        </w:tc>
      </w:tr>
    </w:tbl>
    <w:p w14:paraId="7C463C50" w14:textId="77777777" w:rsidR="00B17F0D" w:rsidRDefault="00DB4403">
      <w:pPr>
        <w:pStyle w:val="li"/>
        <w:numPr>
          <w:ilvl w:val="0"/>
          <w:numId w:val="288"/>
        </w:numPr>
        <w:spacing w:after="246"/>
        <w:ind w:left="630" w:firstLine="0"/>
      </w:pPr>
      <w:r>
        <w:lastRenderedPageBreak/>
        <w:t>点击</w:t>
      </w:r>
      <w:r>
        <w:t>“</w:t>
      </w:r>
      <w:r>
        <w:t>确定</w:t>
      </w:r>
      <w:r>
        <w:t>”</w:t>
      </w:r>
      <w:r>
        <w:t>按钮完成配置。</w:t>
      </w:r>
    </w:p>
    <w:p w14:paraId="2D84B662" w14:textId="77777777" w:rsidR="00B17F0D" w:rsidRDefault="00DB4403">
      <w:pPr>
        <w:pStyle w:val="h4"/>
      </w:pPr>
      <w:bookmarkStart w:id="200" w:name="_Toc112079125"/>
      <w:r>
        <w:t>编辑自定义报表模板</w:t>
      </w:r>
      <w:bookmarkEnd w:id="200"/>
    </w:p>
    <w:p w14:paraId="5755A80A" w14:textId="77777777" w:rsidR="00B17F0D" w:rsidRDefault="00DB4403">
      <w:pPr>
        <w:pStyle w:val="p"/>
      </w:pPr>
      <w:r>
        <w:t>编辑自定义报表模板，请按照以下步骤进行操作：</w:t>
      </w:r>
    </w:p>
    <w:p w14:paraId="0C1C6AB1" w14:textId="77777777" w:rsidR="00B17F0D" w:rsidRDefault="00DB4403">
      <w:pPr>
        <w:pStyle w:val="li"/>
        <w:numPr>
          <w:ilvl w:val="0"/>
          <w:numId w:val="289"/>
        </w:numPr>
        <w:spacing w:before="246"/>
        <w:ind w:left="630" w:firstLine="0"/>
      </w:pPr>
      <w:r>
        <w:t>点击</w:t>
      </w:r>
      <w:r>
        <w:t>“</w:t>
      </w:r>
      <w:r>
        <w:t>监控</w:t>
      </w:r>
      <w:r>
        <w:t xml:space="preserve"> &gt; </w:t>
      </w:r>
      <w:r>
        <w:t>报表</w:t>
      </w:r>
      <w:r>
        <w:t xml:space="preserve"> &gt; </w:t>
      </w:r>
      <w:r>
        <w:t>模板</w:t>
      </w:r>
      <w:r>
        <w:t>”</w:t>
      </w:r>
      <w:r>
        <w:t>。</w:t>
      </w:r>
    </w:p>
    <w:p w14:paraId="3935C0B9" w14:textId="77777777" w:rsidR="00B17F0D" w:rsidRDefault="00DB4403">
      <w:pPr>
        <w:pStyle w:val="li"/>
        <w:numPr>
          <w:ilvl w:val="0"/>
          <w:numId w:val="289"/>
        </w:numPr>
        <w:ind w:left="630" w:firstLine="0"/>
      </w:pPr>
      <w:r>
        <w:lastRenderedPageBreak/>
        <w:t>在模板列表中，勾选需要编辑的自定义报表模板条目。</w:t>
      </w:r>
    </w:p>
    <w:p w14:paraId="5E2F4A6E" w14:textId="77777777" w:rsidR="00B17F0D" w:rsidRDefault="00DB4403">
      <w:pPr>
        <w:pStyle w:val="li"/>
        <w:numPr>
          <w:ilvl w:val="0"/>
          <w:numId w:val="289"/>
        </w:numPr>
        <w:ind w:left="630" w:firstLine="0"/>
      </w:pPr>
      <w:r>
        <w:t>点击列表上方的</w:t>
      </w:r>
      <w:r>
        <w:t>“</w:t>
      </w:r>
      <w:r>
        <w:t>编辑</w:t>
      </w:r>
      <w:r>
        <w:t>”</w:t>
      </w:r>
      <w:r>
        <w:t>按钮，打开</w:t>
      </w:r>
      <w:r>
        <w:t>&lt;</w:t>
      </w:r>
      <w:r>
        <w:t>报表模板配置</w:t>
      </w:r>
      <w:r>
        <w:t>&gt;</w:t>
      </w:r>
      <w:r>
        <w:t>页面，对所选模板进行编辑。</w:t>
      </w:r>
    </w:p>
    <w:p w14:paraId="574733E7" w14:textId="77777777" w:rsidR="00B17F0D" w:rsidRDefault="00DB4403">
      <w:pPr>
        <w:pStyle w:val="li"/>
        <w:numPr>
          <w:ilvl w:val="0"/>
          <w:numId w:val="289"/>
        </w:numPr>
        <w:spacing w:after="246"/>
        <w:ind w:left="630" w:firstLine="0"/>
      </w:pPr>
      <w:r>
        <w:t>编辑完成后，点击</w:t>
      </w:r>
      <w:r>
        <w:t>“</w:t>
      </w:r>
      <w:r>
        <w:t>确定</w:t>
      </w:r>
      <w:r>
        <w:t>”</w:t>
      </w:r>
      <w:r>
        <w:t>按钮完成配置。</w:t>
      </w:r>
    </w:p>
    <w:p w14:paraId="619F0BDE" w14:textId="77777777" w:rsidR="00B17F0D" w:rsidRDefault="00DB4403">
      <w:pPr>
        <w:pStyle w:val="h4"/>
      </w:pPr>
      <w:bookmarkStart w:id="201" w:name="_Toc112079126"/>
      <w:r>
        <w:t>删除自定义报表模板</w:t>
      </w:r>
      <w:bookmarkEnd w:id="201"/>
    </w:p>
    <w:p w14:paraId="2D973385" w14:textId="77777777" w:rsidR="00B17F0D" w:rsidRDefault="00DB4403">
      <w:pPr>
        <w:pStyle w:val="p"/>
      </w:pPr>
      <w:r>
        <w:t>删除自定义报表模板，请按照以下步骤进行操作：</w:t>
      </w:r>
    </w:p>
    <w:p w14:paraId="1CA03010" w14:textId="77777777" w:rsidR="00B17F0D" w:rsidRDefault="00DB4403">
      <w:pPr>
        <w:pStyle w:val="li"/>
        <w:numPr>
          <w:ilvl w:val="0"/>
          <w:numId w:val="290"/>
        </w:numPr>
        <w:spacing w:before="246"/>
        <w:ind w:left="630" w:firstLine="0"/>
      </w:pPr>
      <w:r>
        <w:t>点击</w:t>
      </w:r>
      <w:r>
        <w:t>“</w:t>
      </w:r>
      <w:r>
        <w:t>监控</w:t>
      </w:r>
      <w:r>
        <w:t xml:space="preserve"> &gt; </w:t>
      </w:r>
      <w:r>
        <w:t>报表</w:t>
      </w:r>
      <w:r>
        <w:t xml:space="preserve"> &gt; </w:t>
      </w:r>
      <w:r>
        <w:t>模板</w:t>
      </w:r>
      <w:r>
        <w:t>”</w:t>
      </w:r>
      <w:r>
        <w:t>。</w:t>
      </w:r>
    </w:p>
    <w:p w14:paraId="486098E0" w14:textId="77777777" w:rsidR="00B17F0D" w:rsidRDefault="00DB4403">
      <w:pPr>
        <w:pStyle w:val="li"/>
        <w:numPr>
          <w:ilvl w:val="0"/>
          <w:numId w:val="290"/>
        </w:numPr>
        <w:ind w:left="630" w:firstLine="0"/>
      </w:pPr>
      <w:r>
        <w:t>在模板列表中，勾选需要删除的自定义报表模板条目。</w:t>
      </w:r>
    </w:p>
    <w:p w14:paraId="3CD592A8" w14:textId="77777777" w:rsidR="00B17F0D" w:rsidRDefault="00DB4403">
      <w:pPr>
        <w:pStyle w:val="li"/>
        <w:numPr>
          <w:ilvl w:val="0"/>
          <w:numId w:val="290"/>
        </w:numPr>
        <w:spacing w:after="246"/>
        <w:ind w:left="630" w:firstLine="0"/>
      </w:pPr>
      <w:r>
        <w:t>点击列表上方的</w:t>
      </w:r>
      <w:r>
        <w:t>“</w:t>
      </w:r>
      <w:r>
        <w:t>删除</w:t>
      </w:r>
      <w:r>
        <w:t>”</w:t>
      </w:r>
      <w:r>
        <w:t>按钮完成删除。</w:t>
      </w:r>
    </w:p>
    <w:p w14:paraId="6868033B" w14:textId="77777777" w:rsidR="00B17F0D" w:rsidRDefault="00DB4403">
      <w:pPr>
        <w:pStyle w:val="h4"/>
      </w:pPr>
      <w:bookmarkStart w:id="202" w:name="_Toc112079127"/>
      <w:r>
        <w:t>克隆报表模板</w:t>
      </w:r>
      <w:bookmarkEnd w:id="202"/>
    </w:p>
    <w:p w14:paraId="7950E438" w14:textId="77777777" w:rsidR="00B17F0D" w:rsidRDefault="00DB4403">
      <w:pPr>
        <w:pStyle w:val="p"/>
      </w:pPr>
      <w:r>
        <w:t>系统支持将某一报表模板快速克隆，用户只要将克隆的报表模板的部分参数进行修改，即可生成一个新的报表模板。</w:t>
      </w:r>
    </w:p>
    <w:p w14:paraId="2F5026DD" w14:textId="77777777" w:rsidR="00B17F0D" w:rsidRDefault="00DB4403">
      <w:pPr>
        <w:pStyle w:val="p"/>
      </w:pPr>
      <w:r>
        <w:t>克隆报表模板，请按照以下步骤进行操作：</w:t>
      </w:r>
    </w:p>
    <w:p w14:paraId="30EFC321" w14:textId="77777777" w:rsidR="00B17F0D" w:rsidRDefault="00DB4403">
      <w:pPr>
        <w:pStyle w:val="li"/>
        <w:numPr>
          <w:ilvl w:val="0"/>
          <w:numId w:val="291"/>
        </w:numPr>
        <w:spacing w:before="246"/>
        <w:ind w:left="630" w:firstLine="0"/>
      </w:pPr>
      <w:r>
        <w:t>选择</w:t>
      </w:r>
      <w:r>
        <w:t>“</w:t>
      </w:r>
      <w:r>
        <w:t>监控</w:t>
      </w:r>
      <w:r>
        <w:t xml:space="preserve"> &gt; </w:t>
      </w:r>
      <w:r>
        <w:t>报表</w:t>
      </w:r>
      <w:r>
        <w:t xml:space="preserve"> &gt; </w:t>
      </w:r>
      <w:r>
        <w:t>模板</w:t>
      </w:r>
      <w:r>
        <w:t>”</w:t>
      </w:r>
      <w:r>
        <w:t>。</w:t>
      </w:r>
    </w:p>
    <w:p w14:paraId="791D9077" w14:textId="77777777" w:rsidR="00B17F0D" w:rsidRDefault="00DB4403">
      <w:pPr>
        <w:pStyle w:val="li"/>
        <w:numPr>
          <w:ilvl w:val="0"/>
          <w:numId w:val="291"/>
        </w:numPr>
        <w:ind w:left="630" w:firstLine="0"/>
      </w:pPr>
      <w:r>
        <w:t>在模板列表中，勾选需要克隆的一个报表模板条目。</w:t>
      </w:r>
    </w:p>
    <w:p w14:paraId="7E3C305E" w14:textId="77777777" w:rsidR="00B17F0D" w:rsidRDefault="00DB4403">
      <w:pPr>
        <w:pStyle w:val="li"/>
        <w:numPr>
          <w:ilvl w:val="0"/>
          <w:numId w:val="291"/>
        </w:numPr>
        <w:ind w:left="630" w:firstLine="0"/>
      </w:pPr>
      <w:r>
        <w:t>点击列表上方的</w:t>
      </w:r>
      <w:r>
        <w:t>“</w:t>
      </w:r>
      <w:r>
        <w:t>克隆</w:t>
      </w:r>
      <w:r>
        <w:t>”</w:t>
      </w:r>
      <w:r>
        <w:t>按钮，在打开的</w:t>
      </w:r>
      <w:r>
        <w:t>&lt;</w:t>
      </w:r>
      <w:r>
        <w:t>报表模板配置</w:t>
      </w:r>
      <w:r>
        <w:t>&gt;</w:t>
      </w:r>
      <w:r>
        <w:t>页面的</w:t>
      </w:r>
      <w:r>
        <w:t>“</w:t>
      </w:r>
      <w:r>
        <w:t>名称</w:t>
      </w:r>
      <w:r>
        <w:t>”</w:t>
      </w:r>
      <w:r>
        <w:t>文本框，输入新克隆的报表模板名称。</w:t>
      </w:r>
    </w:p>
    <w:p w14:paraId="66189230" w14:textId="77777777" w:rsidR="00B17F0D" w:rsidRDefault="00DB4403">
      <w:pPr>
        <w:pStyle w:val="li"/>
        <w:numPr>
          <w:ilvl w:val="0"/>
          <w:numId w:val="291"/>
        </w:numPr>
        <w:spacing w:after="246"/>
        <w:ind w:left="630" w:firstLine="0"/>
      </w:pPr>
      <w:r>
        <w:t>点击</w:t>
      </w:r>
      <w:r>
        <w:t>“</w:t>
      </w:r>
      <w:r>
        <w:t>确定</w:t>
      </w:r>
      <w:r>
        <w:t>”</w:t>
      </w:r>
      <w:r>
        <w:t>，列表中将生成一个克隆的报表模板。</w:t>
      </w:r>
    </w:p>
    <w:p w14:paraId="57AD2802" w14:textId="77777777" w:rsidR="00B17F0D" w:rsidRDefault="00DB4403">
      <w:pPr>
        <w:pStyle w:val="Divnote"/>
      </w:pPr>
      <w:r>
        <w:t>{b}</w:t>
      </w:r>
      <w:r>
        <w:t>注意</w:t>
      </w:r>
      <w:r>
        <w:t>: {/b}PCI-DSS</w:t>
      </w:r>
      <w:r>
        <w:t>符合性报表模板不支持克隆。</w:t>
      </w:r>
    </w:p>
    <w:p w14:paraId="28E4B623" w14:textId="77777777" w:rsidR="00B17F0D" w:rsidRDefault="00DB4403">
      <w:pPr>
        <w:pStyle w:val="h3"/>
      </w:pPr>
      <w:bookmarkStart w:id="203" w:name="_Toc112079128"/>
      <w:bookmarkStart w:id="204" w:name="_Ref-1225619886"/>
      <w:r>
        <w:t>报表任务</w:t>
      </w:r>
      <w:bookmarkEnd w:id="203"/>
    </w:p>
    <w:bookmarkEnd w:id="204"/>
    <w:p w14:paraId="692C1549" w14:textId="77777777" w:rsidR="00B17F0D" w:rsidRDefault="00DB4403">
      <w:pPr>
        <w:pStyle w:val="p"/>
      </w:pPr>
      <w:r>
        <w:t>报表任务是与报表生成有关的时间计划，它规定报表文件使用的报表模板、生成计划，以及输出方式。</w:t>
      </w:r>
    </w:p>
    <w:p w14:paraId="5B3970AD" w14:textId="77777777" w:rsidR="00B17F0D" w:rsidRDefault="00DB4403">
      <w:pPr>
        <w:pStyle w:val="p"/>
      </w:pPr>
      <w:r>
        <w:t>用户可以在设备上按照需求配置报表任务，生成报表文件。</w:t>
      </w:r>
    </w:p>
    <w:p w14:paraId="45A490E9" w14:textId="77777777" w:rsidR="00B17F0D" w:rsidRDefault="00DB4403">
      <w:pPr>
        <w:pStyle w:val="h4"/>
      </w:pPr>
      <w:bookmarkStart w:id="205" w:name="_Toc112079129"/>
      <w:r>
        <w:t>新建报表任务</w:t>
      </w:r>
      <w:bookmarkEnd w:id="205"/>
    </w:p>
    <w:p w14:paraId="55582258" w14:textId="77777777" w:rsidR="00B17F0D" w:rsidRDefault="00DB4403">
      <w:pPr>
        <w:pStyle w:val="p"/>
      </w:pPr>
      <w:r>
        <w:t>新建报表任务，请按照以下步骤进行操作：</w:t>
      </w:r>
    </w:p>
    <w:p w14:paraId="312A72CB" w14:textId="77777777" w:rsidR="00B17F0D" w:rsidRDefault="00DB4403">
      <w:pPr>
        <w:pStyle w:val="li"/>
        <w:numPr>
          <w:ilvl w:val="0"/>
          <w:numId w:val="292"/>
        </w:numPr>
        <w:spacing w:before="246"/>
        <w:ind w:left="630" w:firstLine="0"/>
      </w:pPr>
      <w:r>
        <w:t>点击</w:t>
      </w:r>
      <w:r>
        <w:t>“</w:t>
      </w:r>
      <w:r>
        <w:t>监控</w:t>
      </w:r>
      <w:r>
        <w:t xml:space="preserve"> &gt; </w:t>
      </w:r>
      <w:r>
        <w:t>报表</w:t>
      </w:r>
      <w:r>
        <w:t xml:space="preserve"> &gt; </w:t>
      </w:r>
      <w:r>
        <w:t>报表任务</w:t>
      </w:r>
      <w:r>
        <w:t>”</w:t>
      </w:r>
      <w:r>
        <w:t>。</w:t>
      </w:r>
    </w:p>
    <w:p w14:paraId="4482B402" w14:textId="77777777" w:rsidR="00B17F0D" w:rsidRDefault="00DB4403">
      <w:pPr>
        <w:pStyle w:val="li"/>
        <w:numPr>
          <w:ilvl w:val="0"/>
          <w:numId w:val="292"/>
        </w:numPr>
        <w:ind w:left="630" w:firstLine="0"/>
      </w:pPr>
      <w:r>
        <w:lastRenderedPageBreak/>
        <w:t>点击</w:t>
      </w:r>
      <w:r>
        <w:t>“</w:t>
      </w:r>
      <w:r>
        <w:t>新建</w:t>
      </w:r>
      <w:r>
        <w:t>”</w:t>
      </w:r>
      <w:r>
        <w:t>按钮，打开</w:t>
      </w:r>
      <w:r>
        <w:t>&lt;</w:t>
      </w:r>
      <w:r>
        <w:t>报表任务配置</w:t>
      </w:r>
      <w:r>
        <w:t>&gt;</w:t>
      </w:r>
      <w:r>
        <w:t>页面。</w:t>
      </w:r>
      <w:r>
        <w:br/>
      </w:r>
      <w:r w:rsidR="004A6DEA">
        <w:rPr>
          <w:noProof/>
        </w:rPr>
        <w:drawing>
          <wp:inline distT="0" distB="0" distL="0" distR="0" wp14:anchorId="4A90BD45" wp14:editId="2DB9D45D">
            <wp:extent cx="5238750" cy="3228975"/>
            <wp:effectExtent l="0" t="0" r="0" b="9525"/>
            <wp:docPr id="196" name="图片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ChangeArrowheads="1"/>
                    </pic:cNvPicPr>
                  </pic:nvPicPr>
                  <pic:blipFill>
                    <a:blip r:embed="rId219">
                      <a:grayscl/>
                      <a:extLst>
                        <a:ext uri="{28A0092B-C50C-407E-A947-70E740481C1C}">
                          <a14:useLocalDpi xmlns:a14="http://schemas.microsoft.com/office/drawing/2010/main" val="0"/>
                        </a:ext>
                      </a:extLst>
                    </a:blip>
                    <a:srcRect/>
                    <a:stretch>
                      <a:fillRect/>
                    </a:stretch>
                  </pic:blipFill>
                  <pic:spPr bwMode="auto">
                    <a:xfrm>
                      <a:off x="0" y="0"/>
                      <a:ext cx="5238750" cy="3228975"/>
                    </a:xfrm>
                    <a:prstGeom prst="rect">
                      <a:avLst/>
                    </a:prstGeom>
                    <a:noFill/>
                    <a:ln>
                      <a:noFill/>
                    </a:ln>
                  </pic:spPr>
                </pic:pic>
              </a:graphicData>
            </a:graphic>
          </wp:inline>
        </w:drawing>
      </w:r>
    </w:p>
    <w:p w14:paraId="65407788" w14:textId="77777777" w:rsidR="00B17F0D" w:rsidRDefault="00DB4403">
      <w:pPr>
        <w:pStyle w:val="dropDownHead"/>
      </w:pPr>
      <w:r>
        <w:rPr>
          <w:rStyle w:val="dropDownHotspot"/>
        </w:rPr>
        <w:t>填写报表任务基本配置信息。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787CA500"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75368F32"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4920557E"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6DC6C91E"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0D2F639" w14:textId="77777777" w:rsidR="00B17F0D" w:rsidRPr="00DB4403" w:rsidRDefault="00DB4403">
            <w:pPr>
              <w:pStyle w:val="tdTableStyle-Standard-BodyE-Regular-Row1"/>
              <w:shd w:val="clear" w:color="auto" w:fill="F5F5F5"/>
            </w:pPr>
            <w:r w:rsidRPr="00DB4403">
              <w:rPr>
                <w:shd w:val="clear" w:color="auto" w:fill="F5F5F5"/>
              </w:rPr>
              <w:t>报表任务名称</w:t>
            </w:r>
          </w:p>
        </w:tc>
        <w:tc>
          <w:tcPr>
            <w:tcW w:w="4890" w:type="dxa"/>
            <w:tcBorders>
              <w:bottom w:val="single" w:sz="6" w:space="0" w:color="FFFFFF"/>
            </w:tcBorders>
            <w:shd w:val="clear" w:color="auto" w:fill="F5F5F5"/>
            <w:tcMar>
              <w:top w:w="30" w:type="dxa"/>
              <w:left w:w="30" w:type="dxa"/>
              <w:bottom w:w="30" w:type="dxa"/>
              <w:right w:w="30" w:type="dxa"/>
            </w:tcMar>
          </w:tcPr>
          <w:p w14:paraId="183CC10D" w14:textId="77777777" w:rsidR="00B17F0D" w:rsidRPr="00DB4403" w:rsidRDefault="00DB4403">
            <w:pPr>
              <w:pStyle w:val="tdTableStyle-Standard-BodyD-Regular1-Row1"/>
              <w:shd w:val="clear" w:color="auto" w:fill="F5F5F5"/>
            </w:pPr>
            <w:r w:rsidRPr="00DB4403">
              <w:rPr>
                <w:shd w:val="clear" w:color="auto" w:fill="F5F5F5"/>
              </w:rPr>
              <w:t>指定报表任务的名称。</w:t>
            </w:r>
            <w:r w:rsidRPr="00DB4403">
              <w:rPr>
                <w:shd w:val="clear" w:color="auto" w:fill="F5F5F5"/>
              </w:rPr>
              <w:t xml:space="preserve"> </w:t>
            </w:r>
          </w:p>
        </w:tc>
      </w:tr>
      <w:tr w:rsidR="00B17F0D" w:rsidRPr="00DB4403" w14:paraId="0F278390"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E1E62FB" w14:textId="77777777" w:rsidR="00B17F0D" w:rsidRPr="00DB4403" w:rsidRDefault="00DB4403">
            <w:pPr>
              <w:pStyle w:val="tdTableStyle-Standard-BodyE-Regular-Row1"/>
              <w:shd w:val="clear" w:color="auto" w:fill="F5F5F5"/>
            </w:pPr>
            <w:r w:rsidRPr="00DB4403">
              <w:rPr>
                <w:shd w:val="clear" w:color="auto" w:fill="F5F5F5"/>
              </w:rPr>
              <w:t>网站选择</w:t>
            </w:r>
          </w:p>
        </w:tc>
        <w:tc>
          <w:tcPr>
            <w:tcW w:w="4890" w:type="dxa"/>
            <w:tcBorders>
              <w:bottom w:val="single" w:sz="6" w:space="0" w:color="FFFFFF"/>
            </w:tcBorders>
            <w:shd w:val="clear" w:color="auto" w:fill="F5F5F5"/>
            <w:tcMar>
              <w:top w:w="30" w:type="dxa"/>
              <w:left w:w="30" w:type="dxa"/>
              <w:bottom w:w="30" w:type="dxa"/>
              <w:right w:w="30" w:type="dxa"/>
            </w:tcMar>
          </w:tcPr>
          <w:p w14:paraId="6EC8245A" w14:textId="77777777" w:rsidR="00B17F0D" w:rsidRPr="00DB4403" w:rsidRDefault="00DB4403">
            <w:pPr>
              <w:pStyle w:val="tdTableStyle-Standard-BodyD-Regular1-Row1"/>
              <w:shd w:val="clear" w:color="auto" w:fill="F5F5F5"/>
            </w:pPr>
            <w:r w:rsidRPr="00DB4403">
              <w:rPr>
                <w:shd w:val="clear" w:color="auto" w:fill="F5F5F5"/>
              </w:rPr>
              <w:t>指定站点，默认为</w:t>
            </w:r>
            <w:r w:rsidRPr="00DB4403">
              <w:rPr>
                <w:shd w:val="clear" w:color="auto" w:fill="F5F5F5"/>
              </w:rPr>
              <w:t>“Any”</w:t>
            </w:r>
            <w:r w:rsidRPr="00DB4403">
              <w:rPr>
                <w:shd w:val="clear" w:color="auto" w:fill="F5F5F5"/>
              </w:rPr>
              <w:t>或空白，不同型号的设备显示情况不同，以实际页面为准。</w:t>
            </w:r>
            <w:r w:rsidRPr="00DB4403">
              <w:rPr>
                <w:shd w:val="clear" w:color="auto" w:fill="F5F5F5"/>
              </w:rPr>
              <w:t>“Any”</w:t>
            </w:r>
            <w:r w:rsidRPr="00DB4403">
              <w:rPr>
                <w:shd w:val="clear" w:color="auto" w:fill="F5F5F5"/>
              </w:rPr>
              <w:t>即对所有的站点配置报表任务。点击</w:t>
            </w:r>
            <w:r w:rsidRPr="00DB4403">
              <w:rPr>
                <w:shd w:val="clear" w:color="auto" w:fill="F5F5F5"/>
              </w:rPr>
              <w:t>“+”</w:t>
            </w:r>
            <w:r w:rsidRPr="00DB4403">
              <w:rPr>
                <w:shd w:val="clear" w:color="auto" w:fill="F5F5F5"/>
              </w:rPr>
              <w:t>按钮，弹出</w:t>
            </w:r>
            <w:r w:rsidRPr="00DB4403">
              <w:rPr>
                <w:shd w:val="clear" w:color="auto" w:fill="F5F5F5"/>
              </w:rPr>
              <w:t>&lt;</w:t>
            </w:r>
            <w:r w:rsidRPr="00DB4403">
              <w:rPr>
                <w:shd w:val="clear" w:color="auto" w:fill="F5F5F5"/>
              </w:rPr>
              <w:t>站点</w:t>
            </w:r>
            <w:r w:rsidRPr="00DB4403">
              <w:rPr>
                <w:shd w:val="clear" w:color="auto" w:fill="F5F5F5"/>
              </w:rPr>
              <w:t>&gt;</w:t>
            </w:r>
            <w:r w:rsidRPr="00DB4403">
              <w:rPr>
                <w:shd w:val="clear" w:color="auto" w:fill="F5F5F5"/>
              </w:rPr>
              <w:t>页面，选中需要的站点，可以配置指定站点的报表任务。</w:t>
            </w:r>
            <w:r w:rsidRPr="00DB4403">
              <w:br/>
            </w:r>
            <w:r w:rsidRPr="00DB4403">
              <w:rPr>
                <w:rStyle w:val="b"/>
                <w:shd w:val="clear" w:color="auto" w:fill="F5F5F5"/>
              </w:rPr>
              <w:t>注意</w:t>
            </w:r>
            <w:r w:rsidRPr="00DB4403">
              <w:rPr>
                <w:shd w:val="clear" w:color="auto" w:fill="F5F5F5"/>
              </w:rPr>
              <w:t>：默认为空白时，需要用户指定站点，否则无法创建报表任务。</w:t>
            </w:r>
          </w:p>
        </w:tc>
      </w:tr>
      <w:tr w:rsidR="00B17F0D" w:rsidRPr="00DB4403" w14:paraId="63EF65E4"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9EEF051" w14:textId="77777777" w:rsidR="00B17F0D" w:rsidRPr="00DB4403" w:rsidRDefault="00DB4403">
            <w:pPr>
              <w:pStyle w:val="tdTableStyle-Standard-BodyE-Regular-Row1"/>
              <w:shd w:val="clear" w:color="auto" w:fill="F5F5F5"/>
            </w:pPr>
            <w:r w:rsidRPr="00DB4403">
              <w:rPr>
                <w:shd w:val="clear" w:color="auto" w:fill="F5F5F5"/>
              </w:rPr>
              <w:t>描述</w:t>
            </w:r>
          </w:p>
        </w:tc>
        <w:tc>
          <w:tcPr>
            <w:tcW w:w="4890" w:type="dxa"/>
            <w:tcBorders>
              <w:bottom w:val="single" w:sz="6" w:space="0" w:color="FFFFFF"/>
            </w:tcBorders>
            <w:shd w:val="clear" w:color="auto" w:fill="F5F5F5"/>
            <w:tcMar>
              <w:top w:w="30" w:type="dxa"/>
              <w:left w:w="30" w:type="dxa"/>
              <w:bottom w:w="30" w:type="dxa"/>
              <w:right w:w="30" w:type="dxa"/>
            </w:tcMar>
          </w:tcPr>
          <w:p w14:paraId="5E865ECA" w14:textId="77777777" w:rsidR="00B17F0D" w:rsidRPr="00DB4403" w:rsidRDefault="00DB4403">
            <w:pPr>
              <w:pStyle w:val="tdTableStyle-Standard-BodyD-Regular1-Row1"/>
              <w:shd w:val="clear" w:color="auto" w:fill="F5F5F5"/>
            </w:pPr>
            <w:r w:rsidRPr="00DB4403">
              <w:rPr>
                <w:shd w:val="clear" w:color="auto" w:fill="F5F5F5"/>
              </w:rPr>
              <w:t>指定报表任务的描述信息。</w:t>
            </w:r>
            <w:r w:rsidRPr="00DB4403">
              <w:rPr>
                <w:shd w:val="clear" w:color="auto" w:fill="F5F5F5"/>
              </w:rPr>
              <w:t xml:space="preserve"> </w:t>
            </w:r>
          </w:p>
        </w:tc>
      </w:tr>
    </w:tbl>
    <w:p w14:paraId="7224B4FD" w14:textId="77777777" w:rsidR="00B17F0D" w:rsidRDefault="00DB4403">
      <w:pPr>
        <w:pStyle w:val="li"/>
      </w:pPr>
      <w:r>
        <w:lastRenderedPageBreak/>
        <w:br/>
      </w:r>
      <w:r w:rsidR="004A6DEA">
        <w:rPr>
          <w:noProof/>
        </w:rPr>
        <w:drawing>
          <wp:inline distT="0" distB="0" distL="0" distR="0" wp14:anchorId="4D14B486" wp14:editId="2E5E501F">
            <wp:extent cx="5238750" cy="3286125"/>
            <wp:effectExtent l="0" t="0" r="0" b="9525"/>
            <wp:docPr id="197" name="图片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ChangeArrowheads="1"/>
                    </pic:cNvPicPr>
                  </pic:nvPicPr>
                  <pic:blipFill>
                    <a:blip r:embed="rId220">
                      <a:grayscl/>
                      <a:extLst>
                        <a:ext uri="{28A0092B-C50C-407E-A947-70E740481C1C}">
                          <a14:useLocalDpi xmlns:a14="http://schemas.microsoft.com/office/drawing/2010/main" val="0"/>
                        </a:ext>
                      </a:extLst>
                    </a:blip>
                    <a:srcRect/>
                    <a:stretch>
                      <a:fillRect/>
                    </a:stretch>
                  </pic:blipFill>
                  <pic:spPr bwMode="auto">
                    <a:xfrm>
                      <a:off x="0" y="0"/>
                      <a:ext cx="5238750" cy="3286125"/>
                    </a:xfrm>
                    <a:prstGeom prst="rect">
                      <a:avLst/>
                    </a:prstGeom>
                    <a:noFill/>
                    <a:ln>
                      <a:noFill/>
                    </a:ln>
                  </pic:spPr>
                </pic:pic>
              </a:graphicData>
            </a:graphic>
          </wp:inline>
        </w:drawing>
      </w:r>
      <w:r>
        <w:br/>
      </w:r>
    </w:p>
    <w:p w14:paraId="054053F6" w14:textId="77777777" w:rsidR="00B17F0D" w:rsidRDefault="00DB4403">
      <w:pPr>
        <w:pStyle w:val="dropDownHead"/>
      </w:pPr>
      <w:r>
        <w:rPr>
          <w:rStyle w:val="dropDownHotspot"/>
        </w:rPr>
        <w:t>点击</w:t>
      </w:r>
      <w:r>
        <w:rPr>
          <w:rStyle w:val="dropDownHotspot"/>
        </w:rPr>
        <w:t>“</w:t>
      </w:r>
      <w:r>
        <w:rPr>
          <w:rStyle w:val="dropDownHotspot"/>
        </w:rPr>
        <w:t>报表模板选择</w:t>
      </w:r>
      <w:r>
        <w:rPr>
          <w:rStyle w:val="dropDownHotspot"/>
        </w:rPr>
        <w:t>”</w:t>
      </w:r>
      <w:r>
        <w:rPr>
          <w:rStyle w:val="dropDownHotspot"/>
        </w:rPr>
        <w:t>展开配置项，选择报表任务需要使用的报表模板。</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5AE343DF"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0FE1B633"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61176DFC"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839E3B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BAFAE5B" w14:textId="77777777" w:rsidR="00B17F0D" w:rsidRPr="00DB4403" w:rsidRDefault="00DB4403">
            <w:pPr>
              <w:pStyle w:val="tdTableStyle-Standard-BodyE-Regular-Row1"/>
              <w:shd w:val="clear" w:color="auto" w:fill="F5F5F5"/>
            </w:pPr>
            <w:r w:rsidRPr="00DB4403">
              <w:rPr>
                <w:shd w:val="clear" w:color="auto" w:fill="F5F5F5"/>
              </w:rPr>
              <w:t>报表模板选择</w:t>
            </w:r>
          </w:p>
        </w:tc>
        <w:tc>
          <w:tcPr>
            <w:tcW w:w="4890" w:type="dxa"/>
            <w:tcBorders>
              <w:bottom w:val="single" w:sz="6" w:space="0" w:color="FFFFFF"/>
            </w:tcBorders>
            <w:shd w:val="clear" w:color="auto" w:fill="F5F5F5"/>
            <w:tcMar>
              <w:top w:w="30" w:type="dxa"/>
              <w:left w:w="30" w:type="dxa"/>
              <w:bottom w:w="30" w:type="dxa"/>
              <w:right w:w="30" w:type="dxa"/>
            </w:tcMar>
          </w:tcPr>
          <w:p w14:paraId="7DC0CBEC" w14:textId="77777777" w:rsidR="00B17F0D" w:rsidRPr="00DB4403" w:rsidRDefault="00DB4403">
            <w:pPr>
              <w:pStyle w:val="tdTableStyle-Standard-BodyD-Regular1-Row1"/>
              <w:shd w:val="clear" w:color="auto" w:fill="F5F5F5"/>
            </w:pPr>
            <w:r w:rsidRPr="00DB4403">
              <w:rPr>
                <w:shd w:val="clear" w:color="auto" w:fill="F5F5F5"/>
              </w:rPr>
              <w:t>指定报表任务需要使用的报表模板：</w:t>
            </w:r>
          </w:p>
          <w:p w14:paraId="685C0808" w14:textId="77777777" w:rsidR="00B17F0D" w:rsidRPr="00DB4403" w:rsidRDefault="00DB4403">
            <w:pPr>
              <w:pStyle w:val="li"/>
              <w:numPr>
                <w:ilvl w:val="0"/>
                <w:numId w:val="293"/>
              </w:numPr>
              <w:ind w:left="630" w:firstLine="0"/>
            </w:pPr>
            <w:r w:rsidRPr="00DB4403">
              <w:t>从左侧的</w:t>
            </w:r>
            <w:r w:rsidRPr="00DB4403">
              <w:t>“</w:t>
            </w:r>
            <w:r w:rsidRPr="00DB4403">
              <w:t>报表模板</w:t>
            </w:r>
            <w:r w:rsidRPr="00DB4403">
              <w:t>”</w:t>
            </w:r>
            <w:r w:rsidRPr="00DB4403">
              <w:t>列表中选中报表模板（预定义报表模板或已创建的自定义报表模板）。</w:t>
            </w:r>
          </w:p>
          <w:p w14:paraId="2DACF8F1" w14:textId="77777777" w:rsidR="00B17F0D" w:rsidRPr="00DB4403" w:rsidRDefault="00DB4403">
            <w:pPr>
              <w:pStyle w:val="li"/>
              <w:numPr>
                <w:ilvl w:val="0"/>
                <w:numId w:val="293"/>
              </w:numPr>
              <w:ind w:left="630" w:firstLine="0"/>
            </w:pPr>
            <w:r w:rsidRPr="00DB4403">
              <w:t>选中报表模板后，右侧</w:t>
            </w:r>
            <w:r w:rsidRPr="00DB4403">
              <w:t>“</w:t>
            </w:r>
            <w:r w:rsidRPr="00DB4403">
              <w:t>已选报表模板</w:t>
            </w:r>
            <w:r w:rsidRPr="00DB4403">
              <w:t>”</w:t>
            </w:r>
            <w:r w:rsidRPr="00DB4403">
              <w:t>列表展示该模板的描述和报表项详细内容。</w:t>
            </w:r>
          </w:p>
          <w:p w14:paraId="5FD70DD1" w14:textId="77777777" w:rsidR="00B17F0D" w:rsidRPr="00DB4403" w:rsidRDefault="00DB4403">
            <w:pPr>
              <w:pStyle w:val="tdTableStyle-Standard-BodyD-Regular1-Row1"/>
              <w:shd w:val="clear" w:color="auto" w:fill="F5F5F5"/>
            </w:pPr>
            <w:r w:rsidRPr="00DB4403">
              <w:rPr>
                <w:shd w:val="clear" w:color="auto" w:fill="F5F5F5"/>
              </w:rPr>
              <w:t>用户还可以在左侧</w:t>
            </w:r>
            <w:r w:rsidRPr="00DB4403">
              <w:rPr>
                <w:shd w:val="clear" w:color="auto" w:fill="F5F5F5"/>
              </w:rPr>
              <w:t>“</w:t>
            </w:r>
            <w:r w:rsidRPr="00DB4403">
              <w:rPr>
                <w:shd w:val="clear" w:color="auto" w:fill="F5F5F5"/>
              </w:rPr>
              <w:t>报表模板</w:t>
            </w:r>
            <w:r w:rsidRPr="00DB4403">
              <w:rPr>
                <w:shd w:val="clear" w:color="auto" w:fill="F5F5F5"/>
              </w:rPr>
              <w:t>”</w:t>
            </w:r>
            <w:r w:rsidRPr="00DB4403">
              <w:rPr>
                <w:shd w:val="clear" w:color="auto" w:fill="F5F5F5"/>
              </w:rPr>
              <w:t>列表中，点击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或</w:t>
            </w:r>
            <w:r w:rsidRPr="00DB4403">
              <w:rPr>
                <w:shd w:val="clear" w:color="auto" w:fill="F5F5F5"/>
              </w:rPr>
              <w:t>“</w:t>
            </w:r>
            <w:r w:rsidRPr="00DB4403">
              <w:rPr>
                <w:shd w:val="clear" w:color="auto" w:fill="F5F5F5"/>
              </w:rPr>
              <w:t>编辑</w:t>
            </w:r>
            <w:r w:rsidRPr="00DB4403">
              <w:rPr>
                <w:shd w:val="clear" w:color="auto" w:fill="F5F5F5"/>
              </w:rPr>
              <w:t>”</w:t>
            </w:r>
            <w:r w:rsidRPr="00DB4403">
              <w:rPr>
                <w:shd w:val="clear" w:color="auto" w:fill="F5F5F5"/>
              </w:rPr>
              <w:t>按钮，快速打开</w:t>
            </w:r>
            <w:r w:rsidRPr="00DB4403">
              <w:rPr>
                <w:shd w:val="clear" w:color="auto" w:fill="F5F5F5"/>
              </w:rPr>
              <w:t>&lt;</w:t>
            </w:r>
            <w:r w:rsidRPr="00DB4403">
              <w:rPr>
                <w:shd w:val="clear" w:color="auto" w:fill="F5F5F5"/>
              </w:rPr>
              <w:t>报表模板配置</w:t>
            </w:r>
            <w:r w:rsidRPr="00DB4403">
              <w:rPr>
                <w:shd w:val="clear" w:color="auto" w:fill="F5F5F5"/>
              </w:rPr>
              <w:t>&gt;</w:t>
            </w:r>
            <w:r w:rsidRPr="00DB4403">
              <w:rPr>
                <w:shd w:val="clear" w:color="auto" w:fill="F5F5F5"/>
              </w:rPr>
              <w:t>页面，新建或编辑自定义报表模板。</w:t>
            </w:r>
          </w:p>
        </w:tc>
      </w:tr>
    </w:tbl>
    <w:p w14:paraId="3FE1C6B0" w14:textId="77777777" w:rsidR="00B17F0D" w:rsidRDefault="00DB4403">
      <w:pPr>
        <w:pStyle w:val="li"/>
      </w:pPr>
      <w:r>
        <w:br/>
      </w:r>
      <w:r w:rsidR="004A6DEA">
        <w:rPr>
          <w:noProof/>
        </w:rPr>
        <w:drawing>
          <wp:inline distT="0" distB="0" distL="0" distR="0" wp14:anchorId="73348E20" wp14:editId="423D4BCC">
            <wp:extent cx="5238750" cy="1200150"/>
            <wp:effectExtent l="0" t="0" r="0" b="0"/>
            <wp:docPr id="198" name="图片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ChangeArrowheads="1"/>
                    </pic:cNvPicPr>
                  </pic:nvPicPr>
                  <pic:blipFill>
                    <a:blip r:embed="rId221">
                      <a:grayscl/>
                      <a:extLst>
                        <a:ext uri="{28A0092B-C50C-407E-A947-70E740481C1C}">
                          <a14:useLocalDpi xmlns:a14="http://schemas.microsoft.com/office/drawing/2010/main" val="0"/>
                        </a:ext>
                      </a:extLst>
                    </a:blip>
                    <a:srcRect/>
                    <a:stretch>
                      <a:fillRect/>
                    </a:stretch>
                  </pic:blipFill>
                  <pic:spPr bwMode="auto">
                    <a:xfrm>
                      <a:off x="0" y="0"/>
                      <a:ext cx="5238750" cy="1200150"/>
                    </a:xfrm>
                    <a:prstGeom prst="rect">
                      <a:avLst/>
                    </a:prstGeom>
                    <a:noFill/>
                    <a:ln>
                      <a:noFill/>
                    </a:ln>
                  </pic:spPr>
                </pic:pic>
              </a:graphicData>
            </a:graphic>
          </wp:inline>
        </w:drawing>
      </w:r>
    </w:p>
    <w:p w14:paraId="5390144B" w14:textId="77777777" w:rsidR="00B17F0D" w:rsidRDefault="00DB4403">
      <w:pPr>
        <w:pStyle w:val="dropDownHead"/>
      </w:pPr>
      <w:r>
        <w:rPr>
          <w:rStyle w:val="dropDownHotspot"/>
        </w:rPr>
        <w:t>点击</w:t>
      </w:r>
      <w:r>
        <w:rPr>
          <w:rStyle w:val="dropDownHotspot"/>
        </w:rPr>
        <w:t>“</w:t>
      </w:r>
      <w:r>
        <w:rPr>
          <w:rStyle w:val="dropDownHotspot"/>
        </w:rPr>
        <w:t>生成计划</w:t>
      </w:r>
      <w:r>
        <w:rPr>
          <w:rStyle w:val="dropDownHotspot"/>
        </w:rPr>
        <w:t>”</w:t>
      </w:r>
      <w:r>
        <w:rPr>
          <w:rStyle w:val="dropDownHotspot"/>
        </w:rPr>
        <w:t>展开配置项，填写报表任务的生成时间配置信息。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5A9505C4"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59677097" w14:textId="77777777" w:rsidR="00B17F0D" w:rsidRPr="00DB4403" w:rsidRDefault="00DB4403">
            <w:pPr>
              <w:pStyle w:val="thTableStyle-Standard-HeadE-Regular-Header1"/>
              <w:shd w:val="clear" w:color="auto" w:fill="C0C0C0"/>
            </w:pPr>
            <w:r w:rsidRPr="00DB4403">
              <w:rPr>
                <w:shd w:val="clear" w:color="auto" w:fill="C0C0C0"/>
              </w:rPr>
              <w:lastRenderedPageBreak/>
              <w:t>选项</w:t>
            </w:r>
          </w:p>
        </w:tc>
        <w:tc>
          <w:tcPr>
            <w:tcW w:w="4890" w:type="dxa"/>
            <w:tcBorders>
              <w:bottom w:val="single" w:sz="6" w:space="0" w:color="FFFFFF"/>
            </w:tcBorders>
            <w:shd w:val="clear" w:color="auto" w:fill="C0C0C0"/>
            <w:tcMar>
              <w:top w:w="30" w:type="dxa"/>
              <w:left w:w="0" w:type="dxa"/>
              <w:bottom w:w="30" w:type="dxa"/>
              <w:right w:w="30" w:type="dxa"/>
            </w:tcMar>
          </w:tcPr>
          <w:p w14:paraId="7057278B"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07871AD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20B1D3A" w14:textId="77777777" w:rsidR="00B17F0D" w:rsidRPr="00DB4403" w:rsidRDefault="00DB4403">
            <w:pPr>
              <w:pStyle w:val="tdTableStyle-Standard-BodyE-Regular-Row1"/>
              <w:shd w:val="clear" w:color="auto" w:fill="F5F5F5"/>
            </w:pPr>
            <w:r w:rsidRPr="00DB4403">
              <w:rPr>
                <w:shd w:val="clear" w:color="auto" w:fill="F5F5F5"/>
              </w:rPr>
              <w:t>生成计划</w:t>
            </w:r>
          </w:p>
        </w:tc>
        <w:tc>
          <w:tcPr>
            <w:tcW w:w="4890" w:type="dxa"/>
            <w:tcBorders>
              <w:bottom w:val="single" w:sz="6" w:space="0" w:color="FFFFFF"/>
            </w:tcBorders>
            <w:shd w:val="clear" w:color="auto" w:fill="F5F5F5"/>
            <w:tcMar>
              <w:top w:w="30" w:type="dxa"/>
              <w:left w:w="30" w:type="dxa"/>
              <w:bottom w:w="30" w:type="dxa"/>
              <w:right w:w="30" w:type="dxa"/>
            </w:tcMar>
          </w:tcPr>
          <w:p w14:paraId="1F6CF890" w14:textId="77777777" w:rsidR="00B17F0D" w:rsidRPr="00DB4403" w:rsidRDefault="00DB4403">
            <w:pPr>
              <w:pStyle w:val="tdTableStyle-Standard-BodyD-Regular1-Row1"/>
              <w:shd w:val="clear" w:color="auto" w:fill="F5F5F5"/>
            </w:pPr>
            <w:r w:rsidRPr="00DB4403">
              <w:rPr>
                <w:shd w:val="clear" w:color="auto" w:fill="F5F5F5"/>
              </w:rPr>
              <w:t>指定报表任务的生成时间。可按周期生成，也可立即生成。周期计划：按计划生成报表。</w:t>
            </w:r>
          </w:p>
          <w:p w14:paraId="32887285" w14:textId="77777777" w:rsidR="00B17F0D" w:rsidRPr="00DB4403" w:rsidRDefault="00DB4403">
            <w:pPr>
              <w:pStyle w:val="li"/>
              <w:numPr>
                <w:ilvl w:val="0"/>
                <w:numId w:val="294"/>
              </w:numPr>
              <w:ind w:left="630" w:firstLine="0"/>
            </w:pPr>
            <w:r w:rsidRPr="00DB4403">
              <w:t>周期类型：根据指定周期内的数据生成报表。可根据最近一天、最近一周、最近一月、最近一季、最近半年、以及最近一年的数据生成报表。</w:t>
            </w:r>
          </w:p>
          <w:p w14:paraId="379E39B9" w14:textId="77777777" w:rsidR="00B17F0D" w:rsidRPr="00DB4403" w:rsidRDefault="00DB4403">
            <w:pPr>
              <w:pStyle w:val="li"/>
              <w:numPr>
                <w:ilvl w:val="0"/>
                <w:numId w:val="294"/>
              </w:numPr>
              <w:ind w:left="630" w:firstLine="0"/>
            </w:pPr>
            <w:r w:rsidRPr="00DB4403">
              <w:t>生成时间：指定生成报表文件的时间。</w:t>
            </w:r>
          </w:p>
          <w:p w14:paraId="4C194D24" w14:textId="77777777" w:rsidR="00B17F0D" w:rsidRPr="00DB4403" w:rsidRDefault="00DB4403">
            <w:pPr>
              <w:pStyle w:val="tdTableStyle-Standard-BodyD-Regular1-Row1"/>
              <w:shd w:val="clear" w:color="auto" w:fill="F5F5F5"/>
            </w:pPr>
            <w:r w:rsidRPr="00DB4403">
              <w:rPr>
                <w:shd w:val="clear" w:color="auto" w:fill="F5F5F5"/>
              </w:rPr>
              <w:t>立即生成：立即生成报表。</w:t>
            </w:r>
          </w:p>
          <w:p w14:paraId="01B13D3E" w14:textId="77777777" w:rsidR="00B17F0D" w:rsidRPr="00DB4403" w:rsidRDefault="00DB4403">
            <w:pPr>
              <w:pStyle w:val="li"/>
              <w:numPr>
                <w:ilvl w:val="0"/>
                <w:numId w:val="295"/>
              </w:numPr>
              <w:ind w:left="630" w:firstLine="0"/>
            </w:pPr>
            <w:r w:rsidRPr="00DB4403">
              <w:t>在时间文本框中指定数据的采集周期。</w:t>
            </w:r>
            <w:r w:rsidRPr="00DB4403">
              <w:br/>
            </w:r>
            <w:r w:rsidRPr="00DB4403">
              <w:rPr>
                <w:rStyle w:val="b"/>
              </w:rPr>
              <w:t>注意</w:t>
            </w:r>
            <w:r w:rsidRPr="00DB4403">
              <w:rPr>
                <w:rStyle w:val="span3"/>
              </w:rPr>
              <w:t>：针对</w:t>
            </w:r>
            <w:r w:rsidRPr="00DB4403">
              <w:rPr>
                <w:rStyle w:val="span3"/>
              </w:rPr>
              <w:t>PCI-DSS</w:t>
            </w:r>
            <w:r w:rsidRPr="00DB4403">
              <w:rPr>
                <w:rStyle w:val="span3"/>
              </w:rPr>
              <w:t>符合性报表模板，选择</w:t>
            </w:r>
            <w:r w:rsidRPr="00DB4403">
              <w:rPr>
                <w:rStyle w:val="span3"/>
              </w:rPr>
              <w:t>“</w:t>
            </w:r>
            <w:r w:rsidRPr="00DB4403">
              <w:rPr>
                <w:rStyle w:val="span3"/>
              </w:rPr>
              <w:t>立即生成</w:t>
            </w:r>
            <w:r w:rsidRPr="00DB4403">
              <w:rPr>
                <w:rStyle w:val="span3"/>
              </w:rPr>
              <w:t>”</w:t>
            </w:r>
            <w:r w:rsidRPr="00DB4403">
              <w:rPr>
                <w:rStyle w:val="span3"/>
              </w:rPr>
              <w:t>不需要指定采集周期。</w:t>
            </w:r>
          </w:p>
        </w:tc>
      </w:tr>
    </w:tbl>
    <w:p w14:paraId="651E519F" w14:textId="77777777" w:rsidR="00B17F0D" w:rsidRDefault="00DB4403">
      <w:pPr>
        <w:pStyle w:val="li"/>
      </w:pPr>
      <w:r>
        <w:br/>
      </w:r>
      <w:r w:rsidR="004A6DEA">
        <w:rPr>
          <w:noProof/>
        </w:rPr>
        <w:drawing>
          <wp:inline distT="0" distB="0" distL="0" distR="0" wp14:anchorId="4491B9C9" wp14:editId="25912458">
            <wp:extent cx="5238750" cy="3352800"/>
            <wp:effectExtent l="0" t="0" r="0" b="0"/>
            <wp:docPr id="199" name="图片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ChangeArrowheads="1"/>
                    </pic:cNvPicPr>
                  </pic:nvPicPr>
                  <pic:blipFill>
                    <a:blip r:embed="rId222">
                      <a:grayscl/>
                      <a:extLst>
                        <a:ext uri="{28A0092B-C50C-407E-A947-70E740481C1C}">
                          <a14:useLocalDpi xmlns:a14="http://schemas.microsoft.com/office/drawing/2010/main" val="0"/>
                        </a:ext>
                      </a:extLst>
                    </a:blip>
                    <a:srcRect/>
                    <a:stretch>
                      <a:fillRect/>
                    </a:stretch>
                  </pic:blipFill>
                  <pic:spPr bwMode="auto">
                    <a:xfrm>
                      <a:off x="0" y="0"/>
                      <a:ext cx="5238750" cy="3352800"/>
                    </a:xfrm>
                    <a:prstGeom prst="rect">
                      <a:avLst/>
                    </a:prstGeom>
                    <a:noFill/>
                    <a:ln>
                      <a:noFill/>
                    </a:ln>
                  </pic:spPr>
                </pic:pic>
              </a:graphicData>
            </a:graphic>
          </wp:inline>
        </w:drawing>
      </w:r>
    </w:p>
    <w:p w14:paraId="572E4094" w14:textId="77777777" w:rsidR="00B17F0D" w:rsidRDefault="00DB4403">
      <w:pPr>
        <w:pStyle w:val="dropDownHead"/>
      </w:pPr>
      <w:r>
        <w:rPr>
          <w:rStyle w:val="dropDownHotspot"/>
        </w:rPr>
        <w:t>点击</w:t>
      </w:r>
      <w:r>
        <w:rPr>
          <w:rStyle w:val="dropDownHotspot"/>
        </w:rPr>
        <w:t>“</w:t>
      </w:r>
      <w:r>
        <w:rPr>
          <w:rStyle w:val="dropDownHotspot"/>
        </w:rPr>
        <w:t>输出方式</w:t>
      </w:r>
      <w:r>
        <w:rPr>
          <w:rStyle w:val="dropDownHotspot"/>
        </w:rPr>
        <w:t>”</w:t>
      </w:r>
      <w:r>
        <w:rPr>
          <w:rStyle w:val="dropDownHotspot"/>
        </w:rPr>
        <w:t>展开配置项，填写报表的输出方式信息。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4228F5AD"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24705A0A"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053AF72C"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26825E7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865CB82" w14:textId="77777777" w:rsidR="00B17F0D" w:rsidRPr="00DB4403" w:rsidRDefault="00DB4403">
            <w:pPr>
              <w:pStyle w:val="tdTableStyle-Standard-BodyE-Regular-Row1"/>
              <w:shd w:val="clear" w:color="auto" w:fill="F5F5F5"/>
            </w:pPr>
            <w:r w:rsidRPr="00DB4403">
              <w:rPr>
                <w:shd w:val="clear" w:color="auto" w:fill="F5F5F5"/>
              </w:rPr>
              <w:t>输出格式</w:t>
            </w:r>
          </w:p>
        </w:tc>
        <w:tc>
          <w:tcPr>
            <w:tcW w:w="4890" w:type="dxa"/>
            <w:tcBorders>
              <w:bottom w:val="single" w:sz="6" w:space="0" w:color="FFFFFF"/>
            </w:tcBorders>
            <w:shd w:val="clear" w:color="auto" w:fill="F5F5F5"/>
            <w:tcMar>
              <w:top w:w="30" w:type="dxa"/>
              <w:left w:w="30" w:type="dxa"/>
              <w:bottom w:w="30" w:type="dxa"/>
              <w:right w:w="30" w:type="dxa"/>
            </w:tcMar>
          </w:tcPr>
          <w:p w14:paraId="343D1604" w14:textId="77777777" w:rsidR="00B17F0D" w:rsidRPr="00DB4403" w:rsidRDefault="00DB4403">
            <w:pPr>
              <w:pStyle w:val="tdTableStyle-Standard-BodyD-Regular1-Row1"/>
              <w:shd w:val="clear" w:color="auto" w:fill="F5F5F5"/>
            </w:pPr>
            <w:r w:rsidRPr="00DB4403">
              <w:rPr>
                <w:shd w:val="clear" w:color="auto" w:fill="F5F5F5"/>
              </w:rPr>
              <w:t>指定报表文件的输出格式，包括</w:t>
            </w:r>
            <w:r w:rsidRPr="00DB4403">
              <w:rPr>
                <w:shd w:val="clear" w:color="auto" w:fill="F5F5F5"/>
              </w:rPr>
              <w:t>PDF</w:t>
            </w:r>
            <w:r w:rsidRPr="00DB4403">
              <w:rPr>
                <w:shd w:val="clear" w:color="auto" w:fill="F5F5F5"/>
              </w:rPr>
              <w:t>格式、</w:t>
            </w:r>
            <w:r w:rsidRPr="00DB4403">
              <w:rPr>
                <w:shd w:val="clear" w:color="auto" w:fill="F5F5F5"/>
              </w:rPr>
              <w:t>HTML</w:t>
            </w:r>
            <w:r w:rsidRPr="00DB4403">
              <w:rPr>
                <w:shd w:val="clear" w:color="auto" w:fill="F5F5F5"/>
              </w:rPr>
              <w:t>格式以及</w:t>
            </w:r>
            <w:r w:rsidRPr="00DB4403">
              <w:rPr>
                <w:shd w:val="clear" w:color="auto" w:fill="F5F5F5"/>
              </w:rPr>
              <w:t>WORD</w:t>
            </w:r>
            <w:r w:rsidRPr="00DB4403">
              <w:rPr>
                <w:shd w:val="clear" w:color="auto" w:fill="F5F5F5"/>
              </w:rPr>
              <w:t>格式。</w:t>
            </w:r>
          </w:p>
        </w:tc>
      </w:tr>
      <w:tr w:rsidR="00B17F0D" w:rsidRPr="00DB4403" w14:paraId="283A675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26F9C60" w14:textId="77777777" w:rsidR="00B17F0D" w:rsidRPr="00DB4403" w:rsidRDefault="00DB4403">
            <w:pPr>
              <w:pStyle w:val="tdTableStyle-Standard-BodyE-Regular-Row1"/>
              <w:shd w:val="clear" w:color="auto" w:fill="F5F5F5"/>
            </w:pPr>
            <w:r w:rsidRPr="00DB4403">
              <w:rPr>
                <w:shd w:val="clear" w:color="auto" w:fill="F5F5F5"/>
              </w:rPr>
              <w:t>收件人</w:t>
            </w:r>
          </w:p>
        </w:tc>
        <w:tc>
          <w:tcPr>
            <w:tcW w:w="4890" w:type="dxa"/>
            <w:tcBorders>
              <w:bottom w:val="single" w:sz="6" w:space="0" w:color="FFFFFF"/>
            </w:tcBorders>
            <w:shd w:val="clear" w:color="auto" w:fill="F5F5F5"/>
            <w:tcMar>
              <w:top w:w="30" w:type="dxa"/>
              <w:left w:w="30" w:type="dxa"/>
              <w:bottom w:w="30" w:type="dxa"/>
              <w:right w:w="30" w:type="dxa"/>
            </w:tcMar>
          </w:tcPr>
          <w:p w14:paraId="3ECF0D34" w14:textId="77777777" w:rsidR="00B17F0D" w:rsidRPr="00DB4403" w:rsidRDefault="00DB4403">
            <w:pPr>
              <w:pStyle w:val="tdTableStyle-Standard-BodyD-Regular1-Row1"/>
              <w:shd w:val="clear" w:color="auto" w:fill="F5F5F5"/>
            </w:pPr>
            <w:r w:rsidRPr="00DB4403">
              <w:rPr>
                <w:shd w:val="clear" w:color="auto" w:fill="F5F5F5"/>
              </w:rPr>
              <w:t>使用邮件发送报表文件。添加报表文件收件人邮件地址，可以直接在</w:t>
            </w:r>
            <w:r w:rsidRPr="00DB4403">
              <w:rPr>
                <w:shd w:val="clear" w:color="auto" w:fill="F5F5F5"/>
              </w:rPr>
              <w:t>“</w:t>
            </w:r>
            <w:r w:rsidRPr="00DB4403">
              <w:rPr>
                <w:shd w:val="clear" w:color="auto" w:fill="F5F5F5"/>
              </w:rPr>
              <w:t>收件人</w:t>
            </w:r>
            <w:r w:rsidRPr="00DB4403">
              <w:rPr>
                <w:shd w:val="clear" w:color="auto" w:fill="F5F5F5"/>
              </w:rPr>
              <w:t>”</w:t>
            </w:r>
            <w:r w:rsidRPr="00DB4403">
              <w:rPr>
                <w:shd w:val="clear" w:color="auto" w:fill="F5F5F5"/>
              </w:rPr>
              <w:t>文本框中输入邮件地址（若有多个收件人，邮件地址之间以分号</w:t>
            </w:r>
            <w:r w:rsidRPr="00DB4403">
              <w:rPr>
                <w:shd w:val="clear" w:color="auto" w:fill="F5F5F5"/>
              </w:rPr>
              <w:t>“;”</w:t>
            </w:r>
            <w:r w:rsidRPr="00DB4403">
              <w:rPr>
                <w:shd w:val="clear" w:color="auto" w:fill="F5F5F5"/>
              </w:rPr>
              <w:t>隔开，最多可以配置</w:t>
            </w:r>
            <w:r w:rsidRPr="00DB4403">
              <w:rPr>
                <w:shd w:val="clear" w:color="auto" w:fill="F5F5F5"/>
              </w:rPr>
              <w:t>5</w:t>
            </w:r>
            <w:r w:rsidRPr="00DB4403">
              <w:rPr>
                <w:shd w:val="clear" w:color="auto" w:fill="F5F5F5"/>
              </w:rPr>
              <w:t>个收件人）。</w:t>
            </w:r>
          </w:p>
        </w:tc>
      </w:tr>
      <w:tr w:rsidR="00B17F0D" w:rsidRPr="00DB4403" w14:paraId="5E745DD6"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39A900D" w14:textId="77777777" w:rsidR="00B17F0D" w:rsidRPr="00DB4403" w:rsidRDefault="00DB4403">
            <w:pPr>
              <w:pStyle w:val="tdTableStyle-Standard-BodyE-Regular-Row1"/>
              <w:shd w:val="clear" w:color="auto" w:fill="F5F5F5"/>
            </w:pPr>
            <w:r w:rsidRPr="00DB4403">
              <w:rPr>
                <w:shd w:val="clear" w:color="auto" w:fill="F5F5F5"/>
              </w:rPr>
              <w:lastRenderedPageBreak/>
              <w:t>启用</w:t>
            </w:r>
            <w:r w:rsidRPr="00DB4403">
              <w:rPr>
                <w:shd w:val="clear" w:color="auto" w:fill="F5F5F5"/>
              </w:rPr>
              <w:t>FTP</w:t>
            </w:r>
          </w:p>
        </w:tc>
        <w:tc>
          <w:tcPr>
            <w:tcW w:w="4890" w:type="dxa"/>
            <w:tcBorders>
              <w:bottom w:val="single" w:sz="6" w:space="0" w:color="FFFFFF"/>
            </w:tcBorders>
            <w:shd w:val="clear" w:color="auto" w:fill="F5F5F5"/>
            <w:tcMar>
              <w:top w:w="30" w:type="dxa"/>
              <w:left w:w="30" w:type="dxa"/>
              <w:bottom w:w="30" w:type="dxa"/>
              <w:right w:w="30" w:type="dxa"/>
            </w:tcMar>
          </w:tcPr>
          <w:p w14:paraId="3B9525B4"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FTP”</w:t>
            </w:r>
            <w:r w:rsidRPr="00DB4403">
              <w:rPr>
                <w:shd w:val="clear" w:color="auto" w:fill="F5F5F5"/>
              </w:rPr>
              <w:t>处启用按钮，将生成的报表文件发送到指定</w:t>
            </w:r>
            <w:r w:rsidRPr="00DB4403">
              <w:rPr>
                <w:shd w:val="clear" w:color="auto" w:fill="F5F5F5"/>
              </w:rPr>
              <w:t>FTP</w:t>
            </w:r>
            <w:r w:rsidRPr="00DB4403">
              <w:rPr>
                <w:shd w:val="clear" w:color="auto" w:fill="F5F5F5"/>
              </w:rPr>
              <w:t>服务器上。</w:t>
            </w:r>
            <w:r w:rsidRPr="00DB4403">
              <w:rPr>
                <w:shd w:val="clear" w:color="auto" w:fill="F5F5F5"/>
              </w:rPr>
              <w:t xml:space="preserve"> </w:t>
            </w:r>
            <w:r w:rsidRPr="00DB4403">
              <w:br/>
            </w:r>
            <w:r w:rsidRPr="00DB4403">
              <w:rPr>
                <w:shd w:val="clear" w:color="auto" w:fill="F5F5F5"/>
              </w:rPr>
              <w:t>发送报表文件到</w:t>
            </w:r>
            <w:r w:rsidRPr="00DB4403">
              <w:rPr>
                <w:shd w:val="clear" w:color="auto" w:fill="F5F5F5"/>
              </w:rPr>
              <w:t>FTP</w:t>
            </w:r>
            <w:r w:rsidRPr="00DB4403">
              <w:rPr>
                <w:shd w:val="clear" w:color="auto" w:fill="F5F5F5"/>
              </w:rPr>
              <w:t>服务器的配置参数说明如下：</w:t>
            </w:r>
          </w:p>
          <w:p w14:paraId="63D44234" w14:textId="77777777" w:rsidR="00B17F0D" w:rsidRPr="00DB4403" w:rsidRDefault="00DB4403">
            <w:pPr>
              <w:pStyle w:val="li"/>
              <w:numPr>
                <w:ilvl w:val="0"/>
                <w:numId w:val="296"/>
              </w:numPr>
              <w:ind w:left="630" w:firstLine="0"/>
            </w:pPr>
            <w:r w:rsidRPr="00DB4403">
              <w:t xml:space="preserve"> </w:t>
            </w:r>
            <w:r w:rsidRPr="00DB4403">
              <w:t>服务器名称</w:t>
            </w:r>
            <w:r w:rsidRPr="00DB4403">
              <w:t>/IP</w:t>
            </w:r>
            <w:r w:rsidRPr="00DB4403">
              <w:t>：输入</w:t>
            </w:r>
            <w:r w:rsidRPr="00DB4403">
              <w:t>FTP</w:t>
            </w:r>
            <w:r w:rsidRPr="00DB4403">
              <w:t>服务器的名称或</w:t>
            </w:r>
            <w:r w:rsidRPr="00DB4403">
              <w:t>IP</w:t>
            </w:r>
            <w:r w:rsidRPr="00DB4403">
              <w:t>地址。</w:t>
            </w:r>
            <w:r w:rsidRPr="00DB4403">
              <w:t xml:space="preserve"> </w:t>
            </w:r>
          </w:p>
          <w:p w14:paraId="60FCC098" w14:textId="77777777" w:rsidR="00B17F0D" w:rsidRPr="00DB4403" w:rsidRDefault="00DB4403">
            <w:pPr>
              <w:pStyle w:val="li"/>
              <w:numPr>
                <w:ilvl w:val="0"/>
                <w:numId w:val="296"/>
              </w:numPr>
              <w:ind w:left="630" w:firstLine="0"/>
            </w:pPr>
            <w:r w:rsidRPr="00DB4403">
              <w:t>虚拟路由器：在下拉菜单中选择虚拟路由器。</w:t>
            </w:r>
            <w:r w:rsidRPr="00DB4403">
              <w:t xml:space="preserve"> </w:t>
            </w:r>
          </w:p>
          <w:p w14:paraId="5B758326" w14:textId="77777777" w:rsidR="00B17F0D" w:rsidRPr="00DB4403" w:rsidRDefault="00DB4403">
            <w:pPr>
              <w:pStyle w:val="li"/>
              <w:numPr>
                <w:ilvl w:val="0"/>
                <w:numId w:val="296"/>
              </w:numPr>
              <w:ind w:left="630" w:firstLine="0"/>
            </w:pPr>
            <w:r w:rsidRPr="00DB4403">
              <w:t xml:space="preserve"> </w:t>
            </w:r>
            <w:r w:rsidRPr="00DB4403">
              <w:t>用户名：输入登录</w:t>
            </w:r>
            <w:r w:rsidRPr="00DB4403">
              <w:t>FTP</w:t>
            </w:r>
            <w:r w:rsidRPr="00DB4403">
              <w:t>服务器的用户名。</w:t>
            </w:r>
            <w:r w:rsidRPr="00DB4403">
              <w:t xml:space="preserve"> </w:t>
            </w:r>
          </w:p>
          <w:p w14:paraId="46353347" w14:textId="77777777" w:rsidR="00B17F0D" w:rsidRPr="00DB4403" w:rsidRDefault="00DB4403">
            <w:pPr>
              <w:pStyle w:val="li"/>
              <w:numPr>
                <w:ilvl w:val="0"/>
                <w:numId w:val="296"/>
              </w:numPr>
              <w:ind w:left="630" w:firstLine="0"/>
            </w:pPr>
            <w:r w:rsidRPr="00DB4403">
              <w:t xml:space="preserve"> </w:t>
            </w:r>
            <w:r w:rsidRPr="00DB4403">
              <w:t>密码：输入用户名对应的密码。</w:t>
            </w:r>
            <w:r w:rsidRPr="00DB4403">
              <w:t xml:space="preserve"> </w:t>
            </w:r>
          </w:p>
          <w:p w14:paraId="01FD08E8" w14:textId="77777777" w:rsidR="00B17F0D" w:rsidRPr="00DB4403" w:rsidRDefault="00DB4403">
            <w:pPr>
              <w:pStyle w:val="li"/>
              <w:numPr>
                <w:ilvl w:val="0"/>
                <w:numId w:val="296"/>
              </w:numPr>
              <w:ind w:left="630" w:firstLine="0"/>
            </w:pPr>
            <w:r w:rsidRPr="00DB4403">
              <w:t xml:space="preserve"> </w:t>
            </w:r>
            <w:r w:rsidRPr="00DB4403">
              <w:t>匿名用户：选中</w:t>
            </w:r>
            <w:r w:rsidRPr="00DB4403">
              <w:t>“</w:t>
            </w:r>
            <w:r w:rsidRPr="00DB4403">
              <w:t>匿名用户</w:t>
            </w:r>
            <w:r w:rsidRPr="00DB4403">
              <w:t>”</w:t>
            </w:r>
            <w:r w:rsidRPr="00DB4403">
              <w:t>复选框，则不需要使用用户名和密码就可登录</w:t>
            </w:r>
            <w:r w:rsidRPr="00DB4403">
              <w:t>FTP</w:t>
            </w:r>
            <w:r w:rsidRPr="00DB4403">
              <w:t>服务器（适用于允许匿名登录的</w:t>
            </w:r>
            <w:r w:rsidRPr="00DB4403">
              <w:t>FTP</w:t>
            </w:r>
            <w:r w:rsidRPr="00DB4403">
              <w:t>服务器）。</w:t>
            </w:r>
            <w:r w:rsidRPr="00DB4403">
              <w:t xml:space="preserve"> </w:t>
            </w:r>
          </w:p>
          <w:p w14:paraId="634B6526" w14:textId="77777777" w:rsidR="00B17F0D" w:rsidRPr="00DB4403" w:rsidRDefault="00DB4403">
            <w:pPr>
              <w:pStyle w:val="li"/>
              <w:numPr>
                <w:ilvl w:val="0"/>
                <w:numId w:val="296"/>
              </w:numPr>
              <w:ind w:left="630" w:firstLine="0"/>
            </w:pPr>
            <w:r w:rsidRPr="00DB4403">
              <w:t xml:space="preserve"> </w:t>
            </w:r>
            <w:r w:rsidRPr="00DB4403">
              <w:t>路径：输入要保存报表文件的文件夹路径。</w:t>
            </w:r>
            <w:r w:rsidRPr="00DB4403">
              <w:t xml:space="preserve"> </w:t>
            </w:r>
          </w:p>
        </w:tc>
      </w:tr>
    </w:tbl>
    <w:p w14:paraId="3140D553" w14:textId="77777777" w:rsidR="00B17F0D" w:rsidRDefault="00DB4403">
      <w:pPr>
        <w:pStyle w:val="li"/>
        <w:numPr>
          <w:ilvl w:val="0"/>
          <w:numId w:val="297"/>
        </w:numPr>
        <w:spacing w:after="246"/>
        <w:ind w:left="630" w:firstLine="0"/>
      </w:pPr>
      <w:r>
        <w:t>点击</w:t>
      </w:r>
      <w:r>
        <w:t>“</w:t>
      </w:r>
      <w:r>
        <w:t>确定</w:t>
      </w:r>
      <w:r>
        <w:t>”</w:t>
      </w:r>
      <w:r>
        <w:t>按钮完成配置。</w:t>
      </w:r>
    </w:p>
    <w:p w14:paraId="1F44B14A" w14:textId="77777777" w:rsidR="00B17F0D" w:rsidRDefault="00DB4403">
      <w:pPr>
        <w:pStyle w:val="h4"/>
      </w:pPr>
      <w:bookmarkStart w:id="206" w:name="_Toc112079130"/>
      <w:r>
        <w:t>编辑报表任务</w:t>
      </w:r>
      <w:bookmarkEnd w:id="206"/>
    </w:p>
    <w:p w14:paraId="29521915" w14:textId="77777777" w:rsidR="00B17F0D" w:rsidRDefault="00DB4403">
      <w:pPr>
        <w:pStyle w:val="p"/>
      </w:pPr>
      <w:r>
        <w:t>编辑报表任务，请按照以下步骤进行操作：</w:t>
      </w:r>
    </w:p>
    <w:p w14:paraId="4D99131E" w14:textId="77777777" w:rsidR="00B17F0D" w:rsidRDefault="00DB4403">
      <w:pPr>
        <w:pStyle w:val="li"/>
        <w:numPr>
          <w:ilvl w:val="0"/>
          <w:numId w:val="298"/>
        </w:numPr>
        <w:spacing w:before="246"/>
        <w:ind w:left="630" w:firstLine="0"/>
      </w:pPr>
      <w:r>
        <w:t>点击</w:t>
      </w:r>
      <w:r>
        <w:t>“</w:t>
      </w:r>
      <w:r>
        <w:t>监控</w:t>
      </w:r>
      <w:r>
        <w:t xml:space="preserve"> &gt; </w:t>
      </w:r>
      <w:r>
        <w:t>报表</w:t>
      </w:r>
      <w:r>
        <w:t xml:space="preserve"> &gt; </w:t>
      </w:r>
      <w:r>
        <w:t>报表任务</w:t>
      </w:r>
      <w:r>
        <w:t>”</w:t>
      </w:r>
      <w:r>
        <w:t>。</w:t>
      </w:r>
    </w:p>
    <w:p w14:paraId="047F5399" w14:textId="77777777" w:rsidR="00B17F0D" w:rsidRDefault="00DB4403">
      <w:pPr>
        <w:pStyle w:val="li"/>
        <w:numPr>
          <w:ilvl w:val="0"/>
          <w:numId w:val="298"/>
        </w:numPr>
        <w:ind w:left="630" w:firstLine="0"/>
      </w:pPr>
      <w:r>
        <w:t>在报表任务列表中，勾选需要编辑的报表任务条目。</w:t>
      </w:r>
    </w:p>
    <w:p w14:paraId="23B6C510" w14:textId="77777777" w:rsidR="00B17F0D" w:rsidRDefault="00DB4403">
      <w:pPr>
        <w:pStyle w:val="li"/>
        <w:numPr>
          <w:ilvl w:val="0"/>
          <w:numId w:val="298"/>
        </w:numPr>
        <w:ind w:left="630" w:firstLine="0"/>
      </w:pPr>
      <w:r>
        <w:t>点击列表上方的</w:t>
      </w:r>
      <w:r>
        <w:t>“</w:t>
      </w:r>
      <w:r>
        <w:t>编辑</w:t>
      </w:r>
      <w:r>
        <w:t>”</w:t>
      </w:r>
      <w:r>
        <w:t>按钮，打开</w:t>
      </w:r>
      <w:r>
        <w:t>&lt;</w:t>
      </w:r>
      <w:r>
        <w:t>报表任务配置</w:t>
      </w:r>
      <w:r>
        <w:t>&gt;</w:t>
      </w:r>
      <w:r>
        <w:t>页面，对所</w:t>
      </w:r>
      <w:proofErr w:type="gramStart"/>
      <w:r>
        <w:t>选报表</w:t>
      </w:r>
      <w:proofErr w:type="gramEnd"/>
      <w:r>
        <w:t>任务进行编辑。</w:t>
      </w:r>
    </w:p>
    <w:p w14:paraId="35B2BE4C" w14:textId="77777777" w:rsidR="00B17F0D" w:rsidRDefault="00DB4403">
      <w:pPr>
        <w:pStyle w:val="li"/>
        <w:numPr>
          <w:ilvl w:val="0"/>
          <w:numId w:val="298"/>
        </w:numPr>
        <w:spacing w:after="246"/>
        <w:ind w:left="630" w:firstLine="0"/>
      </w:pPr>
      <w:r>
        <w:t>编辑完成后，点击</w:t>
      </w:r>
      <w:r>
        <w:t>“</w:t>
      </w:r>
      <w:r>
        <w:t>确定</w:t>
      </w:r>
      <w:r>
        <w:t>”</w:t>
      </w:r>
      <w:r>
        <w:t>按钮完成配置。</w:t>
      </w:r>
    </w:p>
    <w:p w14:paraId="253B2807" w14:textId="77777777" w:rsidR="00B17F0D" w:rsidRDefault="00DB4403">
      <w:pPr>
        <w:pStyle w:val="h4"/>
      </w:pPr>
      <w:bookmarkStart w:id="207" w:name="_Toc112079131"/>
      <w:r>
        <w:t>删除报表任务</w:t>
      </w:r>
      <w:bookmarkEnd w:id="207"/>
    </w:p>
    <w:p w14:paraId="697B53C8" w14:textId="77777777" w:rsidR="00B17F0D" w:rsidRDefault="00DB4403">
      <w:pPr>
        <w:pStyle w:val="p"/>
      </w:pPr>
      <w:r>
        <w:t>删除报表任务，请按照以下步骤进行操作：</w:t>
      </w:r>
    </w:p>
    <w:p w14:paraId="3B4A052F" w14:textId="77777777" w:rsidR="00B17F0D" w:rsidRDefault="00DB4403">
      <w:pPr>
        <w:pStyle w:val="li"/>
        <w:numPr>
          <w:ilvl w:val="0"/>
          <w:numId w:val="299"/>
        </w:numPr>
        <w:spacing w:before="246"/>
        <w:ind w:left="630" w:firstLine="0"/>
      </w:pPr>
      <w:r>
        <w:t>点击</w:t>
      </w:r>
      <w:r>
        <w:t>“</w:t>
      </w:r>
      <w:r>
        <w:t>监控</w:t>
      </w:r>
      <w:r>
        <w:t>&gt;</w:t>
      </w:r>
      <w:r>
        <w:t>报表</w:t>
      </w:r>
      <w:r>
        <w:t>&gt;</w:t>
      </w:r>
      <w:r>
        <w:t>报表任务</w:t>
      </w:r>
      <w:r>
        <w:t>”</w:t>
      </w:r>
      <w:r>
        <w:t>。</w:t>
      </w:r>
    </w:p>
    <w:p w14:paraId="21B5BAA3" w14:textId="77777777" w:rsidR="00B17F0D" w:rsidRDefault="00DB4403">
      <w:pPr>
        <w:pStyle w:val="li"/>
        <w:numPr>
          <w:ilvl w:val="0"/>
          <w:numId w:val="299"/>
        </w:numPr>
        <w:ind w:left="630" w:firstLine="0"/>
      </w:pPr>
      <w:r>
        <w:t>在报表任务列表中，勾选需要删除的报表任务条目。</w:t>
      </w:r>
    </w:p>
    <w:p w14:paraId="53C5BB88" w14:textId="77777777" w:rsidR="00B17F0D" w:rsidRDefault="00DB4403">
      <w:pPr>
        <w:pStyle w:val="li"/>
        <w:numPr>
          <w:ilvl w:val="0"/>
          <w:numId w:val="299"/>
        </w:numPr>
        <w:spacing w:after="246"/>
        <w:ind w:left="630" w:firstLine="0"/>
      </w:pPr>
      <w:r>
        <w:t>点击列表上方的</w:t>
      </w:r>
      <w:r>
        <w:t>“</w:t>
      </w:r>
      <w:r>
        <w:t>删除</w:t>
      </w:r>
      <w:r>
        <w:t>”</w:t>
      </w:r>
      <w:r>
        <w:t>按钮完成删除。</w:t>
      </w:r>
    </w:p>
    <w:p w14:paraId="63B832B6" w14:textId="77777777" w:rsidR="00B17F0D" w:rsidRDefault="00DB4403">
      <w:pPr>
        <w:pStyle w:val="h4"/>
      </w:pPr>
      <w:bookmarkStart w:id="208" w:name="_Toc112079132"/>
      <w:r>
        <w:t>启用</w:t>
      </w:r>
      <w:r>
        <w:t>/</w:t>
      </w:r>
      <w:r>
        <w:t>禁用报表任务</w:t>
      </w:r>
      <w:bookmarkEnd w:id="208"/>
    </w:p>
    <w:p w14:paraId="2C7E55F2" w14:textId="77777777" w:rsidR="00B17F0D" w:rsidRDefault="00DB4403">
      <w:pPr>
        <w:pStyle w:val="p"/>
      </w:pPr>
      <w:r>
        <w:t>启用或禁用报表任务</w:t>
      </w:r>
      <w:r>
        <w:t>,</w:t>
      </w:r>
      <w:r>
        <w:t>请按照以下步骤进行操作：</w:t>
      </w:r>
    </w:p>
    <w:p w14:paraId="05B3F8FD" w14:textId="77777777" w:rsidR="00B17F0D" w:rsidRDefault="00DB4403">
      <w:pPr>
        <w:pStyle w:val="li"/>
        <w:numPr>
          <w:ilvl w:val="0"/>
          <w:numId w:val="300"/>
        </w:numPr>
        <w:spacing w:before="246"/>
        <w:ind w:left="630" w:firstLine="0"/>
      </w:pPr>
      <w:r>
        <w:t>点击</w:t>
      </w:r>
      <w:r>
        <w:t>“</w:t>
      </w:r>
      <w:r>
        <w:t>监控</w:t>
      </w:r>
      <w:r>
        <w:t>&gt;</w:t>
      </w:r>
      <w:r>
        <w:t>报表</w:t>
      </w:r>
      <w:r>
        <w:t>&gt;</w:t>
      </w:r>
      <w:r>
        <w:t>报表任务</w:t>
      </w:r>
      <w:r>
        <w:t>”</w:t>
      </w:r>
      <w:r>
        <w:t>。</w:t>
      </w:r>
    </w:p>
    <w:p w14:paraId="6463ADBE" w14:textId="77777777" w:rsidR="00B17F0D" w:rsidRDefault="00DB4403">
      <w:pPr>
        <w:pStyle w:val="li"/>
        <w:numPr>
          <w:ilvl w:val="0"/>
          <w:numId w:val="300"/>
        </w:numPr>
        <w:spacing w:after="246"/>
        <w:ind w:left="630" w:firstLine="0"/>
      </w:pPr>
      <w:r>
        <w:lastRenderedPageBreak/>
        <w:t>选中列表中报表任务条目，点击列表上方</w:t>
      </w:r>
      <w:r>
        <w:t>“</w:t>
      </w:r>
      <w:r>
        <w:t>启用</w:t>
      </w:r>
      <w:r>
        <w:t>”</w:t>
      </w:r>
      <w:r>
        <w:t>或</w:t>
      </w:r>
      <w:r>
        <w:t>“</w:t>
      </w:r>
      <w:r>
        <w:t>禁用</w:t>
      </w:r>
      <w:r>
        <w:t>”</w:t>
      </w:r>
      <w:r>
        <w:t>按钮，系统将启用或禁用该报表任务。</w:t>
      </w:r>
      <w:r>
        <w:br/>
      </w:r>
      <w:r>
        <w:t>报表任务默认为启用状态。</w:t>
      </w:r>
    </w:p>
    <w:p w14:paraId="5F0D35D4" w14:textId="77777777" w:rsidR="00B17F0D" w:rsidRDefault="00B17F0D">
      <w:pPr>
        <w:sectPr w:rsidR="00B17F0D">
          <w:headerReference w:type="even" r:id="rId223"/>
          <w:headerReference w:type="default" r:id="rId224"/>
          <w:footerReference w:type="even" r:id="rId225"/>
          <w:footerReference w:type="default" r:id="rId226"/>
          <w:type w:val="oddPage"/>
          <w:pgSz w:w="12240" w:h="15840"/>
          <w:pgMar w:top="1185" w:right="1440" w:bottom="1440" w:left="1125" w:header="720" w:footer="405" w:gutter="0"/>
          <w:cols w:space="720"/>
        </w:sectPr>
      </w:pPr>
    </w:p>
    <w:p w14:paraId="18D6DDC2" w14:textId="77777777" w:rsidR="00B17F0D" w:rsidRDefault="00DB4403">
      <w:pPr>
        <w:pStyle w:val="h2"/>
      </w:pPr>
      <w:bookmarkStart w:id="209" w:name="_Toc112079133"/>
      <w:bookmarkStart w:id="210" w:name="_Ref264809794"/>
      <w:r>
        <w:lastRenderedPageBreak/>
        <w:t>日志</w:t>
      </w:r>
      <w:bookmarkEnd w:id="209"/>
    </w:p>
    <w:bookmarkEnd w:id="210"/>
    <w:p w14:paraId="060629DB" w14:textId="77777777" w:rsidR="00B17F0D" w:rsidRDefault="00DB4403">
      <w:pPr>
        <w:pStyle w:val="p"/>
      </w:pPr>
      <w:r>
        <w:t>设备支持日志管理功能。记录并输出设备的各种日志信息，分别是设备系统、</w:t>
      </w:r>
      <w:r>
        <w:t>NAT</w:t>
      </w:r>
      <w:r>
        <w:t>、</w:t>
      </w:r>
      <w:r>
        <w:t>Web</w:t>
      </w:r>
      <w:r>
        <w:t>访问日志、</w:t>
      </w:r>
      <w:r>
        <w:rPr>
          <w:rStyle w:val="variable3"/>
        </w:rPr>
        <w:t>网络安全、</w:t>
      </w:r>
      <w:r>
        <w:rPr>
          <w:rStyle w:val="variable3"/>
        </w:rPr>
        <w:t>IP</w:t>
      </w:r>
      <w:r>
        <w:rPr>
          <w:rStyle w:val="variable3"/>
        </w:rPr>
        <w:t>防护、</w:t>
      </w:r>
      <w:r>
        <w:rPr>
          <w:rStyle w:val="variable3"/>
        </w:rPr>
        <w:t>API</w:t>
      </w:r>
      <w:r>
        <w:rPr>
          <w:rStyle w:val="variable3"/>
        </w:rPr>
        <w:t>防护、网页事件、</w:t>
      </w:r>
      <w:r>
        <w:rPr>
          <w:rStyle w:val="variable3"/>
        </w:rPr>
        <w:t>Web</w:t>
      </w:r>
      <w:r>
        <w:rPr>
          <w:rStyle w:val="variable3"/>
        </w:rPr>
        <w:t>安全、防篡改、访问控制、自学习模型违背日志</w:t>
      </w:r>
      <w:r>
        <w:t>。</w:t>
      </w:r>
    </w:p>
    <w:p w14:paraId="358069E3" w14:textId="77777777" w:rsidR="00B17F0D" w:rsidRDefault="00DB4403">
      <w:pPr>
        <w:pStyle w:val="li"/>
        <w:numPr>
          <w:ilvl w:val="0"/>
          <w:numId w:val="301"/>
        </w:numPr>
        <w:spacing w:before="246"/>
        <w:ind w:left="630" w:firstLine="0"/>
      </w:pPr>
      <w:r>
        <w:t>设备系统</w:t>
      </w:r>
      <w:r>
        <w:t xml:space="preserve"> - </w:t>
      </w:r>
      <w:r>
        <w:t>包含事件日志信息、网络日志信息以及配置日志信息。</w:t>
      </w:r>
    </w:p>
    <w:p w14:paraId="1A6AED34" w14:textId="77777777" w:rsidR="00B17F0D" w:rsidRDefault="00DB4403">
      <w:pPr>
        <w:pStyle w:val="li1"/>
        <w:numPr>
          <w:ilvl w:val="1"/>
          <w:numId w:val="302"/>
        </w:numPr>
        <w:ind w:left="1260" w:firstLine="0"/>
      </w:pPr>
      <w:r>
        <w:t>事件</w:t>
      </w:r>
      <w:r>
        <w:t xml:space="preserve"> - </w:t>
      </w:r>
      <w:r>
        <w:t>包括错误、警告、通告、信息、调试、紧急、警报和严重</w:t>
      </w:r>
      <w:r>
        <w:t>8</w:t>
      </w:r>
      <w:r>
        <w:t>个级别的系统事件信息。</w:t>
      </w:r>
    </w:p>
    <w:p w14:paraId="131A9F29" w14:textId="77777777" w:rsidR="00B17F0D" w:rsidRDefault="00DB4403">
      <w:pPr>
        <w:pStyle w:val="li1"/>
        <w:numPr>
          <w:ilvl w:val="1"/>
          <w:numId w:val="302"/>
        </w:numPr>
        <w:ind w:left="1260" w:firstLine="0"/>
      </w:pPr>
      <w:r>
        <w:t>网络</w:t>
      </w:r>
      <w:r>
        <w:t xml:space="preserve"> - </w:t>
      </w:r>
      <w:r>
        <w:t>与网络服务操作相关的日志信息。</w:t>
      </w:r>
    </w:p>
    <w:p w14:paraId="7F58B55E" w14:textId="77777777" w:rsidR="00B17F0D" w:rsidRDefault="00DB4403">
      <w:pPr>
        <w:pStyle w:val="li1"/>
        <w:numPr>
          <w:ilvl w:val="1"/>
          <w:numId w:val="302"/>
        </w:numPr>
        <w:ind w:left="1260" w:firstLine="0"/>
      </w:pPr>
      <w:r>
        <w:t xml:space="preserve"> </w:t>
      </w:r>
      <w:r>
        <w:t>配置</w:t>
      </w:r>
      <w:r>
        <w:t xml:space="preserve"> - </w:t>
      </w:r>
      <w:r>
        <w:t>与配置相关的日志信息，例如接口配置等。</w:t>
      </w:r>
      <w:r>
        <w:t xml:space="preserve"> </w:t>
      </w:r>
    </w:p>
    <w:p w14:paraId="0932D050" w14:textId="77777777" w:rsidR="00B17F0D" w:rsidRDefault="00DB4403">
      <w:pPr>
        <w:pStyle w:val="li"/>
        <w:numPr>
          <w:ilvl w:val="0"/>
          <w:numId w:val="301"/>
        </w:numPr>
        <w:ind w:left="630" w:firstLine="0"/>
      </w:pPr>
      <w:r>
        <w:t>Web</w:t>
      </w:r>
      <w:r>
        <w:t>访问日志：显示网站被访问的日志信息，包括客户端</w:t>
      </w:r>
      <w:r>
        <w:t>IP</w:t>
      </w:r>
      <w:r>
        <w:t>、站点的名称、域名、访问的资源路径及使用协议等信息。</w:t>
      </w:r>
    </w:p>
    <w:p w14:paraId="7D6E3598" w14:textId="77777777" w:rsidR="00B17F0D" w:rsidRDefault="00DB4403">
      <w:pPr>
        <w:pStyle w:val="li"/>
        <w:numPr>
          <w:ilvl w:val="0"/>
          <w:numId w:val="301"/>
        </w:numPr>
        <w:ind w:left="630" w:firstLine="0"/>
      </w:pPr>
      <w:r>
        <w:t>网络安全日志</w:t>
      </w:r>
      <w:r>
        <w:t xml:space="preserve"> - </w:t>
      </w:r>
      <w:r>
        <w:t>网络层和传输层的攻击防护日志信息，例如</w:t>
      </w:r>
      <w:r>
        <w:t>DDoS</w:t>
      </w:r>
      <w:r>
        <w:t>攻击。（暂不支持识别</w:t>
      </w:r>
      <w:r>
        <w:t>IPv6</w:t>
      </w:r>
      <w:r>
        <w:t>地址）</w:t>
      </w:r>
    </w:p>
    <w:p w14:paraId="080B12B1" w14:textId="77777777" w:rsidR="00B17F0D" w:rsidRDefault="00DB4403">
      <w:pPr>
        <w:pStyle w:val="li"/>
        <w:numPr>
          <w:ilvl w:val="0"/>
          <w:numId w:val="301"/>
        </w:numPr>
        <w:ind w:left="630" w:firstLine="0"/>
      </w:pPr>
      <w:r>
        <w:t>IP</w:t>
      </w:r>
      <w:r>
        <w:t>防护日志</w:t>
      </w:r>
      <w:r>
        <w:t xml:space="preserve"> - </w:t>
      </w:r>
      <w:r>
        <w:t>匹配</w:t>
      </w:r>
      <w:r>
        <w:t>IP</w:t>
      </w:r>
      <w:r>
        <w:t>防护策略的防护日志信息。</w:t>
      </w:r>
    </w:p>
    <w:p w14:paraId="2BD8B731" w14:textId="77777777" w:rsidR="00B17F0D" w:rsidRDefault="00DB4403">
      <w:pPr>
        <w:pStyle w:val="li"/>
        <w:numPr>
          <w:ilvl w:val="0"/>
          <w:numId w:val="301"/>
        </w:numPr>
        <w:ind w:left="630" w:firstLine="0"/>
      </w:pPr>
      <w:r>
        <w:t>访问控制日志</w:t>
      </w:r>
      <w:r>
        <w:t xml:space="preserve"> - </w:t>
      </w:r>
      <w:r>
        <w:t>命中访问控制策略后，系统产生的日志。</w:t>
      </w:r>
    </w:p>
    <w:p w14:paraId="33F890B1" w14:textId="77777777" w:rsidR="00B17F0D" w:rsidRDefault="00DB4403">
      <w:pPr>
        <w:pStyle w:val="li"/>
        <w:numPr>
          <w:ilvl w:val="0"/>
          <w:numId w:val="301"/>
        </w:numPr>
        <w:ind w:left="630" w:firstLine="0"/>
      </w:pPr>
      <w:r>
        <w:t>API</w:t>
      </w:r>
      <w:r>
        <w:t>防护日志</w:t>
      </w:r>
      <w:r>
        <w:t xml:space="preserve"> -</w:t>
      </w:r>
      <w:r>
        <w:t>匹配</w:t>
      </w:r>
      <w:r>
        <w:t>API</w:t>
      </w:r>
      <w:r>
        <w:t>防护策略的防护日志信息。</w:t>
      </w:r>
    </w:p>
    <w:p w14:paraId="61D3B17D" w14:textId="77777777" w:rsidR="00B17F0D" w:rsidRDefault="00DB4403">
      <w:pPr>
        <w:pStyle w:val="li"/>
        <w:numPr>
          <w:ilvl w:val="0"/>
          <w:numId w:val="301"/>
        </w:numPr>
        <w:ind w:left="630" w:firstLine="0"/>
      </w:pPr>
      <w:r>
        <w:t>网页事件日志</w:t>
      </w:r>
      <w:r>
        <w:t xml:space="preserve">- </w:t>
      </w:r>
      <w:r>
        <w:t>主要显示</w:t>
      </w:r>
      <w:r>
        <w:t>Web</w:t>
      </w:r>
      <w:r>
        <w:t>相关的事件日志情况，如黑名单、防篡改日志等。</w:t>
      </w:r>
    </w:p>
    <w:p w14:paraId="114CE46D" w14:textId="77777777" w:rsidR="00B17F0D" w:rsidRDefault="00DB4403">
      <w:pPr>
        <w:pStyle w:val="li"/>
        <w:numPr>
          <w:ilvl w:val="0"/>
          <w:numId w:val="301"/>
        </w:numPr>
        <w:ind w:left="630" w:firstLine="0"/>
      </w:pPr>
      <w:r>
        <w:t>Web</w:t>
      </w:r>
      <w:r>
        <w:t>安全日志</w:t>
      </w:r>
      <w:r>
        <w:t>- Web</w:t>
      </w:r>
      <w:r>
        <w:t>安全日志信息，与</w:t>
      </w:r>
      <w:r>
        <w:t>SQL</w:t>
      </w:r>
      <w:r>
        <w:t>注入、</w:t>
      </w:r>
      <w:r>
        <w:t>HTTP Flood</w:t>
      </w:r>
      <w:r>
        <w:t>等相关的日志信息。</w:t>
      </w:r>
    </w:p>
    <w:p w14:paraId="4DE3DF2C" w14:textId="77777777" w:rsidR="00B17F0D" w:rsidRDefault="00DB4403">
      <w:pPr>
        <w:pStyle w:val="li"/>
        <w:numPr>
          <w:ilvl w:val="0"/>
          <w:numId w:val="301"/>
        </w:numPr>
        <w:ind w:left="630" w:firstLine="0"/>
      </w:pPr>
      <w:r>
        <w:t>自学习模型违背日志</w:t>
      </w:r>
      <w:r>
        <w:t xml:space="preserve"> - </w:t>
      </w:r>
      <w:r>
        <w:t>违背自学习模型的数据流量产生的日志信息。</w:t>
      </w:r>
    </w:p>
    <w:p w14:paraId="39F56FF4" w14:textId="77777777" w:rsidR="00B17F0D" w:rsidRDefault="00DB4403">
      <w:pPr>
        <w:pStyle w:val="li"/>
        <w:numPr>
          <w:ilvl w:val="0"/>
          <w:numId w:val="301"/>
        </w:numPr>
        <w:spacing w:after="246"/>
        <w:ind w:left="630" w:firstLine="0"/>
      </w:pPr>
      <w:r>
        <w:t>防篡改日志</w:t>
      </w:r>
      <w:r>
        <w:t xml:space="preserve"> - </w:t>
      </w:r>
      <w:r>
        <w:t>防篡改功能产生的日志信息。</w:t>
      </w:r>
    </w:p>
    <w:p w14:paraId="17D4BCBC" w14:textId="77777777" w:rsidR="00B17F0D" w:rsidRDefault="00DB4403">
      <w:pPr>
        <w:pStyle w:val="p"/>
      </w:pPr>
      <w:r>
        <w:t>系统的多种日志信息能够有效的记录设备的运行情况，从而为用户分析网络情况和防护网络攻击提供依据。</w:t>
      </w:r>
    </w:p>
    <w:p w14:paraId="57592AA6" w14:textId="77777777" w:rsidR="00B17F0D" w:rsidRDefault="00DB4403">
      <w:pPr>
        <w:pStyle w:val="h3"/>
      </w:pPr>
      <w:bookmarkStart w:id="211" w:name="_Toc112079134"/>
      <w:r>
        <w:t>日志的严重等级</w:t>
      </w:r>
      <w:bookmarkEnd w:id="211"/>
    </w:p>
    <w:p w14:paraId="12C5FE8B" w14:textId="77777777" w:rsidR="00B17F0D" w:rsidRDefault="00DB4403">
      <w:pPr>
        <w:pStyle w:val="p"/>
      </w:pPr>
      <w:r>
        <w:t>系统的事件日志信息根据日志信息的严重程度区分的。系统日志的严重等级可分为</w:t>
      </w:r>
      <w:r>
        <w:t>8</w:t>
      </w:r>
      <w:r>
        <w:t>级，关于各级的具体信息，请参阅下表：</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944"/>
        <w:gridCol w:w="731"/>
        <w:gridCol w:w="2825"/>
        <w:gridCol w:w="2227"/>
      </w:tblGrid>
      <w:tr w:rsidR="00B17F0D" w:rsidRPr="00DB4403" w14:paraId="76BFEC43" w14:textId="77777777">
        <w:trPr>
          <w:tblHeader/>
          <w:tblCellSpacing w:w="0" w:type="dxa"/>
        </w:trPr>
        <w:tc>
          <w:tcPr>
            <w:tcW w:w="1755" w:type="dxa"/>
            <w:tcBorders>
              <w:bottom w:val="single" w:sz="6" w:space="0" w:color="FFFFFF"/>
              <w:right w:val="single" w:sz="6" w:space="0" w:color="FFFFFF"/>
            </w:tcBorders>
            <w:shd w:val="clear" w:color="auto" w:fill="C0C0C0"/>
            <w:tcMar>
              <w:top w:w="30" w:type="dxa"/>
              <w:left w:w="0" w:type="dxa"/>
              <w:bottom w:w="30" w:type="dxa"/>
              <w:right w:w="30" w:type="dxa"/>
            </w:tcMar>
          </w:tcPr>
          <w:p w14:paraId="50C2E4F9" w14:textId="77777777" w:rsidR="00B17F0D" w:rsidRPr="00DB4403" w:rsidRDefault="00DB4403">
            <w:pPr>
              <w:pStyle w:val="thTableStyle-Standard-HeadE-Regular-Header1"/>
              <w:shd w:val="clear" w:color="auto" w:fill="C0C0C0"/>
            </w:pPr>
            <w:r w:rsidRPr="00DB4403">
              <w:rPr>
                <w:shd w:val="clear" w:color="auto" w:fill="C0C0C0"/>
              </w:rPr>
              <w:t>级别</w:t>
            </w:r>
          </w:p>
        </w:tc>
        <w:tc>
          <w:tcPr>
            <w:tcW w:w="660" w:type="dxa"/>
            <w:tcBorders>
              <w:bottom w:val="single" w:sz="6" w:space="0" w:color="FFFFFF"/>
              <w:right w:val="single" w:sz="6" w:space="0" w:color="FFFFFF"/>
            </w:tcBorders>
            <w:shd w:val="clear" w:color="auto" w:fill="C0C0C0"/>
            <w:tcMar>
              <w:top w:w="30" w:type="dxa"/>
              <w:left w:w="0" w:type="dxa"/>
              <w:bottom w:w="30" w:type="dxa"/>
              <w:right w:w="30" w:type="dxa"/>
            </w:tcMar>
          </w:tcPr>
          <w:p w14:paraId="5FD7136D" w14:textId="77777777" w:rsidR="00B17F0D" w:rsidRPr="00DB4403" w:rsidRDefault="00DB4403">
            <w:pPr>
              <w:pStyle w:val="thTableStyle-Standard-HeadE-Regular1-Header1"/>
              <w:shd w:val="clear" w:color="auto" w:fill="C0C0C0"/>
            </w:pPr>
            <w:r w:rsidRPr="00DB4403">
              <w:rPr>
                <w:shd w:val="clear" w:color="auto" w:fill="C0C0C0"/>
              </w:rPr>
              <w:t>级别号</w:t>
            </w:r>
          </w:p>
        </w:tc>
        <w:tc>
          <w:tcPr>
            <w:tcW w:w="2550" w:type="dxa"/>
            <w:tcBorders>
              <w:bottom w:val="single" w:sz="6" w:space="0" w:color="FFFFFF"/>
              <w:right w:val="single" w:sz="6" w:space="0" w:color="FFFFFF"/>
            </w:tcBorders>
            <w:shd w:val="clear" w:color="auto" w:fill="C0C0C0"/>
            <w:tcMar>
              <w:top w:w="30" w:type="dxa"/>
              <w:left w:w="0" w:type="dxa"/>
              <w:bottom w:w="30" w:type="dxa"/>
              <w:right w:w="30" w:type="dxa"/>
            </w:tcMar>
          </w:tcPr>
          <w:p w14:paraId="591116CF" w14:textId="77777777" w:rsidR="00B17F0D" w:rsidRPr="00DB4403" w:rsidRDefault="00DB4403">
            <w:pPr>
              <w:pStyle w:val="thTableStyle-Standard-HeadE-Regular-Header1"/>
              <w:shd w:val="clear" w:color="auto" w:fill="C0C0C0"/>
            </w:pPr>
            <w:r w:rsidRPr="00DB4403">
              <w:rPr>
                <w:shd w:val="clear" w:color="auto" w:fill="C0C0C0"/>
              </w:rPr>
              <w:t>描述</w:t>
            </w:r>
          </w:p>
        </w:tc>
        <w:tc>
          <w:tcPr>
            <w:tcW w:w="2010" w:type="dxa"/>
            <w:tcBorders>
              <w:bottom w:val="single" w:sz="6" w:space="0" w:color="FFFFFF"/>
            </w:tcBorders>
            <w:shd w:val="clear" w:color="auto" w:fill="C0C0C0"/>
            <w:tcMar>
              <w:top w:w="30" w:type="dxa"/>
              <w:left w:w="0" w:type="dxa"/>
              <w:bottom w:w="30" w:type="dxa"/>
              <w:right w:w="30" w:type="dxa"/>
            </w:tcMar>
          </w:tcPr>
          <w:p w14:paraId="7FA4F7B6" w14:textId="77777777" w:rsidR="00B17F0D" w:rsidRPr="00DB4403" w:rsidRDefault="00DB4403">
            <w:pPr>
              <w:pStyle w:val="thTableStyle-Standard-HeadD-Regular1-Header1"/>
              <w:shd w:val="clear" w:color="auto" w:fill="C0C0C0"/>
            </w:pPr>
            <w:r w:rsidRPr="00DB4403">
              <w:rPr>
                <w:shd w:val="clear" w:color="auto" w:fill="C0C0C0"/>
              </w:rPr>
              <w:t>日志定义</w:t>
            </w:r>
          </w:p>
        </w:tc>
      </w:tr>
      <w:tr w:rsidR="00B17F0D" w:rsidRPr="00DB4403" w14:paraId="1E1FF427" w14:textId="77777777">
        <w:trPr>
          <w:tblCellSpacing w:w="0" w:type="dxa"/>
        </w:trPr>
        <w:tc>
          <w:tcPr>
            <w:tcW w:w="1755" w:type="dxa"/>
            <w:tcBorders>
              <w:bottom w:val="single" w:sz="6" w:space="0" w:color="FFFFFF"/>
              <w:right w:val="single" w:sz="6" w:space="0" w:color="FFFFFF"/>
            </w:tcBorders>
            <w:shd w:val="clear" w:color="auto" w:fill="F5F5F5"/>
            <w:tcMar>
              <w:top w:w="30" w:type="dxa"/>
              <w:left w:w="30" w:type="dxa"/>
              <w:bottom w:w="30" w:type="dxa"/>
              <w:right w:w="30" w:type="dxa"/>
            </w:tcMar>
          </w:tcPr>
          <w:p w14:paraId="3BD7BCF4" w14:textId="77777777" w:rsidR="00B17F0D" w:rsidRPr="00DB4403" w:rsidRDefault="00DB4403">
            <w:pPr>
              <w:pStyle w:val="tdTableStyle-Standard-BodyE-Regular-Row1"/>
              <w:shd w:val="clear" w:color="auto" w:fill="F5F5F5"/>
            </w:pPr>
            <w:r w:rsidRPr="00DB4403">
              <w:rPr>
                <w:shd w:val="clear" w:color="auto" w:fill="F5F5F5"/>
              </w:rPr>
              <w:t>紧急（</w:t>
            </w:r>
            <w:r w:rsidRPr="00DB4403">
              <w:rPr>
                <w:shd w:val="clear" w:color="auto" w:fill="F5F5F5"/>
              </w:rPr>
              <w:t>Emergencies</w:t>
            </w:r>
            <w:r w:rsidRPr="00DB4403">
              <w:rPr>
                <w:shd w:val="clear" w:color="auto" w:fill="F5F5F5"/>
              </w:rPr>
              <w:t>）</w:t>
            </w:r>
          </w:p>
        </w:tc>
        <w:tc>
          <w:tcPr>
            <w:tcW w:w="660" w:type="dxa"/>
            <w:tcBorders>
              <w:bottom w:val="single" w:sz="6" w:space="0" w:color="FFFFFF"/>
              <w:right w:val="single" w:sz="6" w:space="0" w:color="FFFFFF"/>
            </w:tcBorders>
            <w:shd w:val="clear" w:color="auto" w:fill="F5F5F5"/>
            <w:tcMar>
              <w:top w:w="30" w:type="dxa"/>
              <w:left w:w="30" w:type="dxa"/>
              <w:bottom w:w="30" w:type="dxa"/>
              <w:right w:w="30" w:type="dxa"/>
            </w:tcMar>
          </w:tcPr>
          <w:p w14:paraId="5E78A4CC" w14:textId="77777777" w:rsidR="00B17F0D" w:rsidRPr="00DB4403" w:rsidRDefault="00DB4403">
            <w:pPr>
              <w:pStyle w:val="tdTableStyle-Standard-BodyE-Regular1-Row1"/>
              <w:shd w:val="clear" w:color="auto" w:fill="F5F5F5"/>
            </w:pPr>
            <w:r w:rsidRPr="00DB4403">
              <w:rPr>
                <w:shd w:val="clear" w:color="auto" w:fill="F5F5F5"/>
              </w:rPr>
              <w:t>0</w:t>
            </w:r>
          </w:p>
        </w:tc>
        <w:tc>
          <w:tcPr>
            <w:tcW w:w="2550" w:type="dxa"/>
            <w:tcBorders>
              <w:bottom w:val="single" w:sz="6" w:space="0" w:color="FFFFFF"/>
              <w:right w:val="single" w:sz="6" w:space="0" w:color="FFFFFF"/>
            </w:tcBorders>
            <w:shd w:val="clear" w:color="auto" w:fill="F5F5F5"/>
            <w:tcMar>
              <w:top w:w="30" w:type="dxa"/>
              <w:left w:w="30" w:type="dxa"/>
              <w:bottom w:w="30" w:type="dxa"/>
              <w:right w:w="30" w:type="dxa"/>
            </w:tcMar>
          </w:tcPr>
          <w:p w14:paraId="5556FCE0" w14:textId="77777777" w:rsidR="00B17F0D" w:rsidRPr="00DB4403" w:rsidRDefault="00DB4403">
            <w:pPr>
              <w:pStyle w:val="tdTableStyle-Standard-BodyE-Regular-Row1"/>
              <w:shd w:val="clear" w:color="auto" w:fill="F5F5F5"/>
            </w:pPr>
            <w:r w:rsidRPr="00DB4403">
              <w:rPr>
                <w:shd w:val="clear" w:color="auto" w:fill="F5F5F5"/>
              </w:rPr>
              <w:t>系统</w:t>
            </w:r>
            <w:proofErr w:type="gramStart"/>
            <w:r w:rsidRPr="00DB4403">
              <w:rPr>
                <w:shd w:val="clear" w:color="auto" w:fill="F5F5F5"/>
              </w:rPr>
              <w:t>不</w:t>
            </w:r>
            <w:proofErr w:type="gramEnd"/>
            <w:r w:rsidRPr="00DB4403">
              <w:rPr>
                <w:shd w:val="clear" w:color="auto" w:fill="F5F5F5"/>
              </w:rPr>
              <w:t>可用信息。</w:t>
            </w:r>
          </w:p>
        </w:tc>
        <w:tc>
          <w:tcPr>
            <w:tcW w:w="2010" w:type="dxa"/>
            <w:tcBorders>
              <w:bottom w:val="single" w:sz="6" w:space="0" w:color="FFFFFF"/>
            </w:tcBorders>
            <w:shd w:val="clear" w:color="auto" w:fill="F5F5F5"/>
            <w:tcMar>
              <w:top w:w="30" w:type="dxa"/>
              <w:left w:w="30" w:type="dxa"/>
              <w:bottom w:w="30" w:type="dxa"/>
              <w:right w:w="30" w:type="dxa"/>
            </w:tcMar>
          </w:tcPr>
          <w:p w14:paraId="05300441" w14:textId="77777777" w:rsidR="00B17F0D" w:rsidRPr="00DB4403" w:rsidRDefault="00DB4403">
            <w:pPr>
              <w:pStyle w:val="tdTableStyle-Standard-BodyD-Regular1-Row1"/>
              <w:shd w:val="clear" w:color="auto" w:fill="F5F5F5"/>
            </w:pPr>
            <w:r w:rsidRPr="00DB4403">
              <w:rPr>
                <w:shd w:val="clear" w:color="auto" w:fill="F5F5F5"/>
              </w:rPr>
              <w:t>LOG_EMERG</w:t>
            </w:r>
          </w:p>
        </w:tc>
      </w:tr>
      <w:tr w:rsidR="00B17F0D" w:rsidRPr="00DB4403" w14:paraId="120F575E" w14:textId="77777777">
        <w:trPr>
          <w:tblCellSpacing w:w="0" w:type="dxa"/>
        </w:trPr>
        <w:tc>
          <w:tcPr>
            <w:tcW w:w="1755" w:type="dxa"/>
            <w:tcBorders>
              <w:bottom w:val="single" w:sz="6" w:space="0" w:color="FFFFFF"/>
              <w:right w:val="single" w:sz="6" w:space="0" w:color="FFFFFF"/>
            </w:tcBorders>
            <w:shd w:val="clear" w:color="auto" w:fill="F5F5F5"/>
            <w:tcMar>
              <w:top w:w="30" w:type="dxa"/>
              <w:left w:w="30" w:type="dxa"/>
              <w:bottom w:w="30" w:type="dxa"/>
              <w:right w:w="30" w:type="dxa"/>
            </w:tcMar>
          </w:tcPr>
          <w:p w14:paraId="4AE63B08" w14:textId="77777777" w:rsidR="00B17F0D" w:rsidRPr="00DB4403" w:rsidRDefault="00DB4403">
            <w:pPr>
              <w:pStyle w:val="tdTableStyle-Standard-BodyE-Regular-Row1"/>
              <w:shd w:val="clear" w:color="auto" w:fill="F5F5F5"/>
            </w:pPr>
            <w:r w:rsidRPr="00DB4403">
              <w:rPr>
                <w:shd w:val="clear" w:color="auto" w:fill="F5F5F5"/>
              </w:rPr>
              <w:t>警报（</w:t>
            </w:r>
            <w:r w:rsidRPr="00DB4403">
              <w:rPr>
                <w:shd w:val="clear" w:color="auto" w:fill="F5F5F5"/>
              </w:rPr>
              <w:t>Alerts</w:t>
            </w:r>
            <w:r w:rsidRPr="00DB4403">
              <w:rPr>
                <w:shd w:val="clear" w:color="auto" w:fill="F5F5F5"/>
              </w:rPr>
              <w:t>）</w:t>
            </w:r>
          </w:p>
        </w:tc>
        <w:tc>
          <w:tcPr>
            <w:tcW w:w="660" w:type="dxa"/>
            <w:tcBorders>
              <w:bottom w:val="single" w:sz="6" w:space="0" w:color="FFFFFF"/>
              <w:right w:val="single" w:sz="6" w:space="0" w:color="FFFFFF"/>
            </w:tcBorders>
            <w:shd w:val="clear" w:color="auto" w:fill="F5F5F5"/>
            <w:tcMar>
              <w:top w:w="30" w:type="dxa"/>
              <w:left w:w="30" w:type="dxa"/>
              <w:bottom w:w="30" w:type="dxa"/>
              <w:right w:w="30" w:type="dxa"/>
            </w:tcMar>
          </w:tcPr>
          <w:p w14:paraId="7D738AF4" w14:textId="77777777" w:rsidR="00B17F0D" w:rsidRPr="00DB4403" w:rsidRDefault="00DB4403">
            <w:pPr>
              <w:pStyle w:val="tdTableStyle-Standard-BodyE-Regular1-Row1"/>
              <w:shd w:val="clear" w:color="auto" w:fill="F5F5F5"/>
            </w:pPr>
            <w:r w:rsidRPr="00DB4403">
              <w:rPr>
                <w:shd w:val="clear" w:color="auto" w:fill="F5F5F5"/>
              </w:rPr>
              <w:t>1</w:t>
            </w:r>
          </w:p>
        </w:tc>
        <w:tc>
          <w:tcPr>
            <w:tcW w:w="2550" w:type="dxa"/>
            <w:tcBorders>
              <w:bottom w:val="single" w:sz="6" w:space="0" w:color="FFFFFF"/>
              <w:right w:val="single" w:sz="6" w:space="0" w:color="FFFFFF"/>
            </w:tcBorders>
            <w:shd w:val="clear" w:color="auto" w:fill="F5F5F5"/>
            <w:tcMar>
              <w:top w:w="30" w:type="dxa"/>
              <w:left w:w="30" w:type="dxa"/>
              <w:bottom w:w="30" w:type="dxa"/>
              <w:right w:w="30" w:type="dxa"/>
            </w:tcMar>
          </w:tcPr>
          <w:p w14:paraId="54A6A5CE" w14:textId="77777777" w:rsidR="00B17F0D" w:rsidRPr="00DB4403" w:rsidRDefault="00DB4403">
            <w:pPr>
              <w:pStyle w:val="tdTableStyle-Standard-BodyE-Regular-Row1"/>
              <w:shd w:val="clear" w:color="auto" w:fill="F5F5F5"/>
            </w:pPr>
            <w:r w:rsidRPr="00DB4403">
              <w:rPr>
                <w:shd w:val="clear" w:color="auto" w:fill="F5F5F5"/>
              </w:rPr>
              <w:t>需要立即处理的信息，如设备受到攻击等。</w:t>
            </w:r>
          </w:p>
        </w:tc>
        <w:tc>
          <w:tcPr>
            <w:tcW w:w="2010" w:type="dxa"/>
            <w:tcBorders>
              <w:bottom w:val="single" w:sz="6" w:space="0" w:color="FFFFFF"/>
            </w:tcBorders>
            <w:shd w:val="clear" w:color="auto" w:fill="F5F5F5"/>
            <w:tcMar>
              <w:top w:w="30" w:type="dxa"/>
              <w:left w:w="30" w:type="dxa"/>
              <w:bottom w:w="30" w:type="dxa"/>
              <w:right w:w="30" w:type="dxa"/>
            </w:tcMar>
          </w:tcPr>
          <w:p w14:paraId="1833B0B9" w14:textId="77777777" w:rsidR="00B17F0D" w:rsidRPr="00DB4403" w:rsidRDefault="00DB4403">
            <w:pPr>
              <w:pStyle w:val="tdTableStyle-Standard-BodyD-Regular1-Row1"/>
              <w:shd w:val="clear" w:color="auto" w:fill="F5F5F5"/>
            </w:pPr>
            <w:r w:rsidRPr="00DB4403">
              <w:rPr>
                <w:shd w:val="clear" w:color="auto" w:fill="F5F5F5"/>
              </w:rPr>
              <w:t>LOG_ALERT</w:t>
            </w:r>
          </w:p>
        </w:tc>
      </w:tr>
      <w:tr w:rsidR="00B17F0D" w:rsidRPr="00DB4403" w14:paraId="13C78C72" w14:textId="77777777">
        <w:trPr>
          <w:tblCellSpacing w:w="0" w:type="dxa"/>
        </w:trPr>
        <w:tc>
          <w:tcPr>
            <w:tcW w:w="1755" w:type="dxa"/>
            <w:tcBorders>
              <w:bottom w:val="single" w:sz="6" w:space="0" w:color="FFFFFF"/>
              <w:right w:val="single" w:sz="6" w:space="0" w:color="FFFFFF"/>
            </w:tcBorders>
            <w:shd w:val="clear" w:color="auto" w:fill="F5F5F5"/>
            <w:tcMar>
              <w:top w:w="30" w:type="dxa"/>
              <w:left w:w="30" w:type="dxa"/>
              <w:bottom w:w="30" w:type="dxa"/>
              <w:right w:w="30" w:type="dxa"/>
            </w:tcMar>
          </w:tcPr>
          <w:p w14:paraId="7197606D" w14:textId="77777777" w:rsidR="00B17F0D" w:rsidRPr="00DB4403" w:rsidRDefault="00DB4403">
            <w:pPr>
              <w:pStyle w:val="tdTableStyle-Standard-BodyE-Regular-Row1"/>
              <w:shd w:val="clear" w:color="auto" w:fill="F5F5F5"/>
            </w:pPr>
            <w:r w:rsidRPr="00DB4403">
              <w:rPr>
                <w:shd w:val="clear" w:color="auto" w:fill="F5F5F5"/>
              </w:rPr>
              <w:lastRenderedPageBreak/>
              <w:t>严重（</w:t>
            </w:r>
            <w:r w:rsidRPr="00DB4403">
              <w:rPr>
                <w:shd w:val="clear" w:color="auto" w:fill="F5F5F5"/>
              </w:rPr>
              <w:t>Critical</w:t>
            </w:r>
            <w:r w:rsidRPr="00DB4403">
              <w:rPr>
                <w:shd w:val="clear" w:color="auto" w:fill="F5F5F5"/>
              </w:rPr>
              <w:t>）</w:t>
            </w:r>
          </w:p>
        </w:tc>
        <w:tc>
          <w:tcPr>
            <w:tcW w:w="660" w:type="dxa"/>
            <w:tcBorders>
              <w:bottom w:val="single" w:sz="6" w:space="0" w:color="FFFFFF"/>
              <w:right w:val="single" w:sz="6" w:space="0" w:color="FFFFFF"/>
            </w:tcBorders>
            <w:shd w:val="clear" w:color="auto" w:fill="F5F5F5"/>
            <w:tcMar>
              <w:top w:w="30" w:type="dxa"/>
              <w:left w:w="30" w:type="dxa"/>
              <w:bottom w:w="30" w:type="dxa"/>
              <w:right w:w="30" w:type="dxa"/>
            </w:tcMar>
          </w:tcPr>
          <w:p w14:paraId="575B270A" w14:textId="77777777" w:rsidR="00B17F0D" w:rsidRPr="00DB4403" w:rsidRDefault="00DB4403">
            <w:pPr>
              <w:pStyle w:val="tdTableStyle-Standard-BodyE-Regular1-Row1"/>
              <w:shd w:val="clear" w:color="auto" w:fill="F5F5F5"/>
            </w:pPr>
            <w:r w:rsidRPr="00DB4403">
              <w:rPr>
                <w:shd w:val="clear" w:color="auto" w:fill="F5F5F5"/>
              </w:rPr>
              <w:t>2</w:t>
            </w:r>
          </w:p>
        </w:tc>
        <w:tc>
          <w:tcPr>
            <w:tcW w:w="2550" w:type="dxa"/>
            <w:tcBorders>
              <w:bottom w:val="single" w:sz="6" w:space="0" w:color="FFFFFF"/>
              <w:right w:val="single" w:sz="6" w:space="0" w:color="FFFFFF"/>
            </w:tcBorders>
            <w:shd w:val="clear" w:color="auto" w:fill="F5F5F5"/>
            <w:tcMar>
              <w:top w:w="30" w:type="dxa"/>
              <w:left w:w="30" w:type="dxa"/>
              <w:bottom w:w="30" w:type="dxa"/>
              <w:right w:w="30" w:type="dxa"/>
            </w:tcMar>
          </w:tcPr>
          <w:p w14:paraId="5EF584C5" w14:textId="77777777" w:rsidR="00B17F0D" w:rsidRPr="00DB4403" w:rsidRDefault="00DB4403">
            <w:pPr>
              <w:pStyle w:val="tdTableStyle-Standard-BodyE-Regular-Row1"/>
              <w:shd w:val="clear" w:color="auto" w:fill="F5F5F5"/>
            </w:pPr>
            <w:r w:rsidRPr="00DB4403">
              <w:rPr>
                <w:shd w:val="clear" w:color="auto" w:fill="F5F5F5"/>
              </w:rPr>
              <w:t>危急信息，如硬件出错。</w:t>
            </w:r>
          </w:p>
        </w:tc>
        <w:tc>
          <w:tcPr>
            <w:tcW w:w="2010" w:type="dxa"/>
            <w:tcBorders>
              <w:bottom w:val="single" w:sz="6" w:space="0" w:color="FFFFFF"/>
            </w:tcBorders>
            <w:shd w:val="clear" w:color="auto" w:fill="F5F5F5"/>
            <w:tcMar>
              <w:top w:w="30" w:type="dxa"/>
              <w:left w:w="30" w:type="dxa"/>
              <w:bottom w:w="30" w:type="dxa"/>
              <w:right w:w="30" w:type="dxa"/>
            </w:tcMar>
          </w:tcPr>
          <w:p w14:paraId="0BF3671D" w14:textId="77777777" w:rsidR="00B17F0D" w:rsidRPr="00DB4403" w:rsidRDefault="00DB4403">
            <w:pPr>
              <w:pStyle w:val="tdTableStyle-Standard-BodyD-Regular1-Row1"/>
              <w:shd w:val="clear" w:color="auto" w:fill="F5F5F5"/>
            </w:pPr>
            <w:r w:rsidRPr="00DB4403">
              <w:rPr>
                <w:shd w:val="clear" w:color="auto" w:fill="F5F5F5"/>
              </w:rPr>
              <w:t>LOG_CRIT</w:t>
            </w:r>
          </w:p>
        </w:tc>
      </w:tr>
      <w:tr w:rsidR="00B17F0D" w:rsidRPr="00DB4403" w14:paraId="31B4161A" w14:textId="77777777">
        <w:trPr>
          <w:tblCellSpacing w:w="0" w:type="dxa"/>
        </w:trPr>
        <w:tc>
          <w:tcPr>
            <w:tcW w:w="1755" w:type="dxa"/>
            <w:tcBorders>
              <w:bottom w:val="single" w:sz="6" w:space="0" w:color="FFFFFF"/>
              <w:right w:val="single" w:sz="6" w:space="0" w:color="FFFFFF"/>
            </w:tcBorders>
            <w:shd w:val="clear" w:color="auto" w:fill="F5F5F5"/>
            <w:tcMar>
              <w:top w:w="30" w:type="dxa"/>
              <w:left w:w="30" w:type="dxa"/>
              <w:bottom w:w="30" w:type="dxa"/>
              <w:right w:w="30" w:type="dxa"/>
            </w:tcMar>
          </w:tcPr>
          <w:p w14:paraId="69639AC6" w14:textId="77777777" w:rsidR="00B17F0D" w:rsidRPr="00DB4403" w:rsidRDefault="00DB4403">
            <w:pPr>
              <w:pStyle w:val="tdTableStyle-Standard-BodyE-Regular-Row1"/>
              <w:shd w:val="clear" w:color="auto" w:fill="F5F5F5"/>
            </w:pPr>
            <w:r w:rsidRPr="00DB4403">
              <w:rPr>
                <w:shd w:val="clear" w:color="auto" w:fill="F5F5F5"/>
              </w:rPr>
              <w:t>错误（</w:t>
            </w:r>
            <w:r w:rsidRPr="00DB4403">
              <w:rPr>
                <w:shd w:val="clear" w:color="auto" w:fill="F5F5F5"/>
              </w:rPr>
              <w:t>Errors</w:t>
            </w:r>
            <w:r w:rsidRPr="00DB4403">
              <w:rPr>
                <w:shd w:val="clear" w:color="auto" w:fill="F5F5F5"/>
              </w:rPr>
              <w:t>）</w:t>
            </w:r>
          </w:p>
        </w:tc>
        <w:tc>
          <w:tcPr>
            <w:tcW w:w="660" w:type="dxa"/>
            <w:tcBorders>
              <w:bottom w:val="single" w:sz="6" w:space="0" w:color="FFFFFF"/>
              <w:right w:val="single" w:sz="6" w:space="0" w:color="FFFFFF"/>
            </w:tcBorders>
            <w:shd w:val="clear" w:color="auto" w:fill="F5F5F5"/>
            <w:tcMar>
              <w:top w:w="30" w:type="dxa"/>
              <w:left w:w="30" w:type="dxa"/>
              <w:bottom w:w="30" w:type="dxa"/>
              <w:right w:w="30" w:type="dxa"/>
            </w:tcMar>
          </w:tcPr>
          <w:p w14:paraId="2D3581F6" w14:textId="77777777" w:rsidR="00B17F0D" w:rsidRPr="00DB4403" w:rsidRDefault="00DB4403">
            <w:pPr>
              <w:pStyle w:val="tdTableStyle-Standard-BodyE-Regular1-Row1"/>
              <w:shd w:val="clear" w:color="auto" w:fill="F5F5F5"/>
            </w:pPr>
            <w:r w:rsidRPr="00DB4403">
              <w:rPr>
                <w:shd w:val="clear" w:color="auto" w:fill="F5F5F5"/>
              </w:rPr>
              <w:t>3</w:t>
            </w:r>
          </w:p>
        </w:tc>
        <w:tc>
          <w:tcPr>
            <w:tcW w:w="2550" w:type="dxa"/>
            <w:tcBorders>
              <w:bottom w:val="single" w:sz="6" w:space="0" w:color="FFFFFF"/>
              <w:right w:val="single" w:sz="6" w:space="0" w:color="FFFFFF"/>
            </w:tcBorders>
            <w:shd w:val="clear" w:color="auto" w:fill="F5F5F5"/>
            <w:tcMar>
              <w:top w:w="30" w:type="dxa"/>
              <w:left w:w="30" w:type="dxa"/>
              <w:bottom w:w="30" w:type="dxa"/>
              <w:right w:w="30" w:type="dxa"/>
            </w:tcMar>
          </w:tcPr>
          <w:p w14:paraId="78C780A6" w14:textId="77777777" w:rsidR="00B17F0D" w:rsidRPr="00DB4403" w:rsidRDefault="00DB4403">
            <w:pPr>
              <w:pStyle w:val="tdTableStyle-Standard-BodyE-Regular-Row1"/>
              <w:shd w:val="clear" w:color="auto" w:fill="F5F5F5"/>
            </w:pPr>
            <w:r w:rsidRPr="00DB4403">
              <w:rPr>
                <w:shd w:val="clear" w:color="auto" w:fill="F5F5F5"/>
              </w:rPr>
              <w:t>错误信息。</w:t>
            </w:r>
          </w:p>
        </w:tc>
        <w:tc>
          <w:tcPr>
            <w:tcW w:w="2010" w:type="dxa"/>
            <w:tcBorders>
              <w:bottom w:val="single" w:sz="6" w:space="0" w:color="FFFFFF"/>
            </w:tcBorders>
            <w:shd w:val="clear" w:color="auto" w:fill="F5F5F5"/>
            <w:tcMar>
              <w:top w:w="30" w:type="dxa"/>
              <w:left w:w="30" w:type="dxa"/>
              <w:bottom w:w="30" w:type="dxa"/>
              <w:right w:w="30" w:type="dxa"/>
            </w:tcMar>
          </w:tcPr>
          <w:p w14:paraId="189F48AF" w14:textId="77777777" w:rsidR="00B17F0D" w:rsidRPr="00DB4403" w:rsidRDefault="00DB4403">
            <w:pPr>
              <w:pStyle w:val="tdTableStyle-Standard-BodyD-Regular1-Row1"/>
              <w:shd w:val="clear" w:color="auto" w:fill="F5F5F5"/>
            </w:pPr>
            <w:r w:rsidRPr="00DB4403">
              <w:rPr>
                <w:shd w:val="clear" w:color="auto" w:fill="F5F5F5"/>
              </w:rPr>
              <w:t>LOG_ERR</w:t>
            </w:r>
          </w:p>
        </w:tc>
      </w:tr>
      <w:tr w:rsidR="00B17F0D" w:rsidRPr="00DB4403" w14:paraId="31F6A6BB" w14:textId="77777777">
        <w:trPr>
          <w:tblCellSpacing w:w="0" w:type="dxa"/>
        </w:trPr>
        <w:tc>
          <w:tcPr>
            <w:tcW w:w="1755" w:type="dxa"/>
            <w:tcBorders>
              <w:bottom w:val="single" w:sz="6" w:space="0" w:color="FFFFFF"/>
              <w:right w:val="single" w:sz="6" w:space="0" w:color="FFFFFF"/>
            </w:tcBorders>
            <w:shd w:val="clear" w:color="auto" w:fill="F5F5F5"/>
            <w:tcMar>
              <w:top w:w="30" w:type="dxa"/>
              <w:left w:w="30" w:type="dxa"/>
              <w:bottom w:w="30" w:type="dxa"/>
              <w:right w:w="30" w:type="dxa"/>
            </w:tcMar>
          </w:tcPr>
          <w:p w14:paraId="64C0A395" w14:textId="77777777" w:rsidR="00B17F0D" w:rsidRPr="00DB4403" w:rsidRDefault="00DB4403">
            <w:pPr>
              <w:pStyle w:val="tdTableStyle-Standard-BodyE-Regular-Row1"/>
              <w:shd w:val="clear" w:color="auto" w:fill="F5F5F5"/>
            </w:pPr>
            <w:r w:rsidRPr="00DB4403">
              <w:rPr>
                <w:shd w:val="clear" w:color="auto" w:fill="F5F5F5"/>
              </w:rPr>
              <w:t>警告（</w:t>
            </w:r>
            <w:r w:rsidRPr="00DB4403">
              <w:rPr>
                <w:shd w:val="clear" w:color="auto" w:fill="F5F5F5"/>
              </w:rPr>
              <w:t>Warnings</w:t>
            </w:r>
            <w:r w:rsidRPr="00DB4403">
              <w:rPr>
                <w:shd w:val="clear" w:color="auto" w:fill="F5F5F5"/>
              </w:rPr>
              <w:t>）</w:t>
            </w:r>
          </w:p>
        </w:tc>
        <w:tc>
          <w:tcPr>
            <w:tcW w:w="660" w:type="dxa"/>
            <w:tcBorders>
              <w:bottom w:val="single" w:sz="6" w:space="0" w:color="FFFFFF"/>
              <w:right w:val="single" w:sz="6" w:space="0" w:color="FFFFFF"/>
            </w:tcBorders>
            <w:shd w:val="clear" w:color="auto" w:fill="F5F5F5"/>
            <w:tcMar>
              <w:top w:w="30" w:type="dxa"/>
              <w:left w:w="30" w:type="dxa"/>
              <w:bottom w:w="30" w:type="dxa"/>
              <w:right w:w="30" w:type="dxa"/>
            </w:tcMar>
          </w:tcPr>
          <w:p w14:paraId="4D50778D" w14:textId="77777777" w:rsidR="00B17F0D" w:rsidRPr="00DB4403" w:rsidRDefault="00DB4403">
            <w:pPr>
              <w:pStyle w:val="tdTableStyle-Standard-BodyE-Regular1-Row1"/>
              <w:shd w:val="clear" w:color="auto" w:fill="F5F5F5"/>
            </w:pPr>
            <w:r w:rsidRPr="00DB4403">
              <w:rPr>
                <w:shd w:val="clear" w:color="auto" w:fill="F5F5F5"/>
              </w:rPr>
              <w:t>4</w:t>
            </w:r>
          </w:p>
        </w:tc>
        <w:tc>
          <w:tcPr>
            <w:tcW w:w="2550" w:type="dxa"/>
            <w:tcBorders>
              <w:bottom w:val="single" w:sz="6" w:space="0" w:color="FFFFFF"/>
              <w:right w:val="single" w:sz="6" w:space="0" w:color="FFFFFF"/>
            </w:tcBorders>
            <w:shd w:val="clear" w:color="auto" w:fill="F5F5F5"/>
            <w:tcMar>
              <w:top w:w="30" w:type="dxa"/>
              <w:left w:w="30" w:type="dxa"/>
              <w:bottom w:w="30" w:type="dxa"/>
              <w:right w:w="30" w:type="dxa"/>
            </w:tcMar>
          </w:tcPr>
          <w:p w14:paraId="23072FB2" w14:textId="77777777" w:rsidR="00B17F0D" w:rsidRPr="00DB4403" w:rsidRDefault="00DB4403">
            <w:pPr>
              <w:pStyle w:val="tdTableStyle-Standard-BodyE-Regular-Row1"/>
              <w:shd w:val="clear" w:color="auto" w:fill="F5F5F5"/>
            </w:pPr>
            <w:r w:rsidRPr="00DB4403">
              <w:rPr>
                <w:shd w:val="clear" w:color="auto" w:fill="F5F5F5"/>
              </w:rPr>
              <w:t>报警信息。</w:t>
            </w:r>
          </w:p>
        </w:tc>
        <w:tc>
          <w:tcPr>
            <w:tcW w:w="2010" w:type="dxa"/>
            <w:tcBorders>
              <w:bottom w:val="single" w:sz="6" w:space="0" w:color="FFFFFF"/>
            </w:tcBorders>
            <w:shd w:val="clear" w:color="auto" w:fill="F5F5F5"/>
            <w:tcMar>
              <w:top w:w="30" w:type="dxa"/>
              <w:left w:w="30" w:type="dxa"/>
              <w:bottom w:w="30" w:type="dxa"/>
              <w:right w:w="30" w:type="dxa"/>
            </w:tcMar>
          </w:tcPr>
          <w:p w14:paraId="65BD807A" w14:textId="77777777" w:rsidR="00B17F0D" w:rsidRPr="00DB4403" w:rsidRDefault="00DB4403">
            <w:pPr>
              <w:pStyle w:val="tdTableStyle-Standard-BodyD-Regular1-Row1"/>
              <w:shd w:val="clear" w:color="auto" w:fill="F5F5F5"/>
            </w:pPr>
            <w:r w:rsidRPr="00DB4403">
              <w:rPr>
                <w:shd w:val="clear" w:color="auto" w:fill="F5F5F5"/>
              </w:rPr>
              <w:t>LOG_WARNING</w:t>
            </w:r>
          </w:p>
        </w:tc>
      </w:tr>
      <w:tr w:rsidR="00B17F0D" w:rsidRPr="00DB4403" w14:paraId="1F022242" w14:textId="77777777">
        <w:trPr>
          <w:tblCellSpacing w:w="0" w:type="dxa"/>
        </w:trPr>
        <w:tc>
          <w:tcPr>
            <w:tcW w:w="1755" w:type="dxa"/>
            <w:tcBorders>
              <w:bottom w:val="single" w:sz="6" w:space="0" w:color="FFFFFF"/>
              <w:right w:val="single" w:sz="6" w:space="0" w:color="FFFFFF"/>
            </w:tcBorders>
            <w:shd w:val="clear" w:color="auto" w:fill="F5F5F5"/>
            <w:tcMar>
              <w:top w:w="30" w:type="dxa"/>
              <w:left w:w="30" w:type="dxa"/>
              <w:bottom w:w="30" w:type="dxa"/>
              <w:right w:w="30" w:type="dxa"/>
            </w:tcMar>
          </w:tcPr>
          <w:p w14:paraId="5E6728AD" w14:textId="77777777" w:rsidR="00B17F0D" w:rsidRPr="00DB4403" w:rsidRDefault="00DB4403">
            <w:pPr>
              <w:pStyle w:val="tdTableStyle-Standard-BodyE-Regular-Row1"/>
              <w:shd w:val="clear" w:color="auto" w:fill="F5F5F5"/>
            </w:pPr>
            <w:r w:rsidRPr="00DB4403">
              <w:rPr>
                <w:shd w:val="clear" w:color="auto" w:fill="F5F5F5"/>
              </w:rPr>
              <w:t>通告（</w:t>
            </w:r>
            <w:r w:rsidRPr="00DB4403">
              <w:rPr>
                <w:shd w:val="clear" w:color="auto" w:fill="F5F5F5"/>
              </w:rPr>
              <w:t>Notifications</w:t>
            </w:r>
            <w:r w:rsidRPr="00DB4403">
              <w:rPr>
                <w:shd w:val="clear" w:color="auto" w:fill="F5F5F5"/>
              </w:rPr>
              <w:t>）</w:t>
            </w:r>
          </w:p>
        </w:tc>
        <w:tc>
          <w:tcPr>
            <w:tcW w:w="660" w:type="dxa"/>
            <w:tcBorders>
              <w:bottom w:val="single" w:sz="6" w:space="0" w:color="FFFFFF"/>
              <w:right w:val="single" w:sz="6" w:space="0" w:color="FFFFFF"/>
            </w:tcBorders>
            <w:shd w:val="clear" w:color="auto" w:fill="F5F5F5"/>
            <w:tcMar>
              <w:top w:w="30" w:type="dxa"/>
              <w:left w:w="30" w:type="dxa"/>
              <w:bottom w:w="30" w:type="dxa"/>
              <w:right w:w="30" w:type="dxa"/>
            </w:tcMar>
          </w:tcPr>
          <w:p w14:paraId="36905F66" w14:textId="77777777" w:rsidR="00B17F0D" w:rsidRPr="00DB4403" w:rsidRDefault="00DB4403">
            <w:pPr>
              <w:pStyle w:val="tdTableStyle-Standard-BodyE-Regular1-Row1"/>
              <w:shd w:val="clear" w:color="auto" w:fill="F5F5F5"/>
            </w:pPr>
            <w:r w:rsidRPr="00DB4403">
              <w:rPr>
                <w:shd w:val="clear" w:color="auto" w:fill="F5F5F5"/>
              </w:rPr>
              <w:t>5</w:t>
            </w:r>
          </w:p>
        </w:tc>
        <w:tc>
          <w:tcPr>
            <w:tcW w:w="2550" w:type="dxa"/>
            <w:tcBorders>
              <w:bottom w:val="single" w:sz="6" w:space="0" w:color="FFFFFF"/>
              <w:right w:val="single" w:sz="6" w:space="0" w:color="FFFFFF"/>
            </w:tcBorders>
            <w:shd w:val="clear" w:color="auto" w:fill="F5F5F5"/>
            <w:tcMar>
              <w:top w:w="30" w:type="dxa"/>
              <w:left w:w="30" w:type="dxa"/>
              <w:bottom w:w="30" w:type="dxa"/>
              <w:right w:w="30" w:type="dxa"/>
            </w:tcMar>
          </w:tcPr>
          <w:p w14:paraId="5BA88AC5" w14:textId="77777777" w:rsidR="00B17F0D" w:rsidRPr="00DB4403" w:rsidRDefault="00DB4403">
            <w:pPr>
              <w:pStyle w:val="tdTableStyle-Standard-BodyE-Regular-Row1"/>
              <w:shd w:val="clear" w:color="auto" w:fill="F5F5F5"/>
            </w:pPr>
            <w:r w:rsidRPr="00DB4403">
              <w:rPr>
                <w:shd w:val="clear" w:color="auto" w:fill="F5F5F5"/>
              </w:rPr>
              <w:t>非错误信息，但需要特殊处理。</w:t>
            </w:r>
          </w:p>
        </w:tc>
        <w:tc>
          <w:tcPr>
            <w:tcW w:w="2010" w:type="dxa"/>
            <w:tcBorders>
              <w:bottom w:val="single" w:sz="6" w:space="0" w:color="FFFFFF"/>
            </w:tcBorders>
            <w:shd w:val="clear" w:color="auto" w:fill="F5F5F5"/>
            <w:tcMar>
              <w:top w:w="30" w:type="dxa"/>
              <w:left w:w="30" w:type="dxa"/>
              <w:bottom w:w="30" w:type="dxa"/>
              <w:right w:w="30" w:type="dxa"/>
            </w:tcMar>
          </w:tcPr>
          <w:p w14:paraId="6BE082AD" w14:textId="77777777" w:rsidR="00B17F0D" w:rsidRPr="00DB4403" w:rsidRDefault="00DB4403">
            <w:pPr>
              <w:pStyle w:val="tdTableStyle-Standard-BodyD-Regular1-Row1"/>
              <w:shd w:val="clear" w:color="auto" w:fill="F5F5F5"/>
            </w:pPr>
            <w:r w:rsidRPr="00DB4403">
              <w:rPr>
                <w:shd w:val="clear" w:color="auto" w:fill="F5F5F5"/>
              </w:rPr>
              <w:t>LOG_NOTICE</w:t>
            </w:r>
          </w:p>
        </w:tc>
      </w:tr>
      <w:tr w:rsidR="00B17F0D" w:rsidRPr="00DB4403" w14:paraId="6BEDC565" w14:textId="77777777">
        <w:trPr>
          <w:tblCellSpacing w:w="0" w:type="dxa"/>
        </w:trPr>
        <w:tc>
          <w:tcPr>
            <w:tcW w:w="1755" w:type="dxa"/>
            <w:tcBorders>
              <w:bottom w:val="single" w:sz="6" w:space="0" w:color="FFFFFF"/>
              <w:right w:val="single" w:sz="6" w:space="0" w:color="FFFFFF"/>
            </w:tcBorders>
            <w:shd w:val="clear" w:color="auto" w:fill="F5F5F5"/>
            <w:tcMar>
              <w:top w:w="30" w:type="dxa"/>
              <w:left w:w="30" w:type="dxa"/>
              <w:bottom w:w="30" w:type="dxa"/>
              <w:right w:w="30" w:type="dxa"/>
            </w:tcMar>
          </w:tcPr>
          <w:p w14:paraId="2FE8F7BF" w14:textId="77777777" w:rsidR="00B17F0D" w:rsidRPr="00DB4403" w:rsidRDefault="00DB4403">
            <w:pPr>
              <w:pStyle w:val="tdTableStyle-Standard-BodyE-Regular-Row1"/>
              <w:shd w:val="clear" w:color="auto" w:fill="F5F5F5"/>
            </w:pPr>
            <w:r w:rsidRPr="00DB4403">
              <w:rPr>
                <w:shd w:val="clear" w:color="auto" w:fill="F5F5F5"/>
              </w:rPr>
              <w:t>信息（</w:t>
            </w:r>
            <w:r w:rsidRPr="00DB4403">
              <w:rPr>
                <w:shd w:val="clear" w:color="auto" w:fill="F5F5F5"/>
              </w:rPr>
              <w:t>Informational</w:t>
            </w:r>
            <w:r w:rsidRPr="00DB4403">
              <w:rPr>
                <w:shd w:val="clear" w:color="auto" w:fill="F5F5F5"/>
              </w:rPr>
              <w:t>）</w:t>
            </w:r>
          </w:p>
        </w:tc>
        <w:tc>
          <w:tcPr>
            <w:tcW w:w="660" w:type="dxa"/>
            <w:tcBorders>
              <w:bottom w:val="single" w:sz="6" w:space="0" w:color="FFFFFF"/>
              <w:right w:val="single" w:sz="6" w:space="0" w:color="FFFFFF"/>
            </w:tcBorders>
            <w:shd w:val="clear" w:color="auto" w:fill="F5F5F5"/>
            <w:tcMar>
              <w:top w:w="30" w:type="dxa"/>
              <w:left w:w="30" w:type="dxa"/>
              <w:bottom w:w="30" w:type="dxa"/>
              <w:right w:w="30" w:type="dxa"/>
            </w:tcMar>
          </w:tcPr>
          <w:p w14:paraId="177535F4" w14:textId="77777777" w:rsidR="00B17F0D" w:rsidRPr="00DB4403" w:rsidRDefault="00DB4403">
            <w:pPr>
              <w:pStyle w:val="tdTableStyle-Standard-BodyE-Regular1-Row1"/>
              <w:shd w:val="clear" w:color="auto" w:fill="F5F5F5"/>
            </w:pPr>
            <w:r w:rsidRPr="00DB4403">
              <w:rPr>
                <w:shd w:val="clear" w:color="auto" w:fill="F5F5F5"/>
              </w:rPr>
              <w:t>6</w:t>
            </w:r>
          </w:p>
        </w:tc>
        <w:tc>
          <w:tcPr>
            <w:tcW w:w="2550" w:type="dxa"/>
            <w:tcBorders>
              <w:bottom w:val="single" w:sz="6" w:space="0" w:color="FFFFFF"/>
              <w:right w:val="single" w:sz="6" w:space="0" w:color="FFFFFF"/>
            </w:tcBorders>
            <w:shd w:val="clear" w:color="auto" w:fill="F5F5F5"/>
            <w:tcMar>
              <w:top w:w="30" w:type="dxa"/>
              <w:left w:w="30" w:type="dxa"/>
              <w:bottom w:w="30" w:type="dxa"/>
              <w:right w:w="30" w:type="dxa"/>
            </w:tcMar>
          </w:tcPr>
          <w:p w14:paraId="06A383C5" w14:textId="77777777" w:rsidR="00B17F0D" w:rsidRPr="00DB4403" w:rsidRDefault="00DB4403">
            <w:pPr>
              <w:pStyle w:val="tdTableStyle-Standard-BodyE-Regular-Row1"/>
              <w:shd w:val="clear" w:color="auto" w:fill="F5F5F5"/>
            </w:pPr>
            <w:r w:rsidRPr="00DB4403">
              <w:rPr>
                <w:shd w:val="clear" w:color="auto" w:fill="F5F5F5"/>
              </w:rPr>
              <w:t>通知信息。</w:t>
            </w:r>
          </w:p>
        </w:tc>
        <w:tc>
          <w:tcPr>
            <w:tcW w:w="2010" w:type="dxa"/>
            <w:tcBorders>
              <w:bottom w:val="single" w:sz="6" w:space="0" w:color="FFFFFF"/>
            </w:tcBorders>
            <w:shd w:val="clear" w:color="auto" w:fill="F5F5F5"/>
            <w:tcMar>
              <w:top w:w="30" w:type="dxa"/>
              <w:left w:w="30" w:type="dxa"/>
              <w:bottom w:w="30" w:type="dxa"/>
              <w:right w:w="30" w:type="dxa"/>
            </w:tcMar>
          </w:tcPr>
          <w:p w14:paraId="4A02E3E6" w14:textId="77777777" w:rsidR="00B17F0D" w:rsidRPr="00DB4403" w:rsidRDefault="00DB4403">
            <w:pPr>
              <w:pStyle w:val="tdTableStyle-Standard-BodyD-Regular1-Row1"/>
              <w:shd w:val="clear" w:color="auto" w:fill="F5F5F5"/>
            </w:pPr>
            <w:r w:rsidRPr="00DB4403">
              <w:rPr>
                <w:shd w:val="clear" w:color="auto" w:fill="F5F5F5"/>
              </w:rPr>
              <w:t>LOG_INFO</w:t>
            </w:r>
          </w:p>
        </w:tc>
      </w:tr>
      <w:tr w:rsidR="00B17F0D" w:rsidRPr="00DB4403" w14:paraId="77ECD2A7" w14:textId="77777777">
        <w:trPr>
          <w:tblCellSpacing w:w="0" w:type="dxa"/>
        </w:trPr>
        <w:tc>
          <w:tcPr>
            <w:tcW w:w="1755" w:type="dxa"/>
            <w:tcBorders>
              <w:right w:val="single" w:sz="6" w:space="0" w:color="FFFFFF"/>
            </w:tcBorders>
            <w:shd w:val="clear" w:color="auto" w:fill="F5F5F5"/>
            <w:tcMar>
              <w:top w:w="30" w:type="dxa"/>
              <w:left w:w="30" w:type="dxa"/>
              <w:bottom w:w="30" w:type="dxa"/>
              <w:right w:w="30" w:type="dxa"/>
            </w:tcMar>
          </w:tcPr>
          <w:p w14:paraId="1BBAA18A" w14:textId="77777777" w:rsidR="00B17F0D" w:rsidRPr="00DB4403" w:rsidRDefault="00DB4403">
            <w:pPr>
              <w:pStyle w:val="tdTableStyle-Standard-BodyB-Regular-Row1"/>
              <w:shd w:val="clear" w:color="auto" w:fill="F5F5F5"/>
            </w:pPr>
            <w:r w:rsidRPr="00DB4403">
              <w:rPr>
                <w:shd w:val="clear" w:color="auto" w:fill="F5F5F5"/>
              </w:rPr>
              <w:t>调试（</w:t>
            </w:r>
            <w:r w:rsidRPr="00DB4403">
              <w:rPr>
                <w:shd w:val="clear" w:color="auto" w:fill="F5F5F5"/>
              </w:rPr>
              <w:t>Debugging</w:t>
            </w:r>
            <w:r w:rsidRPr="00DB4403">
              <w:rPr>
                <w:shd w:val="clear" w:color="auto" w:fill="F5F5F5"/>
              </w:rPr>
              <w:t>）</w:t>
            </w:r>
          </w:p>
        </w:tc>
        <w:tc>
          <w:tcPr>
            <w:tcW w:w="660" w:type="dxa"/>
            <w:tcBorders>
              <w:right w:val="single" w:sz="6" w:space="0" w:color="FFFFFF"/>
            </w:tcBorders>
            <w:shd w:val="clear" w:color="auto" w:fill="F5F5F5"/>
            <w:tcMar>
              <w:top w:w="30" w:type="dxa"/>
              <w:left w:w="30" w:type="dxa"/>
              <w:bottom w:w="30" w:type="dxa"/>
              <w:right w:w="30" w:type="dxa"/>
            </w:tcMar>
          </w:tcPr>
          <w:p w14:paraId="61D3E9B2" w14:textId="77777777" w:rsidR="00B17F0D" w:rsidRPr="00DB4403" w:rsidRDefault="00DB4403">
            <w:pPr>
              <w:pStyle w:val="tdTableStyle-Standard-BodyB-Regular1-Row1"/>
              <w:shd w:val="clear" w:color="auto" w:fill="F5F5F5"/>
            </w:pPr>
            <w:r w:rsidRPr="00DB4403">
              <w:rPr>
                <w:shd w:val="clear" w:color="auto" w:fill="F5F5F5"/>
              </w:rPr>
              <w:t>7</w:t>
            </w:r>
          </w:p>
        </w:tc>
        <w:tc>
          <w:tcPr>
            <w:tcW w:w="2550" w:type="dxa"/>
            <w:tcBorders>
              <w:right w:val="single" w:sz="6" w:space="0" w:color="FFFFFF"/>
            </w:tcBorders>
            <w:shd w:val="clear" w:color="auto" w:fill="F5F5F5"/>
            <w:tcMar>
              <w:top w:w="30" w:type="dxa"/>
              <w:left w:w="30" w:type="dxa"/>
              <w:bottom w:w="30" w:type="dxa"/>
              <w:right w:w="30" w:type="dxa"/>
            </w:tcMar>
          </w:tcPr>
          <w:p w14:paraId="19B94535" w14:textId="77777777" w:rsidR="00B17F0D" w:rsidRPr="00DB4403" w:rsidRDefault="00DB4403">
            <w:pPr>
              <w:pStyle w:val="tdTableStyle-Standard-BodyB-Regular-Row1"/>
              <w:shd w:val="clear" w:color="auto" w:fill="F5F5F5"/>
            </w:pPr>
            <w:r w:rsidRPr="00DB4403">
              <w:rPr>
                <w:shd w:val="clear" w:color="auto" w:fill="F5F5F5"/>
              </w:rPr>
              <w:t>调试信息，包括正常的使用信息。</w:t>
            </w:r>
          </w:p>
        </w:tc>
        <w:tc>
          <w:tcPr>
            <w:tcW w:w="2010" w:type="dxa"/>
            <w:shd w:val="clear" w:color="auto" w:fill="F5F5F5"/>
            <w:tcMar>
              <w:top w:w="30" w:type="dxa"/>
              <w:left w:w="30" w:type="dxa"/>
              <w:bottom w:w="30" w:type="dxa"/>
              <w:right w:w="30" w:type="dxa"/>
            </w:tcMar>
          </w:tcPr>
          <w:p w14:paraId="73A0B92C" w14:textId="77777777" w:rsidR="00B17F0D" w:rsidRPr="00DB4403" w:rsidRDefault="00DB4403">
            <w:pPr>
              <w:pStyle w:val="tdTableStyle-Standard-BodyA-Regular1-Row1"/>
              <w:shd w:val="clear" w:color="auto" w:fill="F5F5F5"/>
            </w:pPr>
            <w:r w:rsidRPr="00DB4403">
              <w:rPr>
                <w:shd w:val="clear" w:color="auto" w:fill="F5F5F5"/>
              </w:rPr>
              <w:t>LOG_DEBUG</w:t>
            </w:r>
          </w:p>
        </w:tc>
      </w:tr>
    </w:tbl>
    <w:p w14:paraId="535A52AB" w14:textId="77777777" w:rsidR="00B17F0D" w:rsidRDefault="00DB4403">
      <w:pPr>
        <w:pStyle w:val="h3"/>
      </w:pPr>
      <w:bookmarkStart w:id="212" w:name="_Toc112079135"/>
      <w:r>
        <w:t>日志信息输出目的地</w:t>
      </w:r>
      <w:bookmarkEnd w:id="212"/>
    </w:p>
    <w:p w14:paraId="4B2249A8" w14:textId="77777777" w:rsidR="00B17F0D" w:rsidRDefault="00DB4403">
      <w:pPr>
        <w:pStyle w:val="p"/>
      </w:pPr>
      <w:r>
        <w:t>日志信息可以输出到不同的目的地，设备支持以下</w:t>
      </w:r>
      <w:r>
        <w:t>7</w:t>
      </w:r>
      <w:r>
        <w:t>种日志信息输出目的地，用户可以根据自己的需要指定：</w:t>
      </w:r>
    </w:p>
    <w:p w14:paraId="7D707C35" w14:textId="77777777" w:rsidR="00B17F0D" w:rsidRDefault="00DB4403">
      <w:pPr>
        <w:pStyle w:val="li"/>
        <w:numPr>
          <w:ilvl w:val="0"/>
          <w:numId w:val="303"/>
        </w:numPr>
        <w:spacing w:before="246"/>
        <w:ind w:left="630" w:firstLine="0"/>
      </w:pPr>
      <w:r>
        <w:t xml:space="preserve">Console - </w:t>
      </w:r>
      <w:r>
        <w:t>日志信息的默认输出目的地。用户可以通过命令关闭此输出</w:t>
      </w:r>
      <w:r>
        <w:t>.</w:t>
      </w:r>
    </w:p>
    <w:p w14:paraId="5F59F6B6" w14:textId="77777777" w:rsidR="00B17F0D" w:rsidRDefault="00DB4403">
      <w:pPr>
        <w:pStyle w:val="li"/>
        <w:numPr>
          <w:ilvl w:val="0"/>
          <w:numId w:val="303"/>
        </w:numPr>
        <w:ind w:left="630" w:firstLine="0"/>
      </w:pPr>
      <w:r>
        <w:t>终端（</w:t>
      </w:r>
      <w:r>
        <w:t>Remote</w:t>
      </w:r>
      <w:r>
        <w:t>）</w:t>
      </w:r>
      <w:r>
        <w:t xml:space="preserve">- </w:t>
      </w:r>
      <w:r>
        <w:t>包括</w:t>
      </w:r>
      <w:r>
        <w:t>Telnet</w:t>
      </w:r>
      <w:r>
        <w:t>和</w:t>
      </w:r>
      <w:r>
        <w:t>SSH</w:t>
      </w:r>
      <w:r>
        <w:t>两种终端。</w:t>
      </w:r>
    </w:p>
    <w:p w14:paraId="195A8EE5" w14:textId="77777777" w:rsidR="00B17F0D" w:rsidRDefault="00DB4403">
      <w:pPr>
        <w:pStyle w:val="li"/>
        <w:numPr>
          <w:ilvl w:val="0"/>
          <w:numId w:val="303"/>
        </w:numPr>
        <w:ind w:left="630" w:firstLine="0"/>
      </w:pPr>
      <w:r>
        <w:t>内存缓存（</w:t>
      </w:r>
      <w:r>
        <w:t>Buffer</w:t>
      </w:r>
      <w:r>
        <w:t>）</w:t>
      </w:r>
      <w:r>
        <w:t xml:space="preserve">- </w:t>
      </w:r>
      <w:r>
        <w:t>内存缓存。</w:t>
      </w:r>
    </w:p>
    <w:p w14:paraId="42289473" w14:textId="77777777" w:rsidR="00B17F0D" w:rsidRDefault="00DB4403">
      <w:pPr>
        <w:pStyle w:val="li"/>
        <w:numPr>
          <w:ilvl w:val="0"/>
          <w:numId w:val="303"/>
        </w:numPr>
        <w:ind w:left="630" w:firstLine="0"/>
      </w:pPr>
      <w:r>
        <w:t xml:space="preserve"> </w:t>
      </w:r>
      <w:r>
        <w:t>文件（</w:t>
      </w:r>
      <w:r>
        <w:t>File</w:t>
      </w:r>
      <w:r>
        <w:t>）</w:t>
      </w:r>
      <w:r>
        <w:t xml:space="preserve">- </w:t>
      </w:r>
      <w:r>
        <w:t>默认情况下，系统会生成一个文件记录日志信息，用户可以指定将信息输出到</w:t>
      </w:r>
      <w:r>
        <w:t>USB</w:t>
      </w:r>
      <w:r>
        <w:t>口的文件中。</w:t>
      </w:r>
      <w:r>
        <w:t xml:space="preserve"> </w:t>
      </w:r>
    </w:p>
    <w:p w14:paraId="29D3CE87" w14:textId="77777777" w:rsidR="00B17F0D" w:rsidRDefault="00DB4403">
      <w:pPr>
        <w:pStyle w:val="li"/>
        <w:numPr>
          <w:ilvl w:val="0"/>
          <w:numId w:val="303"/>
        </w:numPr>
        <w:ind w:left="630" w:firstLine="0"/>
      </w:pPr>
      <w:r>
        <w:t xml:space="preserve"> </w:t>
      </w:r>
      <w:r>
        <w:t>系统日志服务器（</w:t>
      </w:r>
      <w:r>
        <w:t>Syslog Server</w:t>
      </w:r>
      <w:r>
        <w:t>）</w:t>
      </w:r>
      <w:r>
        <w:t xml:space="preserve">- </w:t>
      </w:r>
      <w:r>
        <w:t>系统可以将日志信息发往</w:t>
      </w:r>
      <w:r>
        <w:t xml:space="preserve"> UNIX </w:t>
      </w:r>
      <w:r>
        <w:t>或</w:t>
      </w:r>
      <w:r>
        <w:t xml:space="preserve"> Windows Syslog Server</w:t>
      </w:r>
      <w:r>
        <w:t>。</w:t>
      </w:r>
      <w:r>
        <w:t xml:space="preserve"> </w:t>
      </w:r>
    </w:p>
    <w:p w14:paraId="3DA6E736" w14:textId="77777777" w:rsidR="00B17F0D" w:rsidRDefault="00DB4403">
      <w:pPr>
        <w:pStyle w:val="li"/>
        <w:numPr>
          <w:ilvl w:val="0"/>
          <w:numId w:val="303"/>
        </w:numPr>
        <w:spacing w:after="246"/>
        <w:ind w:left="630" w:firstLine="0"/>
      </w:pPr>
      <w:r>
        <w:t xml:space="preserve"> Email</w:t>
      </w:r>
      <w:r>
        <w:t>地址</w:t>
      </w:r>
      <w:r>
        <w:t xml:space="preserve"> - </w:t>
      </w:r>
      <w:r>
        <w:t>将日志信息发送到某个邮件地址。</w:t>
      </w:r>
      <w:r>
        <w:t xml:space="preserve"> </w:t>
      </w:r>
    </w:p>
    <w:p w14:paraId="4700D81C" w14:textId="77777777" w:rsidR="00B17F0D" w:rsidRDefault="00DB4403">
      <w:pPr>
        <w:pStyle w:val="li"/>
        <w:numPr>
          <w:ilvl w:val="0"/>
          <w:numId w:val="304"/>
        </w:numPr>
        <w:spacing w:before="246" w:after="246"/>
        <w:ind w:left="630" w:firstLine="0"/>
      </w:pPr>
      <w:r>
        <w:t>手机短信</w:t>
      </w:r>
      <w:r>
        <w:t xml:space="preserve"> - </w:t>
      </w:r>
      <w:r>
        <w:t>将日志信息以日志的形式发送到手机上。</w:t>
      </w:r>
    </w:p>
    <w:p w14:paraId="066F8DAE" w14:textId="77777777" w:rsidR="00B17F0D" w:rsidRDefault="00DB4403">
      <w:pPr>
        <w:pStyle w:val="h3"/>
      </w:pPr>
      <w:bookmarkStart w:id="213" w:name="_Toc112079136"/>
      <w:r>
        <w:t>日志信息格式</w:t>
      </w:r>
      <w:bookmarkEnd w:id="213"/>
    </w:p>
    <w:p w14:paraId="009B0815" w14:textId="77777777" w:rsidR="00B17F0D" w:rsidRDefault="00DB4403">
      <w:pPr>
        <w:pStyle w:val="p"/>
      </w:pPr>
      <w:r>
        <w:t>为方便用户查阅和分析系统日志信息，系统按照固定的格式输出日志信息。该格式为：</w:t>
      </w:r>
      <w:r>
        <w:rPr>
          <w:rStyle w:val="b"/>
        </w:rPr>
        <w:t>时间，级别</w:t>
      </w:r>
      <w:r>
        <w:rPr>
          <w:rStyle w:val="b"/>
        </w:rPr>
        <w:t>@</w:t>
      </w:r>
      <w:r>
        <w:rPr>
          <w:rStyle w:val="b"/>
        </w:rPr>
        <w:t>模块：日志描述</w:t>
      </w:r>
      <w:r>
        <w:t>。请参阅以下示例：</w:t>
      </w:r>
    </w:p>
    <w:p w14:paraId="5691C620" w14:textId="77777777" w:rsidR="00B17F0D" w:rsidRDefault="00DB4403">
      <w:pPr>
        <w:pStyle w:val="p"/>
      </w:pPr>
      <w:r>
        <w:t>2013-02-05 01:51:21, WARNING@LOGIN: Admin user "admin" logged in through console from localhost.</w:t>
      </w:r>
    </w:p>
    <w:p w14:paraId="316A91D1" w14:textId="77777777" w:rsidR="00B17F0D" w:rsidRDefault="00B17F0D">
      <w:pPr>
        <w:sectPr w:rsidR="00B17F0D">
          <w:headerReference w:type="even" r:id="rId227"/>
          <w:headerReference w:type="default" r:id="rId228"/>
          <w:footerReference w:type="even" r:id="rId229"/>
          <w:footerReference w:type="default" r:id="rId230"/>
          <w:type w:val="oddPage"/>
          <w:pgSz w:w="12240" w:h="15840"/>
          <w:pgMar w:top="1185" w:right="1440" w:bottom="1440" w:left="1125" w:header="720" w:footer="405" w:gutter="0"/>
          <w:cols w:space="720"/>
        </w:sectPr>
      </w:pPr>
    </w:p>
    <w:p w14:paraId="6068DC36" w14:textId="77777777" w:rsidR="00B17F0D" w:rsidRDefault="00DB4403">
      <w:pPr>
        <w:pStyle w:val="h3"/>
      </w:pPr>
      <w:bookmarkStart w:id="214" w:name="_Toc112079137"/>
      <w:r>
        <w:lastRenderedPageBreak/>
        <w:t>事件日志</w:t>
      </w:r>
      <w:bookmarkEnd w:id="214"/>
    </w:p>
    <w:p w14:paraId="31D4E2ED" w14:textId="77777777" w:rsidR="00B17F0D" w:rsidRDefault="00DB4403">
      <w:pPr>
        <w:pStyle w:val="p"/>
      </w:pPr>
      <w:r>
        <w:t>用户可以在事件日志页面查看、搜索或导出事件日志。</w:t>
      </w:r>
    </w:p>
    <w:p w14:paraId="4F1279BC" w14:textId="77777777" w:rsidR="00B17F0D" w:rsidRDefault="00DB4403">
      <w:pPr>
        <w:pStyle w:val="p"/>
      </w:pPr>
      <w:r>
        <w:t>点击</w:t>
      </w:r>
      <w:r>
        <w:t>“</w:t>
      </w:r>
      <w:r>
        <w:rPr>
          <w:rStyle w:val="variable3"/>
        </w:rPr>
        <w:t>监控</w:t>
      </w:r>
      <w:r>
        <w:rPr>
          <w:rStyle w:val="variable3"/>
        </w:rPr>
        <w:t xml:space="preserve"> &gt; </w:t>
      </w:r>
      <w:r>
        <w:t>日志</w:t>
      </w:r>
      <w:r>
        <w:t>&gt;</w:t>
      </w:r>
      <w:r>
        <w:t>事件日志</w:t>
      </w:r>
      <w:r>
        <w:t>”</w:t>
      </w:r>
      <w:r>
        <w:t>，打开事件日志页面。</w:t>
      </w:r>
    </w:p>
    <w:p w14:paraId="12D500C2" w14:textId="77777777" w:rsidR="00B17F0D" w:rsidRDefault="00DB4403">
      <w:pPr>
        <w:pStyle w:val="li"/>
        <w:numPr>
          <w:ilvl w:val="0"/>
          <w:numId w:val="305"/>
        </w:numPr>
        <w:spacing w:before="246"/>
        <w:ind w:left="630" w:firstLine="0"/>
      </w:pPr>
      <w:r>
        <w:t>击</w:t>
      </w:r>
      <w:r w:rsidR="004A6DEA">
        <w:rPr>
          <w:noProof/>
        </w:rPr>
        <w:drawing>
          <wp:inline distT="0" distB="0" distL="0" distR="0" wp14:anchorId="4C2C1305" wp14:editId="51E2727E">
            <wp:extent cx="457200" cy="180975"/>
            <wp:effectExtent l="0" t="0" r="0" b="9525"/>
            <wp:docPr id="200" name="图片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ChangeArrowheads="1"/>
                    </pic:cNvPicPr>
                  </pic:nvPicPr>
                  <pic:blipFill>
                    <a:blip r:embed="rId231">
                      <a:grayscl/>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按钮，然后</w:t>
      </w:r>
      <w:proofErr w:type="gramStart"/>
      <w:r>
        <w:t>点击上方</w:t>
      </w:r>
      <w:proofErr w:type="gramEnd"/>
      <w:r w:rsidR="004A6DEA">
        <w:rPr>
          <w:noProof/>
        </w:rPr>
        <w:drawing>
          <wp:inline distT="0" distB="0" distL="0" distR="0" wp14:anchorId="774F3725" wp14:editId="35036B72">
            <wp:extent cx="733425" cy="381000"/>
            <wp:effectExtent l="0" t="0" r="9525" b="0"/>
            <wp:docPr id="201" name="图片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添加过滤条件，符合条件的信息将显示在日志列表中。</w:t>
      </w:r>
    </w:p>
    <w:p w14:paraId="108AD5B1" w14:textId="77777777" w:rsidR="00B17F0D" w:rsidRDefault="00DB4403">
      <w:pPr>
        <w:pStyle w:val="li"/>
        <w:numPr>
          <w:ilvl w:val="0"/>
          <w:numId w:val="305"/>
        </w:numPr>
        <w:ind w:left="630" w:firstLine="0"/>
      </w:pPr>
      <w:r>
        <w:t>配置：点击该按钮，进入日志管理相关页面对事件日志信息进行配置。</w:t>
      </w:r>
    </w:p>
    <w:p w14:paraId="39349828" w14:textId="77777777" w:rsidR="00B17F0D" w:rsidRDefault="00DB4403">
      <w:pPr>
        <w:pStyle w:val="li"/>
        <w:numPr>
          <w:ilvl w:val="0"/>
          <w:numId w:val="305"/>
        </w:numPr>
        <w:spacing w:after="246"/>
        <w:ind w:left="630" w:firstLine="0"/>
      </w:pPr>
      <w:r>
        <w:t>导出：点击该按钮，以</w:t>
      </w:r>
      <w:r>
        <w:t>TXT</w:t>
      </w:r>
      <w:r>
        <w:t>或</w:t>
      </w:r>
      <w:r>
        <w:t>CSV</w:t>
      </w:r>
      <w:r>
        <w:t>格式导出全部或部分日志条目。</w:t>
      </w:r>
    </w:p>
    <w:p w14:paraId="31BDFA7E" w14:textId="77777777" w:rsidR="00B17F0D" w:rsidRDefault="00B17F0D">
      <w:pPr>
        <w:sectPr w:rsidR="00B17F0D">
          <w:headerReference w:type="even" r:id="rId232"/>
          <w:headerReference w:type="default" r:id="rId233"/>
          <w:footerReference w:type="even" r:id="rId234"/>
          <w:footerReference w:type="default" r:id="rId235"/>
          <w:type w:val="oddPage"/>
          <w:pgSz w:w="12240" w:h="15840"/>
          <w:pgMar w:top="1185" w:right="1440" w:bottom="1440" w:left="1125" w:header="720" w:footer="405" w:gutter="0"/>
          <w:cols w:space="720"/>
          <w:docGrid w:linePitch="360"/>
        </w:sectPr>
      </w:pPr>
    </w:p>
    <w:p w14:paraId="603F83F2" w14:textId="77777777" w:rsidR="00B17F0D" w:rsidRDefault="00DB4403">
      <w:pPr>
        <w:pStyle w:val="h3"/>
      </w:pPr>
      <w:bookmarkStart w:id="215" w:name="_Toc112079138"/>
      <w:r>
        <w:lastRenderedPageBreak/>
        <w:t>网络日志</w:t>
      </w:r>
      <w:bookmarkEnd w:id="215"/>
    </w:p>
    <w:p w14:paraId="7FB5C263" w14:textId="77777777" w:rsidR="00B17F0D" w:rsidRDefault="00DB4403">
      <w:pPr>
        <w:pStyle w:val="p"/>
      </w:pPr>
      <w:r>
        <w:t>用户可以在网络日志页面查看、搜索或导出网络日志。</w:t>
      </w:r>
    </w:p>
    <w:p w14:paraId="7AEF4A3F" w14:textId="77777777" w:rsidR="00B17F0D" w:rsidRDefault="00DB4403">
      <w:pPr>
        <w:pStyle w:val="p"/>
      </w:pPr>
      <w:r>
        <w:t>点击</w:t>
      </w:r>
      <w:r>
        <w:t>“</w:t>
      </w:r>
      <w:r>
        <w:rPr>
          <w:rStyle w:val="variable3"/>
        </w:rPr>
        <w:t>监控</w:t>
      </w:r>
      <w:r>
        <w:rPr>
          <w:rStyle w:val="variable3"/>
        </w:rPr>
        <w:t xml:space="preserve"> &gt; </w:t>
      </w:r>
      <w:r>
        <w:t>日志</w:t>
      </w:r>
      <w:r>
        <w:t xml:space="preserve"> &gt; </w:t>
      </w:r>
      <w:r>
        <w:t>网络日志</w:t>
      </w:r>
      <w:r>
        <w:t>”</w:t>
      </w:r>
      <w:r>
        <w:t>，打开网络日志页面。</w:t>
      </w:r>
    </w:p>
    <w:p w14:paraId="49003D82" w14:textId="77777777" w:rsidR="00B17F0D" w:rsidRDefault="00DB4403">
      <w:pPr>
        <w:pStyle w:val="li"/>
        <w:numPr>
          <w:ilvl w:val="0"/>
          <w:numId w:val="306"/>
        </w:numPr>
        <w:spacing w:before="246"/>
        <w:ind w:left="630" w:firstLine="0"/>
      </w:pPr>
      <w:r>
        <w:t>点击</w:t>
      </w:r>
      <w:r>
        <w:t>“</w:t>
      </w:r>
      <w:r>
        <w:t>时间</w:t>
      </w:r>
      <w:r>
        <w:t>”</w:t>
      </w:r>
      <w:r>
        <w:t>下拉菜单选择时间范围，然后点击</w:t>
      </w:r>
      <w:r w:rsidR="004A6DEA">
        <w:rPr>
          <w:noProof/>
        </w:rPr>
        <w:drawing>
          <wp:inline distT="0" distB="0" distL="0" distR="0" wp14:anchorId="5F3DC88F" wp14:editId="6043EF1D">
            <wp:extent cx="733425" cy="381000"/>
            <wp:effectExtent l="0" t="0" r="9525" b="0"/>
            <wp:docPr id="202" name="图片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按钮添加过滤条件，符合条件的信息将显示在日志列表中。</w:t>
      </w:r>
    </w:p>
    <w:p w14:paraId="2944905A" w14:textId="77777777" w:rsidR="00B17F0D" w:rsidRDefault="00DB4403">
      <w:pPr>
        <w:pStyle w:val="li"/>
        <w:numPr>
          <w:ilvl w:val="0"/>
          <w:numId w:val="306"/>
        </w:numPr>
        <w:ind w:left="630" w:firstLine="0"/>
      </w:pPr>
      <w:r>
        <w:t>配置：点击该按钮，弹出网络日志页面对网络日志信息进行配置。具体配置请参阅</w:t>
      </w:r>
      <w:r w:rsidR="00E45A5C">
        <w:fldChar w:fldCharType="begin"/>
      </w:r>
      <w:r w:rsidR="00E45A5C">
        <w:instrText xml:space="preserve"> HYPERLINK \l "_Ref-1891849624" </w:instrText>
      </w:r>
      <w:r w:rsidR="00E45A5C">
        <w:fldChar w:fldCharType="separate"/>
      </w:r>
      <w:r>
        <w:rPr>
          <w:color w:val="1E90FF"/>
          <w:sz w:val="22"/>
          <w:szCs w:val="22"/>
          <w:u w:val="single"/>
        </w:rPr>
        <w:t>日志管理</w:t>
      </w:r>
      <w:r w:rsidR="00E45A5C">
        <w:rPr>
          <w:color w:val="1E90FF"/>
          <w:sz w:val="22"/>
          <w:szCs w:val="22"/>
          <w:u w:val="single"/>
        </w:rPr>
        <w:fldChar w:fldCharType="end"/>
      </w:r>
      <w:r>
        <w:t>。</w:t>
      </w:r>
    </w:p>
    <w:p w14:paraId="4662844B" w14:textId="77777777" w:rsidR="00B17F0D" w:rsidRDefault="00DB4403">
      <w:pPr>
        <w:pStyle w:val="li"/>
        <w:numPr>
          <w:ilvl w:val="0"/>
          <w:numId w:val="306"/>
        </w:numPr>
        <w:spacing w:after="246"/>
        <w:ind w:left="630" w:firstLine="0"/>
      </w:pPr>
      <w:r>
        <w:t>导出：点击该按钮，以</w:t>
      </w:r>
      <w:r>
        <w:t>TXT</w:t>
      </w:r>
      <w:r>
        <w:t>或</w:t>
      </w:r>
      <w:r>
        <w:t>CSV</w:t>
      </w:r>
      <w:r>
        <w:t>格式导出全部或部分日志条目。</w:t>
      </w:r>
    </w:p>
    <w:p w14:paraId="4C7A028B" w14:textId="77777777" w:rsidR="00B17F0D" w:rsidRDefault="00B17F0D">
      <w:pPr>
        <w:sectPr w:rsidR="00B17F0D">
          <w:headerReference w:type="even" r:id="rId236"/>
          <w:headerReference w:type="default" r:id="rId237"/>
          <w:footerReference w:type="even" r:id="rId238"/>
          <w:footerReference w:type="default" r:id="rId239"/>
          <w:type w:val="oddPage"/>
          <w:pgSz w:w="12240" w:h="15840"/>
          <w:pgMar w:top="1185" w:right="1440" w:bottom="1440" w:left="1125" w:header="720" w:footer="405" w:gutter="0"/>
          <w:cols w:space="720"/>
        </w:sectPr>
      </w:pPr>
    </w:p>
    <w:p w14:paraId="7FC06B67" w14:textId="77777777" w:rsidR="00B17F0D" w:rsidRDefault="00DB4403">
      <w:pPr>
        <w:pStyle w:val="h3"/>
      </w:pPr>
      <w:bookmarkStart w:id="216" w:name="_Toc112079139"/>
      <w:r>
        <w:lastRenderedPageBreak/>
        <w:t>配置日志</w:t>
      </w:r>
      <w:bookmarkEnd w:id="216"/>
    </w:p>
    <w:p w14:paraId="13E5579D" w14:textId="77777777" w:rsidR="00B17F0D" w:rsidRDefault="00DB4403">
      <w:pPr>
        <w:pStyle w:val="p"/>
      </w:pPr>
      <w:r>
        <w:t>用户可以在配置日志页面查看、搜索或导出配置日志。</w:t>
      </w:r>
    </w:p>
    <w:p w14:paraId="605EEBFD" w14:textId="77777777" w:rsidR="00B17F0D" w:rsidRDefault="00DB4403">
      <w:pPr>
        <w:pStyle w:val="p"/>
      </w:pPr>
      <w:r>
        <w:t>点击</w:t>
      </w:r>
      <w:r>
        <w:t>“</w:t>
      </w:r>
      <w:r>
        <w:rPr>
          <w:rStyle w:val="variable3"/>
        </w:rPr>
        <w:t>监控</w:t>
      </w:r>
      <w:r>
        <w:rPr>
          <w:rStyle w:val="variable3"/>
        </w:rPr>
        <w:t xml:space="preserve"> &gt; </w:t>
      </w:r>
      <w:r>
        <w:t>日志</w:t>
      </w:r>
      <w:r>
        <w:t xml:space="preserve"> &gt; </w:t>
      </w:r>
      <w:r>
        <w:t>配置日志</w:t>
      </w:r>
      <w:r>
        <w:t>”</w:t>
      </w:r>
      <w:r>
        <w:t>，打开配置日志页面。</w:t>
      </w:r>
    </w:p>
    <w:p w14:paraId="34902D77" w14:textId="77777777" w:rsidR="00B17F0D" w:rsidRDefault="00DB4403">
      <w:pPr>
        <w:pStyle w:val="li"/>
        <w:numPr>
          <w:ilvl w:val="0"/>
          <w:numId w:val="307"/>
        </w:numPr>
        <w:spacing w:before="246"/>
        <w:ind w:left="630" w:firstLine="0"/>
      </w:pPr>
      <w:r>
        <w:t>点击</w:t>
      </w:r>
      <w:r>
        <w:t>“</w:t>
      </w:r>
      <w:r>
        <w:t>时间</w:t>
      </w:r>
      <w:r>
        <w:t>”</w:t>
      </w:r>
      <w:r>
        <w:t>下拉菜单选择时间范围，然后点击</w:t>
      </w:r>
      <w:r w:rsidR="004A6DEA">
        <w:rPr>
          <w:noProof/>
        </w:rPr>
        <w:drawing>
          <wp:inline distT="0" distB="0" distL="0" distR="0" wp14:anchorId="29390B38" wp14:editId="0C703B77">
            <wp:extent cx="733425" cy="381000"/>
            <wp:effectExtent l="0" t="0" r="9525" b="0"/>
            <wp:docPr id="203" name="图片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按钮添加过滤条件，符合条件的信息将显示在日志列表中。</w:t>
      </w:r>
    </w:p>
    <w:p w14:paraId="1A2CFEEE" w14:textId="77777777" w:rsidR="00B17F0D" w:rsidRDefault="00DB4403">
      <w:pPr>
        <w:pStyle w:val="li"/>
        <w:numPr>
          <w:ilvl w:val="0"/>
          <w:numId w:val="307"/>
        </w:numPr>
        <w:ind w:left="630" w:firstLine="0"/>
      </w:pPr>
      <w:r>
        <w:t>配置：点击该按钮，弹出配置日志页面对配置日志信息进行配置。具体配置请参阅</w:t>
      </w:r>
      <w:r w:rsidR="00E45A5C">
        <w:fldChar w:fldCharType="begin"/>
      </w:r>
      <w:r w:rsidR="00E45A5C">
        <w:instrText xml:space="preserve"> HYPERLINK \l "_Ref-1891849624" </w:instrText>
      </w:r>
      <w:r w:rsidR="00E45A5C">
        <w:fldChar w:fldCharType="separate"/>
      </w:r>
      <w:r>
        <w:rPr>
          <w:color w:val="1E90FF"/>
          <w:sz w:val="22"/>
          <w:szCs w:val="22"/>
          <w:u w:val="single"/>
        </w:rPr>
        <w:t>日志管理</w:t>
      </w:r>
      <w:r w:rsidR="00E45A5C">
        <w:rPr>
          <w:color w:val="1E90FF"/>
          <w:sz w:val="22"/>
          <w:szCs w:val="22"/>
          <w:u w:val="single"/>
        </w:rPr>
        <w:fldChar w:fldCharType="end"/>
      </w:r>
      <w:r>
        <w:t>。</w:t>
      </w:r>
    </w:p>
    <w:p w14:paraId="4B3CBBFD" w14:textId="77777777" w:rsidR="00B17F0D" w:rsidRDefault="00DB4403">
      <w:pPr>
        <w:pStyle w:val="li"/>
        <w:numPr>
          <w:ilvl w:val="0"/>
          <w:numId w:val="307"/>
        </w:numPr>
        <w:spacing w:after="246"/>
        <w:ind w:left="630" w:firstLine="0"/>
      </w:pPr>
      <w:r>
        <w:t>导出：点击该按钮，以</w:t>
      </w:r>
      <w:r>
        <w:t>TXT</w:t>
      </w:r>
      <w:r>
        <w:t>或</w:t>
      </w:r>
      <w:r>
        <w:t>CSV</w:t>
      </w:r>
      <w:r>
        <w:t>格式导出全部或部分日志条目。</w:t>
      </w:r>
    </w:p>
    <w:p w14:paraId="7404B658" w14:textId="77777777" w:rsidR="00B17F0D" w:rsidRDefault="00DB4403">
      <w:pPr>
        <w:pStyle w:val="h3"/>
      </w:pPr>
      <w:bookmarkStart w:id="217" w:name="_Toc112079140"/>
      <w:bookmarkStart w:id="218" w:name="_Ref1727881081"/>
      <w:r>
        <w:t>Web</w:t>
      </w:r>
      <w:r>
        <w:t>访问日志</w:t>
      </w:r>
      <w:bookmarkEnd w:id="217"/>
    </w:p>
    <w:bookmarkEnd w:id="218"/>
    <w:p w14:paraId="73D43B36" w14:textId="77777777" w:rsidR="00B17F0D" w:rsidRDefault="00DB4403">
      <w:pPr>
        <w:pStyle w:val="p"/>
      </w:pPr>
      <w:r>
        <w:t>用户可以在</w:t>
      </w:r>
      <w:r>
        <w:t>Web</w:t>
      </w:r>
      <w:r>
        <w:t>访问日志页面查看、搜索或导出</w:t>
      </w:r>
      <w:r>
        <w:t>Web</w:t>
      </w:r>
      <w:r>
        <w:t>访问日志。</w:t>
      </w:r>
      <w:r>
        <w:t>Web</w:t>
      </w:r>
      <w:r>
        <w:t>访问日志主要显示网站被访问的情况，包括客户端</w:t>
      </w:r>
      <w:r>
        <w:t>IP</w:t>
      </w:r>
      <w:r>
        <w:t>、站点的名称、域名、访问的资源路径及使用协议等信息。</w:t>
      </w:r>
    </w:p>
    <w:p w14:paraId="2FF08087" w14:textId="77777777" w:rsidR="00B17F0D" w:rsidRDefault="00DB4403">
      <w:pPr>
        <w:pStyle w:val="p"/>
      </w:pPr>
      <w:r>
        <w:t>点击</w:t>
      </w:r>
      <w:r>
        <w:t>“</w:t>
      </w:r>
      <w:r>
        <w:rPr>
          <w:rStyle w:val="variable3"/>
        </w:rPr>
        <w:t>监控</w:t>
      </w:r>
      <w:r>
        <w:rPr>
          <w:rStyle w:val="variable3"/>
        </w:rPr>
        <w:t xml:space="preserve"> &gt; </w:t>
      </w:r>
      <w:r>
        <w:t>日志</w:t>
      </w:r>
      <w:r>
        <w:t xml:space="preserve"> &gt; Web</w:t>
      </w:r>
      <w:r>
        <w:t>访问日志</w:t>
      </w:r>
      <w:r>
        <w:t>”</w:t>
      </w:r>
      <w:r>
        <w:t>，打开</w:t>
      </w:r>
      <w:r>
        <w:t>Web</w:t>
      </w:r>
      <w:r>
        <w:t>访问日志页面，进行查看。</w:t>
      </w:r>
    </w:p>
    <w:p w14:paraId="387F82E6" w14:textId="77777777" w:rsidR="00B17F0D" w:rsidRDefault="00DB4403">
      <w:pPr>
        <w:pStyle w:val="li"/>
        <w:numPr>
          <w:ilvl w:val="0"/>
          <w:numId w:val="308"/>
        </w:numPr>
        <w:spacing w:before="246"/>
        <w:ind w:left="630" w:firstLine="0"/>
      </w:pPr>
      <w:r>
        <w:t>点击</w:t>
      </w:r>
      <w:r>
        <w:t>“</w:t>
      </w:r>
      <w:r>
        <w:t>时间</w:t>
      </w:r>
      <w:r>
        <w:t>”</w:t>
      </w:r>
      <w:r>
        <w:t>下拉列表，选择需要显示日志的时间段。若需添加其他日志过滤条件，点击</w:t>
      </w:r>
      <w:r w:rsidR="004A6DEA">
        <w:rPr>
          <w:noProof/>
        </w:rPr>
        <w:drawing>
          <wp:inline distT="0" distB="0" distL="0" distR="0" wp14:anchorId="48A5E8B8" wp14:editId="1FDDC64B">
            <wp:extent cx="733425" cy="381000"/>
            <wp:effectExtent l="0" t="0" r="9525" b="0"/>
            <wp:docPr id="204" name="图片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添加过滤条件，符合条件的信息将显示在日志列表中。</w:t>
      </w:r>
    </w:p>
    <w:p w14:paraId="0ECD92D1" w14:textId="77777777" w:rsidR="00B17F0D" w:rsidRDefault="00DB4403">
      <w:pPr>
        <w:pStyle w:val="li"/>
        <w:numPr>
          <w:ilvl w:val="0"/>
          <w:numId w:val="308"/>
        </w:numPr>
        <w:ind w:left="630" w:firstLine="0"/>
      </w:pPr>
      <w:r>
        <w:t>配置：点击该按钮，弹出</w:t>
      </w:r>
      <w:r>
        <w:t>Web</w:t>
      </w:r>
      <w:r>
        <w:t>访问日志页面对</w:t>
      </w:r>
      <w:r>
        <w:t>Web</w:t>
      </w:r>
      <w:r>
        <w:t>访问日志信息进行配置。具体配置请参阅</w:t>
      </w:r>
      <w:r w:rsidR="00E45A5C">
        <w:fldChar w:fldCharType="begin"/>
      </w:r>
      <w:r w:rsidR="00E45A5C">
        <w:instrText xml:space="preserve"> HYPERLINK \l "_Ref-1891849624" </w:instrText>
      </w:r>
      <w:r w:rsidR="00E45A5C">
        <w:fldChar w:fldCharType="separate"/>
      </w:r>
      <w:r>
        <w:rPr>
          <w:color w:val="1E90FF"/>
          <w:sz w:val="22"/>
          <w:szCs w:val="22"/>
          <w:u w:val="single"/>
        </w:rPr>
        <w:t>日志管理</w:t>
      </w:r>
      <w:r w:rsidR="00E45A5C">
        <w:rPr>
          <w:color w:val="1E90FF"/>
          <w:sz w:val="22"/>
          <w:szCs w:val="22"/>
          <w:u w:val="single"/>
        </w:rPr>
        <w:fldChar w:fldCharType="end"/>
      </w:r>
      <w:r>
        <w:t>。</w:t>
      </w:r>
    </w:p>
    <w:p w14:paraId="7F86068E" w14:textId="77777777" w:rsidR="00B17F0D" w:rsidRDefault="00DB4403">
      <w:pPr>
        <w:pStyle w:val="li"/>
        <w:numPr>
          <w:ilvl w:val="0"/>
          <w:numId w:val="308"/>
        </w:numPr>
        <w:spacing w:after="246"/>
        <w:ind w:left="630" w:firstLine="0"/>
      </w:pPr>
      <w:r>
        <w:t>导出：点击该按钮，以</w:t>
      </w:r>
      <w:r>
        <w:t>TXT</w:t>
      </w:r>
      <w:r>
        <w:t>或</w:t>
      </w:r>
      <w:r>
        <w:t>CSV</w:t>
      </w:r>
      <w:r>
        <w:t>格式导出全部或部分日志条目。</w:t>
      </w:r>
    </w:p>
    <w:p w14:paraId="53B68359" w14:textId="77777777" w:rsidR="00B17F0D" w:rsidRDefault="00DB4403">
      <w:pPr>
        <w:pStyle w:val="h3"/>
      </w:pPr>
      <w:bookmarkStart w:id="219" w:name="_Toc112079141"/>
      <w:r>
        <w:t>网络安全日志</w:t>
      </w:r>
      <w:bookmarkEnd w:id="219"/>
    </w:p>
    <w:p w14:paraId="1BD9E0A6" w14:textId="77777777" w:rsidR="00B17F0D" w:rsidRDefault="00DB4403">
      <w:pPr>
        <w:pStyle w:val="p"/>
      </w:pPr>
      <w:r>
        <w:t>用户可以在网络安全日志页面查看、搜索或导出网络安全日志。产生网络安全日志，需设备已开启与网络层、传输层攻击相关的防护功能。</w:t>
      </w:r>
    </w:p>
    <w:p w14:paraId="108C08B0" w14:textId="77777777" w:rsidR="00B17F0D" w:rsidRDefault="00DB4403">
      <w:pPr>
        <w:pStyle w:val="p"/>
      </w:pPr>
      <w:r>
        <w:t>点击</w:t>
      </w:r>
      <w:r>
        <w:t>“</w:t>
      </w:r>
      <w:r>
        <w:rPr>
          <w:rStyle w:val="variable3"/>
        </w:rPr>
        <w:t>监控</w:t>
      </w:r>
      <w:r>
        <w:rPr>
          <w:rStyle w:val="variable3"/>
        </w:rPr>
        <w:t xml:space="preserve"> &gt; </w:t>
      </w:r>
      <w:r>
        <w:t>日志</w:t>
      </w:r>
      <w:r>
        <w:t xml:space="preserve"> &gt; </w:t>
      </w:r>
      <w:r>
        <w:t>网络安全日志</w:t>
      </w:r>
      <w:r>
        <w:t>”</w:t>
      </w:r>
      <w:r>
        <w:t>，打开网络安全日志页面。</w:t>
      </w:r>
    </w:p>
    <w:p w14:paraId="67360D3E" w14:textId="77777777" w:rsidR="00B17F0D" w:rsidRDefault="00DB4403">
      <w:pPr>
        <w:pStyle w:val="li"/>
        <w:numPr>
          <w:ilvl w:val="0"/>
          <w:numId w:val="309"/>
        </w:numPr>
        <w:spacing w:before="246"/>
        <w:ind w:left="630" w:firstLine="0"/>
      </w:pPr>
      <w:r>
        <w:t>点击</w:t>
      </w:r>
      <w:r>
        <w:t>“</w:t>
      </w:r>
      <w:r>
        <w:t>时间</w:t>
      </w:r>
      <w:r>
        <w:t>”</w:t>
      </w:r>
      <w:r>
        <w:t>下拉菜单选择时间范围，然后点击</w:t>
      </w:r>
      <w:r w:rsidR="004A6DEA">
        <w:rPr>
          <w:noProof/>
        </w:rPr>
        <w:drawing>
          <wp:inline distT="0" distB="0" distL="0" distR="0" wp14:anchorId="1A0CF0DB" wp14:editId="7D80D194">
            <wp:extent cx="733425" cy="381000"/>
            <wp:effectExtent l="0" t="0" r="9525" b="0"/>
            <wp:docPr id="205" name="图片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按钮添加过滤条件，符合条件的信息将显示在日志列表中。</w:t>
      </w:r>
    </w:p>
    <w:p w14:paraId="1FA70467" w14:textId="77777777" w:rsidR="00B17F0D" w:rsidRDefault="00DB4403">
      <w:pPr>
        <w:pStyle w:val="li"/>
        <w:numPr>
          <w:ilvl w:val="0"/>
          <w:numId w:val="309"/>
        </w:numPr>
        <w:ind w:left="630" w:firstLine="0"/>
      </w:pPr>
      <w:r>
        <w:t>配置：点击该按钮，弹出网络安全日志页面对网络安全日志信息进行配置。具体配置请参阅</w:t>
      </w:r>
      <w:r w:rsidR="00E45A5C">
        <w:fldChar w:fldCharType="begin"/>
      </w:r>
      <w:r w:rsidR="00E45A5C">
        <w:instrText xml:space="preserve"> HYPERLINK \l "_Ref-1891849624" </w:instrText>
      </w:r>
      <w:r w:rsidR="00E45A5C">
        <w:fldChar w:fldCharType="separate"/>
      </w:r>
      <w:r>
        <w:rPr>
          <w:color w:val="1E90FF"/>
          <w:sz w:val="22"/>
          <w:szCs w:val="22"/>
          <w:u w:val="single"/>
        </w:rPr>
        <w:t>日志管理</w:t>
      </w:r>
      <w:r w:rsidR="00E45A5C">
        <w:rPr>
          <w:color w:val="1E90FF"/>
          <w:sz w:val="22"/>
          <w:szCs w:val="22"/>
          <w:u w:val="single"/>
        </w:rPr>
        <w:fldChar w:fldCharType="end"/>
      </w:r>
      <w:r>
        <w:t>。</w:t>
      </w:r>
    </w:p>
    <w:p w14:paraId="6560A714" w14:textId="77777777" w:rsidR="00B17F0D" w:rsidRDefault="00DB4403">
      <w:pPr>
        <w:pStyle w:val="li"/>
        <w:numPr>
          <w:ilvl w:val="0"/>
          <w:numId w:val="309"/>
        </w:numPr>
        <w:ind w:left="630" w:firstLine="0"/>
      </w:pPr>
      <w:r>
        <w:t>导出：点击</w:t>
      </w:r>
      <w:r>
        <w:t>“</w:t>
      </w:r>
      <w:r>
        <w:t>导出</w:t>
      </w:r>
      <w:r>
        <w:t>”</w:t>
      </w:r>
      <w:r>
        <w:t>按钮，导出所有系统存储的网络安全日志信息。</w:t>
      </w:r>
      <w:r>
        <w:t xml:space="preserve"> </w:t>
      </w:r>
    </w:p>
    <w:p w14:paraId="47F684EE" w14:textId="77777777" w:rsidR="00B17F0D" w:rsidRDefault="00DB4403">
      <w:pPr>
        <w:pStyle w:val="li"/>
        <w:numPr>
          <w:ilvl w:val="0"/>
          <w:numId w:val="309"/>
        </w:numPr>
        <w:spacing w:after="246"/>
        <w:ind w:left="630" w:firstLine="0"/>
      </w:pPr>
      <w:r>
        <w:lastRenderedPageBreak/>
        <w:t>若系统已</w:t>
      </w:r>
      <w:hyperlink w:anchor="_Ref1604519892" w:history="1">
        <w:r>
          <w:rPr>
            <w:color w:val="1E90FF"/>
            <w:sz w:val="22"/>
            <w:szCs w:val="22"/>
            <w:u w:val="single"/>
          </w:rPr>
          <w:t>启用云瞻</w:t>
        </w:r>
      </w:hyperlink>
      <w:r>
        <w:t>，</w:t>
      </w:r>
      <w:proofErr w:type="gramStart"/>
      <w:r>
        <w:t>云瞻会对</w:t>
      </w:r>
      <w:proofErr w:type="gramEnd"/>
      <w:r>
        <w:t>网络安全日志中的源</w:t>
      </w:r>
      <w:r>
        <w:t>IP</w:t>
      </w:r>
      <w:r>
        <w:t>及</w:t>
      </w:r>
      <w:r>
        <w:t>MD5</w:t>
      </w:r>
      <w:r>
        <w:t>（仅部分日志显示）信息进行威胁情报联动分析，根据分析结果系统将通过红色</w:t>
      </w:r>
      <w:r w:rsidR="004A6DEA">
        <w:rPr>
          <w:noProof/>
        </w:rPr>
        <w:drawing>
          <wp:inline distT="0" distB="0" distL="0" distR="0" wp14:anchorId="51F51AAB" wp14:editId="430CEE5C">
            <wp:extent cx="190500" cy="190500"/>
            <wp:effectExtent l="0" t="0" r="0" b="0"/>
            <wp:docPr id="206" name="图片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ChangeArrowheads="1"/>
                    </pic:cNvPicPr>
                  </pic:nvPicPr>
                  <pic:blipFill>
                    <a:blip r:embed="rId240">
                      <a:grayscl/>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（恶意情报）、橙色</w:t>
      </w:r>
      <w:r w:rsidR="004A6DEA">
        <w:rPr>
          <w:noProof/>
        </w:rPr>
        <w:drawing>
          <wp:inline distT="0" distB="0" distL="0" distR="0" wp14:anchorId="622109E6" wp14:editId="2885AB86">
            <wp:extent cx="190500" cy="190500"/>
            <wp:effectExtent l="0" t="0" r="0" b="0"/>
            <wp:docPr id="207" name="图片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preferRelativeResize="0">
                      <a:picLocks noChangeArrowheads="1"/>
                    </pic:cNvPicPr>
                  </pic:nvPicPr>
                  <pic:blipFill>
                    <a:blip r:embed="rId241">
                      <a:grayscl/>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（可疑情报）、绿色</w:t>
      </w:r>
      <w:r w:rsidR="004A6DEA">
        <w:rPr>
          <w:noProof/>
        </w:rPr>
        <w:drawing>
          <wp:inline distT="0" distB="0" distL="0" distR="0" wp14:anchorId="2B120DE5" wp14:editId="6EABD857">
            <wp:extent cx="190500" cy="190500"/>
            <wp:effectExtent l="0" t="0" r="0" b="0"/>
            <wp:docPr id="208" name="图片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ChangeArrowheads="1"/>
                    </pic:cNvPicPr>
                  </pic:nvPicPr>
                  <pic:blipFill>
                    <a:blip r:embed="rId242">
                      <a:grayscl/>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（正常情报）的提示图标进行标记和展示。鼠标悬浮在提示图标上，点击提示图标后的</w:t>
      </w:r>
      <w:r w:rsidR="004A6DEA">
        <w:rPr>
          <w:noProof/>
        </w:rPr>
        <w:drawing>
          <wp:inline distT="0" distB="0" distL="0" distR="0" wp14:anchorId="51976CC1" wp14:editId="3933F85D">
            <wp:extent cx="142875" cy="200025"/>
            <wp:effectExtent l="0" t="0" r="9525" b="9525"/>
            <wp:docPr id="209" name="图片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preferRelativeResize="0">
                      <a:picLocks noChangeArrowheads="1"/>
                    </pic:cNvPicPr>
                  </pic:nvPicPr>
                  <pic:blipFill>
                    <a:blip r:embed="rId243">
                      <a:grayscl/>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t>按钮可直接跳转到云瞻上，用户可在</w:t>
      </w:r>
      <w:proofErr w:type="gramStart"/>
      <w:r>
        <w:t>云瞻上查看</w:t>
      </w:r>
      <w:proofErr w:type="gramEnd"/>
      <w:r>
        <w:t>关于该攻击源</w:t>
      </w:r>
      <w:r>
        <w:t>IP</w:t>
      </w:r>
      <w:r>
        <w:t>的详细情报。</w:t>
      </w:r>
    </w:p>
    <w:p w14:paraId="5756700F" w14:textId="77777777" w:rsidR="00B17F0D" w:rsidRDefault="00DB4403">
      <w:pPr>
        <w:pStyle w:val="h3"/>
      </w:pPr>
      <w:bookmarkStart w:id="220" w:name="_Toc112079142"/>
      <w:r>
        <w:t>IP</w:t>
      </w:r>
      <w:r>
        <w:t>防护日志</w:t>
      </w:r>
      <w:bookmarkEnd w:id="220"/>
    </w:p>
    <w:p w14:paraId="2A15C1DF" w14:textId="77777777" w:rsidR="00B17F0D" w:rsidRDefault="00DB4403">
      <w:pPr>
        <w:pStyle w:val="p"/>
      </w:pPr>
      <w:r>
        <w:t>用户可以在</w:t>
      </w:r>
      <w:r>
        <w:t>IP</w:t>
      </w:r>
      <w:r>
        <w:t>防护日志页面查看、搜索或导出</w:t>
      </w:r>
      <w:r>
        <w:t>IP</w:t>
      </w:r>
      <w:r>
        <w:t>防护相关的日志，也可以将某条日志加入黑名单。产生</w:t>
      </w:r>
      <w:r>
        <w:t>IP</w:t>
      </w:r>
      <w:r>
        <w:t>防护日志，需设备已开启与</w:t>
      </w:r>
      <w:r>
        <w:t>IP</w:t>
      </w:r>
      <w:r>
        <w:t>防护相关的防护功能。</w:t>
      </w:r>
    </w:p>
    <w:p w14:paraId="1FBB5A5C" w14:textId="77777777" w:rsidR="00B17F0D" w:rsidRDefault="00DB4403">
      <w:pPr>
        <w:pStyle w:val="p"/>
      </w:pPr>
      <w:r>
        <w:t>点击</w:t>
      </w:r>
      <w:r>
        <w:t>“</w:t>
      </w:r>
      <w:r>
        <w:rPr>
          <w:rStyle w:val="variable3"/>
        </w:rPr>
        <w:t>监控</w:t>
      </w:r>
      <w:r>
        <w:rPr>
          <w:rStyle w:val="variable3"/>
        </w:rPr>
        <w:t xml:space="preserve"> &gt; </w:t>
      </w:r>
      <w:r>
        <w:t>日志</w:t>
      </w:r>
      <w:r>
        <w:t xml:space="preserve"> &gt; IP</w:t>
      </w:r>
      <w:r>
        <w:t>防护日志</w:t>
      </w:r>
      <w:r>
        <w:t>”</w:t>
      </w:r>
      <w:r>
        <w:t>，打开</w:t>
      </w:r>
      <w:r>
        <w:t>IP</w:t>
      </w:r>
      <w:r>
        <w:t>防护日志页面。</w:t>
      </w:r>
    </w:p>
    <w:p w14:paraId="718646CC" w14:textId="77777777" w:rsidR="00B17F0D" w:rsidRDefault="00DB4403">
      <w:pPr>
        <w:pStyle w:val="li"/>
        <w:numPr>
          <w:ilvl w:val="0"/>
          <w:numId w:val="310"/>
        </w:numPr>
        <w:spacing w:before="246"/>
        <w:ind w:left="630" w:firstLine="0"/>
      </w:pPr>
      <w:r>
        <w:t>点击</w:t>
      </w:r>
      <w:r>
        <w:t>“</w:t>
      </w:r>
      <w:r>
        <w:t>时间</w:t>
      </w:r>
      <w:r>
        <w:t>”</w:t>
      </w:r>
      <w:r>
        <w:t>下拉菜单选择时间范围，然后点击</w:t>
      </w:r>
      <w:r w:rsidR="004A6DEA">
        <w:rPr>
          <w:noProof/>
        </w:rPr>
        <w:drawing>
          <wp:inline distT="0" distB="0" distL="0" distR="0" wp14:anchorId="19CBCFDE" wp14:editId="3AF24773">
            <wp:extent cx="733425" cy="381000"/>
            <wp:effectExtent l="0" t="0" r="9525" b="0"/>
            <wp:docPr id="210" name="图片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按钮添加过滤条件，符合条件的信息将显示在日志列表中。</w:t>
      </w:r>
    </w:p>
    <w:p w14:paraId="4756F5F9" w14:textId="77777777" w:rsidR="00B17F0D" w:rsidRDefault="00DB4403">
      <w:pPr>
        <w:pStyle w:val="li"/>
        <w:numPr>
          <w:ilvl w:val="0"/>
          <w:numId w:val="310"/>
        </w:numPr>
        <w:ind w:left="630" w:firstLine="0"/>
      </w:pPr>
      <w:r>
        <w:t>配置：点击该按钮，弹出</w:t>
      </w:r>
      <w:r>
        <w:t>IP</w:t>
      </w:r>
      <w:r>
        <w:t>防护日志页面对</w:t>
      </w:r>
      <w:r>
        <w:t>IP</w:t>
      </w:r>
      <w:r>
        <w:t>防护日志信息进行配置。具体配置请参阅</w:t>
      </w:r>
      <w:r w:rsidR="00E45A5C">
        <w:fldChar w:fldCharType="begin"/>
      </w:r>
      <w:r w:rsidR="00E45A5C">
        <w:instrText xml:space="preserve"> HYPERLINK \l "_Ref-1891849624" </w:instrText>
      </w:r>
      <w:r w:rsidR="00E45A5C">
        <w:fldChar w:fldCharType="separate"/>
      </w:r>
      <w:r>
        <w:rPr>
          <w:color w:val="1E90FF"/>
          <w:sz w:val="22"/>
          <w:szCs w:val="22"/>
          <w:u w:val="single"/>
        </w:rPr>
        <w:t>日志管理</w:t>
      </w:r>
      <w:r w:rsidR="00E45A5C">
        <w:rPr>
          <w:color w:val="1E90FF"/>
          <w:sz w:val="22"/>
          <w:szCs w:val="22"/>
          <w:u w:val="single"/>
        </w:rPr>
        <w:fldChar w:fldCharType="end"/>
      </w:r>
      <w:r>
        <w:t>。</w:t>
      </w:r>
    </w:p>
    <w:p w14:paraId="6E2720A7" w14:textId="77777777" w:rsidR="00B17F0D" w:rsidRDefault="00DB4403">
      <w:pPr>
        <w:pStyle w:val="li"/>
        <w:numPr>
          <w:ilvl w:val="0"/>
          <w:numId w:val="310"/>
        </w:numPr>
        <w:ind w:left="630" w:firstLine="0"/>
      </w:pPr>
      <w:r>
        <w:t>导出：点击</w:t>
      </w:r>
      <w:r>
        <w:t>“</w:t>
      </w:r>
      <w:r>
        <w:t>导出</w:t>
      </w:r>
      <w:r>
        <w:t>”</w:t>
      </w:r>
      <w:r>
        <w:t>按钮，导出所有系统存储的</w:t>
      </w:r>
      <w:r>
        <w:t>IP</w:t>
      </w:r>
      <w:r>
        <w:t>防护日志信息。</w:t>
      </w:r>
      <w:r>
        <w:t xml:space="preserve"> </w:t>
      </w:r>
    </w:p>
    <w:p w14:paraId="6E1CA6A5" w14:textId="77777777" w:rsidR="00B17F0D" w:rsidRDefault="00DB4403">
      <w:pPr>
        <w:pStyle w:val="li"/>
        <w:numPr>
          <w:ilvl w:val="0"/>
          <w:numId w:val="310"/>
        </w:numPr>
        <w:spacing w:after="246"/>
        <w:ind w:left="630" w:firstLine="0"/>
      </w:pPr>
      <w:r>
        <w:t>添加到黑名单：选中日志并点击该按钮，将选定的日志相关的源</w:t>
      </w:r>
      <w:r>
        <w:t>IP</w:t>
      </w:r>
      <w:r>
        <w:t>添加到指定站点的黑名单，阻止此流量到达</w:t>
      </w:r>
      <w:r>
        <w:t>Web</w:t>
      </w:r>
      <w:r>
        <w:t>服务器。</w:t>
      </w:r>
    </w:p>
    <w:p w14:paraId="5C31EB12" w14:textId="77777777" w:rsidR="00B17F0D" w:rsidRDefault="00DB4403">
      <w:pPr>
        <w:pStyle w:val="h3"/>
      </w:pPr>
      <w:bookmarkStart w:id="221" w:name="_Toc112079143"/>
      <w:r>
        <w:t>访问控制日志</w:t>
      </w:r>
      <w:bookmarkEnd w:id="221"/>
    </w:p>
    <w:p w14:paraId="0213F75F" w14:textId="77777777" w:rsidR="00B17F0D" w:rsidRDefault="00DB4403">
      <w:pPr>
        <w:pStyle w:val="p"/>
      </w:pPr>
      <w:r>
        <w:t>用户可以在访问控制日志页面查看、搜索或导出访问控制日志。产生访问控制日志，需设备已配置</w:t>
      </w:r>
      <w:r w:rsidR="00E45A5C">
        <w:fldChar w:fldCharType="begin"/>
      </w:r>
      <w:r w:rsidR="00E45A5C">
        <w:instrText xml:space="preserve"> HYPERLINK \l "_Ref237815699" </w:instrText>
      </w:r>
      <w:r w:rsidR="00E45A5C">
        <w:fldChar w:fldCharType="separate"/>
      </w:r>
      <w:r>
        <w:rPr>
          <w:color w:val="1E90FF"/>
          <w:sz w:val="22"/>
          <w:szCs w:val="22"/>
          <w:u w:val="single"/>
        </w:rPr>
        <w:t>访问控制策略</w:t>
      </w:r>
      <w:r w:rsidR="00E45A5C">
        <w:rPr>
          <w:color w:val="1E90FF"/>
          <w:sz w:val="22"/>
          <w:szCs w:val="22"/>
          <w:u w:val="single"/>
        </w:rPr>
        <w:fldChar w:fldCharType="end"/>
      </w:r>
      <w:r>
        <w:t>等相关信息。</w:t>
      </w:r>
    </w:p>
    <w:p w14:paraId="5305A538" w14:textId="77777777" w:rsidR="00B17F0D" w:rsidRDefault="00DB4403">
      <w:pPr>
        <w:pStyle w:val="p"/>
      </w:pPr>
      <w:r>
        <w:t>点击</w:t>
      </w:r>
      <w:r>
        <w:t>“</w:t>
      </w:r>
      <w:r>
        <w:rPr>
          <w:rStyle w:val="variable3"/>
        </w:rPr>
        <w:t>监控</w:t>
      </w:r>
      <w:r>
        <w:rPr>
          <w:rStyle w:val="variable3"/>
        </w:rPr>
        <w:t xml:space="preserve"> &gt; </w:t>
      </w:r>
      <w:r>
        <w:t>日志</w:t>
      </w:r>
      <w:r>
        <w:t xml:space="preserve"> &gt; </w:t>
      </w:r>
      <w:r>
        <w:t>访问控制日志</w:t>
      </w:r>
      <w:r>
        <w:t>”</w:t>
      </w:r>
      <w:r>
        <w:t>，打开访问控制日志页面。</w:t>
      </w:r>
    </w:p>
    <w:p w14:paraId="1AA0278C" w14:textId="77777777" w:rsidR="00B17F0D" w:rsidRDefault="00DB4403">
      <w:pPr>
        <w:pStyle w:val="li"/>
        <w:numPr>
          <w:ilvl w:val="0"/>
          <w:numId w:val="311"/>
        </w:numPr>
        <w:spacing w:before="246"/>
        <w:ind w:left="630" w:firstLine="0"/>
      </w:pPr>
      <w:r>
        <w:t>点击</w:t>
      </w:r>
      <w:r>
        <w:t>“</w:t>
      </w:r>
      <w:r>
        <w:t>时间</w:t>
      </w:r>
      <w:r>
        <w:t>”</w:t>
      </w:r>
      <w:r>
        <w:t>下拉菜单选择时间范围，然后点击</w:t>
      </w:r>
      <w:r w:rsidR="004A6DEA">
        <w:rPr>
          <w:noProof/>
        </w:rPr>
        <w:drawing>
          <wp:inline distT="0" distB="0" distL="0" distR="0" wp14:anchorId="7BABCB69" wp14:editId="08A763AC">
            <wp:extent cx="733425" cy="381000"/>
            <wp:effectExtent l="0" t="0" r="9525" b="0"/>
            <wp:docPr id="211" name="图片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按钮添加过滤条件，符合条件的信息将显示在日志列表中。</w:t>
      </w:r>
    </w:p>
    <w:p w14:paraId="0D19D3F2" w14:textId="77777777" w:rsidR="00B17F0D" w:rsidRDefault="00DB4403">
      <w:pPr>
        <w:pStyle w:val="li"/>
        <w:numPr>
          <w:ilvl w:val="0"/>
          <w:numId w:val="311"/>
        </w:numPr>
        <w:ind w:left="630" w:firstLine="0"/>
      </w:pPr>
      <w:r>
        <w:t>配置：点击该按钮，弹出访问控制日志页面对访问控制日志信息进行配置。具体配置请参阅</w:t>
      </w:r>
      <w:hyperlink w:anchor="_Ref-1891849624" w:history="1">
        <w:r>
          <w:rPr>
            <w:color w:val="1E90FF"/>
            <w:sz w:val="22"/>
            <w:szCs w:val="22"/>
            <w:u w:val="single"/>
          </w:rPr>
          <w:t>日志管理</w:t>
        </w:r>
      </w:hyperlink>
      <w:r>
        <w:t>。</w:t>
      </w:r>
    </w:p>
    <w:p w14:paraId="32E4933A" w14:textId="77777777" w:rsidR="00B17F0D" w:rsidRDefault="00DB4403">
      <w:pPr>
        <w:pStyle w:val="li"/>
        <w:numPr>
          <w:ilvl w:val="0"/>
          <w:numId w:val="311"/>
        </w:numPr>
        <w:spacing w:after="246"/>
        <w:ind w:left="630" w:firstLine="0"/>
      </w:pPr>
      <w:r>
        <w:t>导出：点击</w:t>
      </w:r>
      <w:r>
        <w:t>“</w:t>
      </w:r>
      <w:r>
        <w:t>导出</w:t>
      </w:r>
      <w:r>
        <w:t>”</w:t>
      </w:r>
      <w:r>
        <w:t>按钮，导出所有系统存储的访问控制日志信息。</w:t>
      </w:r>
      <w:r>
        <w:t xml:space="preserve"> </w:t>
      </w:r>
    </w:p>
    <w:p w14:paraId="05F0E746" w14:textId="77777777" w:rsidR="00B17F0D" w:rsidRDefault="00DB4403">
      <w:pPr>
        <w:pStyle w:val="h3"/>
      </w:pPr>
      <w:bookmarkStart w:id="222" w:name="_Toc112079144"/>
      <w:r>
        <w:t>API</w:t>
      </w:r>
      <w:r>
        <w:t>防护日志</w:t>
      </w:r>
      <w:bookmarkEnd w:id="222"/>
    </w:p>
    <w:p w14:paraId="05E51BAF" w14:textId="77777777" w:rsidR="00B17F0D" w:rsidRDefault="00DB4403">
      <w:pPr>
        <w:pStyle w:val="p"/>
      </w:pPr>
      <w:r>
        <w:t>用户可以在</w:t>
      </w:r>
      <w:r>
        <w:t>API</w:t>
      </w:r>
      <w:r>
        <w:t>防护日志页面查看、搜索或导出</w:t>
      </w:r>
      <w:r>
        <w:t>API</w:t>
      </w:r>
      <w:r>
        <w:t>防护相关的日志，也可以将某条日志加入黑名单。产生</w:t>
      </w:r>
      <w:r>
        <w:t>API</w:t>
      </w:r>
      <w:r>
        <w:t>防护日志，需设备已开启与</w:t>
      </w:r>
      <w:r w:rsidR="00E45A5C">
        <w:fldChar w:fldCharType="begin"/>
      </w:r>
      <w:r w:rsidR="00E45A5C">
        <w:instrText xml:space="preserve"> HYPERLINK \l "_Ref-1217515889" </w:instrText>
      </w:r>
      <w:r w:rsidR="00E45A5C">
        <w:fldChar w:fldCharType="separate"/>
      </w:r>
      <w:r>
        <w:rPr>
          <w:color w:val="1E90FF"/>
          <w:sz w:val="22"/>
          <w:szCs w:val="22"/>
          <w:u w:val="single"/>
        </w:rPr>
        <w:t>API</w:t>
      </w:r>
      <w:r>
        <w:rPr>
          <w:color w:val="1E90FF"/>
          <w:sz w:val="22"/>
          <w:szCs w:val="22"/>
          <w:u w:val="single"/>
        </w:rPr>
        <w:t>防护</w:t>
      </w:r>
      <w:r w:rsidR="00E45A5C">
        <w:rPr>
          <w:color w:val="1E90FF"/>
          <w:sz w:val="22"/>
          <w:szCs w:val="22"/>
          <w:u w:val="single"/>
        </w:rPr>
        <w:fldChar w:fldCharType="end"/>
      </w:r>
      <w:r>
        <w:t>相关的防护功能。</w:t>
      </w:r>
    </w:p>
    <w:p w14:paraId="4163C557" w14:textId="77777777" w:rsidR="00B17F0D" w:rsidRDefault="00DB4403">
      <w:pPr>
        <w:pStyle w:val="p"/>
      </w:pPr>
      <w:r>
        <w:t>点击</w:t>
      </w:r>
      <w:r>
        <w:t>“</w:t>
      </w:r>
      <w:r>
        <w:rPr>
          <w:rStyle w:val="variable3"/>
        </w:rPr>
        <w:t>监控</w:t>
      </w:r>
      <w:r>
        <w:rPr>
          <w:rStyle w:val="variable3"/>
        </w:rPr>
        <w:t xml:space="preserve"> &gt; </w:t>
      </w:r>
      <w:r>
        <w:t>日志</w:t>
      </w:r>
      <w:r>
        <w:t xml:space="preserve"> &gt;API</w:t>
      </w:r>
      <w:r>
        <w:t>防护日志</w:t>
      </w:r>
      <w:r>
        <w:t>”</w:t>
      </w:r>
      <w:r>
        <w:t>，打开</w:t>
      </w:r>
      <w:r>
        <w:t>API</w:t>
      </w:r>
      <w:r>
        <w:t>防护日志页面。</w:t>
      </w:r>
    </w:p>
    <w:p w14:paraId="2B96805C" w14:textId="77777777" w:rsidR="00B17F0D" w:rsidRDefault="00DB4403">
      <w:pPr>
        <w:pStyle w:val="li"/>
        <w:numPr>
          <w:ilvl w:val="0"/>
          <w:numId w:val="312"/>
        </w:numPr>
        <w:spacing w:before="246"/>
        <w:ind w:left="630" w:firstLine="0"/>
      </w:pPr>
      <w:r>
        <w:lastRenderedPageBreak/>
        <w:t>点击</w:t>
      </w:r>
      <w:r>
        <w:t>“</w:t>
      </w:r>
      <w:r>
        <w:t>时间</w:t>
      </w:r>
      <w:r>
        <w:t>”</w:t>
      </w:r>
      <w:r>
        <w:t>下拉菜单选择时间范围，然后点击</w:t>
      </w:r>
      <w:r w:rsidR="004A6DEA">
        <w:rPr>
          <w:noProof/>
        </w:rPr>
        <w:drawing>
          <wp:inline distT="0" distB="0" distL="0" distR="0" wp14:anchorId="18A77FF3" wp14:editId="6CE4452C">
            <wp:extent cx="733425" cy="381000"/>
            <wp:effectExtent l="0" t="0" r="9525" b="0"/>
            <wp:docPr id="212" name="图片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按钮添加过滤条件，符合条件的信息将显示在日志列表中。</w:t>
      </w:r>
    </w:p>
    <w:p w14:paraId="47C71686" w14:textId="77777777" w:rsidR="00B17F0D" w:rsidRDefault="00DB4403">
      <w:pPr>
        <w:pStyle w:val="li"/>
        <w:numPr>
          <w:ilvl w:val="0"/>
          <w:numId w:val="312"/>
        </w:numPr>
        <w:ind w:left="630" w:firstLine="0"/>
      </w:pPr>
      <w:r>
        <w:t>配置：点击该按钮，弹出访问控制日志页面对访问控制日志信息进行配置。具体配置请参阅</w:t>
      </w:r>
      <w:hyperlink w:anchor="_Ref-1891849624" w:history="1">
        <w:r>
          <w:rPr>
            <w:color w:val="1E90FF"/>
            <w:sz w:val="22"/>
            <w:szCs w:val="22"/>
            <w:u w:val="single"/>
          </w:rPr>
          <w:t>日志管理</w:t>
        </w:r>
      </w:hyperlink>
      <w:r>
        <w:t>。</w:t>
      </w:r>
    </w:p>
    <w:p w14:paraId="3BB7E8FF" w14:textId="77777777" w:rsidR="00B17F0D" w:rsidRDefault="00DB4403">
      <w:pPr>
        <w:pStyle w:val="li"/>
        <w:numPr>
          <w:ilvl w:val="0"/>
          <w:numId w:val="312"/>
        </w:numPr>
        <w:ind w:left="630" w:firstLine="0"/>
      </w:pPr>
      <w:r>
        <w:t>导出：点击</w:t>
      </w:r>
      <w:r>
        <w:t>“</w:t>
      </w:r>
      <w:r>
        <w:t>导出</w:t>
      </w:r>
      <w:r>
        <w:t>”</w:t>
      </w:r>
      <w:r>
        <w:t>按钮，导出所有系统存储的</w:t>
      </w:r>
      <w:r>
        <w:t>API</w:t>
      </w:r>
      <w:r>
        <w:t>防护日志信息。</w:t>
      </w:r>
      <w:r>
        <w:t xml:space="preserve"> </w:t>
      </w:r>
    </w:p>
    <w:p w14:paraId="19726212" w14:textId="77777777" w:rsidR="00B17F0D" w:rsidRDefault="00DB4403">
      <w:pPr>
        <w:pStyle w:val="li"/>
        <w:numPr>
          <w:ilvl w:val="0"/>
          <w:numId w:val="312"/>
        </w:numPr>
        <w:spacing w:after="246"/>
        <w:ind w:left="630" w:firstLine="0"/>
      </w:pPr>
      <w:r>
        <w:t>添加到黑名单：选中日志并点击该按钮，将选定的日志相关的源</w:t>
      </w:r>
      <w:r>
        <w:t>IP</w:t>
      </w:r>
      <w:r>
        <w:t>添加到指定站点的黑名单，阻止此流量到达</w:t>
      </w:r>
      <w:r>
        <w:t>Web</w:t>
      </w:r>
      <w:r>
        <w:t>服务器。</w:t>
      </w:r>
    </w:p>
    <w:p w14:paraId="54290170" w14:textId="77777777" w:rsidR="00B17F0D" w:rsidRDefault="00DB4403">
      <w:pPr>
        <w:pStyle w:val="h3"/>
      </w:pPr>
      <w:bookmarkStart w:id="223" w:name="_Toc112079145"/>
      <w:r>
        <w:t>网页事件日志</w:t>
      </w:r>
      <w:bookmarkEnd w:id="223"/>
    </w:p>
    <w:p w14:paraId="442908AB" w14:textId="77777777" w:rsidR="00B17F0D" w:rsidRDefault="00DB4403">
      <w:pPr>
        <w:pStyle w:val="p"/>
      </w:pPr>
      <w:r>
        <w:t>用户可以在设备系统日志页面查看、搜索或导出网页事件日志。网页事件日志页面主要显示</w:t>
      </w:r>
      <w:r>
        <w:t>Web</w:t>
      </w:r>
      <w:r>
        <w:t>相关的事件日志情况，如黑名单、防篡改日志等。</w:t>
      </w:r>
    </w:p>
    <w:p w14:paraId="753E5FEF" w14:textId="77777777" w:rsidR="00B17F0D" w:rsidRDefault="00DB4403">
      <w:pPr>
        <w:pStyle w:val="p"/>
      </w:pPr>
      <w:r>
        <w:t>点击</w:t>
      </w:r>
      <w:r>
        <w:t xml:space="preserve">“ </w:t>
      </w:r>
      <w:r>
        <w:rPr>
          <w:rStyle w:val="variable3"/>
        </w:rPr>
        <w:t>监控</w:t>
      </w:r>
      <w:r>
        <w:rPr>
          <w:rStyle w:val="variable3"/>
        </w:rPr>
        <w:t xml:space="preserve"> &gt; </w:t>
      </w:r>
      <w:r>
        <w:t>日志</w:t>
      </w:r>
      <w:r>
        <w:t xml:space="preserve"> &gt; </w:t>
      </w:r>
      <w:r>
        <w:t>网页事件日志</w:t>
      </w:r>
      <w:r>
        <w:t>”</w:t>
      </w:r>
      <w:r>
        <w:t>，打开网页事件日志页面，可查看到网页事件日志产生的时间、日志的级别、类型以及具体的消息内容。</w:t>
      </w:r>
    </w:p>
    <w:p w14:paraId="74F34F87" w14:textId="77777777" w:rsidR="00B17F0D" w:rsidRDefault="00DB4403">
      <w:pPr>
        <w:pStyle w:val="li"/>
        <w:numPr>
          <w:ilvl w:val="0"/>
          <w:numId w:val="313"/>
        </w:numPr>
        <w:spacing w:before="246"/>
        <w:ind w:left="630" w:firstLine="0"/>
      </w:pPr>
      <w:r>
        <w:t>点击</w:t>
      </w:r>
      <w:r>
        <w:t>“</w:t>
      </w:r>
      <w:r>
        <w:t>时间</w:t>
      </w:r>
      <w:r>
        <w:t>”</w:t>
      </w:r>
      <w:r>
        <w:t>下拉列表，选择需要显示日志的时间段。若需添加其他的日志过滤条件，点击</w:t>
      </w:r>
      <w:r w:rsidR="004A6DEA">
        <w:rPr>
          <w:noProof/>
        </w:rPr>
        <w:drawing>
          <wp:inline distT="0" distB="0" distL="0" distR="0" wp14:anchorId="0C3E9629" wp14:editId="58134908">
            <wp:extent cx="733425" cy="381000"/>
            <wp:effectExtent l="0" t="0" r="9525" b="0"/>
            <wp:docPr id="213" name="图片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添加过滤条件，符合条件的信息将显示在日志列表中。</w:t>
      </w:r>
    </w:p>
    <w:p w14:paraId="353EEA0D" w14:textId="77777777" w:rsidR="00B17F0D" w:rsidRDefault="00DB4403">
      <w:pPr>
        <w:pStyle w:val="li"/>
        <w:numPr>
          <w:ilvl w:val="0"/>
          <w:numId w:val="313"/>
        </w:numPr>
        <w:ind w:left="630" w:firstLine="0"/>
      </w:pPr>
      <w:r>
        <w:t>配置：点击该按钮，弹出网页事件日志页面对网页事件日志信息进行配置。具体配置请参阅</w:t>
      </w:r>
      <w:r w:rsidR="00E45A5C">
        <w:fldChar w:fldCharType="begin"/>
      </w:r>
      <w:r w:rsidR="00E45A5C">
        <w:instrText xml:space="preserve"> HYPERLINK \l </w:instrText>
      </w:r>
      <w:r w:rsidR="00E45A5C">
        <w:instrText xml:space="preserve">"_Ref-1891849624" </w:instrText>
      </w:r>
      <w:r w:rsidR="00E45A5C">
        <w:fldChar w:fldCharType="separate"/>
      </w:r>
      <w:r>
        <w:rPr>
          <w:color w:val="1E90FF"/>
          <w:sz w:val="22"/>
          <w:szCs w:val="22"/>
          <w:u w:val="single"/>
        </w:rPr>
        <w:t>日志管理</w:t>
      </w:r>
      <w:r w:rsidR="00E45A5C">
        <w:rPr>
          <w:color w:val="1E90FF"/>
          <w:sz w:val="22"/>
          <w:szCs w:val="22"/>
          <w:u w:val="single"/>
        </w:rPr>
        <w:fldChar w:fldCharType="end"/>
      </w:r>
      <w:r>
        <w:t>。</w:t>
      </w:r>
    </w:p>
    <w:p w14:paraId="49A5BFE0" w14:textId="77777777" w:rsidR="00B17F0D" w:rsidRDefault="00DB4403">
      <w:pPr>
        <w:pStyle w:val="li"/>
        <w:numPr>
          <w:ilvl w:val="0"/>
          <w:numId w:val="313"/>
        </w:numPr>
        <w:spacing w:after="246"/>
        <w:ind w:left="630" w:firstLine="0"/>
      </w:pPr>
      <w:r>
        <w:t>导出：点击该按钮，以</w:t>
      </w:r>
      <w:r>
        <w:t>TXT</w:t>
      </w:r>
      <w:r>
        <w:t>或</w:t>
      </w:r>
      <w:r>
        <w:t>CSV</w:t>
      </w:r>
      <w:r>
        <w:t>格式导出全部或部分日志条目。</w:t>
      </w:r>
    </w:p>
    <w:p w14:paraId="76BED554" w14:textId="77777777" w:rsidR="00B17F0D" w:rsidRDefault="00DB4403">
      <w:pPr>
        <w:pStyle w:val="h3"/>
      </w:pPr>
      <w:bookmarkStart w:id="224" w:name="_Toc112079146"/>
      <w:bookmarkStart w:id="225" w:name="_Ref1823888884"/>
      <w:r>
        <w:t>Web</w:t>
      </w:r>
      <w:r>
        <w:t>安全日志</w:t>
      </w:r>
      <w:bookmarkEnd w:id="224"/>
    </w:p>
    <w:bookmarkEnd w:id="225"/>
    <w:p w14:paraId="120AF95F" w14:textId="77777777" w:rsidR="00B17F0D" w:rsidRDefault="00DB4403">
      <w:pPr>
        <w:pStyle w:val="p"/>
      </w:pPr>
      <w:r>
        <w:t>用户可以在</w:t>
      </w:r>
      <w:r>
        <w:t>Web</w:t>
      </w:r>
      <w:r>
        <w:t>安全日志页面查看、搜索或导出</w:t>
      </w:r>
      <w:r>
        <w:t>Web</w:t>
      </w:r>
      <w:r>
        <w:t>安全日志，也可以将某条日志加入</w:t>
      </w:r>
      <w:r w:rsidR="00D2251E">
        <w:t>规则例外</w:t>
      </w:r>
      <w:r>
        <w:t>/</w:t>
      </w:r>
      <w:r>
        <w:t>黑名单。</w:t>
      </w:r>
      <w:r>
        <w:rPr>
          <w:rStyle w:val="variable3"/>
        </w:rPr>
        <w:t>用户还可以对某条日志进行攻击回放操作，通过观察详细的服务器响应详情，更好地进行攻击日志的定位。</w:t>
      </w:r>
    </w:p>
    <w:p w14:paraId="4A0D5CBF" w14:textId="77777777" w:rsidR="00B17F0D" w:rsidRDefault="00DB4403">
      <w:pPr>
        <w:pStyle w:val="p"/>
      </w:pPr>
      <w:r>
        <w:t>产生</w:t>
      </w:r>
      <w:r>
        <w:t>Web</w:t>
      </w:r>
      <w:r>
        <w:t>安全日志，需设备已开启与</w:t>
      </w:r>
      <w:r>
        <w:t>Web</w:t>
      </w:r>
      <w:r>
        <w:t>攻击相关的防护功能。</w:t>
      </w:r>
    </w:p>
    <w:p w14:paraId="7DABDDCE" w14:textId="77777777" w:rsidR="00B17F0D" w:rsidRDefault="00DB4403">
      <w:pPr>
        <w:pStyle w:val="h4"/>
      </w:pPr>
      <w:bookmarkStart w:id="226" w:name="_Toc112079147"/>
      <w:r>
        <w:t>日志</w:t>
      </w:r>
      <w:bookmarkEnd w:id="226"/>
    </w:p>
    <w:p w14:paraId="4569208C" w14:textId="77777777" w:rsidR="00B17F0D" w:rsidRDefault="00DB4403">
      <w:pPr>
        <w:pStyle w:val="p"/>
      </w:pPr>
      <w:r>
        <w:t>点击</w:t>
      </w:r>
      <w:r>
        <w:t>“</w:t>
      </w:r>
      <w:r>
        <w:rPr>
          <w:rStyle w:val="variable3"/>
        </w:rPr>
        <w:t>监控</w:t>
      </w:r>
      <w:r>
        <w:rPr>
          <w:rStyle w:val="variable3"/>
        </w:rPr>
        <w:t xml:space="preserve"> &gt; </w:t>
      </w:r>
      <w:r>
        <w:t>日志</w:t>
      </w:r>
      <w:r>
        <w:t xml:space="preserve"> &gt; Web</w:t>
      </w:r>
      <w:r>
        <w:t>安全日志</w:t>
      </w:r>
      <w:r>
        <w:t xml:space="preserve"> &gt; </w:t>
      </w:r>
      <w:r>
        <w:t>日志</w:t>
      </w:r>
      <w:r>
        <w:t>”</w:t>
      </w:r>
      <w:r>
        <w:t>，打开</w:t>
      </w:r>
      <w:r>
        <w:t>Web</w:t>
      </w:r>
      <w:r>
        <w:t>安全日志页面。</w:t>
      </w:r>
    </w:p>
    <w:p w14:paraId="6D12664F" w14:textId="77777777" w:rsidR="00B17F0D" w:rsidRDefault="00DB4403">
      <w:pPr>
        <w:pStyle w:val="p"/>
      </w:pPr>
      <w:r>
        <w:lastRenderedPageBreak/>
        <w:t>选择</w:t>
      </w:r>
      <w:r>
        <w:t>&lt;</w:t>
      </w:r>
      <w:r>
        <w:t>防护类型</w:t>
      </w:r>
      <w:r>
        <w:t>&gt;</w:t>
      </w:r>
      <w:r>
        <w:t>标签页，</w:t>
      </w:r>
      <w:r>
        <w:t>Web</w:t>
      </w:r>
      <w:r>
        <w:t>安全日志按防护类型进行聚合展示，可以进行如下操作：</w:t>
      </w:r>
      <w:r>
        <w:br/>
      </w:r>
      <w:r w:rsidR="004A6DEA">
        <w:rPr>
          <w:noProof/>
        </w:rPr>
        <w:drawing>
          <wp:inline distT="0" distB="0" distL="0" distR="0" wp14:anchorId="76E5A333" wp14:editId="62B2DFED">
            <wp:extent cx="5238750" cy="2628900"/>
            <wp:effectExtent l="0" t="0" r="0" b="0"/>
            <wp:docPr id="214" name="图片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referRelativeResize="0">
                      <a:picLocks noChangeArrowheads="1"/>
                    </pic:cNvPicPr>
                  </pic:nvPicPr>
                  <pic:blipFill>
                    <a:blip r:embed="rId244">
                      <a:grayscl/>
                      <a:extLst>
                        <a:ext uri="{28A0092B-C50C-407E-A947-70E740481C1C}">
                          <a14:useLocalDpi xmlns:a14="http://schemas.microsoft.com/office/drawing/2010/main" val="0"/>
                        </a:ext>
                      </a:extLst>
                    </a:blip>
                    <a:srcRect/>
                    <a:stretch>
                      <a:fillRect/>
                    </a:stretch>
                  </pic:blipFill>
                  <pic:spPr bwMode="auto">
                    <a:xfrm>
                      <a:off x="0" y="0"/>
                      <a:ext cx="5238750" cy="2628900"/>
                    </a:xfrm>
                    <a:prstGeom prst="rect">
                      <a:avLst/>
                    </a:prstGeom>
                    <a:noFill/>
                    <a:ln>
                      <a:noFill/>
                    </a:ln>
                  </pic:spPr>
                </pic:pic>
              </a:graphicData>
            </a:graphic>
          </wp:inline>
        </w:drawing>
      </w:r>
    </w:p>
    <w:p w14:paraId="75EBE187" w14:textId="77777777" w:rsidR="00B17F0D" w:rsidRDefault="00DB4403">
      <w:pPr>
        <w:pStyle w:val="li"/>
        <w:numPr>
          <w:ilvl w:val="0"/>
          <w:numId w:val="314"/>
        </w:numPr>
        <w:spacing w:before="246"/>
        <w:ind w:left="630" w:firstLine="0"/>
      </w:pPr>
      <w:r>
        <w:t>点击</w:t>
      </w:r>
      <w:r>
        <w:t>“</w:t>
      </w:r>
      <w:r>
        <w:t>时间</w:t>
      </w:r>
      <w:r>
        <w:t>”</w:t>
      </w:r>
      <w:r>
        <w:t>下拉列表，选择需要显示日志的时间段。点击</w:t>
      </w:r>
      <w:r w:rsidR="004A6DEA">
        <w:rPr>
          <w:noProof/>
        </w:rPr>
        <w:drawing>
          <wp:inline distT="0" distB="0" distL="0" distR="0" wp14:anchorId="03455F71" wp14:editId="176B2B73">
            <wp:extent cx="733425" cy="381000"/>
            <wp:effectExtent l="0" t="0" r="9525" b="0"/>
            <wp:docPr id="215" name="图片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按钮添加过滤条件，符合条件的信息将显示在日志列表中。</w:t>
      </w:r>
    </w:p>
    <w:p w14:paraId="7537E98E" w14:textId="77777777" w:rsidR="00B17F0D" w:rsidRDefault="00DB4403">
      <w:pPr>
        <w:pStyle w:val="li"/>
        <w:numPr>
          <w:ilvl w:val="0"/>
          <w:numId w:val="314"/>
        </w:numPr>
        <w:ind w:left="630" w:firstLine="0"/>
      </w:pPr>
      <w:r>
        <w:t>点击指定防护类型的</w:t>
      </w:r>
      <w:r>
        <w:t>“+”</w:t>
      </w:r>
      <w:r>
        <w:t>按钮，将展开该防护类型的对应的所有日志。</w:t>
      </w:r>
    </w:p>
    <w:p w14:paraId="7D07F3FA" w14:textId="77777777" w:rsidR="00B17F0D" w:rsidRDefault="00DB4403">
      <w:pPr>
        <w:pStyle w:val="li"/>
        <w:numPr>
          <w:ilvl w:val="0"/>
          <w:numId w:val="314"/>
        </w:numPr>
        <w:spacing w:after="246"/>
        <w:ind w:left="630" w:firstLine="0"/>
      </w:pPr>
      <w:r>
        <w:t>配置：点击该按钮，弹出</w:t>
      </w:r>
      <w:r>
        <w:t>Web</w:t>
      </w:r>
      <w:r>
        <w:t>安全日志页面对</w:t>
      </w:r>
      <w:r>
        <w:t>Web</w:t>
      </w:r>
      <w:r>
        <w:t>安全日志信息进行配置。具体配置请参阅</w:t>
      </w:r>
      <w:r w:rsidR="00E45A5C">
        <w:fldChar w:fldCharType="begin"/>
      </w:r>
      <w:r w:rsidR="00E45A5C">
        <w:instrText xml:space="preserve"> HYPERLINK \l "_Ref-1891849624" </w:instrText>
      </w:r>
      <w:r w:rsidR="00E45A5C">
        <w:fldChar w:fldCharType="separate"/>
      </w:r>
      <w:r>
        <w:rPr>
          <w:color w:val="1E90FF"/>
          <w:sz w:val="22"/>
          <w:szCs w:val="22"/>
          <w:u w:val="single"/>
        </w:rPr>
        <w:t>日志管理</w:t>
      </w:r>
      <w:r w:rsidR="00E45A5C">
        <w:rPr>
          <w:color w:val="1E90FF"/>
          <w:sz w:val="22"/>
          <w:szCs w:val="22"/>
          <w:u w:val="single"/>
        </w:rPr>
        <w:fldChar w:fldCharType="end"/>
      </w:r>
      <w:r>
        <w:t>。</w:t>
      </w:r>
    </w:p>
    <w:p w14:paraId="3527C6B7" w14:textId="77777777" w:rsidR="00B17F0D" w:rsidRDefault="00DB4403">
      <w:pPr>
        <w:pStyle w:val="p"/>
      </w:pPr>
      <w:r>
        <w:t>选择</w:t>
      </w:r>
      <w:r>
        <w:t>&lt;</w:t>
      </w:r>
      <w:r>
        <w:t>客户端</w:t>
      </w:r>
      <w:r>
        <w:t>IP&gt;</w:t>
      </w:r>
      <w:r>
        <w:t>标签页，</w:t>
      </w:r>
      <w:r>
        <w:t>Web</w:t>
      </w:r>
      <w:r>
        <w:t>安全日志按客户端</w:t>
      </w:r>
      <w:r>
        <w:t>IP</w:t>
      </w:r>
      <w:r>
        <w:t>进行聚合展示，可以进行如下操作：</w:t>
      </w:r>
      <w:r>
        <w:br/>
      </w:r>
      <w:r w:rsidR="004A6DEA">
        <w:rPr>
          <w:noProof/>
        </w:rPr>
        <w:drawing>
          <wp:inline distT="0" distB="0" distL="0" distR="0" wp14:anchorId="056E9381" wp14:editId="7E1D733B">
            <wp:extent cx="5238750" cy="2628900"/>
            <wp:effectExtent l="0" t="0" r="0" b="0"/>
            <wp:docPr id="216" name="图片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preferRelativeResize="0">
                      <a:picLocks noChangeArrowheads="1"/>
                    </pic:cNvPicPr>
                  </pic:nvPicPr>
                  <pic:blipFill>
                    <a:blip r:embed="rId245">
                      <a:grayscl/>
                      <a:extLst>
                        <a:ext uri="{28A0092B-C50C-407E-A947-70E740481C1C}">
                          <a14:useLocalDpi xmlns:a14="http://schemas.microsoft.com/office/drawing/2010/main" val="0"/>
                        </a:ext>
                      </a:extLst>
                    </a:blip>
                    <a:srcRect/>
                    <a:stretch>
                      <a:fillRect/>
                    </a:stretch>
                  </pic:blipFill>
                  <pic:spPr bwMode="auto">
                    <a:xfrm>
                      <a:off x="0" y="0"/>
                      <a:ext cx="5238750" cy="2628900"/>
                    </a:xfrm>
                    <a:prstGeom prst="rect">
                      <a:avLst/>
                    </a:prstGeom>
                    <a:noFill/>
                    <a:ln>
                      <a:noFill/>
                    </a:ln>
                  </pic:spPr>
                </pic:pic>
              </a:graphicData>
            </a:graphic>
          </wp:inline>
        </w:drawing>
      </w:r>
    </w:p>
    <w:p w14:paraId="51FF2EED" w14:textId="77777777" w:rsidR="00B17F0D" w:rsidRDefault="00DB4403">
      <w:pPr>
        <w:pStyle w:val="li"/>
        <w:numPr>
          <w:ilvl w:val="0"/>
          <w:numId w:val="315"/>
        </w:numPr>
        <w:spacing w:before="246"/>
        <w:ind w:left="630" w:firstLine="0"/>
      </w:pPr>
      <w:r>
        <w:t>点击</w:t>
      </w:r>
      <w:r>
        <w:t>“</w:t>
      </w:r>
      <w:r>
        <w:t>时间</w:t>
      </w:r>
      <w:r>
        <w:t>”</w:t>
      </w:r>
      <w:r>
        <w:t>下拉列表，选择需要显示日志的时间段。若需添加其他日志过滤条件，点击</w:t>
      </w:r>
      <w:r w:rsidR="004A6DEA">
        <w:rPr>
          <w:noProof/>
        </w:rPr>
        <w:drawing>
          <wp:inline distT="0" distB="0" distL="0" distR="0" wp14:anchorId="4ADAA78D" wp14:editId="415AB5A6">
            <wp:extent cx="733425" cy="381000"/>
            <wp:effectExtent l="0" t="0" r="9525" b="0"/>
            <wp:docPr id="217" name="图片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按钮添加过滤条件，符合条件的信息将显示在日志列表中。</w:t>
      </w:r>
    </w:p>
    <w:p w14:paraId="45B808C6" w14:textId="77777777" w:rsidR="00B17F0D" w:rsidRDefault="00DB4403">
      <w:pPr>
        <w:pStyle w:val="li"/>
        <w:numPr>
          <w:ilvl w:val="0"/>
          <w:numId w:val="315"/>
        </w:numPr>
        <w:ind w:left="630" w:firstLine="0"/>
      </w:pPr>
      <w:r>
        <w:lastRenderedPageBreak/>
        <w:t>导入：点击</w:t>
      </w:r>
      <w:r>
        <w:t>“</w:t>
      </w:r>
      <w:r>
        <w:t>导入</w:t>
      </w:r>
      <w:r>
        <w:t>”</w:t>
      </w:r>
      <w:r>
        <w:t>按钮，将本地的网页安全日志信息导入系统。</w:t>
      </w:r>
    </w:p>
    <w:p w14:paraId="40356321" w14:textId="77777777" w:rsidR="00B17F0D" w:rsidRDefault="00DB4403">
      <w:pPr>
        <w:pStyle w:val="li"/>
        <w:numPr>
          <w:ilvl w:val="0"/>
          <w:numId w:val="315"/>
        </w:numPr>
        <w:ind w:left="630" w:firstLine="0"/>
      </w:pPr>
      <w:r>
        <w:t>导出：点击</w:t>
      </w:r>
      <w:r>
        <w:t>“</w:t>
      </w:r>
      <w:r>
        <w:t>导出</w:t>
      </w:r>
      <w:r>
        <w:t>”</w:t>
      </w:r>
      <w:r>
        <w:t>按钮，导出符合过滤条件的所有系统存储的</w:t>
      </w:r>
      <w:r>
        <w:t>Web</w:t>
      </w:r>
      <w:r>
        <w:t>安全日志信息。</w:t>
      </w:r>
      <w:r>
        <w:t xml:space="preserve"> </w:t>
      </w:r>
    </w:p>
    <w:p w14:paraId="5B28C29A" w14:textId="77777777" w:rsidR="00B17F0D" w:rsidRDefault="00DB4403">
      <w:pPr>
        <w:pStyle w:val="li"/>
        <w:numPr>
          <w:ilvl w:val="0"/>
          <w:numId w:val="315"/>
        </w:numPr>
        <w:spacing w:after="246"/>
        <w:ind w:left="630" w:firstLine="0"/>
      </w:pPr>
      <w:r>
        <w:t>添加到黑名单：选中日志并点击该按钮，将选定的日志相关的源</w:t>
      </w:r>
      <w:r>
        <w:t>IP</w:t>
      </w:r>
      <w:r>
        <w:t>添加到全局</w:t>
      </w:r>
      <w:r>
        <w:t>/</w:t>
      </w:r>
      <w:r>
        <w:t>指定站点的黑名单，阻止此流量到达</w:t>
      </w:r>
      <w:r>
        <w:t>Web</w:t>
      </w:r>
      <w:r>
        <w:t>服务器。</w:t>
      </w:r>
      <w:r>
        <w:rPr>
          <w:rStyle w:val="b"/>
        </w:rPr>
        <w:t>Any</w:t>
      </w:r>
      <w:r>
        <w:t>表示全局黑名单，选择后，系统将阻止此流量访问系统中已添加的所有</w:t>
      </w:r>
      <w:r>
        <w:t>Web</w:t>
      </w:r>
      <w:r>
        <w:t>服务器。</w:t>
      </w:r>
    </w:p>
    <w:p w14:paraId="45BE7113" w14:textId="77777777" w:rsidR="00B17F0D" w:rsidRDefault="00DB4403">
      <w:pPr>
        <w:pStyle w:val="p"/>
      </w:pPr>
      <w:r>
        <w:t>选择</w:t>
      </w:r>
      <w:r>
        <w:t>&lt;</w:t>
      </w:r>
      <w:r>
        <w:t>不聚合</w:t>
      </w:r>
      <w:r>
        <w:t>&gt;</w:t>
      </w:r>
      <w:r>
        <w:t>标签页，展示所有的</w:t>
      </w:r>
      <w:r>
        <w:t>Web</w:t>
      </w:r>
      <w:r>
        <w:t>安全日志，可以进行如下操作：</w:t>
      </w:r>
      <w:r>
        <w:br/>
      </w:r>
      <w:r w:rsidR="004A6DEA">
        <w:rPr>
          <w:noProof/>
        </w:rPr>
        <w:drawing>
          <wp:inline distT="0" distB="0" distL="0" distR="0" wp14:anchorId="4FF76A95" wp14:editId="61C0C8B1">
            <wp:extent cx="5238750" cy="2647950"/>
            <wp:effectExtent l="0" t="0" r="0" b="0"/>
            <wp:docPr id="218" name="图片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preferRelativeResize="0">
                      <a:picLocks noChangeArrowheads="1"/>
                    </pic:cNvPicPr>
                  </pic:nvPicPr>
                  <pic:blipFill>
                    <a:blip r:embed="rId246">
                      <a:grayscl/>
                      <a:extLst>
                        <a:ext uri="{28A0092B-C50C-407E-A947-70E740481C1C}">
                          <a14:useLocalDpi xmlns:a14="http://schemas.microsoft.com/office/drawing/2010/main" val="0"/>
                        </a:ext>
                      </a:extLst>
                    </a:blip>
                    <a:srcRect/>
                    <a:stretch>
                      <a:fillRect/>
                    </a:stretch>
                  </pic:blipFill>
                  <pic:spPr bwMode="auto">
                    <a:xfrm>
                      <a:off x="0" y="0"/>
                      <a:ext cx="5238750" cy="2647950"/>
                    </a:xfrm>
                    <a:prstGeom prst="rect">
                      <a:avLst/>
                    </a:prstGeom>
                    <a:noFill/>
                    <a:ln>
                      <a:noFill/>
                    </a:ln>
                  </pic:spPr>
                </pic:pic>
              </a:graphicData>
            </a:graphic>
          </wp:inline>
        </w:drawing>
      </w:r>
    </w:p>
    <w:p w14:paraId="3604CBA8" w14:textId="77777777" w:rsidR="00B17F0D" w:rsidRDefault="00DB4403">
      <w:pPr>
        <w:pStyle w:val="li"/>
        <w:numPr>
          <w:ilvl w:val="0"/>
          <w:numId w:val="316"/>
        </w:numPr>
        <w:spacing w:before="246"/>
        <w:ind w:left="630" w:firstLine="0"/>
      </w:pPr>
      <w:r>
        <w:t>点击</w:t>
      </w:r>
      <w:r>
        <w:t>“</w:t>
      </w:r>
      <w:r>
        <w:t>时间</w:t>
      </w:r>
      <w:r>
        <w:t>”</w:t>
      </w:r>
      <w:r>
        <w:t>下拉列表，选择需要显示日志的时间段。若需添加其他日志过滤条件，点击</w:t>
      </w:r>
      <w:r w:rsidR="004A6DEA">
        <w:rPr>
          <w:noProof/>
        </w:rPr>
        <w:drawing>
          <wp:inline distT="0" distB="0" distL="0" distR="0" wp14:anchorId="3BE02417" wp14:editId="20D54E83">
            <wp:extent cx="733425" cy="381000"/>
            <wp:effectExtent l="0" t="0" r="9525" b="0"/>
            <wp:docPr id="219" name="图片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按钮添加过滤条件，符合条件的信息将显示在日志列表中。</w:t>
      </w:r>
    </w:p>
    <w:p w14:paraId="7105B921" w14:textId="77777777" w:rsidR="00B17F0D" w:rsidRDefault="00DB4403">
      <w:pPr>
        <w:pStyle w:val="li"/>
        <w:numPr>
          <w:ilvl w:val="0"/>
          <w:numId w:val="316"/>
        </w:numPr>
        <w:ind w:left="630" w:firstLine="0"/>
      </w:pPr>
      <w:r>
        <w:t>导入：点击</w:t>
      </w:r>
      <w:r>
        <w:t>“</w:t>
      </w:r>
      <w:r>
        <w:t>导入</w:t>
      </w:r>
      <w:r>
        <w:t>”</w:t>
      </w:r>
      <w:r>
        <w:t>按钮，将本地的网页安全日志信息导入系统。</w:t>
      </w:r>
    </w:p>
    <w:p w14:paraId="039C23AC" w14:textId="77777777" w:rsidR="00B17F0D" w:rsidRDefault="00DB4403">
      <w:pPr>
        <w:pStyle w:val="li"/>
        <w:numPr>
          <w:ilvl w:val="0"/>
          <w:numId w:val="316"/>
        </w:numPr>
        <w:ind w:left="630" w:firstLine="0"/>
      </w:pPr>
      <w:r>
        <w:t>导出：点击</w:t>
      </w:r>
      <w:r>
        <w:t>“</w:t>
      </w:r>
      <w:r>
        <w:t>导出</w:t>
      </w:r>
      <w:r>
        <w:t>”</w:t>
      </w:r>
      <w:r>
        <w:t>按钮，并在下拉菜单中选择导出内容为</w:t>
      </w:r>
      <w:r>
        <w:t>“</w:t>
      </w:r>
      <w:r>
        <w:t>包含攻击内容</w:t>
      </w:r>
      <w:r>
        <w:t>”</w:t>
      </w:r>
      <w:r>
        <w:t>或</w:t>
      </w:r>
      <w:r>
        <w:t>“</w:t>
      </w:r>
      <w:r>
        <w:t>不包含攻击内容</w:t>
      </w:r>
      <w:r>
        <w:t>”</w:t>
      </w:r>
      <w:r>
        <w:t>，选择</w:t>
      </w:r>
      <w:r>
        <w:t>“</w:t>
      </w:r>
      <w:r>
        <w:t>不包含攻击内容</w:t>
      </w:r>
      <w:r>
        <w:t>”</w:t>
      </w:r>
      <w:r>
        <w:t>可以导出所有符合过滤条件的系统存储的</w:t>
      </w:r>
      <w:r>
        <w:t>Web</w:t>
      </w:r>
      <w:r>
        <w:t>网页安全日志信息，选择</w:t>
      </w:r>
      <w:r>
        <w:t>“</w:t>
      </w:r>
      <w:r>
        <w:t>包含攻击内容</w:t>
      </w:r>
      <w:r>
        <w:t>”</w:t>
      </w:r>
      <w:r>
        <w:t>可以在弹出的</w:t>
      </w:r>
      <w:r>
        <w:t>&lt;</w:t>
      </w:r>
      <w:r>
        <w:t>导出</w:t>
      </w:r>
      <w:r>
        <w:t>&gt;</w:t>
      </w:r>
      <w:r>
        <w:t>页面中设置符合过滤条件的日志数量。</w:t>
      </w:r>
      <w:r>
        <w:t xml:space="preserve"> </w:t>
      </w:r>
    </w:p>
    <w:p w14:paraId="18113A8E" w14:textId="77777777" w:rsidR="00B17F0D" w:rsidRDefault="00DB4403">
      <w:pPr>
        <w:pStyle w:val="li"/>
        <w:numPr>
          <w:ilvl w:val="0"/>
          <w:numId w:val="316"/>
        </w:numPr>
        <w:ind w:left="630" w:firstLine="0"/>
      </w:pPr>
      <w:r>
        <w:t>删除：删除指定时间段内的日志，包括最近一小时、今天、过去一周（不含今天）、过去一月（不含今天）和自定义。</w:t>
      </w:r>
    </w:p>
    <w:p w14:paraId="68000E7C" w14:textId="77777777" w:rsidR="00B17F0D" w:rsidRDefault="00DB4403">
      <w:pPr>
        <w:pStyle w:val="li"/>
        <w:numPr>
          <w:ilvl w:val="0"/>
          <w:numId w:val="316"/>
        </w:numPr>
        <w:ind w:left="630" w:firstLine="0"/>
      </w:pPr>
      <w:r>
        <w:t>添加</w:t>
      </w:r>
      <w:r w:rsidRPr="004A0A4D">
        <w:rPr>
          <w:color w:val="000000" w:themeColor="text1"/>
        </w:rPr>
        <w:t>到</w:t>
      </w:r>
      <w:r w:rsidR="00D2251E" w:rsidRPr="004A0A4D">
        <w:rPr>
          <w:color w:val="000000" w:themeColor="text1"/>
        </w:rPr>
        <w:t>规则例外</w:t>
      </w:r>
      <w:r w:rsidRPr="004A0A4D">
        <w:rPr>
          <w:color w:val="000000" w:themeColor="text1"/>
        </w:rPr>
        <w:t>：选中日志并点击该按钮，在弹出的</w:t>
      </w:r>
      <w:r w:rsidRPr="004A0A4D">
        <w:rPr>
          <w:color w:val="000000" w:themeColor="text1"/>
        </w:rPr>
        <w:t>&lt;</w:t>
      </w:r>
      <w:r w:rsidRPr="004A0A4D">
        <w:rPr>
          <w:color w:val="000000" w:themeColor="text1"/>
        </w:rPr>
        <w:t>编辑</w:t>
      </w:r>
      <w:r w:rsidR="00D2251E" w:rsidRPr="004A0A4D">
        <w:rPr>
          <w:color w:val="000000" w:themeColor="text1"/>
        </w:rPr>
        <w:t>规则例外</w:t>
      </w:r>
      <w:r w:rsidRPr="004A0A4D">
        <w:rPr>
          <w:rStyle w:val="span1"/>
          <w:color w:val="000000" w:themeColor="text1"/>
        </w:rPr>
        <w:t>配置</w:t>
      </w:r>
      <w:r w:rsidRPr="004A0A4D">
        <w:rPr>
          <w:color w:val="000000" w:themeColor="text1"/>
        </w:rPr>
        <w:t>&gt;</w:t>
      </w:r>
      <w:r w:rsidRPr="004A0A4D">
        <w:rPr>
          <w:color w:val="000000" w:themeColor="text1"/>
        </w:rPr>
        <w:t>页面中配置相关信息。</w:t>
      </w:r>
      <w:r w:rsidRPr="004A0A4D">
        <w:rPr>
          <w:rStyle w:val="span1"/>
          <w:color w:val="000000" w:themeColor="text1"/>
        </w:rPr>
        <w:t>系统默认将选定日志对应的</w:t>
      </w:r>
      <w:r w:rsidRPr="004A0A4D">
        <w:rPr>
          <w:rStyle w:val="span1"/>
          <w:color w:val="000000" w:themeColor="text1"/>
        </w:rPr>
        <w:t>URL</w:t>
      </w:r>
      <w:proofErr w:type="gramStart"/>
      <w:r w:rsidRPr="004A0A4D">
        <w:rPr>
          <w:rStyle w:val="span1"/>
          <w:color w:val="000000" w:themeColor="text1"/>
        </w:rPr>
        <w:t>以及源</w:t>
      </w:r>
      <w:proofErr w:type="gramEnd"/>
      <w:r w:rsidRPr="004A0A4D">
        <w:rPr>
          <w:rStyle w:val="span1"/>
          <w:color w:val="000000" w:themeColor="text1"/>
        </w:rPr>
        <w:t>IP</w:t>
      </w:r>
      <w:r w:rsidRPr="004A0A4D">
        <w:rPr>
          <w:rStyle w:val="span1"/>
          <w:color w:val="000000" w:themeColor="text1"/>
        </w:rPr>
        <w:t>添加到</w:t>
      </w:r>
      <w:r w:rsidR="00D2251E" w:rsidRPr="004A0A4D">
        <w:rPr>
          <w:rStyle w:val="span1"/>
          <w:color w:val="000000" w:themeColor="text1"/>
        </w:rPr>
        <w:t>规则例外</w:t>
      </w:r>
      <w:r w:rsidRPr="004A0A4D">
        <w:rPr>
          <w:rStyle w:val="span1"/>
          <w:color w:val="000000" w:themeColor="text1"/>
        </w:rPr>
        <w:t>，可以选择添加到全局</w:t>
      </w:r>
      <w:r w:rsidRPr="004A0A4D">
        <w:rPr>
          <w:rStyle w:val="span1"/>
          <w:color w:val="000000" w:themeColor="text1"/>
        </w:rPr>
        <w:t>/</w:t>
      </w:r>
      <w:r w:rsidRPr="004A0A4D">
        <w:rPr>
          <w:rStyle w:val="span1"/>
          <w:color w:val="000000" w:themeColor="text1"/>
        </w:rPr>
        <w:t>站点</w:t>
      </w:r>
      <w:r w:rsidR="00D2251E" w:rsidRPr="004A0A4D">
        <w:rPr>
          <w:rStyle w:val="span1"/>
          <w:color w:val="000000" w:themeColor="text1"/>
        </w:rPr>
        <w:t>规则例外</w:t>
      </w:r>
      <w:r w:rsidRPr="004A0A4D">
        <w:rPr>
          <w:rStyle w:val="span1"/>
          <w:color w:val="000000" w:themeColor="text1"/>
        </w:rPr>
        <w:t>，同时可以配置其他例外类型</w:t>
      </w:r>
      <w:r w:rsidRPr="004A0A4D">
        <w:rPr>
          <w:color w:val="000000" w:themeColor="text1"/>
        </w:rPr>
        <w:t>，符</w:t>
      </w:r>
      <w:r>
        <w:t>合</w:t>
      </w:r>
      <w:r w:rsidR="00D2251E">
        <w:t>规则例外</w:t>
      </w:r>
      <w:r>
        <w:t>名单的流量将不受该防护规则的限制。添加</w:t>
      </w:r>
      <w:r w:rsidR="00D2251E">
        <w:t>规则例外</w:t>
      </w:r>
      <w:r>
        <w:t>的内容，请查阅</w:t>
      </w:r>
      <w:hyperlink w:anchor="_Ref176672681" w:history="1">
        <w:r>
          <w:rPr>
            <w:color w:val="1E90FF"/>
            <w:sz w:val="22"/>
            <w:szCs w:val="22"/>
            <w:u w:val="single"/>
          </w:rPr>
          <w:t>配置</w:t>
        </w:r>
        <w:r w:rsidR="00D2251E">
          <w:rPr>
            <w:color w:val="1E90FF"/>
            <w:sz w:val="22"/>
            <w:szCs w:val="22"/>
            <w:u w:val="single"/>
          </w:rPr>
          <w:t>规则例外</w:t>
        </w:r>
      </w:hyperlink>
      <w:r>
        <w:t>。</w:t>
      </w:r>
    </w:p>
    <w:p w14:paraId="65388E06" w14:textId="77777777" w:rsidR="00B17F0D" w:rsidRDefault="00DB4403">
      <w:pPr>
        <w:pStyle w:val="li"/>
        <w:numPr>
          <w:ilvl w:val="0"/>
          <w:numId w:val="316"/>
        </w:numPr>
        <w:ind w:left="630" w:firstLine="0"/>
      </w:pPr>
      <w:r>
        <w:t>添加到黑名单：选中日志并点击该按钮，将选定的日志相关的源</w:t>
      </w:r>
      <w:r>
        <w:t>IP</w:t>
      </w:r>
      <w:r>
        <w:t>添加到全局</w:t>
      </w:r>
      <w:r>
        <w:t>/</w:t>
      </w:r>
      <w:r>
        <w:t>指定站点的黑名单，阻止此流量到达</w:t>
      </w:r>
      <w:r>
        <w:t>Web</w:t>
      </w:r>
      <w:r>
        <w:t>服务器。</w:t>
      </w:r>
      <w:r>
        <w:rPr>
          <w:rStyle w:val="b"/>
        </w:rPr>
        <w:t>Any</w:t>
      </w:r>
      <w:r>
        <w:t>表示全局黑名单，选择后，系统将阻止此流量访问系统中已添加的所有</w:t>
      </w:r>
      <w:r>
        <w:t>Web</w:t>
      </w:r>
      <w:r>
        <w:t>服务器。</w:t>
      </w:r>
    </w:p>
    <w:p w14:paraId="45AD7A5C" w14:textId="77777777" w:rsidR="00B17F0D" w:rsidRDefault="00DB4403">
      <w:pPr>
        <w:pStyle w:val="li"/>
        <w:numPr>
          <w:ilvl w:val="0"/>
          <w:numId w:val="316"/>
        </w:numPr>
        <w:ind w:left="630" w:firstLine="0"/>
      </w:pPr>
      <w:r>
        <w:t>调整策略：选中日志并点击该按钮，在弹出的</w:t>
      </w:r>
      <w:r>
        <w:t>&lt;</w:t>
      </w:r>
      <w:r>
        <w:t>安全策略配置</w:t>
      </w:r>
      <w:r>
        <w:t>&gt;</w:t>
      </w:r>
      <w:r>
        <w:t>页面，用户可进行策略的调整。</w:t>
      </w:r>
    </w:p>
    <w:p w14:paraId="2B3BF0C4" w14:textId="77777777" w:rsidR="00B17F0D" w:rsidRDefault="00DB4403">
      <w:pPr>
        <w:pStyle w:val="li"/>
        <w:numPr>
          <w:ilvl w:val="0"/>
          <w:numId w:val="316"/>
        </w:numPr>
        <w:ind w:left="630" w:firstLine="0"/>
      </w:pPr>
      <w:r>
        <w:lastRenderedPageBreak/>
        <w:t>日志详情详细：选中任一条日志，页面右侧下方将弹出日志详情页面，显示该条日志的详细信息。</w:t>
      </w:r>
    </w:p>
    <w:p w14:paraId="359064C6" w14:textId="77777777" w:rsidR="00B17F0D" w:rsidRDefault="00DB4403">
      <w:pPr>
        <w:pStyle w:val="li"/>
        <w:numPr>
          <w:ilvl w:val="0"/>
          <w:numId w:val="316"/>
        </w:numPr>
        <w:ind w:left="630" w:firstLine="0"/>
      </w:pPr>
      <w:r>
        <w:t>攻击回放：鼠标双击指定的日志，展开日志的详情界面，点击</w:t>
      </w:r>
      <w:r>
        <w:t>“</w:t>
      </w:r>
      <w:r>
        <w:t>攻击回放</w:t>
      </w:r>
      <w:r>
        <w:t>”</w:t>
      </w:r>
      <w:r>
        <w:t>将弹出</w:t>
      </w:r>
      <w:r>
        <w:t>&lt;</w:t>
      </w:r>
      <w:r>
        <w:t>攻击回放</w:t>
      </w:r>
      <w:r>
        <w:t>&gt;</w:t>
      </w:r>
      <w:r>
        <w:t>页面。</w:t>
      </w:r>
      <w:r>
        <w:br/>
      </w:r>
      <w:r w:rsidR="004A6DEA">
        <w:rPr>
          <w:noProof/>
        </w:rPr>
        <w:drawing>
          <wp:inline distT="0" distB="0" distL="0" distR="0" wp14:anchorId="3231CE5C" wp14:editId="3BC65FF0">
            <wp:extent cx="4762500" cy="3181350"/>
            <wp:effectExtent l="0" t="0" r="0" b="0"/>
            <wp:docPr id="224" name="图片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preferRelativeResize="0">
                      <a:picLocks noChangeArrowheads="1"/>
                    </pic:cNvPicPr>
                  </pic:nvPicPr>
                  <pic:blipFill>
                    <a:blip r:embed="rId247">
                      <a:grayscl/>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7F76C409" w14:textId="77777777" w:rsidR="00B17F0D" w:rsidRDefault="00DB4403">
      <w:pPr>
        <w:pStyle w:val="li1"/>
        <w:numPr>
          <w:ilvl w:val="1"/>
          <w:numId w:val="317"/>
        </w:numPr>
        <w:ind w:left="1260" w:firstLine="0"/>
      </w:pPr>
      <w:r>
        <w:t>在</w:t>
      </w:r>
      <w:r>
        <w:t>&lt;</w:t>
      </w:r>
      <w:r>
        <w:t>攻击回放</w:t>
      </w:r>
      <w:r>
        <w:t>&gt;</w:t>
      </w:r>
      <w:r>
        <w:t>页面中，用户可直接点击</w:t>
      </w:r>
      <w:r>
        <w:t>“</w:t>
      </w:r>
      <w:r>
        <w:t>回放</w:t>
      </w:r>
      <w:r>
        <w:t>”</w:t>
      </w:r>
      <w:r>
        <w:t>按钮或对</w:t>
      </w:r>
      <w:r>
        <w:t>“</w:t>
      </w:r>
      <w:r>
        <w:t>目标地址</w:t>
      </w:r>
      <w:r>
        <w:t>”</w:t>
      </w:r>
      <w:r>
        <w:t>、</w:t>
      </w:r>
      <w:r>
        <w:t>“</w:t>
      </w:r>
      <w:r>
        <w:t>请求头</w:t>
      </w:r>
      <w:r>
        <w:t>”</w:t>
      </w:r>
      <w:r>
        <w:t>和</w:t>
      </w:r>
      <w:r>
        <w:t>“</w:t>
      </w:r>
      <w:r>
        <w:t>请求体</w:t>
      </w:r>
      <w:r>
        <w:t>”</w:t>
      </w:r>
      <w:r>
        <w:t>进行编辑，编辑后点击</w:t>
      </w:r>
      <w:r>
        <w:t>“</w:t>
      </w:r>
      <w:r>
        <w:t>回放</w:t>
      </w:r>
      <w:r>
        <w:t>”</w:t>
      </w:r>
      <w:r>
        <w:t>按钮，可查看对应的服务器响应详情。</w:t>
      </w:r>
    </w:p>
    <w:p w14:paraId="0A4B91BF" w14:textId="77777777" w:rsidR="00B17F0D" w:rsidRDefault="00DB4403">
      <w:pPr>
        <w:pStyle w:val="li5"/>
        <w:numPr>
          <w:ilvl w:val="2"/>
          <w:numId w:val="318"/>
        </w:numPr>
        <w:ind w:left="1890" w:firstLine="0"/>
      </w:pPr>
      <w:r>
        <w:t>目标地址：用户需根据设备的部署模式，修改部分部署模式下</w:t>
      </w:r>
      <w:r>
        <w:t>“</w:t>
      </w:r>
      <w:r>
        <w:t>攻击回放</w:t>
      </w:r>
      <w:r>
        <w:t>”</w:t>
      </w:r>
      <w:r>
        <w:t>的目标地址，使</w:t>
      </w:r>
      <w:r>
        <w:t>“</w:t>
      </w:r>
      <w:r>
        <w:t>攻击回放</w:t>
      </w:r>
      <w:r>
        <w:t>”</w:t>
      </w:r>
      <w:r>
        <w:t>请求成功。</w:t>
      </w:r>
    </w:p>
    <w:p w14:paraId="10230543" w14:textId="77777777" w:rsidR="00B17F0D" w:rsidRDefault="00DB4403">
      <w:pPr>
        <w:pStyle w:val="li6"/>
        <w:numPr>
          <w:ilvl w:val="3"/>
          <w:numId w:val="319"/>
        </w:numPr>
        <w:ind w:left="2520" w:firstLine="0"/>
      </w:pPr>
      <w:r>
        <w:t>串联模式：在该模式时，系统自动填充的目标地址即为真实服务器的地址。用户需配置</w:t>
      </w:r>
      <w:proofErr w:type="spellStart"/>
      <w:r>
        <w:t>VSwitch</w:t>
      </w:r>
      <w:proofErr w:type="spellEnd"/>
      <w:r>
        <w:t>接口的</w:t>
      </w:r>
      <w:r>
        <w:t>IP</w:t>
      </w:r>
      <w:r>
        <w:t>地址，使得该</w:t>
      </w:r>
      <w:proofErr w:type="spellStart"/>
      <w:r>
        <w:t>VSwitch</w:t>
      </w:r>
      <w:proofErr w:type="spellEnd"/>
      <w:r>
        <w:t>接口与真实服务器可达，具体配置步骤参照</w:t>
      </w:r>
      <w:r>
        <w:t>“</w:t>
      </w:r>
      <w:r>
        <w:t>网络连接</w:t>
      </w:r>
      <w:r>
        <w:t xml:space="preserve"> &gt; </w:t>
      </w:r>
      <w:r>
        <w:t>接口</w:t>
      </w:r>
      <w:r>
        <w:t xml:space="preserve"> &gt; </w:t>
      </w:r>
      <w:r>
        <w:t>配置接口</w:t>
      </w:r>
      <w:r>
        <w:t xml:space="preserve"> &gt; </w:t>
      </w:r>
      <w:hyperlink w:anchor="285666265" w:history="1">
        <w:r>
          <w:rPr>
            <w:color w:val="1E90FF"/>
            <w:sz w:val="22"/>
            <w:szCs w:val="22"/>
            <w:u w:val="single"/>
          </w:rPr>
          <w:t>编辑</w:t>
        </w:r>
        <w:r>
          <w:rPr>
            <w:color w:val="1E90FF"/>
            <w:sz w:val="22"/>
            <w:szCs w:val="22"/>
            <w:u w:val="single"/>
          </w:rPr>
          <w:t>VSwitch</w:t>
        </w:r>
        <w:r>
          <w:rPr>
            <w:color w:val="1E90FF"/>
            <w:sz w:val="22"/>
            <w:szCs w:val="22"/>
            <w:u w:val="single"/>
          </w:rPr>
          <w:t>接口</w:t>
        </w:r>
      </w:hyperlink>
      <w:r>
        <w:t>”</w:t>
      </w:r>
      <w:r>
        <w:t>。</w:t>
      </w:r>
    </w:p>
    <w:p w14:paraId="2A8D89A6" w14:textId="77777777" w:rsidR="00B17F0D" w:rsidRDefault="00DB4403">
      <w:pPr>
        <w:pStyle w:val="li6"/>
        <w:numPr>
          <w:ilvl w:val="3"/>
          <w:numId w:val="319"/>
        </w:numPr>
        <w:ind w:left="2520" w:firstLine="0"/>
      </w:pPr>
      <w:r>
        <w:t>牵引模式：在该模式时，系统自动填充的目标地址即为真实服务器的地址，用户无需其他修改。</w:t>
      </w:r>
    </w:p>
    <w:p w14:paraId="12E66286" w14:textId="77777777" w:rsidR="00B17F0D" w:rsidRDefault="00DB4403">
      <w:pPr>
        <w:pStyle w:val="li6"/>
        <w:numPr>
          <w:ilvl w:val="3"/>
          <w:numId w:val="319"/>
        </w:numPr>
        <w:ind w:left="2520" w:firstLine="0"/>
      </w:pPr>
      <w:r>
        <w:t>反向代理</w:t>
      </w:r>
      <w:r>
        <w:t>/</w:t>
      </w:r>
      <w:r>
        <w:t>单臂模式：在该模式时，系统自动填充的目标地址不是真实服务器的地址，用户需修改该目标地址为对应站点中负载均衡模块配置的真实服务器的地址。</w:t>
      </w:r>
    </w:p>
    <w:p w14:paraId="2B5E7184" w14:textId="77777777" w:rsidR="00B17F0D" w:rsidRDefault="00DB4403">
      <w:pPr>
        <w:pStyle w:val="li6"/>
        <w:numPr>
          <w:ilvl w:val="3"/>
          <w:numId w:val="319"/>
        </w:numPr>
        <w:ind w:left="2520" w:firstLine="0"/>
      </w:pPr>
      <w:r>
        <w:t>监听模式：在该模式时，系统自动填充的目标地址即为真实服务器的地址。用户需保证有其他接口与网站服务器路由可达。</w:t>
      </w:r>
    </w:p>
    <w:p w14:paraId="6135AFB1" w14:textId="77777777" w:rsidR="00B17F0D" w:rsidRDefault="00DB4403">
      <w:pPr>
        <w:pStyle w:val="li5"/>
        <w:numPr>
          <w:ilvl w:val="2"/>
          <w:numId w:val="318"/>
        </w:numPr>
        <w:ind w:left="1890" w:firstLine="0"/>
      </w:pPr>
      <w:r>
        <w:t>点击</w:t>
      </w:r>
      <w:r>
        <w:t>“</w:t>
      </w:r>
      <w:r>
        <w:t>回放</w:t>
      </w:r>
      <w:r>
        <w:t>”</w:t>
      </w:r>
      <w:r>
        <w:t>按钮后，若请求成功，则在请求框内将弹出服务器响应的详细内容。</w:t>
      </w:r>
    </w:p>
    <w:p w14:paraId="63A1F1DD" w14:textId="77777777" w:rsidR="00B17F0D" w:rsidRDefault="00DB4403">
      <w:pPr>
        <w:pStyle w:val="li5"/>
        <w:numPr>
          <w:ilvl w:val="2"/>
          <w:numId w:val="318"/>
        </w:numPr>
        <w:ind w:left="1890" w:firstLine="0"/>
      </w:pPr>
      <w:r>
        <w:t>点击</w:t>
      </w:r>
      <w:r>
        <w:t>“</w:t>
      </w:r>
      <w:r>
        <w:t>回放</w:t>
      </w:r>
      <w:r>
        <w:t>”</w:t>
      </w:r>
      <w:r>
        <w:t>按钮后，若请求失败，则会弹出以下提示框：</w:t>
      </w:r>
    </w:p>
    <w:p w14:paraId="56C89FF3" w14:textId="77777777" w:rsidR="00B17F0D" w:rsidRDefault="00DB4403">
      <w:pPr>
        <w:pStyle w:val="li6"/>
        <w:numPr>
          <w:ilvl w:val="3"/>
          <w:numId w:val="320"/>
        </w:numPr>
        <w:ind w:left="2520" w:firstLine="0"/>
      </w:pPr>
      <w:r>
        <w:t>网络连接错误。</w:t>
      </w:r>
    </w:p>
    <w:p w14:paraId="69ACFFFF" w14:textId="77777777" w:rsidR="00B17F0D" w:rsidRDefault="00DB4403">
      <w:pPr>
        <w:pStyle w:val="li6"/>
        <w:numPr>
          <w:ilvl w:val="3"/>
          <w:numId w:val="320"/>
        </w:numPr>
        <w:ind w:left="2520" w:firstLine="0"/>
      </w:pPr>
      <w:r>
        <w:t>攻击回放请求超时。</w:t>
      </w:r>
    </w:p>
    <w:p w14:paraId="2CE5C7DC" w14:textId="77777777" w:rsidR="00B17F0D" w:rsidRDefault="00DB4403">
      <w:pPr>
        <w:pStyle w:val="li6"/>
        <w:numPr>
          <w:ilvl w:val="3"/>
          <w:numId w:val="320"/>
        </w:numPr>
        <w:ind w:left="2520" w:firstLine="0"/>
      </w:pPr>
      <w:r>
        <w:lastRenderedPageBreak/>
        <w:t>攻击回放失败，服务器没有响应。</w:t>
      </w:r>
    </w:p>
    <w:p w14:paraId="0630FDD2" w14:textId="77777777" w:rsidR="00B17F0D" w:rsidRDefault="00DB4403">
      <w:pPr>
        <w:pStyle w:val="p6"/>
        <w:spacing w:after="246"/>
      </w:pPr>
      <w:r>
        <w:t>若弹出以上请求失败的提示框，建议用户检查网络连接和服务器端配置，再重新提交请求。</w:t>
      </w:r>
    </w:p>
    <w:p w14:paraId="20860BED" w14:textId="77777777" w:rsidR="00B17F0D" w:rsidRDefault="00DB4403">
      <w:pPr>
        <w:pStyle w:val="h4"/>
      </w:pPr>
      <w:bookmarkStart w:id="227" w:name="_Toc112079148"/>
      <w:r>
        <w:t>智能日志分析</w:t>
      </w:r>
      <w:bookmarkEnd w:id="227"/>
    </w:p>
    <w:p w14:paraId="51844422" w14:textId="77777777" w:rsidR="00B17F0D" w:rsidRDefault="00DB4403">
      <w:pPr>
        <w:pStyle w:val="p"/>
      </w:pPr>
      <w:r>
        <w:t>当设备上线运行一段时间并产生了一定的日志量，或后端服务器业务发生变化导致日志量突增时，用户可开启智能日报分析功能。开启后，系统将通过智能分析算法，对各个站点的</w:t>
      </w:r>
      <w:r>
        <w:t>Web</w:t>
      </w:r>
      <w:r>
        <w:t>安全日志进行自动统计与分析。分析完成后，系统将生成日志分析报告。通过报告可查看到误报和威胁的情况，同时报告中也将提供详细的分析数据及优化建议。用户可根据分析结果及优化建议，对安全策略等配置进行优化，从而对</w:t>
      </w:r>
      <w:r>
        <w:t>Web</w:t>
      </w:r>
      <w:r>
        <w:t>安全进行更智能、更细化的防护。</w:t>
      </w:r>
    </w:p>
    <w:p w14:paraId="5A36BFAA" w14:textId="77777777" w:rsidR="00B17F0D" w:rsidRDefault="00DB4403">
      <w:pPr>
        <w:pStyle w:val="Divnote"/>
      </w:pPr>
      <w:r>
        <w:t>{b}</w:t>
      </w:r>
      <w:r>
        <w:t>注意</w:t>
      </w:r>
      <w:r>
        <w:t>: {/b}</w:t>
      </w:r>
      <w:r>
        <w:t>智能日志分析功能仅支持分析安全策略产生的</w:t>
      </w:r>
      <w:r>
        <w:t>Web</w:t>
      </w:r>
      <w:r>
        <w:t>安全日志，暂不支持其他功能产生的</w:t>
      </w:r>
      <w:r>
        <w:t>Web</w:t>
      </w:r>
      <w:r>
        <w:t>安全日志。</w:t>
      </w:r>
    </w:p>
    <w:p w14:paraId="0163CB82" w14:textId="77777777" w:rsidR="00B17F0D" w:rsidRDefault="00DB4403">
      <w:pPr>
        <w:pStyle w:val="p"/>
      </w:pPr>
      <w:r>
        <w:t>配置智能日志分析功能，请按照以下步骤进行操作：</w:t>
      </w:r>
    </w:p>
    <w:p w14:paraId="6C82D92B" w14:textId="77777777" w:rsidR="00B17F0D" w:rsidRDefault="00DB4403">
      <w:pPr>
        <w:pStyle w:val="li"/>
        <w:numPr>
          <w:ilvl w:val="0"/>
          <w:numId w:val="321"/>
        </w:numPr>
        <w:spacing w:before="246"/>
        <w:ind w:left="630" w:firstLine="0"/>
      </w:pPr>
      <w:r>
        <w:t>点击</w:t>
      </w:r>
      <w:r>
        <w:t>“</w:t>
      </w:r>
      <w:r>
        <w:rPr>
          <w:rStyle w:val="variable3"/>
        </w:rPr>
        <w:t>监控</w:t>
      </w:r>
      <w:r>
        <w:rPr>
          <w:rStyle w:val="variable3"/>
        </w:rPr>
        <w:t xml:space="preserve"> &gt; </w:t>
      </w:r>
      <w:r>
        <w:t>日志</w:t>
      </w:r>
      <w:r>
        <w:t xml:space="preserve"> &gt; </w:t>
      </w:r>
      <w:r>
        <w:t>网页安全日志</w:t>
      </w:r>
      <w:r>
        <w:t xml:space="preserve"> &gt; </w:t>
      </w:r>
      <w:r>
        <w:t>智能日志分析</w:t>
      </w:r>
      <w:r>
        <w:t>”</w:t>
      </w:r>
      <w:r>
        <w:t>，打开智能日志分析页面。</w:t>
      </w:r>
    </w:p>
    <w:p w14:paraId="72D2477F" w14:textId="77777777" w:rsidR="00B17F0D" w:rsidRDefault="00DB4403">
      <w:pPr>
        <w:pStyle w:val="li"/>
        <w:numPr>
          <w:ilvl w:val="0"/>
          <w:numId w:val="321"/>
        </w:numPr>
        <w:ind w:left="630" w:firstLine="0"/>
      </w:pPr>
      <w:r>
        <w:t>选择</w:t>
      </w:r>
      <w:r>
        <w:t>&lt;</w:t>
      </w:r>
      <w:r>
        <w:t>智能日志分析</w:t>
      </w:r>
      <w:r>
        <w:t>&gt;</w:t>
      </w:r>
      <w:r>
        <w:t>标签页，在</w:t>
      </w:r>
      <w:r>
        <w:t>“</w:t>
      </w:r>
      <w:r>
        <w:t>日志分析起止时间</w:t>
      </w:r>
      <w:r>
        <w:t>”</w:t>
      </w:r>
      <w:r>
        <w:t>的下拉列表中，选择需进行智能日志分析的时间段。</w:t>
      </w:r>
    </w:p>
    <w:p w14:paraId="080DC8B4" w14:textId="77777777" w:rsidR="00B17F0D" w:rsidRDefault="00DB4403">
      <w:pPr>
        <w:pStyle w:val="li"/>
        <w:numPr>
          <w:ilvl w:val="0"/>
          <w:numId w:val="321"/>
        </w:numPr>
        <w:ind w:left="630" w:firstLine="0"/>
      </w:pPr>
      <w:r>
        <w:t>在</w:t>
      </w:r>
      <w:r>
        <w:t>“</w:t>
      </w:r>
      <w:r>
        <w:t>站点最小日志量</w:t>
      </w:r>
      <w:r>
        <w:t>”</w:t>
      </w:r>
      <w:r>
        <w:t>的文本框中，输入进行智能日志分析的单个站点的最小日志数量，取值范围为</w:t>
      </w:r>
      <w:r>
        <w:t>1000-100000</w:t>
      </w:r>
      <w:r>
        <w:t>。若某站点的</w:t>
      </w:r>
      <w:proofErr w:type="gramStart"/>
      <w:r>
        <w:t>日志量未达到</w:t>
      </w:r>
      <w:proofErr w:type="gramEnd"/>
      <w:r>
        <w:t>指定值，将不会对该站点进行日志分析，最终也不会生成该站点的日志分析报告。日志的分析量不宜过少，过少的日志可能会导致数据分析的不准确或不具有代表性，可通过站点最小日志量控制分析的最小样本数；过多的日志可能会导致分析过程较慢，占用系统资源过多。</w:t>
      </w:r>
    </w:p>
    <w:p w14:paraId="13D954B8" w14:textId="77777777" w:rsidR="00B17F0D" w:rsidRDefault="00DB4403">
      <w:pPr>
        <w:pStyle w:val="li"/>
        <w:numPr>
          <w:ilvl w:val="0"/>
          <w:numId w:val="321"/>
        </w:numPr>
        <w:spacing w:after="246"/>
        <w:ind w:left="630" w:firstLine="0"/>
      </w:pPr>
      <w:r>
        <w:t>点击</w:t>
      </w:r>
      <w:r>
        <w:t>“</w:t>
      </w:r>
      <w:r>
        <w:t>开始分析</w:t>
      </w:r>
      <w:r>
        <w:t>”</w:t>
      </w:r>
      <w:r>
        <w:t>时，系统将开始对所有的站点进行日志分析。若站点在所选时间内的日志数量小于设置的站点最小日志量时，将不对该站点进行分析。</w:t>
      </w:r>
      <w:proofErr w:type="gramStart"/>
      <w:r>
        <w:t>当分析</w:t>
      </w:r>
      <w:proofErr w:type="gramEnd"/>
      <w:r>
        <w:t>过程的进度</w:t>
      </w:r>
      <w:proofErr w:type="gramStart"/>
      <w:r>
        <w:t>条显示</w:t>
      </w:r>
      <w:proofErr w:type="gramEnd"/>
      <w:r>
        <w:t>进度为</w:t>
      </w:r>
      <w:r>
        <w:t>100%</w:t>
      </w:r>
      <w:r>
        <w:t>时，表示分析完成。若分析过程中需终止分析，点击</w:t>
      </w:r>
      <w:r>
        <w:t>“</w:t>
      </w:r>
      <w:r>
        <w:t>停止分析</w:t>
      </w:r>
      <w:r>
        <w:t>”</w:t>
      </w:r>
      <w:r>
        <w:t>按钮。</w:t>
      </w:r>
    </w:p>
    <w:p w14:paraId="1393DA95" w14:textId="77777777" w:rsidR="00B17F0D" w:rsidRDefault="00DB4403">
      <w:pPr>
        <w:pStyle w:val="Divnote"/>
      </w:pPr>
      <w:r>
        <w:t>{b}</w:t>
      </w:r>
      <w:r>
        <w:t>注意</w:t>
      </w:r>
      <w:r>
        <w:t>: {/b}</w:t>
      </w:r>
      <w:r>
        <w:t>当某站点</w:t>
      </w:r>
      <w:proofErr w:type="gramStart"/>
      <w:r>
        <w:t>日志量未达到</w:t>
      </w:r>
      <w:proofErr w:type="gramEnd"/>
      <w:r>
        <w:t>分析所需的最小日志量，在日志分析报告中不予展示。该功能占用</w:t>
      </w:r>
      <w:r>
        <w:t>CPU</w:t>
      </w:r>
      <w:r>
        <w:t>较大，请在业务流量低的时候分析。</w:t>
      </w:r>
    </w:p>
    <w:p w14:paraId="2A354166" w14:textId="77777777" w:rsidR="00B17F0D" w:rsidRDefault="00DB4403">
      <w:pPr>
        <w:pStyle w:val="h4"/>
      </w:pPr>
      <w:bookmarkStart w:id="228" w:name="_Toc112079149"/>
      <w:r>
        <w:lastRenderedPageBreak/>
        <w:t>日志分析报告</w:t>
      </w:r>
      <w:bookmarkEnd w:id="228"/>
    </w:p>
    <w:p w14:paraId="581AB388" w14:textId="77777777" w:rsidR="00B17F0D" w:rsidRDefault="00DB4403">
      <w:pPr>
        <w:pStyle w:val="p"/>
      </w:pPr>
      <w:r>
        <w:t>智能日志分析完成后，将生成日志分析报告。点击</w:t>
      </w:r>
      <w:r>
        <w:t>“</w:t>
      </w:r>
      <w:r>
        <w:rPr>
          <w:rStyle w:val="variable3"/>
        </w:rPr>
        <w:t>监控</w:t>
      </w:r>
      <w:r>
        <w:rPr>
          <w:rStyle w:val="variable3"/>
        </w:rPr>
        <w:t xml:space="preserve"> &gt; </w:t>
      </w:r>
      <w:r>
        <w:t>日志</w:t>
      </w:r>
      <w:r>
        <w:t xml:space="preserve"> &gt; Web</w:t>
      </w:r>
      <w:r>
        <w:t>安全日志</w:t>
      </w:r>
      <w:r>
        <w:t>”</w:t>
      </w:r>
      <w:r>
        <w:t>，选择</w:t>
      </w:r>
      <w:r>
        <w:t>&lt;</w:t>
      </w:r>
      <w:r>
        <w:t>日志分析报告</w:t>
      </w:r>
      <w:r>
        <w:t>&gt;</w:t>
      </w:r>
      <w:r>
        <w:t>标签页，进行查看。</w:t>
      </w:r>
      <w:r>
        <w:br/>
      </w:r>
      <w:r w:rsidR="004A6DEA">
        <w:rPr>
          <w:noProof/>
        </w:rPr>
        <w:drawing>
          <wp:inline distT="0" distB="0" distL="0" distR="0" wp14:anchorId="445B3CB9" wp14:editId="7B356A6F">
            <wp:extent cx="5715000" cy="2343150"/>
            <wp:effectExtent l="0" t="0" r="0" b="0"/>
            <wp:docPr id="225" name="图片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preferRelativeResize="0">
                      <a:picLocks noChangeArrowheads="1"/>
                    </pic:cNvPicPr>
                  </pic:nvPicPr>
                  <pic:blipFill>
                    <a:blip r:embed="rId248">
                      <a:grayscl/>
                      <a:extLst>
                        <a:ext uri="{28A0092B-C50C-407E-A947-70E740481C1C}">
                          <a14:useLocalDpi xmlns:a14="http://schemas.microsoft.com/office/drawing/2010/main" val="0"/>
                        </a:ext>
                      </a:extLst>
                    </a:blip>
                    <a:srcRect/>
                    <a:stretch>
                      <a:fillRect/>
                    </a:stretch>
                  </pic:blipFill>
                  <pic:spPr bwMode="auto">
                    <a:xfrm>
                      <a:off x="0" y="0"/>
                      <a:ext cx="5715000" cy="2343150"/>
                    </a:xfrm>
                    <a:prstGeom prst="rect">
                      <a:avLst/>
                    </a:prstGeom>
                    <a:noFill/>
                    <a:ln>
                      <a:noFill/>
                    </a:ln>
                  </pic:spPr>
                </pic:pic>
              </a:graphicData>
            </a:graphic>
          </wp:inline>
        </w:drawing>
      </w:r>
    </w:p>
    <w:p w14:paraId="13663B34" w14:textId="77777777" w:rsidR="00B17F0D" w:rsidRDefault="00DB4403">
      <w:pPr>
        <w:pStyle w:val="p"/>
      </w:pPr>
      <w:r>
        <w:t>点击指定站点前的</w:t>
      </w:r>
      <w:r>
        <w:t>“+”</w:t>
      </w:r>
      <w:r>
        <w:t>按钮，展开该站点的</w:t>
      </w:r>
      <w:r>
        <w:t>&lt;</w:t>
      </w:r>
      <w:r>
        <w:t>误报分析</w:t>
      </w:r>
      <w:r>
        <w:t>&gt;</w:t>
      </w:r>
      <w:r>
        <w:t>和</w:t>
      </w:r>
      <w:r>
        <w:t>&lt;</w:t>
      </w:r>
      <w:r>
        <w:t>威胁分析</w:t>
      </w:r>
      <w:r>
        <w:t>&gt;</w:t>
      </w:r>
      <w:r>
        <w:t>详情。</w:t>
      </w:r>
    </w:p>
    <w:p w14:paraId="53FA08B7" w14:textId="77777777" w:rsidR="00B17F0D" w:rsidRDefault="00DB4403">
      <w:pPr>
        <w:pStyle w:val="li"/>
        <w:numPr>
          <w:ilvl w:val="0"/>
          <w:numId w:val="322"/>
        </w:numPr>
        <w:spacing w:before="246"/>
        <w:ind w:left="630" w:firstLine="0"/>
      </w:pPr>
      <w:r>
        <w:t>误报分析：以防护规则为单位进行分析，列表中显示防护规则的子类型、规则</w:t>
      </w:r>
      <w:r>
        <w:t>ID</w:t>
      </w:r>
      <w:r>
        <w:t>、日志准确度、日志量占比、客户端数及客户端占比、</w:t>
      </w:r>
      <w:r>
        <w:t>URL</w:t>
      </w:r>
      <w:r>
        <w:t>数及</w:t>
      </w:r>
      <w:r>
        <w:t>URL</w:t>
      </w:r>
      <w:r>
        <w:t>占比、误报概率及优化建议。</w:t>
      </w:r>
    </w:p>
    <w:p w14:paraId="3A2D319E" w14:textId="77777777" w:rsidR="00B17F0D" w:rsidRDefault="00DB4403">
      <w:pPr>
        <w:pStyle w:val="li1"/>
        <w:numPr>
          <w:ilvl w:val="1"/>
          <w:numId w:val="323"/>
        </w:numPr>
        <w:ind w:left="1260" w:firstLine="0"/>
      </w:pPr>
      <w:r>
        <w:t>点击列表中</w:t>
      </w:r>
      <w:r>
        <w:t>“</w:t>
      </w:r>
      <w:r>
        <w:t>操作</w:t>
      </w:r>
      <w:r>
        <w:t>”</w:t>
      </w:r>
      <w:r>
        <w:t>列中的</w:t>
      </w:r>
      <w:r>
        <w:t>“</w:t>
      </w:r>
      <w:r>
        <w:t>查看日志</w:t>
      </w:r>
      <w:r>
        <w:t>”</w:t>
      </w:r>
      <w:r>
        <w:t>，可自动跳转到</w:t>
      </w:r>
      <w:r>
        <w:t>Web</w:t>
      </w:r>
      <w:r>
        <w:t>安全日志的</w:t>
      </w:r>
      <w:r>
        <w:t>&lt;</w:t>
      </w:r>
      <w:r>
        <w:t>不聚合</w:t>
      </w:r>
      <w:r>
        <w:t>&gt;</w:t>
      </w:r>
      <w:r>
        <w:t>界面，且系统会自动筛选该站点在分析起止时间内相应的日志，用户可查看详细的日志信息；同时可根据优化建议，在日志界面中加入</w:t>
      </w:r>
      <w:r>
        <w:t>“</w:t>
      </w:r>
      <w:r w:rsidR="00D2251E">
        <w:t>规则例外</w:t>
      </w:r>
      <w:r>
        <w:t>”</w:t>
      </w:r>
      <w:r>
        <w:t>或</w:t>
      </w:r>
      <w:r>
        <w:t>“</w:t>
      </w:r>
      <w:r>
        <w:t>调整策略</w:t>
      </w:r>
      <w:r>
        <w:t>”</w:t>
      </w:r>
      <w:r>
        <w:t>，来消除或减少误报情况。</w:t>
      </w:r>
    </w:p>
    <w:p w14:paraId="72D54BC5" w14:textId="77777777" w:rsidR="00B17F0D" w:rsidRDefault="00DB4403">
      <w:pPr>
        <w:pStyle w:val="li1"/>
        <w:numPr>
          <w:ilvl w:val="1"/>
          <w:numId w:val="323"/>
        </w:numPr>
        <w:ind w:left="1260" w:firstLine="0"/>
      </w:pPr>
      <w:r>
        <w:t>点击</w:t>
      </w:r>
      <w:r>
        <w:t>“</w:t>
      </w:r>
      <w:r>
        <w:t>跳转到规则</w:t>
      </w:r>
      <w:r>
        <w:t>”</w:t>
      </w:r>
      <w:r>
        <w:t>，页面将跳转到安全策略的防护规则界面，用户可调整规则的参数，来消除或减少误报情况。</w:t>
      </w:r>
    </w:p>
    <w:p w14:paraId="7BC8A871" w14:textId="77777777" w:rsidR="00B17F0D" w:rsidRDefault="00DB4403">
      <w:pPr>
        <w:pStyle w:val="li1"/>
        <w:numPr>
          <w:ilvl w:val="1"/>
          <w:numId w:val="323"/>
        </w:numPr>
        <w:ind w:left="1260" w:firstLine="0"/>
      </w:pPr>
      <w:r>
        <w:t>点击</w:t>
      </w:r>
      <w:r>
        <w:t>“</w:t>
      </w:r>
      <w:r>
        <w:t>关闭规则</w:t>
      </w:r>
      <w:r>
        <w:t>”</w:t>
      </w:r>
      <w:r>
        <w:t>，系统将关闭对应的防护规则，来消除或减少误报情况。</w:t>
      </w:r>
    </w:p>
    <w:p w14:paraId="5BF2FC32" w14:textId="77777777" w:rsidR="00B17F0D" w:rsidRDefault="00DB4403">
      <w:pPr>
        <w:pStyle w:val="li"/>
        <w:numPr>
          <w:ilvl w:val="0"/>
          <w:numId w:val="322"/>
        </w:numPr>
        <w:ind w:left="630" w:firstLine="0"/>
      </w:pPr>
      <w:r>
        <w:t>威胁分析：以客户端</w:t>
      </w:r>
      <w:r>
        <w:t>IP</w:t>
      </w:r>
      <w:r>
        <w:t>为单位</w:t>
      </w:r>
      <w:proofErr w:type="gramStart"/>
      <w:r>
        <w:t>进行进行</w:t>
      </w:r>
      <w:proofErr w:type="gramEnd"/>
      <w:r>
        <w:t>分析，列表中显示可能为威胁的客户端</w:t>
      </w:r>
      <w:r>
        <w:t>IP</w:t>
      </w:r>
      <w:r>
        <w:t>、日志量</w:t>
      </w:r>
      <w:r>
        <w:t>/</w:t>
      </w:r>
      <w:r>
        <w:t>日志占比、触发告警种类、</w:t>
      </w:r>
      <w:r>
        <w:t>IP</w:t>
      </w:r>
      <w:r>
        <w:t>信誉、</w:t>
      </w:r>
      <w:r>
        <w:t>URL</w:t>
      </w:r>
      <w:r>
        <w:t>匹配数</w:t>
      </w:r>
      <w:r>
        <w:t>/URL</w:t>
      </w:r>
      <w:r>
        <w:t>匹配度及威胁概率。</w:t>
      </w:r>
    </w:p>
    <w:p w14:paraId="13C201D4" w14:textId="77777777" w:rsidR="00B17F0D" w:rsidRDefault="00DB4403">
      <w:pPr>
        <w:pStyle w:val="li1"/>
        <w:numPr>
          <w:ilvl w:val="1"/>
          <w:numId w:val="324"/>
        </w:numPr>
        <w:ind w:left="1260" w:firstLine="0"/>
      </w:pPr>
      <w:r>
        <w:t>点击列表中</w:t>
      </w:r>
      <w:r>
        <w:t>“</w:t>
      </w:r>
      <w:r>
        <w:t>操作</w:t>
      </w:r>
      <w:r>
        <w:t>”</w:t>
      </w:r>
      <w:r>
        <w:t>列中的</w:t>
      </w:r>
      <w:r>
        <w:t>“</w:t>
      </w:r>
      <w:r>
        <w:t>查看日志</w:t>
      </w:r>
      <w:r>
        <w:t>”</w:t>
      </w:r>
      <w:r>
        <w:t>，可自动跳转到</w:t>
      </w:r>
      <w:r>
        <w:t>Web</w:t>
      </w:r>
      <w:r>
        <w:t>安全日志的</w:t>
      </w:r>
      <w:r>
        <w:t>&lt;</w:t>
      </w:r>
      <w:r>
        <w:t>不聚合</w:t>
      </w:r>
      <w:r>
        <w:t>&gt;</w:t>
      </w:r>
      <w:r>
        <w:t>界面，且系统会自动展示智能分析时所用的日志，用户可查看详细的日志信息；</w:t>
      </w:r>
    </w:p>
    <w:p w14:paraId="14CCD891" w14:textId="77777777" w:rsidR="00B17F0D" w:rsidRDefault="00DB4403">
      <w:pPr>
        <w:pStyle w:val="li1"/>
        <w:numPr>
          <w:ilvl w:val="1"/>
          <w:numId w:val="324"/>
        </w:numPr>
        <w:ind w:left="1260" w:firstLine="0"/>
      </w:pPr>
      <w:r>
        <w:t>点击列表中</w:t>
      </w:r>
      <w:r>
        <w:t>“</w:t>
      </w:r>
      <w:r>
        <w:t>操作</w:t>
      </w:r>
      <w:r>
        <w:t>”</w:t>
      </w:r>
      <w:r>
        <w:t>列中的</w:t>
      </w:r>
      <w:r>
        <w:t>“</w:t>
      </w:r>
      <w:r>
        <w:t>查看日志</w:t>
      </w:r>
      <w:r>
        <w:t>”</w:t>
      </w:r>
      <w:r>
        <w:t>，可自动跳转到</w:t>
      </w:r>
      <w:r>
        <w:t>Web</w:t>
      </w:r>
      <w:r>
        <w:t>安全日志的</w:t>
      </w:r>
      <w:r>
        <w:t>&lt;</w:t>
      </w:r>
      <w:r>
        <w:t>不聚合</w:t>
      </w:r>
      <w:r>
        <w:t>&gt;</w:t>
      </w:r>
      <w:r>
        <w:t>界面，且系统会自动筛选该站点在分析起止时间内对应客户端</w:t>
      </w:r>
      <w:r>
        <w:t>IP</w:t>
      </w:r>
      <w:r>
        <w:t>的日志，用户可查看详细的日志信息；</w:t>
      </w:r>
    </w:p>
    <w:p w14:paraId="119CEF25" w14:textId="77777777" w:rsidR="00B17F0D" w:rsidRDefault="00DB4403">
      <w:pPr>
        <w:pStyle w:val="li1"/>
        <w:numPr>
          <w:ilvl w:val="1"/>
          <w:numId w:val="324"/>
        </w:numPr>
        <w:spacing w:after="246"/>
        <w:ind w:left="1260" w:firstLine="0"/>
      </w:pPr>
      <w:r>
        <w:t>点击</w:t>
      </w:r>
      <w:r>
        <w:t>“</w:t>
      </w:r>
      <w:r>
        <w:t>加入站点黑名单</w:t>
      </w:r>
      <w:r>
        <w:t>”</w:t>
      </w:r>
      <w:r>
        <w:t>，可对</w:t>
      </w:r>
      <w:proofErr w:type="gramStart"/>
      <w:r>
        <w:t>该威胁</w:t>
      </w:r>
      <w:proofErr w:type="gramEnd"/>
      <w:r>
        <w:t>IP</w:t>
      </w:r>
      <w:r>
        <w:t>进行永久阻断或设置阻断时间。</w:t>
      </w:r>
    </w:p>
    <w:p w14:paraId="4C8F2852" w14:textId="77777777" w:rsidR="00B17F0D" w:rsidRDefault="00DB4403">
      <w:pPr>
        <w:pStyle w:val="p"/>
      </w:pPr>
      <w:r>
        <w:t>点击列表上方的</w:t>
      </w:r>
      <w:r>
        <w:t>“</w:t>
      </w:r>
      <w:r>
        <w:t>一键优化</w:t>
      </w:r>
      <w:r>
        <w:t>”</w:t>
      </w:r>
      <w:r>
        <w:t>按钮，系统将对</w:t>
      </w:r>
      <w:r>
        <w:t>&lt;</w:t>
      </w:r>
      <w:r>
        <w:t>误报分析</w:t>
      </w:r>
      <w:r>
        <w:t>&gt;</w:t>
      </w:r>
      <w:r>
        <w:t>中建议关闭规则的规则进行一键关闭，同时对</w:t>
      </w:r>
      <w:r>
        <w:t>&lt;</w:t>
      </w:r>
      <w:r>
        <w:t>威胁分析</w:t>
      </w:r>
      <w:r>
        <w:t>&gt;</w:t>
      </w:r>
      <w:r>
        <w:t>中的所有建议加入黑名单的客户端</w:t>
      </w:r>
      <w:r>
        <w:t>IP</w:t>
      </w:r>
      <w:r>
        <w:t>，进行永久阻断或阻断一段时间。</w:t>
      </w:r>
    </w:p>
    <w:p w14:paraId="2B0AAF60" w14:textId="77777777" w:rsidR="00B17F0D" w:rsidRDefault="00DB4403">
      <w:pPr>
        <w:pStyle w:val="h3"/>
      </w:pPr>
      <w:bookmarkStart w:id="229" w:name="_Toc112079150"/>
      <w:r>
        <w:lastRenderedPageBreak/>
        <w:t>自学习模型违背日志</w:t>
      </w:r>
      <w:bookmarkEnd w:id="229"/>
    </w:p>
    <w:p w14:paraId="53F6CAB1" w14:textId="77777777" w:rsidR="00B17F0D" w:rsidRDefault="00DB4403">
      <w:pPr>
        <w:pStyle w:val="p"/>
      </w:pPr>
      <w:r>
        <w:t>用户可以在自学习模型违背日志页面查看、搜索或导出自学习模型违背日志。产生自学习模型违背日志，需设备已配置自学习相关功能且站点引用自学习策略。</w:t>
      </w:r>
    </w:p>
    <w:p w14:paraId="3DCAD9D1" w14:textId="77777777" w:rsidR="00B17F0D" w:rsidRDefault="00DB4403">
      <w:pPr>
        <w:pStyle w:val="p"/>
      </w:pPr>
      <w:r>
        <w:t>点击</w:t>
      </w:r>
      <w:r>
        <w:t>“</w:t>
      </w:r>
      <w:r>
        <w:rPr>
          <w:rStyle w:val="variable3"/>
        </w:rPr>
        <w:t>监控</w:t>
      </w:r>
      <w:r>
        <w:rPr>
          <w:rStyle w:val="variable3"/>
        </w:rPr>
        <w:t xml:space="preserve"> &gt; </w:t>
      </w:r>
      <w:r>
        <w:t>日志</w:t>
      </w:r>
      <w:r>
        <w:t xml:space="preserve"> &gt; </w:t>
      </w:r>
      <w:r>
        <w:t>自学习模型违背日志</w:t>
      </w:r>
      <w:r>
        <w:t>”</w:t>
      </w:r>
      <w:r>
        <w:t>，打开自学习模型违背日志页面。</w:t>
      </w:r>
    </w:p>
    <w:p w14:paraId="2A1307E2" w14:textId="77777777" w:rsidR="00B17F0D" w:rsidRDefault="00DB4403">
      <w:pPr>
        <w:pStyle w:val="li"/>
        <w:numPr>
          <w:ilvl w:val="0"/>
          <w:numId w:val="325"/>
        </w:numPr>
        <w:spacing w:before="246"/>
        <w:ind w:left="630" w:firstLine="0"/>
      </w:pPr>
      <w:r>
        <w:t>点击</w:t>
      </w:r>
      <w:r>
        <w:t>“</w:t>
      </w:r>
      <w:r>
        <w:t>时间</w:t>
      </w:r>
      <w:r>
        <w:t>”</w:t>
      </w:r>
      <w:r>
        <w:t>下拉列表，选择需要显示日志的时间段。若需添加其他的日志过滤条件，点击</w:t>
      </w:r>
      <w:r w:rsidR="004A6DEA">
        <w:rPr>
          <w:noProof/>
        </w:rPr>
        <w:drawing>
          <wp:inline distT="0" distB="0" distL="0" distR="0" wp14:anchorId="4B410D60" wp14:editId="19AAE8D4">
            <wp:extent cx="733425" cy="381000"/>
            <wp:effectExtent l="0" t="0" r="9525" b="0"/>
            <wp:docPr id="226" name="图片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添加过滤条件，符合条件的信息将显示在日志列表中。</w:t>
      </w:r>
    </w:p>
    <w:p w14:paraId="37224497" w14:textId="77777777" w:rsidR="00B17F0D" w:rsidRDefault="00DB4403">
      <w:pPr>
        <w:pStyle w:val="li"/>
        <w:numPr>
          <w:ilvl w:val="0"/>
          <w:numId w:val="325"/>
        </w:numPr>
        <w:ind w:left="630" w:firstLine="0"/>
      </w:pPr>
      <w:r>
        <w:t>配置：点击该按钮，弹出自学习模型违背日志页面对自学习模型违背日志信息进行配置。具体配置请参阅</w:t>
      </w:r>
      <w:r w:rsidR="00E45A5C">
        <w:fldChar w:fldCharType="begin"/>
      </w:r>
      <w:r w:rsidR="00E45A5C">
        <w:instrText xml:space="preserve"> HYPERLINK \l "_Ref-1891849624" </w:instrText>
      </w:r>
      <w:r w:rsidR="00E45A5C">
        <w:fldChar w:fldCharType="separate"/>
      </w:r>
      <w:r>
        <w:rPr>
          <w:color w:val="1E90FF"/>
          <w:sz w:val="22"/>
          <w:szCs w:val="22"/>
          <w:u w:val="single"/>
        </w:rPr>
        <w:t>日志管理</w:t>
      </w:r>
      <w:r w:rsidR="00E45A5C">
        <w:rPr>
          <w:color w:val="1E90FF"/>
          <w:sz w:val="22"/>
          <w:szCs w:val="22"/>
          <w:u w:val="single"/>
        </w:rPr>
        <w:fldChar w:fldCharType="end"/>
      </w:r>
      <w:r>
        <w:t>。</w:t>
      </w:r>
    </w:p>
    <w:p w14:paraId="38AE2661" w14:textId="77777777" w:rsidR="00B17F0D" w:rsidRDefault="00DB4403">
      <w:pPr>
        <w:pStyle w:val="li"/>
        <w:numPr>
          <w:ilvl w:val="0"/>
          <w:numId w:val="325"/>
        </w:numPr>
        <w:ind w:left="630" w:firstLine="0"/>
      </w:pPr>
      <w:r>
        <w:t>导出：点击</w:t>
      </w:r>
      <w:r>
        <w:t>“</w:t>
      </w:r>
      <w:r>
        <w:t>导出</w:t>
      </w:r>
      <w:r>
        <w:t>”</w:t>
      </w:r>
      <w:r>
        <w:t>按钮，导出符合过滤条件的自学习模型违背日志信息。</w:t>
      </w:r>
      <w:r>
        <w:t xml:space="preserve"> </w:t>
      </w:r>
    </w:p>
    <w:p w14:paraId="0C0322B2" w14:textId="77777777" w:rsidR="00B17F0D" w:rsidRDefault="00DB4403">
      <w:pPr>
        <w:pStyle w:val="li"/>
        <w:numPr>
          <w:ilvl w:val="0"/>
          <w:numId w:val="325"/>
        </w:numPr>
        <w:ind w:left="630" w:firstLine="0"/>
      </w:pPr>
      <w:r>
        <w:t>添加到黑名单：选中日志并点击该按钮，将选定的日志相关的源</w:t>
      </w:r>
      <w:r>
        <w:t>IP</w:t>
      </w:r>
      <w:r>
        <w:t>添加到指定站点的黑名单，阻止此流量到达</w:t>
      </w:r>
      <w:r>
        <w:t>Web</w:t>
      </w:r>
      <w:r>
        <w:t>服务器。</w:t>
      </w:r>
    </w:p>
    <w:p w14:paraId="6F56B6C4" w14:textId="77777777" w:rsidR="00B17F0D" w:rsidRDefault="00DB4403">
      <w:pPr>
        <w:pStyle w:val="li"/>
        <w:numPr>
          <w:ilvl w:val="0"/>
          <w:numId w:val="325"/>
        </w:numPr>
        <w:spacing w:after="246"/>
        <w:ind w:left="630" w:firstLine="0"/>
      </w:pPr>
      <w:r>
        <w:t>调整自学习结果：选中日志并点击该按钮，页面将跳转到自学习策略页面，并打开该策略的配置界面，用户可进行自学习策略的修改或调整。</w:t>
      </w:r>
    </w:p>
    <w:p w14:paraId="6CAE6E91" w14:textId="77777777" w:rsidR="00B17F0D" w:rsidRDefault="00B17F0D">
      <w:pPr>
        <w:sectPr w:rsidR="00B17F0D">
          <w:headerReference w:type="even" r:id="rId249"/>
          <w:headerReference w:type="default" r:id="rId250"/>
          <w:footerReference w:type="even" r:id="rId251"/>
          <w:footerReference w:type="default" r:id="rId252"/>
          <w:type w:val="oddPage"/>
          <w:pgSz w:w="12240" w:h="15840"/>
          <w:pgMar w:top="1185" w:right="1440" w:bottom="1440" w:left="1125" w:header="720" w:footer="405" w:gutter="0"/>
          <w:cols w:space="720"/>
        </w:sectPr>
      </w:pPr>
    </w:p>
    <w:p w14:paraId="7AD4AA22" w14:textId="77777777" w:rsidR="00B17F0D" w:rsidRDefault="00DB4403">
      <w:pPr>
        <w:pStyle w:val="h3"/>
      </w:pPr>
      <w:bookmarkStart w:id="230" w:name="_Toc112079151"/>
      <w:r>
        <w:lastRenderedPageBreak/>
        <w:t>防篡改日志</w:t>
      </w:r>
      <w:bookmarkEnd w:id="230"/>
    </w:p>
    <w:p w14:paraId="4B8FC520" w14:textId="77777777" w:rsidR="00B17F0D" w:rsidRDefault="00DB4403">
      <w:pPr>
        <w:pStyle w:val="p"/>
      </w:pPr>
      <w:r>
        <w:t>用户可以在防篡改日志页面查看、搜索、裁决或导出防篡改日志。产生防篡改日志，需设备已开启防篡改相关功能。</w:t>
      </w:r>
    </w:p>
    <w:p w14:paraId="658A3051" w14:textId="77777777" w:rsidR="00B17F0D" w:rsidRDefault="00DB4403">
      <w:pPr>
        <w:pStyle w:val="p"/>
      </w:pPr>
      <w:r>
        <w:t>点击</w:t>
      </w:r>
      <w:r>
        <w:t>“</w:t>
      </w:r>
      <w:r>
        <w:rPr>
          <w:rStyle w:val="variable3"/>
        </w:rPr>
        <w:t>监控</w:t>
      </w:r>
      <w:r>
        <w:rPr>
          <w:rStyle w:val="variable3"/>
        </w:rPr>
        <w:t xml:space="preserve"> &gt; </w:t>
      </w:r>
      <w:r>
        <w:t>日志</w:t>
      </w:r>
      <w:r>
        <w:t>&gt;</w:t>
      </w:r>
      <w:r>
        <w:t>防篡改日志</w:t>
      </w:r>
      <w:r>
        <w:t>”</w:t>
      </w:r>
      <w:r>
        <w:t>，打开防篡改日志页面。</w:t>
      </w:r>
    </w:p>
    <w:p w14:paraId="016C8F83" w14:textId="77777777" w:rsidR="00B17F0D" w:rsidRDefault="00DB4403">
      <w:pPr>
        <w:pStyle w:val="li"/>
        <w:numPr>
          <w:ilvl w:val="0"/>
          <w:numId w:val="326"/>
        </w:numPr>
        <w:spacing w:before="246"/>
        <w:ind w:left="630" w:firstLine="0"/>
      </w:pPr>
      <w:r>
        <w:t>点击</w:t>
      </w:r>
      <w:r>
        <w:t>“</w:t>
      </w:r>
      <w:r>
        <w:t>时间</w:t>
      </w:r>
      <w:r>
        <w:t>”</w:t>
      </w:r>
      <w:r>
        <w:t>下拉列表，选择需要显示日志的时间段。若需添加其他的日志过滤条件，点击</w:t>
      </w:r>
      <w:r w:rsidR="004A6DEA">
        <w:rPr>
          <w:noProof/>
        </w:rPr>
        <w:drawing>
          <wp:inline distT="0" distB="0" distL="0" distR="0" wp14:anchorId="4CB2D565" wp14:editId="03B16F5E">
            <wp:extent cx="733425" cy="381000"/>
            <wp:effectExtent l="0" t="0" r="9525" b="0"/>
            <wp:docPr id="227" name="图片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按钮添加过滤条件，符合条件的信息将显示在日志列表中。</w:t>
      </w:r>
    </w:p>
    <w:p w14:paraId="3CCA4046" w14:textId="77777777" w:rsidR="00B17F0D" w:rsidRDefault="00DB4403">
      <w:pPr>
        <w:pStyle w:val="li"/>
        <w:numPr>
          <w:ilvl w:val="0"/>
          <w:numId w:val="326"/>
        </w:numPr>
        <w:ind w:left="630" w:firstLine="0"/>
      </w:pPr>
      <w:r>
        <w:t>配置：点击该按钮，弹出防篡改日志页面对防篡改日志信息进行配置。具体配置请参阅</w:t>
      </w:r>
      <w:r w:rsidR="00E45A5C">
        <w:fldChar w:fldCharType="begin"/>
      </w:r>
      <w:r w:rsidR="00E45A5C">
        <w:instrText xml:space="preserve"> HYPERLINK \l "_Ref-1891849624" </w:instrText>
      </w:r>
      <w:r w:rsidR="00E45A5C">
        <w:fldChar w:fldCharType="separate"/>
      </w:r>
      <w:r>
        <w:rPr>
          <w:color w:val="1E90FF"/>
          <w:sz w:val="22"/>
          <w:szCs w:val="22"/>
          <w:u w:val="single"/>
        </w:rPr>
        <w:t>日志管理</w:t>
      </w:r>
      <w:r w:rsidR="00E45A5C">
        <w:rPr>
          <w:color w:val="1E90FF"/>
          <w:sz w:val="22"/>
          <w:szCs w:val="22"/>
          <w:u w:val="single"/>
        </w:rPr>
        <w:fldChar w:fldCharType="end"/>
      </w:r>
      <w:r>
        <w:t>。</w:t>
      </w:r>
    </w:p>
    <w:p w14:paraId="3610934D" w14:textId="77777777" w:rsidR="00B17F0D" w:rsidRDefault="00DB4403">
      <w:pPr>
        <w:pStyle w:val="li"/>
        <w:numPr>
          <w:ilvl w:val="0"/>
          <w:numId w:val="326"/>
        </w:numPr>
        <w:ind w:left="630" w:firstLine="0"/>
      </w:pPr>
      <w:r>
        <w:t>导出：点击</w:t>
      </w:r>
      <w:r>
        <w:t>“</w:t>
      </w:r>
      <w:r>
        <w:t>导出</w:t>
      </w:r>
      <w:r>
        <w:t>”</w:t>
      </w:r>
      <w:r>
        <w:t>按钮，导出符合过滤条件的防篡改日志信息。</w:t>
      </w:r>
      <w:r>
        <w:t xml:space="preserve"> </w:t>
      </w:r>
    </w:p>
    <w:p w14:paraId="34EFB60F" w14:textId="77777777" w:rsidR="00B17F0D" w:rsidRDefault="00DB4403">
      <w:pPr>
        <w:pStyle w:val="li"/>
        <w:numPr>
          <w:ilvl w:val="0"/>
          <w:numId w:val="326"/>
        </w:numPr>
        <w:ind w:left="630" w:firstLine="0"/>
      </w:pPr>
      <w:r>
        <w:t>裁决：选中未裁决的日志，点击</w:t>
      </w:r>
      <w:r>
        <w:t>“</w:t>
      </w:r>
      <w:r>
        <w:t>裁决</w:t>
      </w:r>
      <w:r>
        <w:t>”</w:t>
      </w:r>
      <w:r>
        <w:t>按钮，判断选中日志是否为非法篡改。</w:t>
      </w:r>
    </w:p>
    <w:p w14:paraId="6B28230E" w14:textId="77777777" w:rsidR="00B17F0D" w:rsidRDefault="00DB4403">
      <w:pPr>
        <w:pStyle w:val="li"/>
        <w:numPr>
          <w:ilvl w:val="0"/>
          <w:numId w:val="326"/>
        </w:numPr>
        <w:spacing w:after="246"/>
        <w:ind w:left="630" w:firstLine="0"/>
      </w:pPr>
      <w:r>
        <w:t>查看日志详情：选中指定的日志，点击</w:t>
      </w:r>
      <w:r>
        <w:t>“+”</w:t>
      </w:r>
      <w:r>
        <w:t>按钮，展开该日志的详细信息。</w:t>
      </w:r>
    </w:p>
    <w:p w14:paraId="7DD5C678" w14:textId="77777777" w:rsidR="00B17F0D" w:rsidRDefault="00DB4403">
      <w:pPr>
        <w:pStyle w:val="h3"/>
      </w:pPr>
      <w:bookmarkStart w:id="231" w:name="_Toc112079152"/>
      <w:bookmarkStart w:id="232" w:name="_Ref-1891849624"/>
      <w:r>
        <w:t>日志管理</w:t>
      </w:r>
      <w:bookmarkEnd w:id="231"/>
    </w:p>
    <w:bookmarkEnd w:id="232"/>
    <w:p w14:paraId="0D2BE980" w14:textId="77777777" w:rsidR="00B17F0D" w:rsidRDefault="00DB4403">
      <w:pPr>
        <w:pStyle w:val="p"/>
      </w:pPr>
      <w:r>
        <w:t>用户可以在日志管理界面配置各种类型日志、日志服务器、</w:t>
      </w:r>
      <w:r>
        <w:t>Web</w:t>
      </w:r>
      <w:r>
        <w:t>邮件以及设备名称的相关选项。</w:t>
      </w:r>
    </w:p>
    <w:p w14:paraId="68A9895F" w14:textId="77777777" w:rsidR="00B17F0D" w:rsidRDefault="00DB4403">
      <w:pPr>
        <w:pStyle w:val="h4"/>
      </w:pPr>
      <w:bookmarkStart w:id="233" w:name="_Toc112079153"/>
      <w:r>
        <w:t>配置日志信息</w:t>
      </w:r>
      <w:bookmarkEnd w:id="233"/>
    </w:p>
    <w:p w14:paraId="4B07F25A" w14:textId="77777777" w:rsidR="00B17F0D" w:rsidRDefault="00DB4403">
      <w:pPr>
        <w:pStyle w:val="p"/>
      </w:pPr>
      <w:r>
        <w:t>配置各类型日志信息，请按照以下步骤进行操作：</w:t>
      </w:r>
    </w:p>
    <w:p w14:paraId="0AE955AB" w14:textId="77777777" w:rsidR="00B17F0D" w:rsidRDefault="00DB4403">
      <w:pPr>
        <w:pStyle w:val="li"/>
        <w:numPr>
          <w:ilvl w:val="0"/>
          <w:numId w:val="327"/>
        </w:numPr>
        <w:spacing w:before="246"/>
        <w:ind w:left="630" w:firstLine="0"/>
      </w:pPr>
      <w:r>
        <w:t>点击</w:t>
      </w:r>
      <w:r>
        <w:t>“</w:t>
      </w:r>
      <w:r>
        <w:rPr>
          <w:rStyle w:val="variable3"/>
        </w:rPr>
        <w:t>监控</w:t>
      </w:r>
      <w:r>
        <w:rPr>
          <w:rStyle w:val="variable3"/>
        </w:rPr>
        <w:t xml:space="preserve"> &gt; </w:t>
      </w:r>
      <w:r>
        <w:t>日志</w:t>
      </w:r>
      <w:r>
        <w:t xml:space="preserve"> &gt; </w:t>
      </w:r>
      <w:r>
        <w:t>日志管理</w:t>
      </w:r>
      <w:r>
        <w:t>”</w:t>
      </w:r>
      <w:r>
        <w:t>，打开日志管理页面。</w:t>
      </w:r>
    </w:p>
    <w:p w14:paraId="348834F9" w14:textId="77777777" w:rsidR="00B17F0D" w:rsidRDefault="00DB4403">
      <w:pPr>
        <w:pStyle w:val="li"/>
        <w:numPr>
          <w:ilvl w:val="0"/>
          <w:numId w:val="327"/>
        </w:numPr>
        <w:ind w:left="630" w:firstLine="0"/>
      </w:pPr>
      <w:r>
        <w:t>点击</w:t>
      </w:r>
      <w:r>
        <w:t>“</w:t>
      </w:r>
      <w:r>
        <w:t>全部日志</w:t>
      </w:r>
      <w:r>
        <w:t>”</w:t>
      </w:r>
      <w:r>
        <w:t>后的启用按钮，将开启所有功能的日志记录功能。</w:t>
      </w:r>
    </w:p>
    <w:p w14:paraId="6865029B" w14:textId="77777777" w:rsidR="00B17F0D" w:rsidRDefault="00DB4403">
      <w:pPr>
        <w:pStyle w:val="li"/>
        <w:numPr>
          <w:ilvl w:val="0"/>
          <w:numId w:val="327"/>
        </w:numPr>
        <w:ind w:left="630" w:firstLine="0"/>
      </w:pPr>
      <w:r>
        <w:t>根据需要，选择</w:t>
      </w:r>
      <w:r>
        <w:t>&lt;</w:t>
      </w:r>
      <w:r>
        <w:t>事件日志</w:t>
      </w:r>
      <w:r>
        <w:t>&gt;/&lt;</w:t>
      </w:r>
      <w:r>
        <w:t>网络日志</w:t>
      </w:r>
      <w:r>
        <w:t>&gt;/&lt;</w:t>
      </w:r>
      <w:r>
        <w:t>配置日志</w:t>
      </w:r>
      <w:r>
        <w:t>&gt;/&lt;</w:t>
      </w:r>
      <w:r>
        <w:t>网络安全日志</w:t>
      </w:r>
      <w:r>
        <w:t>&gt;/&lt;NAT</w:t>
      </w:r>
      <w:r>
        <w:t>日志</w:t>
      </w:r>
      <w:r>
        <w:t>&gt;</w:t>
      </w:r>
      <w:r>
        <w:rPr>
          <w:rStyle w:val="variable3"/>
        </w:rPr>
        <w:t>&lt;Web</w:t>
      </w:r>
      <w:r>
        <w:rPr>
          <w:rStyle w:val="variable3"/>
        </w:rPr>
        <w:t>访问日志</w:t>
      </w:r>
      <w:r>
        <w:rPr>
          <w:rStyle w:val="variable3"/>
        </w:rPr>
        <w:t>&gt;/&lt;Web</w:t>
      </w:r>
      <w:r>
        <w:rPr>
          <w:rStyle w:val="variable3"/>
        </w:rPr>
        <w:t>安全日志</w:t>
      </w:r>
      <w:r>
        <w:rPr>
          <w:rStyle w:val="variable3"/>
        </w:rPr>
        <w:t>&gt;/&lt;</w:t>
      </w:r>
      <w:r>
        <w:rPr>
          <w:rStyle w:val="variable3"/>
        </w:rPr>
        <w:t>防篡改日志</w:t>
      </w:r>
      <w:r>
        <w:rPr>
          <w:rStyle w:val="variable3"/>
        </w:rPr>
        <w:t>&gt;/&lt;</w:t>
      </w:r>
      <w:r>
        <w:rPr>
          <w:rStyle w:val="variable3"/>
        </w:rPr>
        <w:t>访问控制日志</w:t>
      </w:r>
      <w:r>
        <w:rPr>
          <w:rStyle w:val="variable3"/>
        </w:rPr>
        <w:t>&gt;/</w:t>
      </w:r>
      <w:r>
        <w:rPr>
          <w:rStyle w:val="variable3"/>
        </w:rPr>
        <w:t>自学习模型违背日志</w:t>
      </w:r>
      <w:r>
        <w:rPr>
          <w:rStyle w:val="variable3"/>
        </w:rPr>
        <w:t>&gt;/&lt;IP</w:t>
      </w:r>
      <w:r>
        <w:rPr>
          <w:rStyle w:val="variable3"/>
        </w:rPr>
        <w:t>防护日志</w:t>
      </w:r>
      <w:r>
        <w:rPr>
          <w:rStyle w:val="variable3"/>
        </w:rPr>
        <w:t>&gt;/&lt;API</w:t>
      </w:r>
      <w:r>
        <w:rPr>
          <w:rStyle w:val="variable3"/>
        </w:rPr>
        <w:t>防护日志</w:t>
      </w:r>
      <w:r>
        <w:rPr>
          <w:rStyle w:val="variable3"/>
        </w:rPr>
        <w:t>&gt;&lt;/&lt;</w:t>
      </w:r>
      <w:r>
        <w:rPr>
          <w:rStyle w:val="variable3"/>
        </w:rPr>
        <w:t>网页事件日志</w:t>
      </w:r>
      <w:r>
        <w:rPr>
          <w:rStyle w:val="variable3"/>
        </w:rPr>
        <w:t>&gt;</w:t>
      </w:r>
      <w:r>
        <w:t>后的开启按钮，并配置相应的日志选项。不同类型日志配置选项不同。具体请参阅</w:t>
      </w:r>
      <w:r w:rsidR="00E45A5C">
        <w:fldChar w:fldCharType="begin"/>
      </w:r>
      <w:r w:rsidR="00E45A5C">
        <w:instrText xml:space="preserve"> HYPERLINK \l "-1651007579" </w:instrText>
      </w:r>
      <w:r w:rsidR="00E45A5C">
        <w:fldChar w:fldCharType="separate"/>
      </w:r>
      <w:r>
        <w:rPr>
          <w:color w:val="1E90FF"/>
          <w:sz w:val="22"/>
          <w:szCs w:val="22"/>
          <w:u w:val="single"/>
        </w:rPr>
        <w:t>日志配置选项说明</w:t>
      </w:r>
      <w:r w:rsidR="00E45A5C">
        <w:rPr>
          <w:color w:val="1E90FF"/>
          <w:sz w:val="22"/>
          <w:szCs w:val="22"/>
          <w:u w:val="single"/>
        </w:rPr>
        <w:fldChar w:fldCharType="end"/>
      </w:r>
      <w:r>
        <w:t>一节。</w:t>
      </w:r>
    </w:p>
    <w:p w14:paraId="0621DF76" w14:textId="77777777" w:rsidR="00B17F0D" w:rsidRDefault="00DB4403">
      <w:pPr>
        <w:pStyle w:val="li"/>
        <w:numPr>
          <w:ilvl w:val="0"/>
          <w:numId w:val="327"/>
        </w:numPr>
        <w:spacing w:after="246"/>
        <w:ind w:left="630" w:firstLine="0"/>
      </w:pPr>
      <w:r>
        <w:t>配置完成后点击</w:t>
      </w:r>
      <w:r>
        <w:t>“</w:t>
      </w:r>
      <w:r>
        <w:t>确定</w:t>
      </w:r>
      <w:r>
        <w:t>”</w:t>
      </w:r>
      <w:r>
        <w:t>按钮。</w:t>
      </w:r>
    </w:p>
    <w:p w14:paraId="5C865B9A" w14:textId="77777777" w:rsidR="00B17F0D" w:rsidRDefault="00DB4403">
      <w:pPr>
        <w:pStyle w:val="h5"/>
      </w:pPr>
      <w:bookmarkStart w:id="234" w:name="_Toc112079154"/>
      <w:bookmarkStart w:id="235" w:name="-1651007579"/>
      <w:r>
        <w:t>日志配置选项说明</w:t>
      </w:r>
      <w:bookmarkEnd w:id="234"/>
    </w:p>
    <w:bookmarkEnd w:id="235"/>
    <w:p w14:paraId="29750374" w14:textId="77777777" w:rsidR="00B17F0D" w:rsidRDefault="00DB4403">
      <w:pPr>
        <w:pStyle w:val="p"/>
      </w:pPr>
      <w:r>
        <w:t>该节介绍不同类型日志的配置选项。</w:t>
      </w:r>
    </w:p>
    <w:p w14:paraId="0912512F" w14:textId="77777777" w:rsidR="00B17F0D" w:rsidRDefault="00DB4403">
      <w:pPr>
        <w:pStyle w:val="dropDownHead2"/>
      </w:pPr>
      <w:r>
        <w:rPr>
          <w:rStyle w:val="dropDownHotspot"/>
        </w:rPr>
        <w:t>事件日志</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9"/>
        <w:gridCol w:w="6188"/>
      </w:tblGrid>
      <w:tr w:rsidR="00B17F0D" w:rsidRPr="00DB4403" w14:paraId="2E166DA3" w14:textId="77777777">
        <w:trPr>
          <w:tblHeader/>
          <w:tblCellSpacing w:w="0" w:type="dxa"/>
        </w:trPr>
        <w:tc>
          <w:tcPr>
            <w:tcW w:w="1350" w:type="dxa"/>
            <w:tcBorders>
              <w:bottom w:val="single" w:sz="6" w:space="0" w:color="FFFFFF"/>
              <w:right w:val="single" w:sz="6" w:space="0" w:color="FFFFFF"/>
            </w:tcBorders>
            <w:shd w:val="clear" w:color="auto" w:fill="C0C0C0"/>
            <w:tcMar>
              <w:top w:w="30" w:type="dxa"/>
              <w:left w:w="0" w:type="dxa"/>
              <w:bottom w:w="30" w:type="dxa"/>
              <w:right w:w="30" w:type="dxa"/>
            </w:tcMar>
          </w:tcPr>
          <w:p w14:paraId="1EC13BF6"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430" w:type="dxa"/>
            <w:tcBorders>
              <w:bottom w:val="single" w:sz="6" w:space="0" w:color="FFFFFF"/>
            </w:tcBorders>
            <w:shd w:val="clear" w:color="auto" w:fill="C0C0C0"/>
            <w:tcMar>
              <w:top w:w="30" w:type="dxa"/>
              <w:left w:w="0" w:type="dxa"/>
              <w:bottom w:w="30" w:type="dxa"/>
              <w:right w:w="30" w:type="dxa"/>
            </w:tcMar>
          </w:tcPr>
          <w:p w14:paraId="76261592"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087E0F0E"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2D78D9C3" w14:textId="77777777" w:rsidR="00B17F0D" w:rsidRPr="00DB4403" w:rsidRDefault="00DB4403">
            <w:pPr>
              <w:pStyle w:val="tdTableStyle-Standard-BodyE-Regular-Row1"/>
              <w:shd w:val="clear" w:color="auto" w:fill="F5F5F5"/>
            </w:pPr>
            <w:r w:rsidRPr="00DB4403">
              <w:rPr>
                <w:shd w:val="clear" w:color="auto" w:fill="F5F5F5"/>
              </w:rPr>
              <w:t>启用</w:t>
            </w:r>
          </w:p>
        </w:tc>
        <w:tc>
          <w:tcPr>
            <w:tcW w:w="5430" w:type="dxa"/>
            <w:tcBorders>
              <w:bottom w:val="single" w:sz="6" w:space="0" w:color="FFFFFF"/>
            </w:tcBorders>
            <w:shd w:val="clear" w:color="auto" w:fill="F5F5F5"/>
            <w:tcMar>
              <w:top w:w="30" w:type="dxa"/>
              <w:left w:w="30" w:type="dxa"/>
              <w:bottom w:w="30" w:type="dxa"/>
              <w:right w:w="30" w:type="dxa"/>
            </w:tcMar>
          </w:tcPr>
          <w:p w14:paraId="1046D5A0"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按钮，开启系统的事件日志功能。</w:t>
            </w:r>
            <w:r w:rsidRPr="00DB4403">
              <w:rPr>
                <w:shd w:val="clear" w:color="auto" w:fill="F5F5F5"/>
              </w:rPr>
              <w:t xml:space="preserve"> </w:t>
            </w:r>
          </w:p>
        </w:tc>
      </w:tr>
      <w:tr w:rsidR="00B17F0D" w:rsidRPr="00DB4403" w14:paraId="7F233CA3"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67143AD7" w14:textId="77777777" w:rsidR="00B17F0D" w:rsidRPr="00DB4403" w:rsidRDefault="00DB4403">
            <w:pPr>
              <w:pStyle w:val="tdTableStyle-Standard-BodyE-Regular-Row1"/>
              <w:shd w:val="clear" w:color="auto" w:fill="F5F5F5"/>
            </w:pPr>
            <w:r w:rsidRPr="00DB4403">
              <w:rPr>
                <w:shd w:val="clear" w:color="auto" w:fill="F5F5F5"/>
              </w:rPr>
              <w:lastRenderedPageBreak/>
              <w:t>Console</w:t>
            </w:r>
          </w:p>
        </w:tc>
        <w:tc>
          <w:tcPr>
            <w:tcW w:w="5430" w:type="dxa"/>
            <w:tcBorders>
              <w:bottom w:val="single" w:sz="6" w:space="0" w:color="FFFFFF"/>
            </w:tcBorders>
            <w:shd w:val="clear" w:color="auto" w:fill="F5F5F5"/>
            <w:tcMar>
              <w:top w:w="30" w:type="dxa"/>
              <w:left w:w="30" w:type="dxa"/>
              <w:bottom w:w="30" w:type="dxa"/>
              <w:right w:w="30" w:type="dxa"/>
            </w:tcMar>
          </w:tcPr>
          <w:p w14:paraId="0E223123" w14:textId="77777777" w:rsidR="00B17F0D" w:rsidRPr="00DB4403" w:rsidRDefault="00DB4403">
            <w:pPr>
              <w:pStyle w:val="p"/>
            </w:pPr>
            <w:r w:rsidRPr="00DB4403">
              <w:t>选中该复选框将事件日志信息输出到</w:t>
            </w:r>
            <w:r w:rsidRPr="00DB4403">
              <w:t>Console</w:t>
            </w:r>
            <w:r w:rsidRPr="00DB4403">
              <w:t>。</w:t>
            </w:r>
            <w:r w:rsidRPr="00DB4403">
              <w:t xml:space="preserve"> </w:t>
            </w:r>
          </w:p>
          <w:p w14:paraId="50C3B5D3" w14:textId="77777777" w:rsidR="00B17F0D" w:rsidRPr="00DB4403" w:rsidRDefault="00DB4403">
            <w:pPr>
              <w:pStyle w:val="li"/>
              <w:numPr>
                <w:ilvl w:val="0"/>
                <w:numId w:val="328"/>
              </w:numPr>
              <w:spacing w:after="246"/>
              <w:ind w:left="630" w:firstLine="0"/>
            </w:pPr>
            <w:r w:rsidRPr="00DB4403">
              <w:t>最小日志级别</w:t>
            </w:r>
            <w:r w:rsidRPr="00DB4403">
              <w:t xml:space="preserve"> - </w:t>
            </w:r>
            <w:r w:rsidRPr="00DB4403">
              <w:t>指定输出事件日志信息的最小日志级别。</w:t>
            </w:r>
          </w:p>
        </w:tc>
      </w:tr>
      <w:tr w:rsidR="00B17F0D" w:rsidRPr="00DB4403" w14:paraId="6D5B460F"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05DA2304" w14:textId="77777777" w:rsidR="00B17F0D" w:rsidRPr="00DB4403" w:rsidRDefault="00DB4403">
            <w:pPr>
              <w:pStyle w:val="tdTableStyle-Standard-BodyE-Regular-Row1"/>
              <w:shd w:val="clear" w:color="auto" w:fill="F5F5F5"/>
              <w:spacing w:before="246"/>
            </w:pPr>
            <w:r w:rsidRPr="00DB4403">
              <w:rPr>
                <w:shd w:val="clear" w:color="auto" w:fill="F5F5F5"/>
              </w:rPr>
              <w:t>终端</w:t>
            </w:r>
          </w:p>
        </w:tc>
        <w:tc>
          <w:tcPr>
            <w:tcW w:w="5430" w:type="dxa"/>
            <w:tcBorders>
              <w:bottom w:val="single" w:sz="6" w:space="0" w:color="FFFFFF"/>
            </w:tcBorders>
            <w:shd w:val="clear" w:color="auto" w:fill="F5F5F5"/>
            <w:tcMar>
              <w:top w:w="30" w:type="dxa"/>
              <w:left w:w="30" w:type="dxa"/>
              <w:bottom w:w="30" w:type="dxa"/>
              <w:right w:w="30" w:type="dxa"/>
            </w:tcMar>
          </w:tcPr>
          <w:p w14:paraId="1C7E1637" w14:textId="77777777" w:rsidR="00B17F0D" w:rsidRPr="00DB4403" w:rsidRDefault="00DB4403">
            <w:pPr>
              <w:pStyle w:val="p"/>
            </w:pPr>
            <w:r w:rsidRPr="00DB4403">
              <w:t>选中该复选框将事件日志信息输出到终端。</w:t>
            </w:r>
            <w:r w:rsidRPr="00DB4403">
              <w:t xml:space="preserve"> </w:t>
            </w:r>
          </w:p>
          <w:p w14:paraId="2C26F394" w14:textId="77777777" w:rsidR="00B17F0D" w:rsidRPr="00DB4403" w:rsidRDefault="00DB4403">
            <w:pPr>
              <w:pStyle w:val="li"/>
              <w:numPr>
                <w:ilvl w:val="0"/>
                <w:numId w:val="329"/>
              </w:numPr>
              <w:spacing w:after="246"/>
              <w:ind w:left="630" w:firstLine="0"/>
            </w:pPr>
            <w:r w:rsidRPr="00DB4403">
              <w:t xml:space="preserve"> </w:t>
            </w:r>
            <w:r w:rsidRPr="00DB4403">
              <w:t>最小日志级别</w:t>
            </w:r>
            <w:r w:rsidRPr="00DB4403">
              <w:t xml:space="preserve"> - </w:t>
            </w:r>
            <w:r w:rsidRPr="00DB4403">
              <w:t>指定输出事件日志信息的最小日志级别。</w:t>
            </w:r>
          </w:p>
        </w:tc>
      </w:tr>
      <w:tr w:rsidR="00B17F0D" w:rsidRPr="00DB4403" w14:paraId="336DC32B"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619BB0B9" w14:textId="77777777" w:rsidR="00B17F0D" w:rsidRPr="00DB4403" w:rsidRDefault="00DB4403">
            <w:pPr>
              <w:pStyle w:val="tdTableStyle-Standard-BodyE-Regular-Row1"/>
              <w:shd w:val="clear" w:color="auto" w:fill="F5F5F5"/>
            </w:pPr>
            <w:r w:rsidRPr="00DB4403">
              <w:rPr>
                <w:shd w:val="clear" w:color="auto" w:fill="F5F5F5"/>
              </w:rPr>
              <w:t>缓存</w:t>
            </w:r>
            <w:r w:rsidRPr="00DB4403">
              <w:rPr>
                <w:shd w:val="clear" w:color="auto" w:fill="F5F5F5"/>
              </w:rPr>
              <w:t xml:space="preserve"> </w:t>
            </w:r>
          </w:p>
        </w:tc>
        <w:tc>
          <w:tcPr>
            <w:tcW w:w="5430" w:type="dxa"/>
            <w:tcBorders>
              <w:bottom w:val="single" w:sz="6" w:space="0" w:color="FFFFFF"/>
            </w:tcBorders>
            <w:shd w:val="clear" w:color="auto" w:fill="F5F5F5"/>
            <w:tcMar>
              <w:top w:w="30" w:type="dxa"/>
              <w:left w:w="30" w:type="dxa"/>
              <w:bottom w:w="30" w:type="dxa"/>
              <w:right w:w="30" w:type="dxa"/>
            </w:tcMar>
          </w:tcPr>
          <w:p w14:paraId="2CD78C0A" w14:textId="77777777" w:rsidR="00B17F0D" w:rsidRPr="00DB4403" w:rsidRDefault="00DB4403">
            <w:pPr>
              <w:pStyle w:val="p"/>
            </w:pPr>
            <w:r w:rsidRPr="00DB4403">
              <w:t>选中该复选框将事件日志信息输出到缓存。</w:t>
            </w:r>
            <w:r w:rsidRPr="00DB4403">
              <w:t xml:space="preserve"> </w:t>
            </w:r>
          </w:p>
          <w:p w14:paraId="64242583" w14:textId="77777777" w:rsidR="00B17F0D" w:rsidRPr="00DB4403" w:rsidRDefault="00DB4403">
            <w:pPr>
              <w:pStyle w:val="li"/>
              <w:numPr>
                <w:ilvl w:val="0"/>
                <w:numId w:val="330"/>
              </w:numPr>
              <w:ind w:left="630" w:firstLine="0"/>
            </w:pPr>
            <w:r w:rsidRPr="00DB4403">
              <w:t>最小日志级别</w:t>
            </w:r>
            <w:r w:rsidRPr="00DB4403">
              <w:t xml:space="preserve"> - </w:t>
            </w:r>
            <w:r w:rsidRPr="00DB4403">
              <w:t>指定输出事件日志信息的最小日志级别。</w:t>
            </w:r>
          </w:p>
          <w:p w14:paraId="59BFF02D" w14:textId="77777777" w:rsidR="00B17F0D" w:rsidRPr="00DB4403" w:rsidRDefault="00DB4403">
            <w:pPr>
              <w:pStyle w:val="li"/>
              <w:numPr>
                <w:ilvl w:val="0"/>
                <w:numId w:val="330"/>
              </w:numPr>
              <w:spacing w:after="246"/>
              <w:ind w:left="630" w:firstLine="0"/>
            </w:pPr>
            <w:r w:rsidRPr="00DB4403">
              <w:t>最大缓存大小</w:t>
            </w:r>
            <w:r w:rsidRPr="00DB4403">
              <w:t xml:space="preserve"> - </w:t>
            </w:r>
            <w:r w:rsidRPr="00DB4403">
              <w:t>指定输出事件日志信息的最大缓存大小。</w:t>
            </w:r>
          </w:p>
        </w:tc>
      </w:tr>
      <w:tr w:rsidR="00B17F0D" w:rsidRPr="00DB4403" w14:paraId="6EB44A95"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14E513C7" w14:textId="77777777" w:rsidR="00B17F0D" w:rsidRPr="00DB4403" w:rsidRDefault="00DB4403">
            <w:pPr>
              <w:pStyle w:val="tdTableStyle-Standard-BodyE-Regular-Row1"/>
              <w:shd w:val="clear" w:color="auto" w:fill="F5F5F5"/>
            </w:pPr>
            <w:r w:rsidRPr="00DB4403">
              <w:rPr>
                <w:shd w:val="clear" w:color="auto" w:fill="F5F5F5"/>
              </w:rPr>
              <w:t>文件</w:t>
            </w:r>
          </w:p>
        </w:tc>
        <w:tc>
          <w:tcPr>
            <w:tcW w:w="5430" w:type="dxa"/>
            <w:tcBorders>
              <w:bottom w:val="single" w:sz="6" w:space="0" w:color="FFFFFF"/>
            </w:tcBorders>
            <w:shd w:val="clear" w:color="auto" w:fill="F5F5F5"/>
            <w:tcMar>
              <w:top w:w="30" w:type="dxa"/>
              <w:left w:w="30" w:type="dxa"/>
              <w:bottom w:w="30" w:type="dxa"/>
              <w:right w:w="30" w:type="dxa"/>
            </w:tcMar>
          </w:tcPr>
          <w:p w14:paraId="333473E3" w14:textId="77777777" w:rsidR="00B17F0D" w:rsidRPr="00DB4403" w:rsidRDefault="00DB4403">
            <w:pPr>
              <w:pStyle w:val="p"/>
            </w:pPr>
            <w:r w:rsidRPr="00DB4403">
              <w:t>选中该复选框将事件日志信息输出到文件。</w:t>
            </w:r>
            <w:r w:rsidRPr="00DB4403">
              <w:t xml:space="preserve"> </w:t>
            </w:r>
          </w:p>
          <w:p w14:paraId="7E4EA6F3" w14:textId="77777777" w:rsidR="00B17F0D" w:rsidRPr="00DB4403" w:rsidRDefault="00DB4403">
            <w:pPr>
              <w:pStyle w:val="p4"/>
              <w:numPr>
                <w:ilvl w:val="0"/>
                <w:numId w:val="331"/>
              </w:numPr>
              <w:ind w:left="630" w:firstLine="0"/>
            </w:pPr>
            <w:r w:rsidRPr="00DB4403">
              <w:t>最小日志级别</w:t>
            </w:r>
            <w:r w:rsidRPr="00DB4403">
              <w:t xml:space="preserve"> - </w:t>
            </w:r>
            <w:r w:rsidRPr="00DB4403">
              <w:t>指定输出事件日志信息的最小日志级别。</w:t>
            </w:r>
          </w:p>
          <w:p w14:paraId="2A67B02A" w14:textId="77777777" w:rsidR="00B17F0D" w:rsidRPr="00DB4403" w:rsidRDefault="00DB4403">
            <w:pPr>
              <w:pStyle w:val="p4"/>
              <w:numPr>
                <w:ilvl w:val="0"/>
                <w:numId w:val="331"/>
              </w:numPr>
              <w:ind w:left="630" w:firstLine="0"/>
            </w:pPr>
            <w:r w:rsidRPr="00DB4403">
              <w:t>最大文件大小</w:t>
            </w:r>
            <w:r w:rsidRPr="00DB4403">
              <w:t xml:space="preserve"> - </w:t>
            </w:r>
            <w:r w:rsidRPr="00DB4403">
              <w:t>指定日志信息文件的最大值。范围是</w:t>
            </w:r>
            <w:r w:rsidRPr="00DB4403">
              <w:t>4096</w:t>
            </w:r>
            <w:r w:rsidRPr="00DB4403">
              <w:t>到</w:t>
            </w:r>
            <w:r w:rsidRPr="00DB4403">
              <w:t>1048576</w:t>
            </w:r>
            <w:r w:rsidRPr="00DB4403">
              <w:t>字节。默认是</w:t>
            </w:r>
            <w:r w:rsidRPr="00DB4403">
              <w:t>1048576</w:t>
            </w:r>
            <w:r w:rsidRPr="00DB4403">
              <w:t>字节。</w:t>
            </w:r>
          </w:p>
          <w:p w14:paraId="66DE06B5" w14:textId="77777777" w:rsidR="00B17F0D" w:rsidRPr="00DB4403" w:rsidRDefault="00DB4403">
            <w:pPr>
              <w:pStyle w:val="p4"/>
              <w:numPr>
                <w:ilvl w:val="0"/>
                <w:numId w:val="331"/>
              </w:numPr>
              <w:spacing w:after="246"/>
              <w:ind w:left="630" w:firstLine="0"/>
            </w:pPr>
            <w:r w:rsidRPr="00DB4403">
              <w:t>储存日志到</w:t>
            </w:r>
            <w:r w:rsidRPr="00DB4403">
              <w:t xml:space="preserve">USB - </w:t>
            </w:r>
            <w:r w:rsidRPr="00DB4403">
              <w:t>选中该复选框将日志信息文件保存到</w:t>
            </w:r>
            <w:r w:rsidRPr="00DB4403">
              <w:t>U</w:t>
            </w:r>
            <w:r w:rsidRPr="00DB4403">
              <w:t>盘。从下拉菜单中选择</w:t>
            </w:r>
            <w:r w:rsidRPr="00DB4403">
              <w:t>U</w:t>
            </w:r>
            <w:r w:rsidRPr="00DB4403">
              <w:t>盘（</w:t>
            </w:r>
            <w:r w:rsidRPr="00DB4403">
              <w:t>USB0</w:t>
            </w:r>
            <w:r w:rsidRPr="00DB4403">
              <w:t>或者</w:t>
            </w:r>
            <w:r w:rsidRPr="00DB4403">
              <w:t>USB1</w:t>
            </w:r>
            <w:r w:rsidRPr="00DB4403">
              <w:t>），在</w:t>
            </w:r>
            <w:r w:rsidRPr="00DB4403">
              <w:t>“</w:t>
            </w:r>
            <w:r w:rsidRPr="00DB4403">
              <w:t>文件名</w:t>
            </w:r>
            <w:r w:rsidRPr="00DB4403">
              <w:t>”</w:t>
            </w:r>
            <w:r w:rsidRPr="00DB4403">
              <w:t>文本框输入事件日志信息的文件名称。</w:t>
            </w:r>
          </w:p>
        </w:tc>
      </w:tr>
      <w:tr w:rsidR="00B17F0D" w:rsidRPr="00DB4403" w14:paraId="3E609A3C"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159E2780" w14:textId="77777777" w:rsidR="00B17F0D" w:rsidRPr="00DB4403" w:rsidRDefault="00DB4403">
            <w:pPr>
              <w:pStyle w:val="tdTableStyle-Standard-BodyE-Regular-Row1"/>
              <w:shd w:val="clear" w:color="auto" w:fill="F5F5F5"/>
            </w:pPr>
            <w:r w:rsidRPr="00DB4403">
              <w:rPr>
                <w:shd w:val="clear" w:color="auto" w:fill="F5F5F5"/>
              </w:rPr>
              <w:t>日志服务器</w:t>
            </w:r>
          </w:p>
        </w:tc>
        <w:tc>
          <w:tcPr>
            <w:tcW w:w="5430" w:type="dxa"/>
            <w:tcBorders>
              <w:bottom w:val="single" w:sz="6" w:space="0" w:color="FFFFFF"/>
            </w:tcBorders>
            <w:shd w:val="clear" w:color="auto" w:fill="F5F5F5"/>
            <w:tcMar>
              <w:top w:w="30" w:type="dxa"/>
              <w:left w:w="30" w:type="dxa"/>
              <w:bottom w:w="30" w:type="dxa"/>
              <w:right w:w="30" w:type="dxa"/>
            </w:tcMar>
          </w:tcPr>
          <w:p w14:paraId="6F5E063B" w14:textId="77777777" w:rsidR="00B17F0D" w:rsidRPr="00DB4403" w:rsidRDefault="00DB4403">
            <w:pPr>
              <w:pStyle w:val="p"/>
            </w:pPr>
            <w:r w:rsidRPr="00DB4403">
              <w:t>选中该复选框将事件日志信息输出到日志服务器。</w:t>
            </w:r>
            <w:r w:rsidRPr="00DB4403">
              <w:t xml:space="preserve"> </w:t>
            </w:r>
          </w:p>
          <w:p w14:paraId="0521F023" w14:textId="77777777" w:rsidR="00B17F0D" w:rsidRPr="00DB4403" w:rsidRDefault="00DB4403">
            <w:pPr>
              <w:pStyle w:val="p4"/>
              <w:numPr>
                <w:ilvl w:val="0"/>
                <w:numId w:val="332"/>
              </w:numPr>
              <w:ind w:left="630" w:firstLine="0"/>
            </w:pPr>
            <w:r w:rsidRPr="00DB4403">
              <w:t>查看日志服务器</w:t>
            </w:r>
            <w:r w:rsidRPr="00DB4403">
              <w:t xml:space="preserve"> - </w:t>
            </w:r>
            <w:r w:rsidRPr="00DB4403">
              <w:t>点击该链接查看所有已配置的系统日志服务器。</w:t>
            </w:r>
          </w:p>
          <w:p w14:paraId="02061502" w14:textId="77777777" w:rsidR="00B17F0D" w:rsidRPr="00DB4403" w:rsidRDefault="00DB4403">
            <w:pPr>
              <w:pStyle w:val="p4"/>
              <w:numPr>
                <w:ilvl w:val="0"/>
                <w:numId w:val="332"/>
              </w:numPr>
              <w:spacing w:after="246"/>
              <w:ind w:left="630" w:firstLine="0"/>
            </w:pPr>
            <w:r w:rsidRPr="00DB4403">
              <w:t>最小日志级别</w:t>
            </w:r>
            <w:r w:rsidRPr="00DB4403">
              <w:t xml:space="preserve"> - </w:t>
            </w:r>
            <w:r w:rsidRPr="00DB4403">
              <w:t>指定输出事件日志信息的最小日志级别。</w:t>
            </w:r>
          </w:p>
        </w:tc>
      </w:tr>
      <w:tr w:rsidR="00B17F0D" w:rsidRPr="00DB4403" w14:paraId="7FE94218"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1B09C598" w14:textId="77777777" w:rsidR="00B17F0D" w:rsidRPr="00DB4403" w:rsidRDefault="00DB4403">
            <w:pPr>
              <w:pStyle w:val="tdTableStyle-Standard-BodyE-Regular-Row1"/>
              <w:shd w:val="clear" w:color="auto" w:fill="F5F5F5"/>
            </w:pPr>
            <w:r w:rsidRPr="00DB4403">
              <w:rPr>
                <w:shd w:val="clear" w:color="auto" w:fill="F5F5F5"/>
              </w:rPr>
              <w:t>Email</w:t>
            </w:r>
            <w:r w:rsidRPr="00DB4403">
              <w:rPr>
                <w:shd w:val="clear" w:color="auto" w:fill="F5F5F5"/>
              </w:rPr>
              <w:t>地址</w:t>
            </w:r>
          </w:p>
        </w:tc>
        <w:tc>
          <w:tcPr>
            <w:tcW w:w="5430" w:type="dxa"/>
            <w:tcBorders>
              <w:bottom w:val="single" w:sz="6" w:space="0" w:color="FFFFFF"/>
            </w:tcBorders>
            <w:shd w:val="clear" w:color="auto" w:fill="F5F5F5"/>
            <w:tcMar>
              <w:top w:w="30" w:type="dxa"/>
              <w:left w:w="30" w:type="dxa"/>
              <w:bottom w:w="30" w:type="dxa"/>
              <w:right w:w="30" w:type="dxa"/>
            </w:tcMar>
          </w:tcPr>
          <w:p w14:paraId="60EE21DF" w14:textId="77777777" w:rsidR="00B17F0D" w:rsidRPr="00DB4403" w:rsidRDefault="00DB4403">
            <w:pPr>
              <w:pStyle w:val="p"/>
            </w:pPr>
            <w:r w:rsidRPr="00DB4403">
              <w:t>选中该复选框将事件日志信息输出到</w:t>
            </w:r>
            <w:r w:rsidRPr="00DB4403">
              <w:t>Email</w:t>
            </w:r>
            <w:r w:rsidRPr="00DB4403">
              <w:t>地址。</w:t>
            </w:r>
          </w:p>
          <w:p w14:paraId="2A96570F" w14:textId="77777777" w:rsidR="00B17F0D" w:rsidRPr="00DB4403" w:rsidRDefault="00DB4403">
            <w:pPr>
              <w:pStyle w:val="p4"/>
              <w:numPr>
                <w:ilvl w:val="0"/>
                <w:numId w:val="333"/>
              </w:numPr>
              <w:ind w:left="630" w:firstLine="0"/>
            </w:pPr>
            <w:r w:rsidRPr="00DB4403">
              <w:t>查看</w:t>
            </w:r>
            <w:r w:rsidRPr="00DB4403">
              <w:t>Email</w:t>
            </w:r>
            <w:r w:rsidRPr="00DB4403">
              <w:t>地址：点击该链接查看所有已配置的</w:t>
            </w:r>
            <w:r w:rsidRPr="00DB4403">
              <w:t>Email</w:t>
            </w:r>
            <w:r w:rsidRPr="00DB4403">
              <w:t>地址。</w:t>
            </w:r>
          </w:p>
          <w:p w14:paraId="64969544" w14:textId="77777777" w:rsidR="00B17F0D" w:rsidRPr="00DB4403" w:rsidRDefault="00DB4403">
            <w:pPr>
              <w:pStyle w:val="p4"/>
              <w:numPr>
                <w:ilvl w:val="0"/>
                <w:numId w:val="333"/>
              </w:numPr>
              <w:spacing w:after="246"/>
              <w:ind w:left="630" w:firstLine="0"/>
            </w:pPr>
            <w:r w:rsidRPr="00DB4403">
              <w:t>最小日志级别</w:t>
            </w:r>
            <w:r w:rsidRPr="00DB4403">
              <w:t xml:space="preserve"> - </w:t>
            </w:r>
            <w:r w:rsidRPr="00DB4403">
              <w:t>指定输出事件日志信息的最小日志级别。</w:t>
            </w:r>
          </w:p>
        </w:tc>
      </w:tr>
      <w:tr w:rsidR="00B17F0D" w:rsidRPr="00DB4403" w14:paraId="0B3653BC" w14:textId="77777777">
        <w:trPr>
          <w:tblCellSpacing w:w="0" w:type="dxa"/>
        </w:trPr>
        <w:tc>
          <w:tcPr>
            <w:tcW w:w="1350" w:type="dxa"/>
            <w:tcBorders>
              <w:right w:val="single" w:sz="6" w:space="0" w:color="FFFFFF"/>
            </w:tcBorders>
            <w:shd w:val="clear" w:color="auto" w:fill="F5F5F5"/>
            <w:tcMar>
              <w:top w:w="30" w:type="dxa"/>
              <w:left w:w="30" w:type="dxa"/>
              <w:bottom w:w="30" w:type="dxa"/>
              <w:right w:w="30" w:type="dxa"/>
            </w:tcMar>
          </w:tcPr>
          <w:p w14:paraId="32997E3E" w14:textId="77777777" w:rsidR="00B17F0D" w:rsidRPr="00DB4403" w:rsidRDefault="00DB4403">
            <w:pPr>
              <w:pStyle w:val="tdTableStyle-Standard-BodyB-Regular-Row1"/>
              <w:shd w:val="clear" w:color="auto" w:fill="F5F5F5"/>
            </w:pPr>
            <w:r w:rsidRPr="00DB4403">
              <w:rPr>
                <w:shd w:val="clear" w:color="auto" w:fill="F5F5F5"/>
              </w:rPr>
              <w:t>手机短信</w:t>
            </w:r>
          </w:p>
        </w:tc>
        <w:tc>
          <w:tcPr>
            <w:tcW w:w="5430" w:type="dxa"/>
            <w:shd w:val="clear" w:color="auto" w:fill="F5F5F5"/>
            <w:tcMar>
              <w:top w:w="30" w:type="dxa"/>
              <w:left w:w="30" w:type="dxa"/>
              <w:bottom w:w="30" w:type="dxa"/>
              <w:right w:w="30" w:type="dxa"/>
            </w:tcMar>
          </w:tcPr>
          <w:p w14:paraId="458CDD2D" w14:textId="77777777" w:rsidR="00B17F0D" w:rsidRPr="00DB4403" w:rsidRDefault="00DB4403">
            <w:pPr>
              <w:pStyle w:val="p"/>
            </w:pPr>
            <w:r w:rsidRPr="00DB4403">
              <w:t>选中该复选框将事件日志信息输出到手机短信。</w:t>
            </w:r>
          </w:p>
          <w:p w14:paraId="480DDA38" w14:textId="77777777" w:rsidR="00B17F0D" w:rsidRPr="00DB4403" w:rsidRDefault="00DB4403">
            <w:pPr>
              <w:pStyle w:val="li"/>
              <w:numPr>
                <w:ilvl w:val="0"/>
                <w:numId w:val="334"/>
              </w:numPr>
              <w:ind w:left="630" w:firstLine="0"/>
            </w:pPr>
            <w:r w:rsidRPr="00DB4403">
              <w:t>查看手机短信：点击该链接查看所有已配置的手机号码。</w:t>
            </w:r>
          </w:p>
          <w:p w14:paraId="56796C23" w14:textId="77777777" w:rsidR="00B17F0D" w:rsidRPr="00DB4403" w:rsidRDefault="00DB4403">
            <w:pPr>
              <w:pStyle w:val="li"/>
              <w:numPr>
                <w:ilvl w:val="0"/>
                <w:numId w:val="334"/>
              </w:numPr>
              <w:spacing w:after="246"/>
              <w:ind w:left="630" w:firstLine="0"/>
            </w:pPr>
            <w:r w:rsidRPr="00DB4403">
              <w:lastRenderedPageBreak/>
              <w:t>最小日志级别</w:t>
            </w:r>
            <w:r w:rsidRPr="00DB4403">
              <w:t xml:space="preserve"> - </w:t>
            </w:r>
            <w:r w:rsidRPr="00DB4403">
              <w:t>指定输出事件日志信息的最小日志级别。</w:t>
            </w:r>
          </w:p>
        </w:tc>
      </w:tr>
    </w:tbl>
    <w:p w14:paraId="3E36FEAE" w14:textId="77777777" w:rsidR="00B17F0D" w:rsidRDefault="00DB4403">
      <w:pPr>
        <w:pStyle w:val="dropDownHead2"/>
      </w:pPr>
      <w:r>
        <w:rPr>
          <w:rStyle w:val="dropDownHotspot"/>
        </w:rPr>
        <w:lastRenderedPageBreak/>
        <w:t>网络日志</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9"/>
        <w:gridCol w:w="6188"/>
      </w:tblGrid>
      <w:tr w:rsidR="00B17F0D" w:rsidRPr="00DB4403" w14:paraId="038B3793" w14:textId="77777777">
        <w:trPr>
          <w:tblHeader/>
          <w:tblCellSpacing w:w="0" w:type="dxa"/>
        </w:trPr>
        <w:tc>
          <w:tcPr>
            <w:tcW w:w="1350" w:type="dxa"/>
            <w:tcBorders>
              <w:bottom w:val="single" w:sz="6" w:space="0" w:color="FFFFFF"/>
              <w:right w:val="single" w:sz="6" w:space="0" w:color="FFFFFF"/>
            </w:tcBorders>
            <w:shd w:val="clear" w:color="auto" w:fill="C0C0C0"/>
            <w:tcMar>
              <w:top w:w="30" w:type="dxa"/>
              <w:left w:w="0" w:type="dxa"/>
              <w:bottom w:w="30" w:type="dxa"/>
              <w:right w:w="30" w:type="dxa"/>
            </w:tcMar>
          </w:tcPr>
          <w:p w14:paraId="5ED53991"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430" w:type="dxa"/>
            <w:tcBorders>
              <w:bottom w:val="single" w:sz="6" w:space="0" w:color="FFFFFF"/>
            </w:tcBorders>
            <w:shd w:val="clear" w:color="auto" w:fill="C0C0C0"/>
            <w:tcMar>
              <w:top w:w="30" w:type="dxa"/>
              <w:left w:w="0" w:type="dxa"/>
              <w:bottom w:w="30" w:type="dxa"/>
              <w:right w:w="30" w:type="dxa"/>
            </w:tcMar>
          </w:tcPr>
          <w:p w14:paraId="350E6025"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4D080E6"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0EDFA480" w14:textId="77777777" w:rsidR="00B17F0D" w:rsidRPr="00DB4403" w:rsidRDefault="00DB4403">
            <w:pPr>
              <w:pStyle w:val="tdTableStyle-Standard-BodyE-Regular-Row1"/>
              <w:shd w:val="clear" w:color="auto" w:fill="F5F5F5"/>
            </w:pPr>
            <w:r w:rsidRPr="00DB4403">
              <w:rPr>
                <w:shd w:val="clear" w:color="auto" w:fill="F5F5F5"/>
              </w:rPr>
              <w:t>启用</w:t>
            </w:r>
          </w:p>
        </w:tc>
        <w:tc>
          <w:tcPr>
            <w:tcW w:w="5430" w:type="dxa"/>
            <w:tcBorders>
              <w:bottom w:val="single" w:sz="6" w:space="0" w:color="FFFFFF"/>
            </w:tcBorders>
            <w:shd w:val="clear" w:color="auto" w:fill="F5F5F5"/>
            <w:tcMar>
              <w:top w:w="30" w:type="dxa"/>
              <w:left w:w="30" w:type="dxa"/>
              <w:bottom w:w="30" w:type="dxa"/>
              <w:right w:w="30" w:type="dxa"/>
            </w:tcMar>
          </w:tcPr>
          <w:p w14:paraId="34B6686A"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按钮，开启系统的网络日志功能。</w:t>
            </w:r>
            <w:r w:rsidRPr="00DB4403">
              <w:rPr>
                <w:shd w:val="clear" w:color="auto" w:fill="F5F5F5"/>
              </w:rPr>
              <w:t xml:space="preserve"> </w:t>
            </w:r>
          </w:p>
        </w:tc>
      </w:tr>
      <w:tr w:rsidR="00B17F0D" w:rsidRPr="00DB4403" w14:paraId="22897763"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5DEDE1F4" w14:textId="77777777" w:rsidR="00B17F0D" w:rsidRPr="00DB4403" w:rsidRDefault="00DB4403">
            <w:pPr>
              <w:pStyle w:val="tdTableStyle-Standard-BodyE-Regular-Row1"/>
              <w:shd w:val="clear" w:color="auto" w:fill="F5F5F5"/>
            </w:pPr>
            <w:r w:rsidRPr="00DB4403">
              <w:rPr>
                <w:shd w:val="clear" w:color="auto" w:fill="F5F5F5"/>
              </w:rPr>
              <w:t>缓存</w:t>
            </w:r>
            <w:r w:rsidRPr="00DB4403">
              <w:rPr>
                <w:shd w:val="clear" w:color="auto" w:fill="F5F5F5"/>
              </w:rPr>
              <w:t xml:space="preserve"> </w:t>
            </w:r>
          </w:p>
        </w:tc>
        <w:tc>
          <w:tcPr>
            <w:tcW w:w="5430" w:type="dxa"/>
            <w:tcBorders>
              <w:bottom w:val="single" w:sz="6" w:space="0" w:color="FFFFFF"/>
            </w:tcBorders>
            <w:shd w:val="clear" w:color="auto" w:fill="F5F5F5"/>
            <w:tcMar>
              <w:top w:w="30" w:type="dxa"/>
              <w:left w:w="30" w:type="dxa"/>
              <w:bottom w:w="30" w:type="dxa"/>
              <w:right w:w="30" w:type="dxa"/>
            </w:tcMar>
          </w:tcPr>
          <w:p w14:paraId="0A0224C9" w14:textId="77777777" w:rsidR="00B17F0D" w:rsidRPr="00DB4403" w:rsidRDefault="00DB4403">
            <w:pPr>
              <w:pStyle w:val="p"/>
            </w:pPr>
            <w:r w:rsidRPr="00DB4403">
              <w:t>选中该复选框将网络日志信息输出到缓存。</w:t>
            </w:r>
            <w:r w:rsidRPr="00DB4403">
              <w:t xml:space="preserve"> </w:t>
            </w:r>
          </w:p>
          <w:p w14:paraId="0F49F004" w14:textId="77777777" w:rsidR="00B17F0D" w:rsidRPr="00DB4403" w:rsidRDefault="00DB4403">
            <w:pPr>
              <w:pStyle w:val="p4"/>
              <w:numPr>
                <w:ilvl w:val="0"/>
                <w:numId w:val="335"/>
              </w:numPr>
              <w:spacing w:after="246"/>
              <w:ind w:left="630" w:firstLine="0"/>
            </w:pPr>
            <w:r w:rsidRPr="00DB4403">
              <w:t>最大缓存大小</w:t>
            </w:r>
            <w:r w:rsidRPr="00DB4403">
              <w:t xml:space="preserve"> - </w:t>
            </w:r>
            <w:r w:rsidRPr="00DB4403">
              <w:t>指定输出网络日志信息的最大缓存大小。</w:t>
            </w:r>
          </w:p>
        </w:tc>
      </w:tr>
      <w:tr w:rsidR="00B17F0D" w:rsidRPr="00DB4403" w14:paraId="389DCE02"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0EB5D1B5" w14:textId="77777777" w:rsidR="00B17F0D" w:rsidRPr="00DB4403" w:rsidRDefault="00DB4403">
            <w:pPr>
              <w:pStyle w:val="tdTableStyle-Standard-BodyE-Regular-Row1"/>
              <w:shd w:val="clear" w:color="auto" w:fill="F5F5F5"/>
              <w:spacing w:before="246"/>
            </w:pPr>
            <w:r w:rsidRPr="00DB4403">
              <w:rPr>
                <w:shd w:val="clear" w:color="auto" w:fill="F5F5F5"/>
              </w:rPr>
              <w:t>文件</w:t>
            </w:r>
          </w:p>
        </w:tc>
        <w:tc>
          <w:tcPr>
            <w:tcW w:w="5430" w:type="dxa"/>
            <w:tcBorders>
              <w:bottom w:val="single" w:sz="6" w:space="0" w:color="FFFFFF"/>
            </w:tcBorders>
            <w:shd w:val="clear" w:color="auto" w:fill="F5F5F5"/>
            <w:tcMar>
              <w:top w:w="30" w:type="dxa"/>
              <w:left w:w="30" w:type="dxa"/>
              <w:bottom w:w="30" w:type="dxa"/>
              <w:right w:w="30" w:type="dxa"/>
            </w:tcMar>
          </w:tcPr>
          <w:p w14:paraId="703ABDD4" w14:textId="77777777" w:rsidR="00B17F0D" w:rsidRPr="00DB4403" w:rsidRDefault="00DB4403">
            <w:pPr>
              <w:pStyle w:val="p"/>
            </w:pPr>
            <w:r w:rsidRPr="00DB4403">
              <w:t>选中该复选框将网络日志信息输出到文件。</w:t>
            </w:r>
            <w:r w:rsidRPr="00DB4403">
              <w:t xml:space="preserve"> </w:t>
            </w:r>
          </w:p>
          <w:p w14:paraId="18916D3F" w14:textId="77777777" w:rsidR="00B17F0D" w:rsidRPr="00DB4403" w:rsidRDefault="00DB4403">
            <w:pPr>
              <w:pStyle w:val="p4"/>
              <w:numPr>
                <w:ilvl w:val="0"/>
                <w:numId w:val="336"/>
              </w:numPr>
              <w:ind w:left="630" w:firstLine="0"/>
            </w:pPr>
            <w:r w:rsidRPr="00DB4403">
              <w:t>最大文件大小</w:t>
            </w:r>
            <w:r w:rsidRPr="00DB4403">
              <w:t xml:space="preserve"> - </w:t>
            </w:r>
            <w:r w:rsidRPr="00DB4403">
              <w:t>指定日志信息文件的最大值。范围是</w:t>
            </w:r>
            <w:r w:rsidRPr="00DB4403">
              <w:t>4096</w:t>
            </w:r>
            <w:r w:rsidRPr="00DB4403">
              <w:t>到</w:t>
            </w:r>
            <w:r w:rsidRPr="00DB4403">
              <w:t>1048576</w:t>
            </w:r>
            <w:r w:rsidRPr="00DB4403">
              <w:t>字节。默认是</w:t>
            </w:r>
            <w:r w:rsidRPr="00DB4403">
              <w:t>1048576</w:t>
            </w:r>
            <w:r w:rsidRPr="00DB4403">
              <w:t>字节。</w:t>
            </w:r>
          </w:p>
          <w:p w14:paraId="1E18CDD9" w14:textId="77777777" w:rsidR="00B17F0D" w:rsidRPr="00DB4403" w:rsidRDefault="00DB4403">
            <w:pPr>
              <w:pStyle w:val="p4"/>
              <w:numPr>
                <w:ilvl w:val="0"/>
                <w:numId w:val="336"/>
              </w:numPr>
              <w:spacing w:after="246"/>
              <w:ind w:left="630" w:firstLine="0"/>
            </w:pPr>
            <w:r w:rsidRPr="00DB4403">
              <w:t>储存日志到</w:t>
            </w:r>
            <w:r w:rsidRPr="00DB4403">
              <w:t xml:space="preserve">USB - </w:t>
            </w:r>
            <w:r w:rsidRPr="00DB4403">
              <w:t>选中该复选框将日志信息文件保存到</w:t>
            </w:r>
            <w:r w:rsidRPr="00DB4403">
              <w:t>U</w:t>
            </w:r>
            <w:r w:rsidRPr="00DB4403">
              <w:t>盘。从下拉菜单中选择</w:t>
            </w:r>
            <w:r w:rsidRPr="00DB4403">
              <w:t>U</w:t>
            </w:r>
            <w:r w:rsidRPr="00DB4403">
              <w:t>盘（</w:t>
            </w:r>
            <w:r w:rsidRPr="00DB4403">
              <w:t>USB0</w:t>
            </w:r>
            <w:r w:rsidRPr="00DB4403">
              <w:t>或者</w:t>
            </w:r>
            <w:r w:rsidRPr="00DB4403">
              <w:t>USB1</w:t>
            </w:r>
            <w:r w:rsidRPr="00DB4403">
              <w:t>），在</w:t>
            </w:r>
            <w:r w:rsidRPr="00DB4403">
              <w:t>“</w:t>
            </w:r>
            <w:r w:rsidRPr="00DB4403">
              <w:t>文件名</w:t>
            </w:r>
            <w:r w:rsidRPr="00DB4403">
              <w:t>”</w:t>
            </w:r>
            <w:r w:rsidRPr="00DB4403">
              <w:t>文本框输入网络日志信息的文件名称。</w:t>
            </w:r>
          </w:p>
        </w:tc>
      </w:tr>
      <w:tr w:rsidR="00B17F0D" w:rsidRPr="00DB4403" w14:paraId="6F6B0F84" w14:textId="77777777">
        <w:trPr>
          <w:tblCellSpacing w:w="0" w:type="dxa"/>
        </w:trPr>
        <w:tc>
          <w:tcPr>
            <w:tcW w:w="1350" w:type="dxa"/>
            <w:tcBorders>
              <w:right w:val="single" w:sz="6" w:space="0" w:color="FFFFFF"/>
            </w:tcBorders>
            <w:shd w:val="clear" w:color="auto" w:fill="F5F5F5"/>
            <w:tcMar>
              <w:top w:w="30" w:type="dxa"/>
              <w:left w:w="30" w:type="dxa"/>
              <w:bottom w:w="30" w:type="dxa"/>
              <w:right w:w="30" w:type="dxa"/>
            </w:tcMar>
          </w:tcPr>
          <w:p w14:paraId="18F4E3D8" w14:textId="77777777" w:rsidR="00B17F0D" w:rsidRPr="00DB4403" w:rsidRDefault="00DB4403">
            <w:pPr>
              <w:pStyle w:val="tdTableStyle-Standard-BodyB-Regular-Row1"/>
              <w:shd w:val="clear" w:color="auto" w:fill="F5F5F5"/>
            </w:pPr>
            <w:r w:rsidRPr="00DB4403">
              <w:rPr>
                <w:shd w:val="clear" w:color="auto" w:fill="F5F5F5"/>
              </w:rPr>
              <w:t>日志服务器</w:t>
            </w:r>
          </w:p>
        </w:tc>
        <w:tc>
          <w:tcPr>
            <w:tcW w:w="5430" w:type="dxa"/>
            <w:shd w:val="clear" w:color="auto" w:fill="F5F5F5"/>
            <w:tcMar>
              <w:top w:w="30" w:type="dxa"/>
              <w:left w:w="30" w:type="dxa"/>
              <w:bottom w:w="30" w:type="dxa"/>
              <w:right w:w="30" w:type="dxa"/>
            </w:tcMar>
          </w:tcPr>
          <w:p w14:paraId="05D58307" w14:textId="77777777" w:rsidR="00B17F0D" w:rsidRPr="00DB4403" w:rsidRDefault="00DB4403">
            <w:pPr>
              <w:pStyle w:val="p"/>
            </w:pPr>
            <w:r w:rsidRPr="00DB4403">
              <w:t>选中该复选框将网络日志信息输出到日志服务器。</w:t>
            </w:r>
            <w:r w:rsidRPr="00DB4403">
              <w:t xml:space="preserve"> </w:t>
            </w:r>
          </w:p>
          <w:p w14:paraId="6B1067CD" w14:textId="77777777" w:rsidR="00B17F0D" w:rsidRPr="00DB4403" w:rsidRDefault="00DB4403">
            <w:pPr>
              <w:pStyle w:val="p4"/>
              <w:numPr>
                <w:ilvl w:val="0"/>
                <w:numId w:val="337"/>
              </w:numPr>
              <w:spacing w:after="246"/>
              <w:ind w:left="630" w:firstLine="0"/>
            </w:pPr>
            <w:r w:rsidRPr="00DB4403">
              <w:t>查看日志服务器</w:t>
            </w:r>
            <w:r w:rsidRPr="00DB4403">
              <w:t xml:space="preserve"> - </w:t>
            </w:r>
            <w:r w:rsidRPr="00DB4403">
              <w:t>点击该链接查看所有已配置的系统日志服务器。</w:t>
            </w:r>
          </w:p>
        </w:tc>
      </w:tr>
    </w:tbl>
    <w:p w14:paraId="793F3874" w14:textId="77777777" w:rsidR="00B17F0D" w:rsidRDefault="00DB4403">
      <w:pPr>
        <w:pStyle w:val="dropDownHead2"/>
      </w:pPr>
      <w:r>
        <w:rPr>
          <w:rStyle w:val="dropDownHotspot"/>
        </w:rPr>
        <w:t>配置日志</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9"/>
        <w:gridCol w:w="6188"/>
      </w:tblGrid>
      <w:tr w:rsidR="00B17F0D" w:rsidRPr="00DB4403" w14:paraId="3426A5D8" w14:textId="77777777">
        <w:trPr>
          <w:tblHeader/>
          <w:tblCellSpacing w:w="0" w:type="dxa"/>
        </w:trPr>
        <w:tc>
          <w:tcPr>
            <w:tcW w:w="1350" w:type="dxa"/>
            <w:tcBorders>
              <w:bottom w:val="single" w:sz="6" w:space="0" w:color="FFFFFF"/>
              <w:right w:val="single" w:sz="6" w:space="0" w:color="FFFFFF"/>
            </w:tcBorders>
            <w:shd w:val="clear" w:color="auto" w:fill="C0C0C0"/>
            <w:tcMar>
              <w:top w:w="30" w:type="dxa"/>
              <w:left w:w="0" w:type="dxa"/>
              <w:bottom w:w="30" w:type="dxa"/>
              <w:right w:w="30" w:type="dxa"/>
            </w:tcMar>
          </w:tcPr>
          <w:p w14:paraId="0965C3F0"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430" w:type="dxa"/>
            <w:tcBorders>
              <w:bottom w:val="single" w:sz="6" w:space="0" w:color="FFFFFF"/>
            </w:tcBorders>
            <w:shd w:val="clear" w:color="auto" w:fill="C0C0C0"/>
            <w:tcMar>
              <w:top w:w="30" w:type="dxa"/>
              <w:left w:w="0" w:type="dxa"/>
              <w:bottom w:w="30" w:type="dxa"/>
              <w:right w:w="30" w:type="dxa"/>
            </w:tcMar>
          </w:tcPr>
          <w:p w14:paraId="201A832A"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7EF463DD"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49B5232A" w14:textId="77777777" w:rsidR="00B17F0D" w:rsidRPr="00DB4403" w:rsidRDefault="00DB4403">
            <w:pPr>
              <w:pStyle w:val="tdTableStyle-Standard-BodyE-Regular-Row1"/>
              <w:shd w:val="clear" w:color="auto" w:fill="F5F5F5"/>
            </w:pPr>
            <w:r w:rsidRPr="00DB4403">
              <w:rPr>
                <w:shd w:val="clear" w:color="auto" w:fill="F5F5F5"/>
              </w:rPr>
              <w:t>启用</w:t>
            </w:r>
          </w:p>
        </w:tc>
        <w:tc>
          <w:tcPr>
            <w:tcW w:w="5430" w:type="dxa"/>
            <w:tcBorders>
              <w:bottom w:val="single" w:sz="6" w:space="0" w:color="FFFFFF"/>
            </w:tcBorders>
            <w:shd w:val="clear" w:color="auto" w:fill="F5F5F5"/>
            <w:tcMar>
              <w:top w:w="30" w:type="dxa"/>
              <w:left w:w="30" w:type="dxa"/>
              <w:bottom w:w="30" w:type="dxa"/>
              <w:right w:w="30" w:type="dxa"/>
            </w:tcMar>
          </w:tcPr>
          <w:p w14:paraId="4512D7FA"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按钮，开启系统的配置日志功能。</w:t>
            </w:r>
            <w:r w:rsidRPr="00DB4403">
              <w:rPr>
                <w:shd w:val="clear" w:color="auto" w:fill="F5F5F5"/>
              </w:rPr>
              <w:t xml:space="preserve"> </w:t>
            </w:r>
          </w:p>
        </w:tc>
      </w:tr>
      <w:tr w:rsidR="00B17F0D" w:rsidRPr="00DB4403" w14:paraId="6A06938A"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00A81185" w14:textId="77777777" w:rsidR="00B17F0D" w:rsidRPr="00DB4403" w:rsidRDefault="00DB4403">
            <w:pPr>
              <w:pStyle w:val="tdTableStyle-Standard-BodyE-Regular-Row1"/>
              <w:shd w:val="clear" w:color="auto" w:fill="F5F5F5"/>
            </w:pPr>
            <w:r w:rsidRPr="00DB4403">
              <w:rPr>
                <w:shd w:val="clear" w:color="auto" w:fill="F5F5F5"/>
              </w:rPr>
              <w:t>缓存</w:t>
            </w:r>
            <w:r w:rsidRPr="00DB4403">
              <w:rPr>
                <w:shd w:val="clear" w:color="auto" w:fill="F5F5F5"/>
              </w:rPr>
              <w:t xml:space="preserve"> </w:t>
            </w:r>
          </w:p>
        </w:tc>
        <w:tc>
          <w:tcPr>
            <w:tcW w:w="5430" w:type="dxa"/>
            <w:tcBorders>
              <w:bottom w:val="single" w:sz="6" w:space="0" w:color="FFFFFF"/>
            </w:tcBorders>
            <w:shd w:val="clear" w:color="auto" w:fill="F5F5F5"/>
            <w:tcMar>
              <w:top w:w="30" w:type="dxa"/>
              <w:left w:w="30" w:type="dxa"/>
              <w:bottom w:w="30" w:type="dxa"/>
              <w:right w:w="30" w:type="dxa"/>
            </w:tcMar>
          </w:tcPr>
          <w:p w14:paraId="4AB4D516" w14:textId="77777777" w:rsidR="00B17F0D" w:rsidRPr="00DB4403" w:rsidRDefault="00DB4403">
            <w:pPr>
              <w:pStyle w:val="p"/>
            </w:pPr>
            <w:r w:rsidRPr="00DB4403">
              <w:t>选中该复选框将配置日志信息输出到缓存。</w:t>
            </w:r>
            <w:r w:rsidRPr="00DB4403">
              <w:t xml:space="preserve"> </w:t>
            </w:r>
          </w:p>
          <w:p w14:paraId="165F888F" w14:textId="77777777" w:rsidR="00B17F0D" w:rsidRPr="00DB4403" w:rsidRDefault="00DB4403">
            <w:pPr>
              <w:pStyle w:val="p4"/>
              <w:numPr>
                <w:ilvl w:val="0"/>
                <w:numId w:val="338"/>
              </w:numPr>
              <w:spacing w:after="246"/>
              <w:ind w:left="630" w:firstLine="0"/>
            </w:pPr>
            <w:r w:rsidRPr="00DB4403">
              <w:t>最大缓存大小</w:t>
            </w:r>
            <w:r w:rsidRPr="00DB4403">
              <w:t xml:space="preserve"> - </w:t>
            </w:r>
            <w:r w:rsidRPr="00DB4403">
              <w:t>指定输出配置日志信息的最大缓存大小。</w:t>
            </w:r>
          </w:p>
        </w:tc>
      </w:tr>
      <w:tr w:rsidR="00B17F0D" w:rsidRPr="00DB4403" w14:paraId="1558834A"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1956FAD0" w14:textId="77777777" w:rsidR="00B17F0D" w:rsidRPr="00DB4403" w:rsidRDefault="00DB4403">
            <w:pPr>
              <w:pStyle w:val="tdTableStyle-Standard-BodyE-Regular-Row1"/>
              <w:shd w:val="clear" w:color="auto" w:fill="F5F5F5"/>
              <w:spacing w:before="246"/>
            </w:pPr>
            <w:r w:rsidRPr="00DB4403">
              <w:rPr>
                <w:shd w:val="clear" w:color="auto" w:fill="F5F5F5"/>
              </w:rPr>
              <w:t>文件</w:t>
            </w:r>
          </w:p>
        </w:tc>
        <w:tc>
          <w:tcPr>
            <w:tcW w:w="5430" w:type="dxa"/>
            <w:tcBorders>
              <w:bottom w:val="single" w:sz="6" w:space="0" w:color="FFFFFF"/>
            </w:tcBorders>
            <w:shd w:val="clear" w:color="auto" w:fill="F5F5F5"/>
            <w:tcMar>
              <w:top w:w="30" w:type="dxa"/>
              <w:left w:w="30" w:type="dxa"/>
              <w:bottom w:w="30" w:type="dxa"/>
              <w:right w:w="30" w:type="dxa"/>
            </w:tcMar>
          </w:tcPr>
          <w:p w14:paraId="38E0C3B2"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选中该复选框将网络日志信息输出到文件。</w:t>
            </w:r>
            <w:r w:rsidRPr="00DB4403">
              <w:rPr>
                <w:shd w:val="clear" w:color="auto" w:fill="F5F5F5"/>
              </w:rPr>
              <w:t xml:space="preserve"> </w:t>
            </w:r>
          </w:p>
          <w:p w14:paraId="21C05E1B" w14:textId="77777777" w:rsidR="00B17F0D" w:rsidRPr="00DB4403" w:rsidRDefault="00DB4403">
            <w:pPr>
              <w:pStyle w:val="li"/>
              <w:numPr>
                <w:ilvl w:val="0"/>
                <w:numId w:val="339"/>
              </w:numPr>
              <w:ind w:left="630" w:firstLine="0"/>
            </w:pPr>
            <w:r w:rsidRPr="00DB4403">
              <w:t xml:space="preserve"> </w:t>
            </w:r>
            <w:r w:rsidRPr="00DB4403">
              <w:t>最大文件大小</w:t>
            </w:r>
            <w:r w:rsidRPr="00DB4403">
              <w:t xml:space="preserve"> - </w:t>
            </w:r>
            <w:r w:rsidRPr="00DB4403">
              <w:t>指定日志信息文件的最大值。范围是</w:t>
            </w:r>
            <w:r w:rsidRPr="00DB4403">
              <w:t>4096</w:t>
            </w:r>
            <w:r w:rsidRPr="00DB4403">
              <w:t>到</w:t>
            </w:r>
            <w:r w:rsidRPr="00DB4403">
              <w:t>1048576</w:t>
            </w:r>
            <w:r w:rsidRPr="00DB4403">
              <w:t>字节。默认是</w:t>
            </w:r>
            <w:r w:rsidRPr="00DB4403">
              <w:t>1048576</w:t>
            </w:r>
            <w:r w:rsidRPr="00DB4403">
              <w:t>字节。</w:t>
            </w:r>
            <w:r w:rsidRPr="00DB4403">
              <w:t xml:space="preserve"> </w:t>
            </w:r>
          </w:p>
          <w:p w14:paraId="6BE6EE80" w14:textId="77777777" w:rsidR="00B17F0D" w:rsidRPr="00DB4403" w:rsidRDefault="00DB4403">
            <w:pPr>
              <w:pStyle w:val="li"/>
              <w:numPr>
                <w:ilvl w:val="0"/>
                <w:numId w:val="339"/>
              </w:numPr>
              <w:spacing w:after="246"/>
              <w:ind w:left="630" w:firstLine="0"/>
            </w:pPr>
            <w:r w:rsidRPr="00DB4403">
              <w:t xml:space="preserve"> </w:t>
            </w:r>
            <w:r w:rsidRPr="00DB4403">
              <w:t>储存日志到</w:t>
            </w:r>
            <w:r w:rsidRPr="00DB4403">
              <w:t xml:space="preserve">USB - </w:t>
            </w:r>
            <w:r w:rsidRPr="00DB4403">
              <w:t>选中该复选框将日志信息文件保存到</w:t>
            </w:r>
            <w:r w:rsidRPr="00DB4403">
              <w:t>U</w:t>
            </w:r>
            <w:r w:rsidRPr="00DB4403">
              <w:t>盘。从下拉菜单中选择</w:t>
            </w:r>
            <w:r w:rsidRPr="00DB4403">
              <w:t>U</w:t>
            </w:r>
            <w:r w:rsidRPr="00DB4403">
              <w:t>盘（</w:t>
            </w:r>
            <w:r w:rsidRPr="00DB4403">
              <w:t>USB0</w:t>
            </w:r>
            <w:r w:rsidRPr="00DB4403">
              <w:t>或者</w:t>
            </w:r>
            <w:r w:rsidRPr="00DB4403">
              <w:t>USB1</w:t>
            </w:r>
            <w:r w:rsidRPr="00DB4403">
              <w:t>），在</w:t>
            </w:r>
            <w:r w:rsidRPr="00DB4403">
              <w:t>“</w:t>
            </w:r>
            <w:r w:rsidRPr="00DB4403">
              <w:t>文件名</w:t>
            </w:r>
            <w:r w:rsidRPr="00DB4403">
              <w:t>”</w:t>
            </w:r>
            <w:r w:rsidRPr="00DB4403">
              <w:t>文本框输入网络日志信息的文件名称。</w:t>
            </w:r>
            <w:r w:rsidRPr="00DB4403">
              <w:t xml:space="preserve"> </w:t>
            </w:r>
          </w:p>
        </w:tc>
      </w:tr>
      <w:tr w:rsidR="00B17F0D" w:rsidRPr="00DB4403" w14:paraId="7F8C4B47"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7FB158D0" w14:textId="77777777" w:rsidR="00B17F0D" w:rsidRPr="00DB4403" w:rsidRDefault="00DB4403">
            <w:pPr>
              <w:pStyle w:val="tdTableStyle-Standard-BodyE-Regular-Row1"/>
              <w:shd w:val="clear" w:color="auto" w:fill="F5F5F5"/>
            </w:pPr>
            <w:r w:rsidRPr="00DB4403">
              <w:rPr>
                <w:shd w:val="clear" w:color="auto" w:fill="F5F5F5"/>
              </w:rPr>
              <w:lastRenderedPageBreak/>
              <w:t>日志服务器</w:t>
            </w:r>
          </w:p>
        </w:tc>
        <w:tc>
          <w:tcPr>
            <w:tcW w:w="5430" w:type="dxa"/>
            <w:tcBorders>
              <w:bottom w:val="single" w:sz="6" w:space="0" w:color="FFFFFF"/>
            </w:tcBorders>
            <w:shd w:val="clear" w:color="auto" w:fill="F5F5F5"/>
            <w:tcMar>
              <w:top w:w="30" w:type="dxa"/>
              <w:left w:w="30" w:type="dxa"/>
              <w:bottom w:w="30" w:type="dxa"/>
              <w:right w:w="30" w:type="dxa"/>
            </w:tcMar>
          </w:tcPr>
          <w:p w14:paraId="51A926D6" w14:textId="77777777" w:rsidR="00B17F0D" w:rsidRPr="00DB4403" w:rsidRDefault="00DB4403">
            <w:pPr>
              <w:pStyle w:val="p"/>
            </w:pPr>
            <w:r w:rsidRPr="00DB4403">
              <w:t>选中该复选框将配置日志信息输出到日志服务器。</w:t>
            </w:r>
            <w:r w:rsidRPr="00DB4403">
              <w:t xml:space="preserve"> </w:t>
            </w:r>
          </w:p>
          <w:p w14:paraId="6143C292" w14:textId="77777777" w:rsidR="00B17F0D" w:rsidRPr="00DB4403" w:rsidRDefault="00DB4403">
            <w:pPr>
              <w:pStyle w:val="p4"/>
              <w:numPr>
                <w:ilvl w:val="0"/>
                <w:numId w:val="340"/>
              </w:numPr>
              <w:spacing w:after="246"/>
              <w:ind w:left="630" w:firstLine="0"/>
            </w:pPr>
            <w:r w:rsidRPr="00DB4403">
              <w:t>查看日志服务器</w:t>
            </w:r>
            <w:r w:rsidRPr="00DB4403">
              <w:t xml:space="preserve"> - </w:t>
            </w:r>
            <w:r w:rsidRPr="00DB4403">
              <w:t>点击该链接查看所有已配置的系统日志服务器。</w:t>
            </w:r>
          </w:p>
        </w:tc>
      </w:tr>
      <w:tr w:rsidR="00B17F0D" w:rsidRPr="00DB4403" w14:paraId="7BD3F69B" w14:textId="77777777">
        <w:trPr>
          <w:tblCellSpacing w:w="0" w:type="dxa"/>
        </w:trPr>
        <w:tc>
          <w:tcPr>
            <w:tcW w:w="1350" w:type="dxa"/>
            <w:tcBorders>
              <w:right w:val="single" w:sz="6" w:space="0" w:color="FFFFFF"/>
            </w:tcBorders>
            <w:shd w:val="clear" w:color="auto" w:fill="F5F5F5"/>
            <w:tcMar>
              <w:top w:w="30" w:type="dxa"/>
              <w:left w:w="30" w:type="dxa"/>
              <w:bottom w:w="30" w:type="dxa"/>
              <w:right w:w="30" w:type="dxa"/>
            </w:tcMar>
          </w:tcPr>
          <w:p w14:paraId="4430E6BE" w14:textId="77777777" w:rsidR="00B17F0D" w:rsidRPr="00DB4403" w:rsidRDefault="00DB4403">
            <w:pPr>
              <w:pStyle w:val="tdTableStyle-Standard-BodyB-Regular-Row1"/>
              <w:shd w:val="clear" w:color="auto" w:fill="F5F5F5"/>
            </w:pPr>
            <w:r w:rsidRPr="00DB4403">
              <w:rPr>
                <w:shd w:val="clear" w:color="auto" w:fill="F5F5F5"/>
              </w:rPr>
              <w:t>日志限速</w:t>
            </w:r>
          </w:p>
        </w:tc>
        <w:tc>
          <w:tcPr>
            <w:tcW w:w="5430" w:type="dxa"/>
            <w:shd w:val="clear" w:color="auto" w:fill="F5F5F5"/>
            <w:tcMar>
              <w:top w:w="30" w:type="dxa"/>
              <w:left w:w="30" w:type="dxa"/>
              <w:bottom w:w="30" w:type="dxa"/>
              <w:right w:w="30" w:type="dxa"/>
            </w:tcMar>
          </w:tcPr>
          <w:p w14:paraId="2310DBEB" w14:textId="77777777" w:rsidR="00B17F0D" w:rsidRPr="00DB4403" w:rsidRDefault="00DB4403">
            <w:pPr>
              <w:pStyle w:val="p"/>
            </w:pPr>
            <w:r w:rsidRPr="00DB4403">
              <w:t>选中该复选框指定配置日志信息输出最大速率。</w:t>
            </w:r>
          </w:p>
          <w:p w14:paraId="58D1987E" w14:textId="77777777" w:rsidR="00B17F0D" w:rsidRPr="00DB4403" w:rsidRDefault="00DB4403">
            <w:pPr>
              <w:pStyle w:val="p4"/>
              <w:numPr>
                <w:ilvl w:val="0"/>
                <w:numId w:val="341"/>
              </w:numPr>
              <w:spacing w:after="246"/>
              <w:ind w:left="630" w:firstLine="0"/>
            </w:pPr>
            <w:r w:rsidRPr="00DB4403">
              <w:t>最大限度</w:t>
            </w:r>
            <w:r w:rsidRPr="00DB4403">
              <w:t xml:space="preserve"> - </w:t>
            </w:r>
            <w:r w:rsidRPr="00DB4403">
              <w:t>指定输出配置日志信息的最大速率。</w:t>
            </w:r>
          </w:p>
        </w:tc>
      </w:tr>
    </w:tbl>
    <w:p w14:paraId="0DA89A8A" w14:textId="77777777" w:rsidR="00B17F0D" w:rsidRDefault="00DB4403">
      <w:pPr>
        <w:pStyle w:val="dropDownHead2"/>
      </w:pPr>
      <w:r>
        <w:rPr>
          <w:rStyle w:val="dropDownHotspot"/>
        </w:rPr>
        <w:t>网络安全日志</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9"/>
        <w:gridCol w:w="6188"/>
      </w:tblGrid>
      <w:tr w:rsidR="00B17F0D" w:rsidRPr="00DB4403" w14:paraId="5F30D76A" w14:textId="77777777">
        <w:trPr>
          <w:tblHeader/>
          <w:tblCellSpacing w:w="0" w:type="dxa"/>
        </w:trPr>
        <w:tc>
          <w:tcPr>
            <w:tcW w:w="1350" w:type="dxa"/>
            <w:tcBorders>
              <w:bottom w:val="single" w:sz="6" w:space="0" w:color="FFFFFF"/>
              <w:right w:val="single" w:sz="6" w:space="0" w:color="FFFFFF"/>
            </w:tcBorders>
            <w:shd w:val="clear" w:color="auto" w:fill="C0C0C0"/>
            <w:tcMar>
              <w:top w:w="30" w:type="dxa"/>
              <w:left w:w="0" w:type="dxa"/>
              <w:bottom w:w="30" w:type="dxa"/>
              <w:right w:w="30" w:type="dxa"/>
            </w:tcMar>
          </w:tcPr>
          <w:p w14:paraId="183D47EC"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430" w:type="dxa"/>
            <w:tcBorders>
              <w:bottom w:val="single" w:sz="6" w:space="0" w:color="FFFFFF"/>
            </w:tcBorders>
            <w:shd w:val="clear" w:color="auto" w:fill="C0C0C0"/>
            <w:tcMar>
              <w:top w:w="30" w:type="dxa"/>
              <w:left w:w="0" w:type="dxa"/>
              <w:bottom w:w="30" w:type="dxa"/>
              <w:right w:w="30" w:type="dxa"/>
            </w:tcMar>
          </w:tcPr>
          <w:p w14:paraId="01FCED86"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B9C96A2"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6FC4DE04" w14:textId="77777777" w:rsidR="00B17F0D" w:rsidRPr="00DB4403" w:rsidRDefault="00DB4403">
            <w:pPr>
              <w:pStyle w:val="tdTableStyle-Standard-BodyE-Regular-Row1"/>
              <w:shd w:val="clear" w:color="auto" w:fill="F5F5F5"/>
            </w:pPr>
            <w:r w:rsidRPr="00DB4403">
              <w:rPr>
                <w:shd w:val="clear" w:color="auto" w:fill="F5F5F5"/>
              </w:rPr>
              <w:t>启用</w:t>
            </w:r>
          </w:p>
        </w:tc>
        <w:tc>
          <w:tcPr>
            <w:tcW w:w="5430" w:type="dxa"/>
            <w:tcBorders>
              <w:bottom w:val="single" w:sz="6" w:space="0" w:color="FFFFFF"/>
            </w:tcBorders>
            <w:shd w:val="clear" w:color="auto" w:fill="F5F5F5"/>
            <w:tcMar>
              <w:top w:w="30" w:type="dxa"/>
              <w:left w:w="30" w:type="dxa"/>
              <w:bottom w:w="30" w:type="dxa"/>
              <w:right w:w="30" w:type="dxa"/>
            </w:tcMar>
          </w:tcPr>
          <w:p w14:paraId="6E862E7F" w14:textId="77777777" w:rsidR="00B17F0D" w:rsidRPr="00DB4403" w:rsidRDefault="00DB4403">
            <w:pPr>
              <w:pStyle w:val="p"/>
            </w:pPr>
            <w:r w:rsidRPr="00DB4403">
              <w:t>点击</w:t>
            </w:r>
            <w:r w:rsidRPr="00DB4403">
              <w:t>“</w:t>
            </w:r>
            <w:r w:rsidRPr="00DB4403">
              <w:t>启用</w:t>
            </w:r>
            <w:r w:rsidRPr="00DB4403">
              <w:t>”</w:t>
            </w:r>
            <w:r w:rsidRPr="00DB4403">
              <w:t>按钮，开启系统的网络安全日志功能。</w:t>
            </w:r>
            <w:r w:rsidRPr="00DB4403">
              <w:t xml:space="preserve"> </w:t>
            </w:r>
          </w:p>
          <w:p w14:paraId="2CB29F78" w14:textId="77777777" w:rsidR="00B17F0D" w:rsidRPr="00DB4403" w:rsidRDefault="00DB4403">
            <w:pPr>
              <w:pStyle w:val="p4"/>
              <w:numPr>
                <w:ilvl w:val="0"/>
                <w:numId w:val="342"/>
              </w:numPr>
              <w:spacing w:after="246"/>
              <w:ind w:left="630" w:firstLine="0"/>
            </w:pPr>
            <w:r w:rsidRPr="00DB4403">
              <w:t>记录主机名：在网络安全日志中显示主机名称。</w:t>
            </w:r>
          </w:p>
        </w:tc>
      </w:tr>
      <w:tr w:rsidR="00B17F0D" w:rsidRPr="00DB4403" w14:paraId="7ACD3976"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214BAF1A" w14:textId="77777777" w:rsidR="00B17F0D" w:rsidRPr="00DB4403" w:rsidRDefault="00DB4403">
            <w:pPr>
              <w:pStyle w:val="tdTableStyle-Standard-BodyE-Regular-Row1"/>
              <w:shd w:val="clear" w:color="auto" w:fill="F5F5F5"/>
              <w:spacing w:before="246"/>
            </w:pPr>
            <w:r w:rsidRPr="00DB4403">
              <w:rPr>
                <w:shd w:val="clear" w:color="auto" w:fill="F5F5F5"/>
              </w:rPr>
              <w:t>终端</w:t>
            </w:r>
          </w:p>
        </w:tc>
        <w:tc>
          <w:tcPr>
            <w:tcW w:w="5430" w:type="dxa"/>
            <w:tcBorders>
              <w:bottom w:val="single" w:sz="6" w:space="0" w:color="FFFFFF"/>
            </w:tcBorders>
            <w:shd w:val="clear" w:color="auto" w:fill="F5F5F5"/>
            <w:tcMar>
              <w:top w:w="30" w:type="dxa"/>
              <w:left w:w="30" w:type="dxa"/>
              <w:bottom w:w="30" w:type="dxa"/>
              <w:right w:w="30" w:type="dxa"/>
            </w:tcMar>
          </w:tcPr>
          <w:p w14:paraId="6F8941A6"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选中该复选框将网络安全日志信息输出到终端。</w:t>
            </w:r>
            <w:r w:rsidRPr="00DB4403">
              <w:rPr>
                <w:shd w:val="clear" w:color="auto" w:fill="F5F5F5"/>
              </w:rPr>
              <w:t xml:space="preserve"> </w:t>
            </w:r>
          </w:p>
          <w:p w14:paraId="7FA868E6" w14:textId="77777777" w:rsidR="00B17F0D" w:rsidRPr="00DB4403" w:rsidRDefault="00DB4403">
            <w:pPr>
              <w:pStyle w:val="li"/>
              <w:numPr>
                <w:ilvl w:val="0"/>
                <w:numId w:val="343"/>
              </w:numPr>
              <w:spacing w:after="246"/>
              <w:ind w:left="630" w:firstLine="0"/>
            </w:pPr>
            <w:r w:rsidRPr="00DB4403">
              <w:t xml:space="preserve"> </w:t>
            </w:r>
            <w:r w:rsidRPr="00DB4403">
              <w:t>最小日志级别</w:t>
            </w:r>
            <w:r w:rsidRPr="00DB4403">
              <w:t xml:space="preserve"> - </w:t>
            </w:r>
            <w:r w:rsidRPr="00DB4403">
              <w:t>指定输出网络安全日志信息的最小日志级别。</w:t>
            </w:r>
            <w:r w:rsidRPr="00DB4403">
              <w:t xml:space="preserve"> </w:t>
            </w:r>
          </w:p>
        </w:tc>
      </w:tr>
      <w:tr w:rsidR="00B17F0D" w:rsidRPr="00DB4403" w14:paraId="44987954"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2E225217" w14:textId="77777777" w:rsidR="00B17F0D" w:rsidRPr="00DB4403" w:rsidRDefault="00DB4403">
            <w:pPr>
              <w:pStyle w:val="tdTableStyle-Standard-BodyE-Regular-Row1"/>
              <w:shd w:val="clear" w:color="auto" w:fill="F5F5F5"/>
            </w:pPr>
            <w:r w:rsidRPr="00DB4403">
              <w:rPr>
                <w:shd w:val="clear" w:color="auto" w:fill="F5F5F5"/>
              </w:rPr>
              <w:t>缓存</w:t>
            </w:r>
            <w:r w:rsidRPr="00DB4403">
              <w:rPr>
                <w:shd w:val="clear" w:color="auto" w:fill="F5F5F5"/>
              </w:rPr>
              <w:t xml:space="preserve"> </w:t>
            </w:r>
          </w:p>
        </w:tc>
        <w:tc>
          <w:tcPr>
            <w:tcW w:w="5430" w:type="dxa"/>
            <w:tcBorders>
              <w:bottom w:val="single" w:sz="6" w:space="0" w:color="FFFFFF"/>
            </w:tcBorders>
            <w:shd w:val="clear" w:color="auto" w:fill="F5F5F5"/>
            <w:tcMar>
              <w:top w:w="30" w:type="dxa"/>
              <w:left w:w="30" w:type="dxa"/>
              <w:bottom w:w="30" w:type="dxa"/>
              <w:right w:w="30" w:type="dxa"/>
            </w:tcMar>
          </w:tcPr>
          <w:p w14:paraId="75B3F752"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选中该复选框将网络安全日志信息输出到缓存。</w:t>
            </w:r>
            <w:r w:rsidRPr="00DB4403">
              <w:rPr>
                <w:shd w:val="clear" w:color="auto" w:fill="F5F5F5"/>
              </w:rPr>
              <w:t xml:space="preserve"> </w:t>
            </w:r>
          </w:p>
          <w:p w14:paraId="1424031F" w14:textId="77777777" w:rsidR="00B17F0D" w:rsidRPr="00DB4403" w:rsidRDefault="00DB4403">
            <w:pPr>
              <w:pStyle w:val="li"/>
              <w:numPr>
                <w:ilvl w:val="0"/>
                <w:numId w:val="344"/>
              </w:numPr>
              <w:spacing w:after="246"/>
              <w:ind w:left="630" w:firstLine="0"/>
            </w:pPr>
            <w:r w:rsidRPr="00DB4403">
              <w:t xml:space="preserve"> </w:t>
            </w:r>
            <w:r w:rsidRPr="00DB4403">
              <w:t>最大缓存大小</w:t>
            </w:r>
            <w:r w:rsidRPr="00DB4403">
              <w:t xml:space="preserve"> - </w:t>
            </w:r>
            <w:r w:rsidRPr="00DB4403">
              <w:t>指定输出网络安全日志信息的最大缓存大小。</w:t>
            </w:r>
            <w:r w:rsidRPr="00DB4403">
              <w:t xml:space="preserve"> </w:t>
            </w:r>
          </w:p>
        </w:tc>
      </w:tr>
      <w:tr w:rsidR="00B17F0D" w:rsidRPr="00DB4403" w14:paraId="7321A700"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287366C8" w14:textId="77777777" w:rsidR="00B17F0D" w:rsidRPr="00DB4403" w:rsidRDefault="00DB4403">
            <w:pPr>
              <w:pStyle w:val="tdTableStyle-Standard-BodyE-Regular-Row1"/>
              <w:shd w:val="clear" w:color="auto" w:fill="F5F5F5"/>
            </w:pPr>
            <w:r w:rsidRPr="00DB4403">
              <w:rPr>
                <w:shd w:val="clear" w:color="auto" w:fill="F5F5F5"/>
              </w:rPr>
              <w:t>文件</w:t>
            </w:r>
          </w:p>
        </w:tc>
        <w:tc>
          <w:tcPr>
            <w:tcW w:w="5430" w:type="dxa"/>
            <w:tcBorders>
              <w:bottom w:val="single" w:sz="6" w:space="0" w:color="FFFFFF"/>
            </w:tcBorders>
            <w:shd w:val="clear" w:color="auto" w:fill="F5F5F5"/>
            <w:tcMar>
              <w:top w:w="30" w:type="dxa"/>
              <w:left w:w="30" w:type="dxa"/>
              <w:bottom w:w="30" w:type="dxa"/>
              <w:right w:w="30" w:type="dxa"/>
            </w:tcMar>
          </w:tcPr>
          <w:p w14:paraId="6E3AC345" w14:textId="77777777" w:rsidR="00B17F0D" w:rsidRPr="00DB4403" w:rsidRDefault="00DB4403">
            <w:pPr>
              <w:pStyle w:val="tdTableStyle-Standard-BodyD-Regular1-Row1"/>
              <w:shd w:val="clear" w:color="auto" w:fill="F5F5F5"/>
            </w:pPr>
            <w:r w:rsidRPr="00DB4403">
              <w:rPr>
                <w:shd w:val="clear" w:color="auto" w:fill="F5F5F5"/>
              </w:rPr>
              <w:t>选中该复选框将网络日志信息输出到文件。</w:t>
            </w:r>
            <w:r w:rsidRPr="00DB4403">
              <w:rPr>
                <w:shd w:val="clear" w:color="auto" w:fill="F5F5F5"/>
              </w:rPr>
              <w:t xml:space="preserve"> </w:t>
            </w:r>
          </w:p>
          <w:p w14:paraId="5F622C3E" w14:textId="77777777" w:rsidR="00B17F0D" w:rsidRPr="00DB4403" w:rsidRDefault="00DB4403">
            <w:pPr>
              <w:pStyle w:val="li"/>
              <w:numPr>
                <w:ilvl w:val="0"/>
                <w:numId w:val="345"/>
              </w:numPr>
              <w:ind w:left="630" w:firstLine="0"/>
            </w:pPr>
            <w:r w:rsidRPr="00DB4403">
              <w:t xml:space="preserve"> </w:t>
            </w:r>
            <w:r w:rsidRPr="00DB4403">
              <w:t>最大文件大小</w:t>
            </w:r>
            <w:r w:rsidRPr="00DB4403">
              <w:t xml:space="preserve"> - </w:t>
            </w:r>
            <w:r w:rsidRPr="00DB4403">
              <w:t>指定日志信息文件的最大值。范围是</w:t>
            </w:r>
            <w:r w:rsidRPr="00DB4403">
              <w:t>4096</w:t>
            </w:r>
            <w:r w:rsidRPr="00DB4403">
              <w:t>到</w:t>
            </w:r>
            <w:r w:rsidRPr="00DB4403">
              <w:t>5242880</w:t>
            </w:r>
            <w:r w:rsidRPr="00DB4403">
              <w:t>字节。默认是</w:t>
            </w:r>
            <w:r w:rsidRPr="00DB4403">
              <w:t>1048576</w:t>
            </w:r>
            <w:r w:rsidRPr="00DB4403">
              <w:t>字节。</w:t>
            </w:r>
            <w:r w:rsidRPr="00DB4403">
              <w:t xml:space="preserve"> </w:t>
            </w:r>
          </w:p>
          <w:p w14:paraId="5448423B" w14:textId="77777777" w:rsidR="00B17F0D" w:rsidRPr="00DB4403" w:rsidRDefault="00DB4403">
            <w:pPr>
              <w:pStyle w:val="li"/>
              <w:numPr>
                <w:ilvl w:val="0"/>
                <w:numId w:val="345"/>
              </w:numPr>
              <w:spacing w:after="246"/>
              <w:ind w:left="630" w:firstLine="0"/>
            </w:pPr>
            <w:r w:rsidRPr="00DB4403">
              <w:t xml:space="preserve"> </w:t>
            </w:r>
            <w:r w:rsidRPr="00DB4403">
              <w:t>储存日志到</w:t>
            </w:r>
            <w:r w:rsidRPr="00DB4403">
              <w:t xml:space="preserve">USB - </w:t>
            </w:r>
            <w:r w:rsidRPr="00DB4403">
              <w:t>选中该复选框将日志信息文件保存到</w:t>
            </w:r>
            <w:r w:rsidRPr="00DB4403">
              <w:t>U</w:t>
            </w:r>
            <w:r w:rsidRPr="00DB4403">
              <w:t>盘。从下拉菜单中选择</w:t>
            </w:r>
            <w:r w:rsidRPr="00DB4403">
              <w:t>U</w:t>
            </w:r>
            <w:r w:rsidRPr="00DB4403">
              <w:t>盘（</w:t>
            </w:r>
            <w:r w:rsidRPr="00DB4403">
              <w:t>USB0</w:t>
            </w:r>
            <w:r w:rsidRPr="00DB4403">
              <w:t>或者</w:t>
            </w:r>
            <w:r w:rsidRPr="00DB4403">
              <w:t>USB1</w:t>
            </w:r>
            <w:r w:rsidRPr="00DB4403">
              <w:t>），在</w:t>
            </w:r>
            <w:r w:rsidRPr="00DB4403">
              <w:t>“</w:t>
            </w:r>
            <w:r w:rsidRPr="00DB4403">
              <w:t>文件名</w:t>
            </w:r>
            <w:r w:rsidRPr="00DB4403">
              <w:t>”</w:t>
            </w:r>
            <w:r w:rsidRPr="00DB4403">
              <w:t>文本框输入网络日志信息的文件名称。</w:t>
            </w:r>
          </w:p>
        </w:tc>
      </w:tr>
      <w:tr w:rsidR="00B17F0D" w:rsidRPr="00DB4403" w14:paraId="2AF200DA" w14:textId="77777777">
        <w:trPr>
          <w:tblCellSpacing w:w="0" w:type="dxa"/>
        </w:trPr>
        <w:tc>
          <w:tcPr>
            <w:tcW w:w="1350" w:type="dxa"/>
            <w:tcBorders>
              <w:right w:val="single" w:sz="6" w:space="0" w:color="FFFFFF"/>
            </w:tcBorders>
            <w:shd w:val="clear" w:color="auto" w:fill="F5F5F5"/>
            <w:tcMar>
              <w:top w:w="30" w:type="dxa"/>
              <w:left w:w="30" w:type="dxa"/>
              <w:bottom w:w="30" w:type="dxa"/>
              <w:right w:w="30" w:type="dxa"/>
            </w:tcMar>
          </w:tcPr>
          <w:p w14:paraId="6D109578" w14:textId="77777777" w:rsidR="00B17F0D" w:rsidRPr="00DB4403" w:rsidRDefault="00DB4403">
            <w:pPr>
              <w:pStyle w:val="tdTableStyle-Standard-BodyB-Regular-Row1"/>
              <w:shd w:val="clear" w:color="auto" w:fill="F5F5F5"/>
            </w:pPr>
            <w:r w:rsidRPr="00DB4403">
              <w:rPr>
                <w:shd w:val="clear" w:color="auto" w:fill="F5F5F5"/>
              </w:rPr>
              <w:t>日志服务器</w:t>
            </w:r>
          </w:p>
        </w:tc>
        <w:tc>
          <w:tcPr>
            <w:tcW w:w="5430" w:type="dxa"/>
            <w:shd w:val="clear" w:color="auto" w:fill="F5F5F5"/>
            <w:tcMar>
              <w:top w:w="30" w:type="dxa"/>
              <w:left w:w="30" w:type="dxa"/>
              <w:bottom w:w="30" w:type="dxa"/>
              <w:right w:w="30" w:type="dxa"/>
            </w:tcMar>
          </w:tcPr>
          <w:p w14:paraId="30432125" w14:textId="77777777" w:rsidR="00B17F0D" w:rsidRPr="00DB4403" w:rsidRDefault="00DB4403">
            <w:pPr>
              <w:pStyle w:val="tdTableStyle-Standard-BodyA-Regular1-Row1"/>
              <w:shd w:val="clear" w:color="auto" w:fill="F5F5F5"/>
            </w:pPr>
            <w:r w:rsidRPr="00DB4403">
              <w:rPr>
                <w:shd w:val="clear" w:color="auto" w:fill="F5F5F5"/>
              </w:rPr>
              <w:t xml:space="preserve"> </w:t>
            </w:r>
            <w:r w:rsidRPr="00DB4403">
              <w:rPr>
                <w:shd w:val="clear" w:color="auto" w:fill="F5F5F5"/>
              </w:rPr>
              <w:t>选中该复选框将网络安全日志信息输出到日志服务器。</w:t>
            </w:r>
            <w:r w:rsidRPr="00DB4403">
              <w:rPr>
                <w:shd w:val="clear" w:color="auto" w:fill="F5F5F5"/>
              </w:rPr>
              <w:t xml:space="preserve"> </w:t>
            </w:r>
          </w:p>
          <w:p w14:paraId="1A5B485C" w14:textId="77777777" w:rsidR="00B17F0D" w:rsidRPr="00DB4403" w:rsidRDefault="00DB4403">
            <w:pPr>
              <w:pStyle w:val="li"/>
              <w:numPr>
                <w:ilvl w:val="0"/>
                <w:numId w:val="346"/>
              </w:numPr>
              <w:ind w:left="630" w:firstLine="0"/>
            </w:pPr>
            <w:r w:rsidRPr="00DB4403">
              <w:t xml:space="preserve"> </w:t>
            </w:r>
            <w:r w:rsidRPr="00DB4403">
              <w:t>查看日志服务器</w:t>
            </w:r>
            <w:r w:rsidRPr="00DB4403">
              <w:t xml:space="preserve"> - </w:t>
            </w:r>
            <w:r w:rsidRPr="00DB4403">
              <w:t>点击该链接查看所有已配置的系统日志服务器。</w:t>
            </w:r>
            <w:r w:rsidRPr="00DB4403">
              <w:t xml:space="preserve"> </w:t>
            </w:r>
          </w:p>
          <w:p w14:paraId="3AF3A293" w14:textId="77777777" w:rsidR="00B17F0D" w:rsidRPr="00DB4403" w:rsidRDefault="00DB4403">
            <w:pPr>
              <w:pStyle w:val="li"/>
              <w:numPr>
                <w:ilvl w:val="0"/>
                <w:numId w:val="346"/>
              </w:numPr>
              <w:ind w:left="630" w:firstLine="0"/>
            </w:pPr>
            <w:r w:rsidRPr="00DB4403">
              <w:t>日志分发方式</w:t>
            </w:r>
            <w:r w:rsidRPr="00DB4403">
              <w:t xml:space="preserve"> - </w:t>
            </w:r>
            <w:r w:rsidRPr="00DB4403">
              <w:t>显示发送的日志类型为明文日志。</w:t>
            </w:r>
          </w:p>
          <w:p w14:paraId="2FB0C13D" w14:textId="77777777" w:rsidR="00B17F0D" w:rsidRPr="00DB4403" w:rsidRDefault="00DB4403">
            <w:pPr>
              <w:pStyle w:val="li1"/>
              <w:numPr>
                <w:ilvl w:val="1"/>
                <w:numId w:val="347"/>
              </w:numPr>
              <w:spacing w:after="246"/>
              <w:ind w:left="1260" w:firstLine="0"/>
            </w:pPr>
            <w:r w:rsidRPr="00DB4403">
              <w:t>使用分布式日志</w:t>
            </w:r>
            <w:r w:rsidRPr="00DB4403">
              <w:t xml:space="preserve"> - </w:t>
            </w:r>
            <w:r w:rsidRPr="00DB4403">
              <w:t>将会话日志信息分布式发送到多个日志服务器，缓解单台日志服务器的压力。系统通过</w:t>
            </w:r>
            <w:r w:rsidRPr="00DB4403">
              <w:lastRenderedPageBreak/>
              <w:t>指定的算法选定日志服务器，可选择算法有</w:t>
            </w:r>
            <w:r w:rsidRPr="00DB4403">
              <w:t>“</w:t>
            </w:r>
            <w:r w:rsidRPr="00DB4403">
              <w:t>轮询方式外发</w:t>
            </w:r>
            <w:r w:rsidRPr="00DB4403">
              <w:t>”</w:t>
            </w:r>
            <w:r w:rsidRPr="00DB4403">
              <w:t>和</w:t>
            </w:r>
            <w:r w:rsidRPr="00DB4403">
              <w:t>“</w:t>
            </w:r>
            <w:r w:rsidRPr="00DB4403">
              <w:t>按源</w:t>
            </w:r>
            <w:r w:rsidRPr="00DB4403">
              <w:t>IP Hash</w:t>
            </w:r>
            <w:r w:rsidRPr="00DB4403">
              <w:t>方式外发。</w:t>
            </w:r>
          </w:p>
        </w:tc>
      </w:tr>
    </w:tbl>
    <w:p w14:paraId="21176DCF" w14:textId="77777777" w:rsidR="00B17F0D" w:rsidRDefault="00DB4403">
      <w:pPr>
        <w:pStyle w:val="dropDownHead2"/>
      </w:pPr>
      <w:r>
        <w:rPr>
          <w:rStyle w:val="dropDownHotspot"/>
        </w:rPr>
        <w:lastRenderedPageBreak/>
        <w:t>NAT</w:t>
      </w:r>
      <w:r>
        <w:rPr>
          <w:rStyle w:val="dropDownHotspot"/>
        </w:rPr>
        <w:t>日志</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9"/>
        <w:gridCol w:w="6188"/>
      </w:tblGrid>
      <w:tr w:rsidR="00B17F0D" w:rsidRPr="00DB4403" w14:paraId="6F93BDEA" w14:textId="77777777">
        <w:trPr>
          <w:tblHeader/>
          <w:tblCellSpacing w:w="0" w:type="dxa"/>
        </w:trPr>
        <w:tc>
          <w:tcPr>
            <w:tcW w:w="1350" w:type="dxa"/>
            <w:tcBorders>
              <w:bottom w:val="single" w:sz="6" w:space="0" w:color="FFFFFF"/>
              <w:right w:val="single" w:sz="6" w:space="0" w:color="FFFFFF"/>
            </w:tcBorders>
            <w:shd w:val="clear" w:color="auto" w:fill="C0C0C0"/>
            <w:tcMar>
              <w:top w:w="30" w:type="dxa"/>
              <w:left w:w="0" w:type="dxa"/>
              <w:bottom w:w="30" w:type="dxa"/>
              <w:right w:w="30" w:type="dxa"/>
            </w:tcMar>
          </w:tcPr>
          <w:p w14:paraId="1ADC6409"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430" w:type="dxa"/>
            <w:tcBorders>
              <w:bottom w:val="single" w:sz="6" w:space="0" w:color="FFFFFF"/>
            </w:tcBorders>
            <w:shd w:val="clear" w:color="auto" w:fill="C0C0C0"/>
            <w:tcMar>
              <w:top w:w="30" w:type="dxa"/>
              <w:left w:w="0" w:type="dxa"/>
              <w:bottom w:w="30" w:type="dxa"/>
              <w:right w:w="30" w:type="dxa"/>
            </w:tcMar>
          </w:tcPr>
          <w:p w14:paraId="13F66BD6"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1B6E1DF"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11E9BDA9" w14:textId="77777777" w:rsidR="00B17F0D" w:rsidRPr="00DB4403" w:rsidRDefault="00DB4403">
            <w:pPr>
              <w:pStyle w:val="tdTableStyle-Standard-BodyE-Regular-Row1"/>
              <w:shd w:val="clear" w:color="auto" w:fill="F5F5F5"/>
            </w:pPr>
            <w:r w:rsidRPr="00DB4403">
              <w:rPr>
                <w:shd w:val="clear" w:color="auto" w:fill="F5F5F5"/>
              </w:rPr>
              <w:t>启用</w:t>
            </w:r>
          </w:p>
        </w:tc>
        <w:tc>
          <w:tcPr>
            <w:tcW w:w="5430" w:type="dxa"/>
            <w:tcBorders>
              <w:bottom w:val="single" w:sz="6" w:space="0" w:color="FFFFFF"/>
            </w:tcBorders>
            <w:shd w:val="clear" w:color="auto" w:fill="F5F5F5"/>
            <w:tcMar>
              <w:top w:w="30" w:type="dxa"/>
              <w:left w:w="30" w:type="dxa"/>
              <w:bottom w:w="30" w:type="dxa"/>
              <w:right w:w="30" w:type="dxa"/>
            </w:tcMar>
          </w:tcPr>
          <w:p w14:paraId="4F1DB56A" w14:textId="77777777" w:rsidR="00B17F0D" w:rsidRPr="00DB4403" w:rsidRDefault="00DB4403">
            <w:pPr>
              <w:pStyle w:val="p"/>
            </w:pPr>
            <w:r w:rsidRPr="00DB4403">
              <w:t>点击</w:t>
            </w:r>
            <w:r w:rsidRPr="00DB4403">
              <w:t>“</w:t>
            </w:r>
            <w:r w:rsidRPr="00DB4403">
              <w:t>启用</w:t>
            </w:r>
            <w:r w:rsidRPr="00DB4403">
              <w:t>”</w:t>
            </w:r>
            <w:r w:rsidRPr="00DB4403">
              <w:t>按钮，开启系统的</w:t>
            </w:r>
            <w:r w:rsidRPr="00DB4403">
              <w:t>NAT</w:t>
            </w:r>
            <w:r w:rsidRPr="00DB4403">
              <w:t>日志功能。</w:t>
            </w:r>
            <w:r w:rsidRPr="00DB4403">
              <w:t xml:space="preserve"> </w:t>
            </w:r>
          </w:p>
          <w:p w14:paraId="41C5861D" w14:textId="77777777" w:rsidR="00B17F0D" w:rsidRPr="00DB4403" w:rsidRDefault="00DB4403">
            <w:pPr>
              <w:pStyle w:val="p4"/>
              <w:numPr>
                <w:ilvl w:val="0"/>
                <w:numId w:val="348"/>
              </w:numPr>
              <w:spacing w:after="246"/>
              <w:ind w:left="630" w:firstLine="0"/>
            </w:pPr>
            <w:r w:rsidRPr="00DB4403">
              <w:t>记录主机名：在</w:t>
            </w:r>
            <w:r w:rsidRPr="00DB4403">
              <w:t>NAT</w:t>
            </w:r>
            <w:r w:rsidRPr="00DB4403">
              <w:t>日志中显示主机名称。</w:t>
            </w:r>
          </w:p>
        </w:tc>
      </w:tr>
      <w:tr w:rsidR="00B17F0D" w:rsidRPr="00DB4403" w14:paraId="2B7BD053"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700411F5" w14:textId="77777777" w:rsidR="00B17F0D" w:rsidRPr="00DB4403" w:rsidRDefault="00DB4403">
            <w:pPr>
              <w:pStyle w:val="tdTableStyle-Standard-BodyE-Regular-Row1"/>
              <w:shd w:val="clear" w:color="auto" w:fill="F5F5F5"/>
              <w:spacing w:before="246"/>
            </w:pPr>
            <w:r w:rsidRPr="00DB4403">
              <w:rPr>
                <w:shd w:val="clear" w:color="auto" w:fill="F5F5F5"/>
              </w:rPr>
              <w:t>缓存</w:t>
            </w:r>
            <w:r w:rsidRPr="00DB4403">
              <w:rPr>
                <w:shd w:val="clear" w:color="auto" w:fill="F5F5F5"/>
              </w:rPr>
              <w:t xml:space="preserve"> </w:t>
            </w:r>
          </w:p>
        </w:tc>
        <w:tc>
          <w:tcPr>
            <w:tcW w:w="5430" w:type="dxa"/>
            <w:tcBorders>
              <w:bottom w:val="single" w:sz="6" w:space="0" w:color="FFFFFF"/>
            </w:tcBorders>
            <w:shd w:val="clear" w:color="auto" w:fill="F5F5F5"/>
            <w:tcMar>
              <w:top w:w="30" w:type="dxa"/>
              <w:left w:w="30" w:type="dxa"/>
              <w:bottom w:w="30" w:type="dxa"/>
              <w:right w:w="30" w:type="dxa"/>
            </w:tcMar>
          </w:tcPr>
          <w:p w14:paraId="6731DE0F" w14:textId="77777777" w:rsidR="00B17F0D" w:rsidRPr="00DB4403" w:rsidRDefault="00DB4403">
            <w:pPr>
              <w:pStyle w:val="p"/>
            </w:pPr>
            <w:r w:rsidRPr="00DB4403">
              <w:t>选中该复选框将</w:t>
            </w:r>
            <w:r w:rsidRPr="00DB4403">
              <w:t>NAT</w:t>
            </w:r>
            <w:r w:rsidRPr="00DB4403">
              <w:t>日志信息输出到缓存。</w:t>
            </w:r>
            <w:r w:rsidRPr="00DB4403">
              <w:t xml:space="preserve"> </w:t>
            </w:r>
          </w:p>
          <w:p w14:paraId="7F20E19A" w14:textId="77777777" w:rsidR="00B17F0D" w:rsidRPr="00DB4403" w:rsidRDefault="00DB4403">
            <w:pPr>
              <w:pStyle w:val="p4"/>
              <w:numPr>
                <w:ilvl w:val="0"/>
                <w:numId w:val="349"/>
              </w:numPr>
              <w:spacing w:after="246"/>
              <w:ind w:left="630" w:firstLine="0"/>
            </w:pPr>
            <w:r w:rsidRPr="00DB4403">
              <w:t>最大缓存大小</w:t>
            </w:r>
            <w:r w:rsidRPr="00DB4403">
              <w:t xml:space="preserve"> - </w:t>
            </w:r>
            <w:r w:rsidRPr="00DB4403">
              <w:t>指定输出</w:t>
            </w:r>
            <w:r w:rsidRPr="00DB4403">
              <w:t>NAT</w:t>
            </w:r>
            <w:r w:rsidRPr="00DB4403">
              <w:t>日志信息的最大缓存大小。</w:t>
            </w:r>
          </w:p>
        </w:tc>
      </w:tr>
      <w:tr w:rsidR="00B17F0D" w:rsidRPr="00DB4403" w14:paraId="19FC5D19" w14:textId="77777777">
        <w:trPr>
          <w:tblCellSpacing w:w="0" w:type="dxa"/>
        </w:trPr>
        <w:tc>
          <w:tcPr>
            <w:tcW w:w="1350" w:type="dxa"/>
            <w:tcBorders>
              <w:right w:val="single" w:sz="6" w:space="0" w:color="FFFFFF"/>
            </w:tcBorders>
            <w:shd w:val="clear" w:color="auto" w:fill="F5F5F5"/>
            <w:tcMar>
              <w:top w:w="30" w:type="dxa"/>
              <w:left w:w="30" w:type="dxa"/>
              <w:bottom w:w="30" w:type="dxa"/>
              <w:right w:w="30" w:type="dxa"/>
            </w:tcMar>
          </w:tcPr>
          <w:p w14:paraId="47F3D1E6" w14:textId="77777777" w:rsidR="00B17F0D" w:rsidRPr="00DB4403" w:rsidRDefault="00DB4403">
            <w:pPr>
              <w:pStyle w:val="tdTableStyle-Standard-BodyB-Regular-Row1"/>
              <w:shd w:val="clear" w:color="auto" w:fill="F5F5F5"/>
            </w:pPr>
            <w:r w:rsidRPr="00DB4403">
              <w:rPr>
                <w:shd w:val="clear" w:color="auto" w:fill="F5F5F5"/>
              </w:rPr>
              <w:t>日志服务器</w:t>
            </w:r>
          </w:p>
        </w:tc>
        <w:tc>
          <w:tcPr>
            <w:tcW w:w="5430" w:type="dxa"/>
            <w:shd w:val="clear" w:color="auto" w:fill="F5F5F5"/>
            <w:tcMar>
              <w:top w:w="30" w:type="dxa"/>
              <w:left w:w="30" w:type="dxa"/>
              <w:bottom w:w="30" w:type="dxa"/>
              <w:right w:w="30" w:type="dxa"/>
            </w:tcMar>
          </w:tcPr>
          <w:p w14:paraId="6FC844E9" w14:textId="77777777" w:rsidR="00B17F0D" w:rsidRPr="00DB4403" w:rsidRDefault="00DB4403">
            <w:pPr>
              <w:pStyle w:val="p"/>
            </w:pPr>
            <w:r w:rsidRPr="00DB4403">
              <w:t>选中该复选框将</w:t>
            </w:r>
            <w:r w:rsidRPr="00DB4403">
              <w:t>NAT</w:t>
            </w:r>
            <w:r w:rsidRPr="00DB4403">
              <w:t>日志信息输出到日志服务器。</w:t>
            </w:r>
            <w:r w:rsidRPr="00DB4403">
              <w:t xml:space="preserve"> </w:t>
            </w:r>
          </w:p>
          <w:p w14:paraId="71088F1C" w14:textId="77777777" w:rsidR="00B17F0D" w:rsidRPr="00DB4403" w:rsidRDefault="00DB4403">
            <w:pPr>
              <w:pStyle w:val="li"/>
              <w:numPr>
                <w:ilvl w:val="0"/>
                <w:numId w:val="350"/>
              </w:numPr>
              <w:ind w:left="630" w:firstLine="0"/>
            </w:pPr>
            <w:r w:rsidRPr="00DB4403">
              <w:t xml:space="preserve"> </w:t>
            </w:r>
            <w:r w:rsidRPr="00DB4403">
              <w:t>查看日志服务器</w:t>
            </w:r>
            <w:r w:rsidRPr="00DB4403">
              <w:t xml:space="preserve"> - </w:t>
            </w:r>
            <w:r w:rsidRPr="00DB4403">
              <w:t>点击该链接查看所有已配置的系统日志服务器。</w:t>
            </w:r>
            <w:r w:rsidRPr="00DB4403">
              <w:t xml:space="preserve"> </w:t>
            </w:r>
          </w:p>
          <w:p w14:paraId="706717BC" w14:textId="77777777" w:rsidR="00B17F0D" w:rsidRPr="00DB4403" w:rsidRDefault="00DB4403">
            <w:pPr>
              <w:pStyle w:val="li"/>
              <w:numPr>
                <w:ilvl w:val="0"/>
                <w:numId w:val="350"/>
              </w:numPr>
              <w:ind w:left="630" w:firstLine="0"/>
            </w:pPr>
            <w:r w:rsidRPr="00DB4403">
              <w:t>日志分发方式</w:t>
            </w:r>
            <w:r w:rsidRPr="00DB4403">
              <w:t xml:space="preserve"> - </w:t>
            </w:r>
            <w:r w:rsidRPr="00DB4403">
              <w:t>选择发送的日志类型，包括明文日志和二进制日志。</w:t>
            </w:r>
          </w:p>
          <w:p w14:paraId="3E067D29" w14:textId="77777777" w:rsidR="00B17F0D" w:rsidRPr="00DB4403" w:rsidRDefault="00DB4403">
            <w:pPr>
              <w:pStyle w:val="li1"/>
              <w:numPr>
                <w:ilvl w:val="1"/>
                <w:numId w:val="351"/>
              </w:numPr>
              <w:spacing w:after="246"/>
              <w:ind w:left="1260" w:firstLine="0"/>
            </w:pPr>
            <w:r w:rsidRPr="00DB4403">
              <w:t>使用分布式日志</w:t>
            </w:r>
            <w:r w:rsidRPr="00DB4403">
              <w:t xml:space="preserve"> - </w:t>
            </w:r>
            <w:r w:rsidRPr="00DB4403">
              <w:t>将会话日志信息分布式发送到多个日志服务器，缓解单台日志服务器的压力。系统通过指定的算法选定日志服务器，可选择算法有</w:t>
            </w:r>
            <w:r w:rsidRPr="00DB4403">
              <w:t>“</w:t>
            </w:r>
            <w:r w:rsidRPr="00DB4403">
              <w:t>轮询方式外发</w:t>
            </w:r>
            <w:r w:rsidRPr="00DB4403">
              <w:t>”</w:t>
            </w:r>
            <w:r w:rsidRPr="00DB4403">
              <w:t>和</w:t>
            </w:r>
            <w:r w:rsidRPr="00DB4403">
              <w:t>“</w:t>
            </w:r>
            <w:r w:rsidRPr="00DB4403">
              <w:t>按源</w:t>
            </w:r>
            <w:r w:rsidRPr="00DB4403">
              <w:t>IP Hash</w:t>
            </w:r>
            <w:r w:rsidRPr="00DB4403">
              <w:t>方式外发。</w:t>
            </w:r>
          </w:p>
        </w:tc>
      </w:tr>
    </w:tbl>
    <w:p w14:paraId="018C3B56" w14:textId="77777777" w:rsidR="00B17F0D" w:rsidRDefault="00DB4403">
      <w:pPr>
        <w:pStyle w:val="dropDownHead2"/>
      </w:pPr>
      <w:r>
        <w:rPr>
          <w:rStyle w:val="dropDownHotspot"/>
        </w:rPr>
        <w:t>Web</w:t>
      </w:r>
      <w:r>
        <w:rPr>
          <w:rStyle w:val="dropDownHotspot"/>
        </w:rPr>
        <w:t>访问日志</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9"/>
        <w:gridCol w:w="6188"/>
      </w:tblGrid>
      <w:tr w:rsidR="00B17F0D" w:rsidRPr="00DB4403" w14:paraId="2D6A3853" w14:textId="77777777">
        <w:trPr>
          <w:tblHeader/>
          <w:tblCellSpacing w:w="0" w:type="dxa"/>
        </w:trPr>
        <w:tc>
          <w:tcPr>
            <w:tcW w:w="1350" w:type="dxa"/>
            <w:tcBorders>
              <w:bottom w:val="single" w:sz="6" w:space="0" w:color="FFFFFF"/>
              <w:right w:val="single" w:sz="6" w:space="0" w:color="FFFFFF"/>
            </w:tcBorders>
            <w:shd w:val="clear" w:color="auto" w:fill="C0C0C0"/>
            <w:tcMar>
              <w:top w:w="30" w:type="dxa"/>
              <w:left w:w="0" w:type="dxa"/>
              <w:bottom w:w="30" w:type="dxa"/>
              <w:right w:w="30" w:type="dxa"/>
            </w:tcMar>
          </w:tcPr>
          <w:p w14:paraId="7BCD0F01"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430" w:type="dxa"/>
            <w:tcBorders>
              <w:bottom w:val="single" w:sz="6" w:space="0" w:color="FFFFFF"/>
            </w:tcBorders>
            <w:shd w:val="clear" w:color="auto" w:fill="C0C0C0"/>
            <w:tcMar>
              <w:top w:w="30" w:type="dxa"/>
              <w:left w:w="0" w:type="dxa"/>
              <w:bottom w:w="30" w:type="dxa"/>
              <w:right w:w="30" w:type="dxa"/>
            </w:tcMar>
          </w:tcPr>
          <w:p w14:paraId="04C5A57C"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32DE07F9"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5EFF9D6B" w14:textId="77777777" w:rsidR="00B17F0D" w:rsidRPr="00DB4403" w:rsidRDefault="00DB4403">
            <w:pPr>
              <w:pStyle w:val="tdTableStyle-Standard-BodyE-Regular-Row1"/>
              <w:shd w:val="clear" w:color="auto" w:fill="F5F5F5"/>
            </w:pPr>
            <w:r w:rsidRPr="00DB4403">
              <w:rPr>
                <w:shd w:val="clear" w:color="auto" w:fill="F5F5F5"/>
              </w:rPr>
              <w:t>启用</w:t>
            </w:r>
          </w:p>
        </w:tc>
        <w:tc>
          <w:tcPr>
            <w:tcW w:w="5430" w:type="dxa"/>
            <w:tcBorders>
              <w:bottom w:val="single" w:sz="6" w:space="0" w:color="FFFFFF"/>
            </w:tcBorders>
            <w:shd w:val="clear" w:color="auto" w:fill="F5F5F5"/>
            <w:tcMar>
              <w:top w:w="30" w:type="dxa"/>
              <w:left w:w="30" w:type="dxa"/>
              <w:bottom w:w="30" w:type="dxa"/>
              <w:right w:w="30" w:type="dxa"/>
            </w:tcMar>
          </w:tcPr>
          <w:p w14:paraId="0F4706D6"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按钮，开启系统的</w:t>
            </w:r>
            <w:r w:rsidRPr="00DB4403">
              <w:rPr>
                <w:shd w:val="clear" w:color="auto" w:fill="F5F5F5"/>
              </w:rPr>
              <w:t>Web</w:t>
            </w:r>
            <w:r w:rsidRPr="00DB4403">
              <w:rPr>
                <w:shd w:val="clear" w:color="auto" w:fill="F5F5F5"/>
              </w:rPr>
              <w:t>访问日志功能。</w:t>
            </w:r>
            <w:r w:rsidRPr="00DB4403">
              <w:rPr>
                <w:shd w:val="clear" w:color="auto" w:fill="F5F5F5"/>
              </w:rPr>
              <w:t xml:space="preserve"> </w:t>
            </w:r>
          </w:p>
        </w:tc>
      </w:tr>
      <w:tr w:rsidR="00B17F0D" w:rsidRPr="00DB4403" w14:paraId="634183DC"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0AE4B932" w14:textId="77777777" w:rsidR="00B17F0D" w:rsidRPr="00DB4403" w:rsidRDefault="00DB4403">
            <w:pPr>
              <w:pStyle w:val="tdTableStyle-Standard-BodyE-Regular-Row1"/>
              <w:shd w:val="clear" w:color="auto" w:fill="F5F5F5"/>
            </w:pPr>
            <w:r w:rsidRPr="00DB4403">
              <w:rPr>
                <w:shd w:val="clear" w:color="auto" w:fill="F5F5F5"/>
              </w:rPr>
              <w:t>Console</w:t>
            </w:r>
          </w:p>
        </w:tc>
        <w:tc>
          <w:tcPr>
            <w:tcW w:w="5430" w:type="dxa"/>
            <w:tcBorders>
              <w:bottom w:val="single" w:sz="6" w:space="0" w:color="FFFFFF"/>
            </w:tcBorders>
            <w:shd w:val="clear" w:color="auto" w:fill="F5F5F5"/>
            <w:tcMar>
              <w:top w:w="30" w:type="dxa"/>
              <w:left w:w="30" w:type="dxa"/>
              <w:bottom w:w="30" w:type="dxa"/>
              <w:right w:w="30" w:type="dxa"/>
            </w:tcMar>
          </w:tcPr>
          <w:p w14:paraId="03A16F8F"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Web</w:t>
            </w:r>
            <w:r w:rsidRPr="00DB4403">
              <w:rPr>
                <w:shd w:val="clear" w:color="auto" w:fill="F5F5F5"/>
              </w:rPr>
              <w:t>访问日志信息输出到</w:t>
            </w:r>
            <w:r w:rsidRPr="00DB4403">
              <w:rPr>
                <w:shd w:val="clear" w:color="auto" w:fill="F5F5F5"/>
              </w:rPr>
              <w:t>Console</w:t>
            </w:r>
            <w:r w:rsidRPr="00DB4403">
              <w:rPr>
                <w:shd w:val="clear" w:color="auto" w:fill="F5F5F5"/>
              </w:rPr>
              <w:t>。</w:t>
            </w:r>
            <w:r w:rsidRPr="00DB4403">
              <w:rPr>
                <w:shd w:val="clear" w:color="auto" w:fill="F5F5F5"/>
              </w:rPr>
              <w:t xml:space="preserve"> </w:t>
            </w:r>
          </w:p>
        </w:tc>
      </w:tr>
      <w:tr w:rsidR="00B17F0D" w:rsidRPr="00DB4403" w14:paraId="502984B3"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636C70A0" w14:textId="77777777" w:rsidR="00B17F0D" w:rsidRPr="00DB4403" w:rsidRDefault="00DB4403">
            <w:pPr>
              <w:pStyle w:val="tdTableStyle-Standard-BodyE-Regular-Row1"/>
              <w:shd w:val="clear" w:color="auto" w:fill="F5F5F5"/>
            </w:pPr>
            <w:r w:rsidRPr="00DB4403">
              <w:rPr>
                <w:shd w:val="clear" w:color="auto" w:fill="F5F5F5"/>
              </w:rPr>
              <w:t>缓存</w:t>
            </w:r>
            <w:r w:rsidRPr="00DB4403">
              <w:rPr>
                <w:shd w:val="clear" w:color="auto" w:fill="F5F5F5"/>
              </w:rPr>
              <w:t xml:space="preserve"> </w:t>
            </w:r>
          </w:p>
        </w:tc>
        <w:tc>
          <w:tcPr>
            <w:tcW w:w="5430" w:type="dxa"/>
            <w:tcBorders>
              <w:bottom w:val="single" w:sz="6" w:space="0" w:color="FFFFFF"/>
            </w:tcBorders>
            <w:shd w:val="clear" w:color="auto" w:fill="F5F5F5"/>
            <w:tcMar>
              <w:top w:w="30" w:type="dxa"/>
              <w:left w:w="30" w:type="dxa"/>
              <w:bottom w:w="30" w:type="dxa"/>
              <w:right w:w="30" w:type="dxa"/>
            </w:tcMar>
          </w:tcPr>
          <w:p w14:paraId="5229A4EF"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Web</w:t>
            </w:r>
            <w:r w:rsidRPr="00DB4403">
              <w:rPr>
                <w:shd w:val="clear" w:color="auto" w:fill="F5F5F5"/>
              </w:rPr>
              <w:t>访问日志信息输出到缓存。</w:t>
            </w:r>
            <w:r w:rsidRPr="00DB4403">
              <w:rPr>
                <w:shd w:val="clear" w:color="auto" w:fill="F5F5F5"/>
              </w:rPr>
              <w:t xml:space="preserve"> </w:t>
            </w:r>
          </w:p>
          <w:p w14:paraId="22A93380" w14:textId="77777777" w:rsidR="00B17F0D" w:rsidRPr="00DB4403" w:rsidRDefault="00DB4403">
            <w:pPr>
              <w:pStyle w:val="li"/>
              <w:numPr>
                <w:ilvl w:val="0"/>
                <w:numId w:val="352"/>
              </w:numPr>
              <w:spacing w:after="246"/>
              <w:ind w:left="630" w:firstLine="0"/>
            </w:pPr>
            <w:r w:rsidRPr="00DB4403">
              <w:t>最大缓存大小</w:t>
            </w:r>
            <w:r w:rsidRPr="00DB4403">
              <w:t xml:space="preserve"> - </w:t>
            </w:r>
            <w:r w:rsidRPr="00DB4403">
              <w:t>指定输出</w:t>
            </w:r>
            <w:r w:rsidRPr="00DB4403">
              <w:t>Web</w:t>
            </w:r>
            <w:r w:rsidRPr="00DB4403">
              <w:t>访问日志信息的最大缓存大小。</w:t>
            </w:r>
          </w:p>
        </w:tc>
      </w:tr>
      <w:tr w:rsidR="00B17F0D" w:rsidRPr="00DB4403" w14:paraId="2795F598"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63D4A0A4" w14:textId="77777777" w:rsidR="00B17F0D" w:rsidRPr="00DB4403" w:rsidRDefault="00DB4403">
            <w:pPr>
              <w:pStyle w:val="tdTableStyle-Standard-BodyE-Regular-Row1"/>
              <w:shd w:val="clear" w:color="auto" w:fill="F5F5F5"/>
              <w:spacing w:before="246"/>
            </w:pPr>
            <w:r w:rsidRPr="00DB4403">
              <w:rPr>
                <w:shd w:val="clear" w:color="auto" w:fill="F5F5F5"/>
              </w:rPr>
              <w:t>日志服务器</w:t>
            </w:r>
          </w:p>
        </w:tc>
        <w:tc>
          <w:tcPr>
            <w:tcW w:w="5430" w:type="dxa"/>
            <w:tcBorders>
              <w:bottom w:val="single" w:sz="6" w:space="0" w:color="FFFFFF"/>
            </w:tcBorders>
            <w:shd w:val="clear" w:color="auto" w:fill="F5F5F5"/>
            <w:tcMar>
              <w:top w:w="30" w:type="dxa"/>
              <w:left w:w="30" w:type="dxa"/>
              <w:bottom w:w="30" w:type="dxa"/>
              <w:right w:w="30" w:type="dxa"/>
            </w:tcMar>
          </w:tcPr>
          <w:p w14:paraId="6F2396B5"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Web</w:t>
            </w:r>
            <w:r w:rsidRPr="00DB4403">
              <w:rPr>
                <w:shd w:val="clear" w:color="auto" w:fill="F5F5F5"/>
              </w:rPr>
              <w:t>访问日志信息输出到日志服务器。</w:t>
            </w:r>
            <w:r w:rsidRPr="00DB4403">
              <w:rPr>
                <w:shd w:val="clear" w:color="auto" w:fill="F5F5F5"/>
              </w:rPr>
              <w:t xml:space="preserve"> </w:t>
            </w:r>
          </w:p>
          <w:p w14:paraId="43598382" w14:textId="77777777" w:rsidR="00B17F0D" w:rsidRPr="00DB4403" w:rsidRDefault="00DB4403">
            <w:pPr>
              <w:pStyle w:val="li"/>
              <w:numPr>
                <w:ilvl w:val="0"/>
                <w:numId w:val="353"/>
              </w:numPr>
              <w:spacing w:after="246"/>
              <w:ind w:left="630" w:firstLine="0"/>
            </w:pPr>
            <w:r w:rsidRPr="00DB4403">
              <w:t>查看日志服务器</w:t>
            </w:r>
            <w:r w:rsidRPr="00DB4403">
              <w:t xml:space="preserve"> - </w:t>
            </w:r>
            <w:r w:rsidRPr="00DB4403">
              <w:t>点击该链接查看所有已配置的系统日志服务器。</w:t>
            </w:r>
          </w:p>
          <w:p w14:paraId="5C16DF7A" w14:textId="77777777" w:rsidR="00B17F0D" w:rsidRPr="00DB4403" w:rsidRDefault="00DB4403">
            <w:pPr>
              <w:pStyle w:val="li"/>
              <w:numPr>
                <w:ilvl w:val="0"/>
                <w:numId w:val="354"/>
              </w:numPr>
              <w:ind w:left="630" w:firstLine="0"/>
            </w:pPr>
            <w:r w:rsidRPr="00DB4403">
              <w:lastRenderedPageBreak/>
              <w:t>日志分发方式</w:t>
            </w:r>
            <w:r w:rsidRPr="00DB4403">
              <w:t xml:space="preserve"> - </w:t>
            </w:r>
            <w:r w:rsidRPr="00DB4403">
              <w:t>选择发送的日志类型，包括明文日志和二进制日志。</w:t>
            </w:r>
          </w:p>
          <w:p w14:paraId="74882F92" w14:textId="77777777" w:rsidR="00B17F0D" w:rsidRPr="00DB4403" w:rsidRDefault="00DB4403">
            <w:pPr>
              <w:pStyle w:val="li1"/>
              <w:numPr>
                <w:ilvl w:val="1"/>
                <w:numId w:val="355"/>
              </w:numPr>
              <w:spacing w:after="246"/>
              <w:ind w:left="1260" w:firstLine="0"/>
            </w:pPr>
            <w:r w:rsidRPr="00DB4403">
              <w:t>使用分布式日志</w:t>
            </w:r>
            <w:r w:rsidRPr="00DB4403">
              <w:t xml:space="preserve"> - </w:t>
            </w:r>
            <w:r w:rsidRPr="00DB4403">
              <w:t>将</w:t>
            </w:r>
            <w:r w:rsidRPr="00DB4403">
              <w:t>Web</w:t>
            </w:r>
            <w:r w:rsidRPr="00DB4403">
              <w:t>访问日志信息分布式发送到多个日志服务器，缓解单台日志服务器的压力。系统通过指定的算法选定日志服务器，可选择算法有</w:t>
            </w:r>
            <w:r w:rsidRPr="00DB4403">
              <w:t>“</w:t>
            </w:r>
            <w:r w:rsidRPr="00DB4403">
              <w:t>轮询方式外发</w:t>
            </w:r>
            <w:r w:rsidRPr="00DB4403">
              <w:t>”</w:t>
            </w:r>
            <w:r w:rsidRPr="00DB4403">
              <w:t>和</w:t>
            </w:r>
            <w:r w:rsidRPr="00DB4403">
              <w:t>“</w:t>
            </w:r>
            <w:r w:rsidRPr="00DB4403">
              <w:t>按源</w:t>
            </w:r>
            <w:r w:rsidRPr="00DB4403">
              <w:t>IP Hash</w:t>
            </w:r>
            <w:r w:rsidRPr="00DB4403">
              <w:t>方式外发</w:t>
            </w:r>
            <w:r w:rsidRPr="00DB4403">
              <w:t>”</w:t>
            </w:r>
            <w:r w:rsidRPr="00DB4403">
              <w:t>。</w:t>
            </w:r>
          </w:p>
        </w:tc>
      </w:tr>
      <w:tr w:rsidR="00B17F0D" w:rsidRPr="00DB4403" w14:paraId="23A97E5B"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3EFB7DF1" w14:textId="77777777" w:rsidR="00B17F0D" w:rsidRPr="00DB4403" w:rsidRDefault="00DB4403">
            <w:pPr>
              <w:pStyle w:val="tdTableStyle-Standard-BodyE-Regular-Row1"/>
              <w:shd w:val="clear" w:color="auto" w:fill="F5F5F5"/>
            </w:pPr>
            <w:r w:rsidRPr="00DB4403">
              <w:rPr>
                <w:shd w:val="clear" w:color="auto" w:fill="F5F5F5"/>
              </w:rPr>
              <w:lastRenderedPageBreak/>
              <w:t>本地数据库</w:t>
            </w:r>
          </w:p>
        </w:tc>
        <w:tc>
          <w:tcPr>
            <w:tcW w:w="5430" w:type="dxa"/>
            <w:tcBorders>
              <w:bottom w:val="single" w:sz="6" w:space="0" w:color="FFFFFF"/>
            </w:tcBorders>
            <w:shd w:val="clear" w:color="auto" w:fill="F5F5F5"/>
            <w:tcMar>
              <w:top w:w="30" w:type="dxa"/>
              <w:left w:w="30" w:type="dxa"/>
              <w:bottom w:w="30" w:type="dxa"/>
              <w:right w:w="30" w:type="dxa"/>
            </w:tcMar>
          </w:tcPr>
          <w:p w14:paraId="511B6975"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Web</w:t>
            </w:r>
            <w:r w:rsidRPr="00DB4403">
              <w:rPr>
                <w:shd w:val="clear" w:color="auto" w:fill="F5F5F5"/>
              </w:rPr>
              <w:t>访问日志信息输出本地数据库。</w:t>
            </w:r>
            <w:r w:rsidRPr="00DB4403">
              <w:rPr>
                <w:shd w:val="clear" w:color="auto" w:fill="F5F5F5"/>
              </w:rPr>
              <w:t xml:space="preserve"> </w:t>
            </w:r>
          </w:p>
        </w:tc>
      </w:tr>
      <w:tr w:rsidR="00B17F0D" w:rsidRPr="00DB4403" w14:paraId="2ECB4144"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38611C29" w14:textId="77777777" w:rsidR="00B17F0D" w:rsidRPr="00DB4403" w:rsidRDefault="00DB4403">
            <w:pPr>
              <w:pStyle w:val="tdTableStyle-Standard-BodyE-Regular-Row1"/>
              <w:shd w:val="clear" w:color="auto" w:fill="F5F5F5"/>
            </w:pPr>
            <w:r w:rsidRPr="00DB4403">
              <w:rPr>
                <w:shd w:val="clear" w:color="auto" w:fill="F5F5F5"/>
              </w:rPr>
              <w:t>日志字段配置</w:t>
            </w:r>
          </w:p>
        </w:tc>
        <w:tc>
          <w:tcPr>
            <w:tcW w:w="5430" w:type="dxa"/>
            <w:tcBorders>
              <w:bottom w:val="single" w:sz="6" w:space="0" w:color="FFFFFF"/>
            </w:tcBorders>
            <w:shd w:val="clear" w:color="auto" w:fill="F5F5F5"/>
            <w:tcMar>
              <w:top w:w="30" w:type="dxa"/>
              <w:left w:w="30" w:type="dxa"/>
              <w:bottom w:w="30" w:type="dxa"/>
              <w:right w:w="30" w:type="dxa"/>
            </w:tcMar>
          </w:tcPr>
          <w:p w14:paraId="00822618" w14:textId="77777777" w:rsidR="00B17F0D" w:rsidRPr="00DB4403" w:rsidRDefault="00DB4403">
            <w:pPr>
              <w:pStyle w:val="tdTableStyle-Standard-BodyD-Regular1-Row1"/>
              <w:shd w:val="clear" w:color="auto" w:fill="F5F5F5"/>
            </w:pPr>
            <w:r w:rsidRPr="00DB4403">
              <w:rPr>
                <w:shd w:val="clear" w:color="auto" w:fill="F5F5F5"/>
              </w:rPr>
              <w:t>点击</w:t>
            </w:r>
            <w:r w:rsidR="004A6DEA">
              <w:rPr>
                <w:noProof/>
              </w:rPr>
              <w:drawing>
                <wp:inline distT="0" distB="0" distL="0" distR="0" wp14:anchorId="490A1D4C" wp14:editId="2412D6A3">
                  <wp:extent cx="133350" cy="142875"/>
                  <wp:effectExtent l="0" t="0" r="0" b="9525"/>
                  <wp:docPr id="228" name="图片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preferRelativeResize="0">
                            <a:picLocks noChangeArrowheads="1"/>
                          </pic:cNvPicPr>
                        </pic:nvPicPr>
                        <pic:blipFill>
                          <a:blip r:embed="rId188">
                            <a:grayscl/>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14:paraId="1BFC07FD" w14:textId="77777777" w:rsidR="00B17F0D" w:rsidRPr="00DB4403" w:rsidRDefault="00DB4403">
            <w:pPr>
              <w:pStyle w:val="tdTableStyle-Standard-BodyD-Regular1-Row1"/>
              <w:shd w:val="clear" w:color="auto" w:fill="F5F5F5"/>
            </w:pPr>
            <w:r w:rsidRPr="00DB4403">
              <w:rPr>
                <w:shd w:val="clear" w:color="auto" w:fill="F5F5F5"/>
              </w:rPr>
              <w:t>按钮，可以对预定义日志字段名称进行重命名或者裁剪。</w:t>
            </w:r>
          </w:p>
        </w:tc>
      </w:tr>
      <w:tr w:rsidR="00B17F0D" w:rsidRPr="00DB4403" w14:paraId="4B7BDF1B" w14:textId="77777777">
        <w:trPr>
          <w:tblCellSpacing w:w="0" w:type="dxa"/>
        </w:trPr>
        <w:tc>
          <w:tcPr>
            <w:tcW w:w="1350" w:type="dxa"/>
            <w:tcBorders>
              <w:right w:val="single" w:sz="6" w:space="0" w:color="FFFFFF"/>
            </w:tcBorders>
            <w:shd w:val="clear" w:color="auto" w:fill="F5F5F5"/>
            <w:tcMar>
              <w:top w:w="30" w:type="dxa"/>
              <w:left w:w="30" w:type="dxa"/>
              <w:bottom w:w="30" w:type="dxa"/>
              <w:right w:w="30" w:type="dxa"/>
            </w:tcMar>
          </w:tcPr>
          <w:p w14:paraId="46939034" w14:textId="77777777" w:rsidR="00B17F0D" w:rsidRPr="00DB4403" w:rsidRDefault="00DB4403">
            <w:pPr>
              <w:pStyle w:val="tdTableStyle-Standard-BodyB-Regular-Row1"/>
              <w:shd w:val="clear" w:color="auto" w:fill="F5F5F5"/>
            </w:pPr>
            <w:r w:rsidRPr="00DB4403">
              <w:rPr>
                <w:shd w:val="clear" w:color="auto" w:fill="F5F5F5"/>
              </w:rPr>
              <w:t>自定义日志字段名称</w:t>
            </w:r>
          </w:p>
        </w:tc>
        <w:tc>
          <w:tcPr>
            <w:tcW w:w="5430" w:type="dxa"/>
            <w:shd w:val="clear" w:color="auto" w:fill="F5F5F5"/>
            <w:tcMar>
              <w:top w:w="30" w:type="dxa"/>
              <w:left w:w="30" w:type="dxa"/>
              <w:bottom w:w="30" w:type="dxa"/>
              <w:right w:w="30" w:type="dxa"/>
            </w:tcMar>
          </w:tcPr>
          <w:p w14:paraId="260FE974" w14:textId="77777777" w:rsidR="00B17F0D" w:rsidRPr="00DB4403" w:rsidRDefault="00DB4403">
            <w:pPr>
              <w:pStyle w:val="tdTableStyle-Standard-BodyA-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按钮，可以自定义日志头部方向、头部名称、头部显示名称。</w:t>
            </w:r>
          </w:p>
        </w:tc>
      </w:tr>
    </w:tbl>
    <w:p w14:paraId="6A2AF216" w14:textId="77777777" w:rsidR="00B17F0D" w:rsidRDefault="00DB4403">
      <w:pPr>
        <w:pStyle w:val="dropDownHead2"/>
      </w:pPr>
      <w:r>
        <w:rPr>
          <w:rStyle w:val="dropDownHotspot"/>
        </w:rPr>
        <w:t>Web</w:t>
      </w:r>
      <w:r>
        <w:rPr>
          <w:rStyle w:val="dropDownHotspot"/>
        </w:rPr>
        <w:t>安全日志</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9"/>
        <w:gridCol w:w="6188"/>
      </w:tblGrid>
      <w:tr w:rsidR="00B17F0D" w:rsidRPr="00DB4403" w14:paraId="1726F065" w14:textId="77777777">
        <w:trPr>
          <w:tblHeader/>
          <w:tblCellSpacing w:w="0" w:type="dxa"/>
        </w:trPr>
        <w:tc>
          <w:tcPr>
            <w:tcW w:w="1350" w:type="dxa"/>
            <w:tcBorders>
              <w:bottom w:val="single" w:sz="6" w:space="0" w:color="FFFFFF"/>
              <w:right w:val="single" w:sz="6" w:space="0" w:color="FFFFFF"/>
            </w:tcBorders>
            <w:shd w:val="clear" w:color="auto" w:fill="C0C0C0"/>
            <w:tcMar>
              <w:top w:w="30" w:type="dxa"/>
              <w:left w:w="0" w:type="dxa"/>
              <w:bottom w:w="30" w:type="dxa"/>
              <w:right w:w="30" w:type="dxa"/>
            </w:tcMar>
          </w:tcPr>
          <w:p w14:paraId="0C9629AF"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430" w:type="dxa"/>
            <w:tcBorders>
              <w:bottom w:val="single" w:sz="6" w:space="0" w:color="FFFFFF"/>
            </w:tcBorders>
            <w:shd w:val="clear" w:color="auto" w:fill="C0C0C0"/>
            <w:tcMar>
              <w:top w:w="30" w:type="dxa"/>
              <w:left w:w="0" w:type="dxa"/>
              <w:bottom w:w="30" w:type="dxa"/>
              <w:right w:w="30" w:type="dxa"/>
            </w:tcMar>
          </w:tcPr>
          <w:p w14:paraId="77C9E36E"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7E0C07B2"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4BE108DD" w14:textId="77777777" w:rsidR="00B17F0D" w:rsidRPr="00DB4403" w:rsidRDefault="00DB4403">
            <w:pPr>
              <w:pStyle w:val="tdTableStyle-Standard-BodyE-Regular-Row1"/>
              <w:shd w:val="clear" w:color="auto" w:fill="F5F5F5"/>
            </w:pPr>
            <w:r w:rsidRPr="00DB4403">
              <w:rPr>
                <w:shd w:val="clear" w:color="auto" w:fill="F5F5F5"/>
              </w:rPr>
              <w:t>启用</w:t>
            </w:r>
          </w:p>
        </w:tc>
        <w:tc>
          <w:tcPr>
            <w:tcW w:w="5430" w:type="dxa"/>
            <w:tcBorders>
              <w:bottom w:val="single" w:sz="6" w:space="0" w:color="FFFFFF"/>
            </w:tcBorders>
            <w:shd w:val="clear" w:color="auto" w:fill="F5F5F5"/>
            <w:tcMar>
              <w:top w:w="30" w:type="dxa"/>
              <w:left w:w="30" w:type="dxa"/>
              <w:bottom w:w="30" w:type="dxa"/>
              <w:right w:w="30" w:type="dxa"/>
            </w:tcMar>
          </w:tcPr>
          <w:p w14:paraId="131DECA4" w14:textId="77777777" w:rsidR="00B17F0D" w:rsidRPr="00DB4403" w:rsidRDefault="00DB4403">
            <w:pPr>
              <w:pStyle w:val="tdTableStyle-Standard-BodyD-Regular1-Row1"/>
              <w:shd w:val="clear" w:color="auto" w:fill="F5F5F5"/>
            </w:pPr>
            <w:r w:rsidRPr="00DB4403">
              <w:rPr>
                <w:shd w:val="clear" w:color="auto" w:fill="F5F5F5"/>
              </w:rPr>
              <w:t>默认是启用状态，系统的</w:t>
            </w:r>
            <w:r w:rsidRPr="00DB4403">
              <w:rPr>
                <w:shd w:val="clear" w:color="auto" w:fill="F5F5F5"/>
              </w:rPr>
              <w:t>Web</w:t>
            </w:r>
            <w:r w:rsidRPr="00DB4403">
              <w:rPr>
                <w:shd w:val="clear" w:color="auto" w:fill="F5F5F5"/>
              </w:rPr>
              <w:t>安全日志功能需要保持一直开启。</w:t>
            </w:r>
            <w:r w:rsidRPr="00DB4403">
              <w:rPr>
                <w:shd w:val="clear" w:color="auto" w:fill="F5F5F5"/>
              </w:rPr>
              <w:t xml:space="preserve"> </w:t>
            </w:r>
          </w:p>
        </w:tc>
      </w:tr>
      <w:tr w:rsidR="00B17F0D" w:rsidRPr="00DB4403" w14:paraId="27D1A772"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2E9039BE" w14:textId="77777777" w:rsidR="00B17F0D" w:rsidRPr="00DB4403" w:rsidRDefault="00DB4403">
            <w:pPr>
              <w:pStyle w:val="tdTableStyle-Standard-BodyE-Regular-Row1"/>
              <w:shd w:val="clear" w:color="auto" w:fill="F5F5F5"/>
            </w:pPr>
            <w:r w:rsidRPr="00DB4403">
              <w:rPr>
                <w:shd w:val="clear" w:color="auto" w:fill="F5F5F5"/>
              </w:rPr>
              <w:t>日志输出</w:t>
            </w:r>
          </w:p>
        </w:tc>
        <w:tc>
          <w:tcPr>
            <w:tcW w:w="5430" w:type="dxa"/>
            <w:tcBorders>
              <w:bottom w:val="single" w:sz="6" w:space="0" w:color="FFFFFF"/>
            </w:tcBorders>
            <w:shd w:val="clear" w:color="auto" w:fill="F5F5F5"/>
            <w:tcMar>
              <w:top w:w="30" w:type="dxa"/>
              <w:left w:w="30" w:type="dxa"/>
              <w:bottom w:w="30" w:type="dxa"/>
              <w:right w:w="30" w:type="dxa"/>
            </w:tcMar>
          </w:tcPr>
          <w:p w14:paraId="6E03EE16"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按钮，设置日志输出的终端、缓存等条件。</w:t>
            </w:r>
          </w:p>
        </w:tc>
      </w:tr>
      <w:tr w:rsidR="00B17F0D" w:rsidRPr="00DB4403" w14:paraId="275411F9"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31119828" w14:textId="77777777" w:rsidR="00B17F0D" w:rsidRPr="00DB4403" w:rsidRDefault="00DB4403">
            <w:pPr>
              <w:pStyle w:val="tdTableStyle-Standard-BodyE-Regular-Row1"/>
              <w:shd w:val="clear" w:color="auto" w:fill="F5F5F5"/>
            </w:pPr>
            <w:r w:rsidRPr="00DB4403">
              <w:rPr>
                <w:shd w:val="clear" w:color="auto" w:fill="F5F5F5"/>
              </w:rPr>
              <w:t>终端</w:t>
            </w:r>
          </w:p>
        </w:tc>
        <w:tc>
          <w:tcPr>
            <w:tcW w:w="5430" w:type="dxa"/>
            <w:tcBorders>
              <w:bottom w:val="single" w:sz="6" w:space="0" w:color="FFFFFF"/>
            </w:tcBorders>
            <w:shd w:val="clear" w:color="auto" w:fill="F5F5F5"/>
            <w:tcMar>
              <w:top w:w="30" w:type="dxa"/>
              <w:left w:w="30" w:type="dxa"/>
              <w:bottom w:w="30" w:type="dxa"/>
              <w:right w:w="30" w:type="dxa"/>
            </w:tcMar>
          </w:tcPr>
          <w:p w14:paraId="0B0704E9" w14:textId="77777777" w:rsidR="00B17F0D" w:rsidRPr="00DB4403" w:rsidRDefault="00DB4403">
            <w:pPr>
              <w:pStyle w:val="p"/>
            </w:pPr>
            <w:r w:rsidRPr="00DB4403">
              <w:t>选中该复选框将网络安全日志信息输出到终端。</w:t>
            </w:r>
            <w:r w:rsidRPr="00DB4403">
              <w:t xml:space="preserve"> </w:t>
            </w:r>
          </w:p>
        </w:tc>
      </w:tr>
      <w:tr w:rsidR="00B17F0D" w:rsidRPr="00DB4403" w14:paraId="3D5FE445"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5F424131" w14:textId="77777777" w:rsidR="00B17F0D" w:rsidRPr="00DB4403" w:rsidRDefault="00DB4403">
            <w:pPr>
              <w:pStyle w:val="tdTableStyle-Standard-BodyE-Regular-Row1"/>
              <w:shd w:val="clear" w:color="auto" w:fill="F5F5F5"/>
            </w:pPr>
            <w:r w:rsidRPr="00DB4403">
              <w:rPr>
                <w:shd w:val="clear" w:color="auto" w:fill="F5F5F5"/>
              </w:rPr>
              <w:t>缓存</w:t>
            </w:r>
            <w:r w:rsidRPr="00DB4403">
              <w:rPr>
                <w:shd w:val="clear" w:color="auto" w:fill="F5F5F5"/>
              </w:rPr>
              <w:t xml:space="preserve"> </w:t>
            </w:r>
          </w:p>
        </w:tc>
        <w:tc>
          <w:tcPr>
            <w:tcW w:w="5430" w:type="dxa"/>
            <w:tcBorders>
              <w:bottom w:val="single" w:sz="6" w:space="0" w:color="FFFFFF"/>
            </w:tcBorders>
            <w:shd w:val="clear" w:color="auto" w:fill="F5F5F5"/>
            <w:tcMar>
              <w:top w:w="30" w:type="dxa"/>
              <w:left w:w="30" w:type="dxa"/>
              <w:bottom w:w="30" w:type="dxa"/>
              <w:right w:w="30" w:type="dxa"/>
            </w:tcMar>
          </w:tcPr>
          <w:p w14:paraId="0BCBD670" w14:textId="77777777" w:rsidR="00B17F0D" w:rsidRPr="00DB4403" w:rsidRDefault="00DB4403">
            <w:pPr>
              <w:pStyle w:val="p"/>
            </w:pPr>
            <w:r w:rsidRPr="00DB4403">
              <w:t>选中该复选框将网络安全日志信息输出到缓存。</w:t>
            </w:r>
            <w:r w:rsidRPr="00DB4403">
              <w:t xml:space="preserve"> </w:t>
            </w:r>
          </w:p>
          <w:p w14:paraId="25EE2DCD" w14:textId="77777777" w:rsidR="00B17F0D" w:rsidRPr="00DB4403" w:rsidRDefault="00DB4403">
            <w:pPr>
              <w:pStyle w:val="li"/>
              <w:numPr>
                <w:ilvl w:val="0"/>
                <w:numId w:val="356"/>
              </w:numPr>
              <w:spacing w:after="246"/>
              <w:ind w:left="630" w:firstLine="0"/>
            </w:pPr>
            <w:r w:rsidRPr="00DB4403">
              <w:t>最大缓存大小</w:t>
            </w:r>
            <w:r w:rsidRPr="00DB4403">
              <w:t xml:space="preserve"> - </w:t>
            </w:r>
            <w:r w:rsidRPr="00DB4403">
              <w:t>指定输出网络安全日志信息的最大缓存大小。</w:t>
            </w:r>
          </w:p>
        </w:tc>
      </w:tr>
      <w:tr w:rsidR="00B17F0D" w:rsidRPr="00DB4403" w14:paraId="76418679"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22C4F9E5" w14:textId="77777777" w:rsidR="00B17F0D" w:rsidRPr="00DB4403" w:rsidRDefault="00DB4403">
            <w:pPr>
              <w:pStyle w:val="tdTableStyle-Standard-BodyE-Regular-Row1"/>
              <w:shd w:val="clear" w:color="auto" w:fill="F5F5F5"/>
              <w:spacing w:before="246"/>
            </w:pPr>
            <w:r w:rsidRPr="00DB4403">
              <w:rPr>
                <w:shd w:val="clear" w:color="auto" w:fill="F5F5F5"/>
              </w:rPr>
              <w:t>日志服务器</w:t>
            </w:r>
          </w:p>
        </w:tc>
        <w:tc>
          <w:tcPr>
            <w:tcW w:w="5430" w:type="dxa"/>
            <w:tcBorders>
              <w:bottom w:val="single" w:sz="6" w:space="0" w:color="FFFFFF"/>
            </w:tcBorders>
            <w:shd w:val="clear" w:color="auto" w:fill="F5F5F5"/>
            <w:tcMar>
              <w:top w:w="30" w:type="dxa"/>
              <w:left w:w="30" w:type="dxa"/>
              <w:bottom w:w="30" w:type="dxa"/>
              <w:right w:w="30" w:type="dxa"/>
            </w:tcMar>
          </w:tcPr>
          <w:p w14:paraId="79B37CF6" w14:textId="77777777" w:rsidR="00B17F0D" w:rsidRPr="00DB4403" w:rsidRDefault="00DB4403">
            <w:pPr>
              <w:pStyle w:val="p"/>
            </w:pPr>
            <w:r w:rsidRPr="00DB4403">
              <w:t>选中该复选框将网络安全日志信息输出到日志服务器。</w:t>
            </w:r>
            <w:r w:rsidRPr="00DB4403">
              <w:t xml:space="preserve"> </w:t>
            </w:r>
          </w:p>
          <w:p w14:paraId="75CDE11A" w14:textId="77777777" w:rsidR="00B17F0D" w:rsidRPr="00DB4403" w:rsidRDefault="00DB4403">
            <w:pPr>
              <w:pStyle w:val="p4"/>
              <w:numPr>
                <w:ilvl w:val="0"/>
                <w:numId w:val="357"/>
              </w:numPr>
              <w:spacing w:after="246"/>
              <w:ind w:left="630" w:firstLine="0"/>
            </w:pPr>
            <w:r w:rsidRPr="00DB4403">
              <w:t>查看日志服务器</w:t>
            </w:r>
            <w:r w:rsidRPr="00DB4403">
              <w:t xml:space="preserve"> - </w:t>
            </w:r>
            <w:r w:rsidRPr="00DB4403">
              <w:t>点击该链接查看所有已配置的系统日志服务器。</w:t>
            </w:r>
          </w:p>
        </w:tc>
      </w:tr>
      <w:tr w:rsidR="00B17F0D" w:rsidRPr="00DB4403" w14:paraId="01714994"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4AD0BCAD" w14:textId="77777777" w:rsidR="00B17F0D" w:rsidRPr="00DB4403" w:rsidRDefault="00DB4403">
            <w:pPr>
              <w:pStyle w:val="tdTableStyle-Standard-BodyE-Regular-Row1"/>
              <w:shd w:val="clear" w:color="auto" w:fill="F5F5F5"/>
            </w:pPr>
            <w:r w:rsidRPr="00DB4403">
              <w:rPr>
                <w:shd w:val="clear" w:color="auto" w:fill="F5F5F5"/>
              </w:rPr>
              <w:t>Email</w:t>
            </w:r>
            <w:r w:rsidRPr="00DB4403">
              <w:rPr>
                <w:shd w:val="clear" w:color="auto" w:fill="F5F5F5"/>
              </w:rPr>
              <w:t>地址</w:t>
            </w:r>
          </w:p>
        </w:tc>
        <w:tc>
          <w:tcPr>
            <w:tcW w:w="5430" w:type="dxa"/>
            <w:tcBorders>
              <w:bottom w:val="single" w:sz="6" w:space="0" w:color="FFFFFF"/>
            </w:tcBorders>
            <w:shd w:val="clear" w:color="auto" w:fill="F5F5F5"/>
            <w:tcMar>
              <w:top w:w="30" w:type="dxa"/>
              <w:left w:w="30" w:type="dxa"/>
              <w:bottom w:w="30" w:type="dxa"/>
              <w:right w:w="30" w:type="dxa"/>
            </w:tcMar>
          </w:tcPr>
          <w:p w14:paraId="44E32844" w14:textId="77777777" w:rsidR="00B17F0D" w:rsidRPr="00DB4403" w:rsidRDefault="00DB4403">
            <w:pPr>
              <w:pStyle w:val="p"/>
            </w:pPr>
            <w:r w:rsidRPr="00DB4403">
              <w:t>选中该复选框将网络安全日志信息输出到</w:t>
            </w:r>
            <w:r w:rsidRPr="00DB4403">
              <w:t>Email</w:t>
            </w:r>
            <w:r w:rsidRPr="00DB4403">
              <w:t>地址。</w:t>
            </w:r>
          </w:p>
          <w:p w14:paraId="598C965D" w14:textId="77777777" w:rsidR="00B17F0D" w:rsidRPr="00DB4403" w:rsidRDefault="00DB4403">
            <w:pPr>
              <w:pStyle w:val="p4"/>
              <w:numPr>
                <w:ilvl w:val="0"/>
                <w:numId w:val="358"/>
              </w:numPr>
              <w:spacing w:after="246"/>
              <w:ind w:left="630" w:firstLine="0"/>
            </w:pPr>
            <w:r w:rsidRPr="00DB4403">
              <w:t>查看</w:t>
            </w:r>
            <w:r w:rsidRPr="00DB4403">
              <w:t>Email</w:t>
            </w:r>
            <w:r w:rsidRPr="00DB4403">
              <w:t>地址：点击该链接查看所有已配置的</w:t>
            </w:r>
            <w:r w:rsidRPr="00DB4403">
              <w:t>Email</w:t>
            </w:r>
            <w:r w:rsidRPr="00DB4403">
              <w:t>地址。</w:t>
            </w:r>
          </w:p>
        </w:tc>
      </w:tr>
      <w:tr w:rsidR="00B17F0D" w:rsidRPr="00DB4403" w14:paraId="53B493DF"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7220536E" w14:textId="77777777" w:rsidR="00B17F0D" w:rsidRPr="00DB4403" w:rsidRDefault="00DB4403">
            <w:pPr>
              <w:pStyle w:val="tdTableStyle-Standard-BodyE-Regular-Row1"/>
              <w:shd w:val="clear" w:color="auto" w:fill="F5F5F5"/>
            </w:pPr>
            <w:r w:rsidRPr="00DB4403">
              <w:rPr>
                <w:shd w:val="clear" w:color="auto" w:fill="F5F5F5"/>
              </w:rPr>
              <w:t>手机短信</w:t>
            </w:r>
          </w:p>
        </w:tc>
        <w:tc>
          <w:tcPr>
            <w:tcW w:w="5430" w:type="dxa"/>
            <w:tcBorders>
              <w:bottom w:val="single" w:sz="6" w:space="0" w:color="FFFFFF"/>
            </w:tcBorders>
            <w:shd w:val="clear" w:color="auto" w:fill="F5F5F5"/>
            <w:tcMar>
              <w:top w:w="30" w:type="dxa"/>
              <w:left w:w="30" w:type="dxa"/>
              <w:bottom w:w="30" w:type="dxa"/>
              <w:right w:w="30" w:type="dxa"/>
            </w:tcMar>
          </w:tcPr>
          <w:p w14:paraId="5D2DAAA8" w14:textId="77777777" w:rsidR="00B17F0D" w:rsidRPr="00DB4403" w:rsidRDefault="00DB4403">
            <w:pPr>
              <w:pStyle w:val="p"/>
            </w:pPr>
            <w:r w:rsidRPr="00DB4403">
              <w:t>选中该复选框将事件日志信息输出到手机短信。</w:t>
            </w:r>
          </w:p>
          <w:p w14:paraId="3BF8D29D" w14:textId="77777777" w:rsidR="00B17F0D" w:rsidRPr="00DB4403" w:rsidRDefault="00DB4403">
            <w:pPr>
              <w:pStyle w:val="li"/>
              <w:numPr>
                <w:ilvl w:val="0"/>
                <w:numId w:val="359"/>
              </w:numPr>
              <w:spacing w:after="246"/>
              <w:ind w:left="630" w:firstLine="0"/>
            </w:pPr>
            <w:r w:rsidRPr="00DB4403">
              <w:t>查看手机短信：点击该链接查看所有已配置的手机号码。</w:t>
            </w:r>
          </w:p>
        </w:tc>
      </w:tr>
      <w:tr w:rsidR="00B17F0D" w:rsidRPr="00DB4403" w14:paraId="46D85B14"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5199ACC0" w14:textId="77777777" w:rsidR="00B17F0D" w:rsidRPr="00DB4403" w:rsidRDefault="00DB4403">
            <w:pPr>
              <w:pStyle w:val="tdTableStyle-Standard-BodyE-Regular-Row1"/>
              <w:shd w:val="clear" w:color="auto" w:fill="F5F5F5"/>
            </w:pPr>
            <w:r w:rsidRPr="00DB4403">
              <w:rPr>
                <w:shd w:val="clear" w:color="auto" w:fill="F5F5F5"/>
              </w:rPr>
              <w:lastRenderedPageBreak/>
              <w:t>日志归并</w:t>
            </w:r>
          </w:p>
        </w:tc>
        <w:tc>
          <w:tcPr>
            <w:tcW w:w="5430" w:type="dxa"/>
            <w:tcBorders>
              <w:bottom w:val="single" w:sz="6" w:space="0" w:color="FFFFFF"/>
            </w:tcBorders>
            <w:shd w:val="clear" w:color="auto" w:fill="F5F5F5"/>
            <w:tcMar>
              <w:top w:w="30" w:type="dxa"/>
              <w:left w:w="30" w:type="dxa"/>
              <w:bottom w:w="30" w:type="dxa"/>
              <w:right w:w="30" w:type="dxa"/>
            </w:tcMar>
          </w:tcPr>
          <w:p w14:paraId="0F851A52" w14:textId="77777777" w:rsidR="00B17F0D" w:rsidRPr="00DB4403" w:rsidRDefault="00DB4403">
            <w:pPr>
              <w:pStyle w:val="p"/>
            </w:pPr>
            <w:r w:rsidRPr="00DB4403">
              <w:t>选中该复选框开启日志归并功能对</w:t>
            </w:r>
            <w:r w:rsidRPr="00DB4403">
              <w:t>Web</w:t>
            </w:r>
            <w:r w:rsidRPr="00DB4403">
              <w:t>安全日志进行归并，从而减少日志存储数量、降低日志误报率。配置日志归并功能，需指定归并周期与归并防护子类型。其中，防护子类型中包含多种防护规则，指定一种防护子类型后，归并功能对该防护子类型下的任一防护规则都有效。配置日志归并功能后，系统将按照归并周期对命中同一防护规则（指定的防护子类型下的某一防护规则）而产生的日志进行合并，最终输出一条</w:t>
            </w:r>
            <w:r w:rsidRPr="00DB4403">
              <w:t>Web</w:t>
            </w:r>
            <w:r w:rsidRPr="00DB4403">
              <w:t>安全日志。关于各防护类型下的防护规则，请参阅</w:t>
            </w:r>
            <w:r w:rsidR="00E45A5C">
              <w:fldChar w:fldCharType="begin"/>
            </w:r>
            <w:r w:rsidR="00E45A5C">
              <w:instrText xml:space="preserve"> HYPERLINK \l "_Ref-559271076" </w:instrText>
            </w:r>
            <w:r w:rsidR="00E45A5C">
              <w:fldChar w:fldCharType="separate"/>
            </w:r>
            <w:r w:rsidRPr="00DB4403">
              <w:rPr>
                <w:color w:val="1E90FF"/>
                <w:sz w:val="22"/>
                <w:szCs w:val="22"/>
                <w:u w:val="single"/>
              </w:rPr>
              <w:t>防护规则</w:t>
            </w:r>
            <w:r w:rsidR="00E45A5C">
              <w:rPr>
                <w:color w:val="1E90FF"/>
                <w:sz w:val="22"/>
                <w:szCs w:val="22"/>
                <w:u w:val="single"/>
              </w:rPr>
              <w:fldChar w:fldCharType="end"/>
            </w:r>
            <w:r w:rsidRPr="00DB4403">
              <w:t>。</w:t>
            </w:r>
          </w:p>
          <w:p w14:paraId="004F63BB" w14:textId="77777777" w:rsidR="00B17F0D" w:rsidRPr="00DB4403" w:rsidRDefault="00DB4403">
            <w:pPr>
              <w:pStyle w:val="p4"/>
              <w:numPr>
                <w:ilvl w:val="0"/>
                <w:numId w:val="360"/>
              </w:numPr>
              <w:ind w:left="630" w:firstLine="0"/>
            </w:pPr>
            <w:r w:rsidRPr="00DB4403">
              <w:t>归并周期：指定网页安全日志的归并周期。默认为</w:t>
            </w:r>
            <w:r w:rsidRPr="00DB4403">
              <w:t>10</w:t>
            </w:r>
            <w:r w:rsidRPr="00DB4403">
              <w:t>秒，范围是</w:t>
            </w:r>
            <w:r w:rsidRPr="00DB4403">
              <w:t>10</w:t>
            </w:r>
            <w:r w:rsidRPr="00DB4403">
              <w:t>到</w:t>
            </w:r>
            <w:r w:rsidRPr="00DB4403">
              <w:t>600</w:t>
            </w:r>
            <w:r w:rsidRPr="00DB4403">
              <w:t>秒。</w:t>
            </w:r>
          </w:p>
          <w:p w14:paraId="00B1A94C" w14:textId="77777777" w:rsidR="00B17F0D" w:rsidRPr="00DB4403" w:rsidRDefault="00DB4403">
            <w:pPr>
              <w:pStyle w:val="p4"/>
              <w:numPr>
                <w:ilvl w:val="0"/>
                <w:numId w:val="360"/>
              </w:numPr>
              <w:ind w:left="630" w:firstLine="0"/>
            </w:pPr>
            <w:r w:rsidRPr="00DB4403">
              <w:t>归并防护子类型：指定需进行日志归并的防护子类型。系统默认开启归并</w:t>
            </w:r>
            <w:r w:rsidRPr="00DB4403">
              <w:t>HTTP</w:t>
            </w:r>
            <w:r w:rsidRPr="00DB4403">
              <w:t>协议异常、服务器信息泄露、扫描器、爬虫等防护子类型产生的网页安全日志。用户也可自行指定需进行日志归并的防护子类型，至少需指定</w:t>
            </w:r>
            <w:r w:rsidRPr="00DB4403">
              <w:t>1</w:t>
            </w:r>
            <w:r w:rsidRPr="00DB4403">
              <w:t>种防护子类型。</w:t>
            </w:r>
          </w:p>
          <w:p w14:paraId="3AB86A1B" w14:textId="77777777" w:rsidR="00B17F0D" w:rsidRPr="00DB4403" w:rsidRDefault="00DB4403">
            <w:pPr>
              <w:pStyle w:val="p4"/>
              <w:numPr>
                <w:ilvl w:val="0"/>
                <w:numId w:val="360"/>
              </w:numPr>
              <w:spacing w:after="246"/>
              <w:ind w:left="630" w:firstLine="0"/>
            </w:pPr>
            <w:r w:rsidRPr="00DB4403">
              <w:t>重置日志归并：点击</w:t>
            </w:r>
            <w:r w:rsidRPr="00DB4403">
              <w:t>“</w:t>
            </w:r>
            <w:r w:rsidRPr="00DB4403">
              <w:t>重置日志归并</w:t>
            </w:r>
            <w:r w:rsidRPr="00DB4403">
              <w:t>”</w:t>
            </w:r>
            <w:r w:rsidRPr="00DB4403">
              <w:t>按钮，系统将重置归并周期为</w:t>
            </w:r>
            <w:r w:rsidRPr="00DB4403">
              <w:t>10</w:t>
            </w:r>
            <w:r w:rsidRPr="00DB4403">
              <w:t>秒，重置归并防护子类型为：</w:t>
            </w:r>
            <w:r w:rsidRPr="00DB4403">
              <w:t>HTTP</w:t>
            </w:r>
            <w:r w:rsidRPr="00DB4403">
              <w:t>协议异常、服务器信息泄露、扫描器、爬虫。</w:t>
            </w:r>
          </w:p>
          <w:p w14:paraId="4FCB5713" w14:textId="77777777" w:rsidR="00B17F0D" w:rsidRPr="00DB4403" w:rsidRDefault="00DB4403">
            <w:pPr>
              <w:pStyle w:val="Divnote"/>
            </w:pPr>
            <w:r w:rsidRPr="00DB4403">
              <w:t>{b}</w:t>
            </w:r>
            <w:r w:rsidRPr="00DB4403">
              <w:t>注意</w:t>
            </w:r>
            <w:r w:rsidRPr="00DB4403">
              <w:t>: {/b}</w:t>
            </w:r>
            <w:r w:rsidRPr="00DB4403">
              <w:t>日志归并与日志聚合有所差异：前者是系统在生成日志之前就将多条符合归并条件的日志进行合并输出，主要作用是减少日志存储数量，降低误报率；后者是系统在生成日志之后，将符合聚合条件的日志合并显示为</w:t>
            </w:r>
            <w:r w:rsidRPr="00DB4403">
              <w:t>1</w:t>
            </w:r>
            <w:r w:rsidRPr="00DB4403">
              <w:t>条日志，主要作用是方便用户查看、分析日志。</w:t>
            </w:r>
          </w:p>
        </w:tc>
      </w:tr>
      <w:tr w:rsidR="00B17F0D" w:rsidRPr="00DB4403" w14:paraId="3DF3A41E" w14:textId="77777777">
        <w:trPr>
          <w:tblCellSpacing w:w="0" w:type="dxa"/>
        </w:trPr>
        <w:tc>
          <w:tcPr>
            <w:tcW w:w="1350" w:type="dxa"/>
            <w:tcBorders>
              <w:right w:val="single" w:sz="6" w:space="0" w:color="FFFFFF"/>
            </w:tcBorders>
            <w:shd w:val="clear" w:color="auto" w:fill="F5F5F5"/>
            <w:tcMar>
              <w:top w:w="30" w:type="dxa"/>
              <w:left w:w="30" w:type="dxa"/>
              <w:bottom w:w="30" w:type="dxa"/>
              <w:right w:w="30" w:type="dxa"/>
            </w:tcMar>
          </w:tcPr>
          <w:p w14:paraId="752AECAC" w14:textId="77777777" w:rsidR="00B17F0D" w:rsidRPr="00DB4403" w:rsidRDefault="00DB4403">
            <w:pPr>
              <w:pStyle w:val="tdTableStyle-Standard-BodyB-Regular-Row1"/>
              <w:shd w:val="clear" w:color="auto" w:fill="F5F5F5"/>
            </w:pPr>
            <w:r w:rsidRPr="00DB4403">
              <w:rPr>
                <w:shd w:val="clear" w:color="auto" w:fill="F5F5F5"/>
              </w:rPr>
              <w:t>日志归并</w:t>
            </w:r>
          </w:p>
        </w:tc>
        <w:tc>
          <w:tcPr>
            <w:tcW w:w="5430" w:type="dxa"/>
            <w:shd w:val="clear" w:color="auto" w:fill="F5F5F5"/>
            <w:tcMar>
              <w:top w:w="30" w:type="dxa"/>
              <w:left w:w="30" w:type="dxa"/>
              <w:bottom w:w="30" w:type="dxa"/>
              <w:right w:w="30" w:type="dxa"/>
            </w:tcMar>
          </w:tcPr>
          <w:p w14:paraId="0AC67D98" w14:textId="77777777" w:rsidR="00B17F0D" w:rsidRPr="00DB4403" w:rsidRDefault="00DB4403">
            <w:pPr>
              <w:pStyle w:val="p"/>
            </w:pPr>
            <w:r w:rsidRPr="00DB4403">
              <w:t>选中该复选框将</w:t>
            </w:r>
            <w:r w:rsidRPr="00DB4403">
              <w:t>Web</w:t>
            </w:r>
            <w:r w:rsidRPr="00DB4403">
              <w:t>安全日志按照指定的归并周期、归并类型进行归并。日志归并是指在归并周期内，系统将按照指定的归并类型对多条命中同一防护规则而产生的日志进行合并，最终输出</w:t>
            </w:r>
            <w:r w:rsidRPr="00DB4403">
              <w:t>1</w:t>
            </w:r>
            <w:r w:rsidRPr="00DB4403">
              <w:t>条网页安全日志。系统支持三种归并类型：客户端</w:t>
            </w:r>
            <w:r w:rsidRPr="00DB4403">
              <w:t>IP</w:t>
            </w:r>
            <w:r w:rsidRPr="00DB4403">
              <w:t>、服务器</w:t>
            </w:r>
            <w:r w:rsidRPr="00DB4403">
              <w:t>IP</w:t>
            </w:r>
            <w:r w:rsidRPr="00DB4403">
              <w:t>、客户端和服务器</w:t>
            </w:r>
            <w:r w:rsidRPr="00DB4403">
              <w:t>IP</w:t>
            </w:r>
            <w:r w:rsidRPr="00DB4403">
              <w:t>。日志归并能有效减少设备的日志存储数量，同时降低日志误报率。</w:t>
            </w:r>
          </w:p>
          <w:p w14:paraId="7BCCF47A" w14:textId="77777777" w:rsidR="00B17F0D" w:rsidRPr="00DB4403" w:rsidRDefault="00DB4403">
            <w:pPr>
              <w:pStyle w:val="p4"/>
              <w:numPr>
                <w:ilvl w:val="0"/>
                <w:numId w:val="361"/>
              </w:numPr>
              <w:ind w:left="630" w:firstLine="0"/>
            </w:pPr>
            <w:r w:rsidRPr="00DB4403">
              <w:t>归并周期：指定</w:t>
            </w:r>
            <w:r w:rsidRPr="00DB4403">
              <w:t>Web</w:t>
            </w:r>
            <w:r w:rsidRPr="00DB4403">
              <w:t>安全日志的归并周期。默认为</w:t>
            </w:r>
            <w:r w:rsidRPr="00DB4403">
              <w:t>10</w:t>
            </w:r>
            <w:r w:rsidRPr="00DB4403">
              <w:t>秒，范围是</w:t>
            </w:r>
            <w:r w:rsidRPr="00DB4403">
              <w:t>10</w:t>
            </w:r>
            <w:r w:rsidRPr="00DB4403">
              <w:t>到</w:t>
            </w:r>
            <w:r w:rsidRPr="00DB4403">
              <w:t>600</w:t>
            </w:r>
            <w:r w:rsidRPr="00DB4403">
              <w:t>秒。</w:t>
            </w:r>
          </w:p>
          <w:p w14:paraId="00CBD85F" w14:textId="77777777" w:rsidR="00B17F0D" w:rsidRPr="00DB4403" w:rsidRDefault="00DB4403">
            <w:pPr>
              <w:pStyle w:val="p4"/>
              <w:numPr>
                <w:ilvl w:val="0"/>
                <w:numId w:val="361"/>
              </w:numPr>
              <w:ind w:left="630" w:firstLine="0"/>
            </w:pPr>
            <w:r w:rsidRPr="00DB4403">
              <w:lastRenderedPageBreak/>
              <w:t>归并类型：指定网页安全日志的归并类型：客户端</w:t>
            </w:r>
            <w:r w:rsidRPr="00DB4403">
              <w:t>IP</w:t>
            </w:r>
            <w:r w:rsidRPr="00DB4403">
              <w:t>、服务器</w:t>
            </w:r>
            <w:r w:rsidRPr="00DB4403">
              <w:t>IP</w:t>
            </w:r>
            <w:r w:rsidRPr="00DB4403">
              <w:t>、客户端和服务器</w:t>
            </w:r>
            <w:r w:rsidRPr="00DB4403">
              <w:t>IP</w:t>
            </w:r>
            <w:r w:rsidRPr="00DB4403">
              <w:t>。</w:t>
            </w:r>
          </w:p>
          <w:p w14:paraId="2738654B" w14:textId="77777777" w:rsidR="00B17F0D" w:rsidRPr="00DB4403" w:rsidRDefault="00DB4403">
            <w:pPr>
              <w:pStyle w:val="li1"/>
              <w:numPr>
                <w:ilvl w:val="1"/>
                <w:numId w:val="362"/>
              </w:numPr>
              <w:ind w:left="1260" w:firstLine="0"/>
            </w:pPr>
            <w:r w:rsidRPr="00DB4403">
              <w:t>客户端</w:t>
            </w:r>
            <w:r w:rsidRPr="00DB4403">
              <w:t>IP</w:t>
            </w:r>
            <w:r w:rsidRPr="00DB4403">
              <w:t>：指定后，系统对命中同一防护规则而产生的、且客户端</w:t>
            </w:r>
            <w:r w:rsidRPr="00DB4403">
              <w:t>IP</w:t>
            </w:r>
            <w:r w:rsidRPr="00DB4403">
              <w:t>相同的日志进行归并，最终输出</w:t>
            </w:r>
            <w:r w:rsidRPr="00DB4403">
              <w:t>1</w:t>
            </w:r>
            <w:r w:rsidRPr="00DB4403">
              <w:t>条网页安全日志。</w:t>
            </w:r>
          </w:p>
          <w:p w14:paraId="3992AB3D" w14:textId="77777777" w:rsidR="00B17F0D" w:rsidRPr="00DB4403" w:rsidRDefault="00DB4403">
            <w:pPr>
              <w:pStyle w:val="li1"/>
              <w:numPr>
                <w:ilvl w:val="1"/>
                <w:numId w:val="362"/>
              </w:numPr>
              <w:ind w:left="1260" w:firstLine="0"/>
            </w:pPr>
            <w:r w:rsidRPr="00DB4403">
              <w:t>服务器</w:t>
            </w:r>
            <w:r w:rsidRPr="00DB4403">
              <w:t>IP</w:t>
            </w:r>
            <w:r w:rsidRPr="00DB4403">
              <w:t>：指定后，系统对命中同一防护规则而产生的、且服务器</w:t>
            </w:r>
            <w:r w:rsidRPr="00DB4403">
              <w:t>IP</w:t>
            </w:r>
            <w:r w:rsidRPr="00DB4403">
              <w:t>相同的日志进行归并，最终输出</w:t>
            </w:r>
            <w:r w:rsidRPr="00DB4403">
              <w:t>1</w:t>
            </w:r>
            <w:r w:rsidRPr="00DB4403">
              <w:t>条网页安全日志。</w:t>
            </w:r>
          </w:p>
          <w:p w14:paraId="4AC022F5" w14:textId="77777777" w:rsidR="00B17F0D" w:rsidRPr="00DB4403" w:rsidRDefault="00DB4403">
            <w:pPr>
              <w:pStyle w:val="li1"/>
              <w:numPr>
                <w:ilvl w:val="1"/>
                <w:numId w:val="362"/>
              </w:numPr>
              <w:spacing w:after="246"/>
              <w:ind w:left="1260" w:firstLine="0"/>
            </w:pPr>
            <w:r w:rsidRPr="00DB4403">
              <w:t>客户端</w:t>
            </w:r>
            <w:r w:rsidRPr="00DB4403">
              <w:t>IP</w:t>
            </w:r>
            <w:r w:rsidRPr="00DB4403">
              <w:t>和服务器</w:t>
            </w:r>
            <w:r w:rsidRPr="00DB4403">
              <w:t>IP</w:t>
            </w:r>
            <w:r w:rsidRPr="00DB4403">
              <w:t>：指定后，系统对因命中同一防护规则而产生的、且客户端</w:t>
            </w:r>
            <w:r w:rsidRPr="00DB4403">
              <w:t>IP</w:t>
            </w:r>
            <w:r w:rsidRPr="00DB4403">
              <w:t>和服务器</w:t>
            </w:r>
            <w:r w:rsidRPr="00DB4403">
              <w:t>IP</w:t>
            </w:r>
            <w:r w:rsidRPr="00DB4403">
              <w:t>相同的日志进行归并，最终输出</w:t>
            </w:r>
            <w:r w:rsidRPr="00DB4403">
              <w:t>1</w:t>
            </w:r>
            <w:r w:rsidRPr="00DB4403">
              <w:t>条网页安全日志。</w:t>
            </w:r>
          </w:p>
          <w:p w14:paraId="4809E06D" w14:textId="77777777" w:rsidR="00B17F0D" w:rsidRPr="00DB4403" w:rsidRDefault="00DB4403">
            <w:pPr>
              <w:pStyle w:val="Divnote"/>
            </w:pPr>
            <w:r w:rsidRPr="00DB4403">
              <w:t>{b}</w:t>
            </w:r>
            <w:r w:rsidRPr="00DB4403">
              <w:t>注意</w:t>
            </w:r>
            <w:r w:rsidRPr="00DB4403">
              <w:t>: {/b}</w:t>
            </w:r>
            <w:r w:rsidRPr="00DB4403">
              <w:t>日志归并与日志聚合有所差异：前者是系统在生成日志之前就将多条符合归并条件的日志进行合并输出，主要作用是减少日志存储数量，降低误报率；后者是系统在生成日志之后，将符合聚合条件的日志合并显示为</w:t>
            </w:r>
            <w:r w:rsidRPr="00DB4403">
              <w:t>1</w:t>
            </w:r>
            <w:r w:rsidRPr="00DB4403">
              <w:t>条日志，主要作用是方便用户查看、分析日志。</w:t>
            </w:r>
          </w:p>
        </w:tc>
      </w:tr>
    </w:tbl>
    <w:p w14:paraId="46EBE9AA" w14:textId="77777777" w:rsidR="00B17F0D" w:rsidRDefault="00DB4403">
      <w:pPr>
        <w:pStyle w:val="dropDownHead2"/>
      </w:pPr>
      <w:r>
        <w:rPr>
          <w:rStyle w:val="dropDownHotspot"/>
        </w:rPr>
        <w:lastRenderedPageBreak/>
        <w:t>防篡改日志</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9"/>
        <w:gridCol w:w="6188"/>
      </w:tblGrid>
      <w:tr w:rsidR="00B17F0D" w:rsidRPr="00DB4403" w14:paraId="7E4AAAFA" w14:textId="77777777">
        <w:trPr>
          <w:tblHeader/>
          <w:tblCellSpacing w:w="0" w:type="dxa"/>
        </w:trPr>
        <w:tc>
          <w:tcPr>
            <w:tcW w:w="1350" w:type="dxa"/>
            <w:tcBorders>
              <w:bottom w:val="single" w:sz="6" w:space="0" w:color="FFFFFF"/>
              <w:right w:val="single" w:sz="6" w:space="0" w:color="FFFFFF"/>
            </w:tcBorders>
            <w:shd w:val="clear" w:color="auto" w:fill="C0C0C0"/>
            <w:tcMar>
              <w:top w:w="30" w:type="dxa"/>
              <w:left w:w="0" w:type="dxa"/>
              <w:bottom w:w="30" w:type="dxa"/>
              <w:right w:w="30" w:type="dxa"/>
            </w:tcMar>
          </w:tcPr>
          <w:p w14:paraId="637005A2"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430" w:type="dxa"/>
            <w:tcBorders>
              <w:bottom w:val="single" w:sz="6" w:space="0" w:color="FFFFFF"/>
            </w:tcBorders>
            <w:shd w:val="clear" w:color="auto" w:fill="C0C0C0"/>
            <w:tcMar>
              <w:top w:w="30" w:type="dxa"/>
              <w:left w:w="0" w:type="dxa"/>
              <w:bottom w:w="30" w:type="dxa"/>
              <w:right w:w="30" w:type="dxa"/>
            </w:tcMar>
          </w:tcPr>
          <w:p w14:paraId="5B9500C0"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2D1AB01D"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118E21DF" w14:textId="77777777" w:rsidR="00B17F0D" w:rsidRPr="00DB4403" w:rsidRDefault="00DB4403">
            <w:pPr>
              <w:pStyle w:val="tdTableStyle-Standard-BodyE-Regular-Row1"/>
              <w:shd w:val="clear" w:color="auto" w:fill="F5F5F5"/>
            </w:pPr>
            <w:r w:rsidRPr="00DB4403">
              <w:rPr>
                <w:shd w:val="clear" w:color="auto" w:fill="F5F5F5"/>
              </w:rPr>
              <w:t>启用</w:t>
            </w:r>
          </w:p>
        </w:tc>
        <w:tc>
          <w:tcPr>
            <w:tcW w:w="5430" w:type="dxa"/>
            <w:tcBorders>
              <w:bottom w:val="single" w:sz="6" w:space="0" w:color="FFFFFF"/>
            </w:tcBorders>
            <w:shd w:val="clear" w:color="auto" w:fill="F5F5F5"/>
            <w:tcMar>
              <w:top w:w="30" w:type="dxa"/>
              <w:left w:w="30" w:type="dxa"/>
              <w:bottom w:w="30" w:type="dxa"/>
              <w:right w:w="30" w:type="dxa"/>
            </w:tcMar>
          </w:tcPr>
          <w:p w14:paraId="14B634F7"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按钮，系统的防篡改日志功能。</w:t>
            </w:r>
            <w:r w:rsidRPr="00DB4403">
              <w:rPr>
                <w:shd w:val="clear" w:color="auto" w:fill="F5F5F5"/>
              </w:rPr>
              <w:t xml:space="preserve"> </w:t>
            </w:r>
          </w:p>
        </w:tc>
      </w:tr>
      <w:tr w:rsidR="00B17F0D" w:rsidRPr="00DB4403" w14:paraId="01CE1436"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73E30DD7" w14:textId="77777777" w:rsidR="00B17F0D" w:rsidRPr="00DB4403" w:rsidRDefault="00DB4403">
            <w:pPr>
              <w:pStyle w:val="tdTableStyle-Standard-BodyE-Regular-Row1"/>
              <w:shd w:val="clear" w:color="auto" w:fill="F5F5F5"/>
            </w:pPr>
            <w:r w:rsidRPr="00DB4403">
              <w:rPr>
                <w:shd w:val="clear" w:color="auto" w:fill="F5F5F5"/>
              </w:rPr>
              <w:t>终端</w:t>
            </w:r>
          </w:p>
        </w:tc>
        <w:tc>
          <w:tcPr>
            <w:tcW w:w="5430" w:type="dxa"/>
            <w:tcBorders>
              <w:bottom w:val="single" w:sz="6" w:space="0" w:color="FFFFFF"/>
            </w:tcBorders>
            <w:shd w:val="clear" w:color="auto" w:fill="F5F5F5"/>
            <w:tcMar>
              <w:top w:w="30" w:type="dxa"/>
              <w:left w:w="30" w:type="dxa"/>
              <w:bottom w:w="30" w:type="dxa"/>
              <w:right w:w="30" w:type="dxa"/>
            </w:tcMar>
          </w:tcPr>
          <w:p w14:paraId="6896F1FB"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选中该复选框将防篡改日志信息输出到终端。</w:t>
            </w:r>
            <w:r w:rsidRPr="00DB4403">
              <w:rPr>
                <w:shd w:val="clear" w:color="auto" w:fill="F5F5F5"/>
              </w:rPr>
              <w:t xml:space="preserve"> </w:t>
            </w:r>
          </w:p>
        </w:tc>
      </w:tr>
      <w:tr w:rsidR="00B17F0D" w:rsidRPr="00DB4403" w14:paraId="2C0C3199"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59EA0FEA" w14:textId="77777777" w:rsidR="00B17F0D" w:rsidRPr="00DB4403" w:rsidRDefault="00DB4403">
            <w:pPr>
              <w:pStyle w:val="tdTableStyle-Standard-BodyE-Regular-Row1"/>
              <w:shd w:val="clear" w:color="auto" w:fill="F5F5F5"/>
            </w:pPr>
            <w:r w:rsidRPr="00DB4403">
              <w:rPr>
                <w:shd w:val="clear" w:color="auto" w:fill="F5F5F5"/>
              </w:rPr>
              <w:t>缓存</w:t>
            </w:r>
            <w:r w:rsidRPr="00DB4403">
              <w:rPr>
                <w:shd w:val="clear" w:color="auto" w:fill="F5F5F5"/>
              </w:rPr>
              <w:t xml:space="preserve"> </w:t>
            </w:r>
          </w:p>
        </w:tc>
        <w:tc>
          <w:tcPr>
            <w:tcW w:w="5430" w:type="dxa"/>
            <w:tcBorders>
              <w:bottom w:val="single" w:sz="6" w:space="0" w:color="FFFFFF"/>
            </w:tcBorders>
            <w:shd w:val="clear" w:color="auto" w:fill="F5F5F5"/>
            <w:tcMar>
              <w:top w:w="30" w:type="dxa"/>
              <w:left w:w="30" w:type="dxa"/>
              <w:bottom w:w="30" w:type="dxa"/>
              <w:right w:w="30" w:type="dxa"/>
            </w:tcMar>
          </w:tcPr>
          <w:p w14:paraId="03717BF9"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选中该复选框将防篡改日志信息输出到缓存。</w:t>
            </w:r>
            <w:r w:rsidRPr="00DB4403">
              <w:rPr>
                <w:shd w:val="clear" w:color="auto" w:fill="F5F5F5"/>
              </w:rPr>
              <w:t xml:space="preserve"> </w:t>
            </w:r>
          </w:p>
          <w:p w14:paraId="33ADC285" w14:textId="77777777" w:rsidR="00B17F0D" w:rsidRPr="00DB4403" w:rsidRDefault="00DB4403">
            <w:pPr>
              <w:pStyle w:val="li"/>
              <w:numPr>
                <w:ilvl w:val="0"/>
                <w:numId w:val="363"/>
              </w:numPr>
              <w:spacing w:after="246"/>
              <w:ind w:left="630" w:firstLine="0"/>
            </w:pPr>
            <w:r w:rsidRPr="00DB4403">
              <w:t>最大缓存大小</w:t>
            </w:r>
            <w:r w:rsidRPr="00DB4403">
              <w:t xml:space="preserve"> - </w:t>
            </w:r>
            <w:r w:rsidRPr="00DB4403">
              <w:t>指定输出防篡改日志信息的最大缓存大小。</w:t>
            </w:r>
          </w:p>
        </w:tc>
      </w:tr>
      <w:tr w:rsidR="00B17F0D" w:rsidRPr="00DB4403" w14:paraId="4432D1B6"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6AD786C8" w14:textId="77777777" w:rsidR="00B17F0D" w:rsidRPr="00DB4403" w:rsidRDefault="00DB4403">
            <w:pPr>
              <w:pStyle w:val="tdTableStyle-Standard-BodyE-Regular-Row1"/>
              <w:shd w:val="clear" w:color="auto" w:fill="F5F5F5"/>
              <w:spacing w:before="246"/>
            </w:pPr>
            <w:r w:rsidRPr="00DB4403">
              <w:rPr>
                <w:shd w:val="clear" w:color="auto" w:fill="F5F5F5"/>
              </w:rPr>
              <w:t>文件</w:t>
            </w:r>
          </w:p>
        </w:tc>
        <w:tc>
          <w:tcPr>
            <w:tcW w:w="5430" w:type="dxa"/>
            <w:tcBorders>
              <w:bottom w:val="single" w:sz="6" w:space="0" w:color="FFFFFF"/>
            </w:tcBorders>
            <w:shd w:val="clear" w:color="auto" w:fill="F5F5F5"/>
            <w:tcMar>
              <w:top w:w="30" w:type="dxa"/>
              <w:left w:w="30" w:type="dxa"/>
              <w:bottom w:w="30" w:type="dxa"/>
              <w:right w:w="30" w:type="dxa"/>
            </w:tcMar>
          </w:tcPr>
          <w:p w14:paraId="695A9C71"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选中该复选框将防篡改日志信息输出到文件。</w:t>
            </w:r>
            <w:r w:rsidRPr="00DB4403">
              <w:rPr>
                <w:shd w:val="clear" w:color="auto" w:fill="F5F5F5"/>
              </w:rPr>
              <w:t xml:space="preserve"> </w:t>
            </w:r>
          </w:p>
          <w:p w14:paraId="54308992" w14:textId="77777777" w:rsidR="00B17F0D" w:rsidRPr="00DB4403" w:rsidRDefault="00DB4403">
            <w:pPr>
              <w:pStyle w:val="li"/>
              <w:numPr>
                <w:ilvl w:val="0"/>
                <w:numId w:val="364"/>
              </w:numPr>
              <w:ind w:left="630" w:firstLine="0"/>
            </w:pPr>
            <w:r w:rsidRPr="00DB4403">
              <w:t xml:space="preserve"> </w:t>
            </w:r>
            <w:r w:rsidRPr="00DB4403">
              <w:t>最大文件大小</w:t>
            </w:r>
            <w:r w:rsidRPr="00DB4403">
              <w:t xml:space="preserve"> - </w:t>
            </w:r>
            <w:r w:rsidRPr="00DB4403">
              <w:t>指定日志信息文件的最大值。范围是</w:t>
            </w:r>
            <w:r w:rsidRPr="00DB4403">
              <w:t>4096</w:t>
            </w:r>
            <w:r w:rsidRPr="00DB4403">
              <w:t>到</w:t>
            </w:r>
            <w:r w:rsidRPr="00DB4403">
              <w:t>2097152</w:t>
            </w:r>
            <w:r w:rsidRPr="00DB4403">
              <w:t>字节。默认是</w:t>
            </w:r>
            <w:r w:rsidRPr="00DB4403">
              <w:t>1048576</w:t>
            </w:r>
            <w:r w:rsidRPr="00DB4403">
              <w:t>字节。</w:t>
            </w:r>
            <w:r w:rsidRPr="00DB4403">
              <w:t xml:space="preserve"> </w:t>
            </w:r>
          </w:p>
          <w:p w14:paraId="651A7CCE" w14:textId="77777777" w:rsidR="00B17F0D" w:rsidRPr="00DB4403" w:rsidRDefault="00DB4403">
            <w:pPr>
              <w:pStyle w:val="li"/>
              <w:numPr>
                <w:ilvl w:val="0"/>
                <w:numId w:val="364"/>
              </w:numPr>
              <w:spacing w:after="246"/>
              <w:ind w:left="630" w:firstLine="0"/>
            </w:pPr>
            <w:r w:rsidRPr="00DB4403">
              <w:t xml:space="preserve"> </w:t>
            </w:r>
            <w:r w:rsidRPr="00DB4403">
              <w:t>储存日志到</w:t>
            </w:r>
            <w:r w:rsidRPr="00DB4403">
              <w:t xml:space="preserve">USB - </w:t>
            </w:r>
            <w:r w:rsidRPr="00DB4403">
              <w:t>选中该复选框将日志信息文件保存到</w:t>
            </w:r>
            <w:r w:rsidRPr="00DB4403">
              <w:t>U</w:t>
            </w:r>
            <w:r w:rsidRPr="00DB4403">
              <w:t>盘。从下拉菜单中选择</w:t>
            </w:r>
            <w:r w:rsidRPr="00DB4403">
              <w:t>U</w:t>
            </w:r>
            <w:r w:rsidRPr="00DB4403">
              <w:t>盘（</w:t>
            </w:r>
            <w:r w:rsidRPr="00DB4403">
              <w:t>USB0</w:t>
            </w:r>
            <w:r w:rsidRPr="00DB4403">
              <w:t>或者</w:t>
            </w:r>
            <w:r w:rsidRPr="00DB4403">
              <w:t>USB1</w:t>
            </w:r>
            <w:r w:rsidRPr="00DB4403">
              <w:t>），在</w:t>
            </w:r>
            <w:r w:rsidRPr="00DB4403">
              <w:t>“</w:t>
            </w:r>
            <w:r w:rsidRPr="00DB4403">
              <w:t>文件名</w:t>
            </w:r>
            <w:r w:rsidRPr="00DB4403">
              <w:t>”</w:t>
            </w:r>
            <w:r w:rsidRPr="00DB4403">
              <w:t>文本框输入事件日志信息的文件名称。</w:t>
            </w:r>
            <w:r w:rsidRPr="00DB4403">
              <w:t xml:space="preserve"> </w:t>
            </w:r>
          </w:p>
        </w:tc>
      </w:tr>
      <w:tr w:rsidR="00B17F0D" w:rsidRPr="00DB4403" w14:paraId="605DBD16"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6CA41C04" w14:textId="77777777" w:rsidR="00B17F0D" w:rsidRPr="00DB4403" w:rsidRDefault="00DB4403">
            <w:pPr>
              <w:pStyle w:val="tdTableStyle-Standard-BodyE-Regular-Row1"/>
              <w:shd w:val="clear" w:color="auto" w:fill="F5F5F5"/>
            </w:pPr>
            <w:r w:rsidRPr="00DB4403">
              <w:rPr>
                <w:shd w:val="clear" w:color="auto" w:fill="F5F5F5"/>
              </w:rPr>
              <w:t>日志服务器</w:t>
            </w:r>
          </w:p>
        </w:tc>
        <w:tc>
          <w:tcPr>
            <w:tcW w:w="5430" w:type="dxa"/>
            <w:tcBorders>
              <w:bottom w:val="single" w:sz="6" w:space="0" w:color="FFFFFF"/>
            </w:tcBorders>
            <w:shd w:val="clear" w:color="auto" w:fill="F5F5F5"/>
            <w:tcMar>
              <w:top w:w="30" w:type="dxa"/>
              <w:left w:w="30" w:type="dxa"/>
              <w:bottom w:w="30" w:type="dxa"/>
              <w:right w:w="30" w:type="dxa"/>
            </w:tcMar>
          </w:tcPr>
          <w:p w14:paraId="6ED3AAAE" w14:textId="77777777" w:rsidR="00B17F0D" w:rsidRPr="00DB4403" w:rsidRDefault="00DB4403">
            <w:pPr>
              <w:pStyle w:val="p"/>
            </w:pPr>
            <w:r w:rsidRPr="00DB4403">
              <w:t>选中该复选框将防篡改日志信息输出到日志服务器。</w:t>
            </w:r>
            <w:r w:rsidRPr="00DB4403">
              <w:t xml:space="preserve"> </w:t>
            </w:r>
          </w:p>
          <w:p w14:paraId="4947BE56" w14:textId="77777777" w:rsidR="00B17F0D" w:rsidRPr="00DB4403" w:rsidRDefault="00DB4403">
            <w:pPr>
              <w:pStyle w:val="p4"/>
              <w:numPr>
                <w:ilvl w:val="0"/>
                <w:numId w:val="365"/>
              </w:numPr>
              <w:spacing w:after="246"/>
              <w:ind w:left="630" w:firstLine="0"/>
            </w:pPr>
            <w:r w:rsidRPr="00DB4403">
              <w:lastRenderedPageBreak/>
              <w:t>查看日志服务器</w:t>
            </w:r>
            <w:r w:rsidRPr="00DB4403">
              <w:t xml:space="preserve"> - </w:t>
            </w:r>
            <w:r w:rsidRPr="00DB4403">
              <w:t>点击该链接查看所有已配置的系统日志服务器。</w:t>
            </w:r>
          </w:p>
        </w:tc>
      </w:tr>
      <w:tr w:rsidR="00B17F0D" w:rsidRPr="00DB4403" w14:paraId="593AB852" w14:textId="77777777">
        <w:trPr>
          <w:tblCellSpacing w:w="0" w:type="dxa"/>
        </w:trPr>
        <w:tc>
          <w:tcPr>
            <w:tcW w:w="1350" w:type="dxa"/>
            <w:tcBorders>
              <w:right w:val="single" w:sz="6" w:space="0" w:color="FFFFFF"/>
            </w:tcBorders>
            <w:shd w:val="clear" w:color="auto" w:fill="F5F5F5"/>
            <w:tcMar>
              <w:top w:w="30" w:type="dxa"/>
              <w:left w:w="30" w:type="dxa"/>
              <w:bottom w:w="30" w:type="dxa"/>
              <w:right w:w="30" w:type="dxa"/>
            </w:tcMar>
          </w:tcPr>
          <w:p w14:paraId="072BD8A7" w14:textId="77777777" w:rsidR="00B17F0D" w:rsidRPr="00DB4403" w:rsidRDefault="00DB4403">
            <w:pPr>
              <w:pStyle w:val="tdTableStyle-Standard-BodyB-Regular-Row1"/>
              <w:shd w:val="clear" w:color="auto" w:fill="F5F5F5"/>
            </w:pPr>
            <w:r w:rsidRPr="00DB4403">
              <w:rPr>
                <w:shd w:val="clear" w:color="auto" w:fill="F5F5F5"/>
              </w:rPr>
              <w:lastRenderedPageBreak/>
              <w:t>Email</w:t>
            </w:r>
            <w:r w:rsidRPr="00DB4403">
              <w:rPr>
                <w:shd w:val="clear" w:color="auto" w:fill="F5F5F5"/>
              </w:rPr>
              <w:t>地址</w:t>
            </w:r>
          </w:p>
        </w:tc>
        <w:tc>
          <w:tcPr>
            <w:tcW w:w="5430" w:type="dxa"/>
            <w:shd w:val="clear" w:color="auto" w:fill="F5F5F5"/>
            <w:tcMar>
              <w:top w:w="30" w:type="dxa"/>
              <w:left w:w="30" w:type="dxa"/>
              <w:bottom w:w="30" w:type="dxa"/>
              <w:right w:w="30" w:type="dxa"/>
            </w:tcMar>
          </w:tcPr>
          <w:p w14:paraId="3823221C" w14:textId="77777777" w:rsidR="00B17F0D" w:rsidRPr="00DB4403" w:rsidRDefault="00DB4403">
            <w:pPr>
              <w:pStyle w:val="p"/>
            </w:pPr>
            <w:r w:rsidRPr="00DB4403">
              <w:t>选中该复选框将防篡改日志信息输出到</w:t>
            </w:r>
            <w:r w:rsidRPr="00DB4403">
              <w:t>Email</w:t>
            </w:r>
            <w:r w:rsidRPr="00DB4403">
              <w:t>地址。</w:t>
            </w:r>
          </w:p>
          <w:p w14:paraId="36E062CA" w14:textId="77777777" w:rsidR="00B17F0D" w:rsidRPr="00DB4403" w:rsidRDefault="00DB4403">
            <w:pPr>
              <w:pStyle w:val="p4"/>
              <w:numPr>
                <w:ilvl w:val="0"/>
                <w:numId w:val="366"/>
              </w:numPr>
              <w:spacing w:after="246"/>
              <w:ind w:left="630" w:firstLine="0"/>
            </w:pPr>
            <w:r w:rsidRPr="00DB4403">
              <w:t>查看</w:t>
            </w:r>
            <w:r w:rsidRPr="00DB4403">
              <w:t>Email</w:t>
            </w:r>
            <w:r w:rsidRPr="00DB4403">
              <w:t>地址：点击该链接查看所有已配置的</w:t>
            </w:r>
            <w:r w:rsidRPr="00DB4403">
              <w:t>Email</w:t>
            </w:r>
            <w:r w:rsidRPr="00DB4403">
              <w:t>地址。</w:t>
            </w:r>
          </w:p>
        </w:tc>
      </w:tr>
    </w:tbl>
    <w:p w14:paraId="3CBE12EE" w14:textId="77777777" w:rsidR="00B17F0D" w:rsidRDefault="00DB4403">
      <w:pPr>
        <w:pStyle w:val="dropDownHead2"/>
      </w:pPr>
      <w:r>
        <w:rPr>
          <w:rStyle w:val="dropDownHotspot"/>
        </w:rPr>
        <w:t>访问控制日志</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9"/>
        <w:gridCol w:w="6188"/>
      </w:tblGrid>
      <w:tr w:rsidR="00B17F0D" w:rsidRPr="00DB4403" w14:paraId="65E15CCE" w14:textId="77777777">
        <w:trPr>
          <w:tblHeader/>
          <w:tblCellSpacing w:w="0" w:type="dxa"/>
        </w:trPr>
        <w:tc>
          <w:tcPr>
            <w:tcW w:w="1350" w:type="dxa"/>
            <w:tcBorders>
              <w:bottom w:val="single" w:sz="6" w:space="0" w:color="FFFFFF"/>
              <w:right w:val="single" w:sz="6" w:space="0" w:color="FFFFFF"/>
            </w:tcBorders>
            <w:shd w:val="clear" w:color="auto" w:fill="C0C0C0"/>
            <w:tcMar>
              <w:top w:w="30" w:type="dxa"/>
              <w:left w:w="0" w:type="dxa"/>
              <w:bottom w:w="30" w:type="dxa"/>
              <w:right w:w="30" w:type="dxa"/>
            </w:tcMar>
          </w:tcPr>
          <w:p w14:paraId="62E918F0"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430" w:type="dxa"/>
            <w:tcBorders>
              <w:bottom w:val="single" w:sz="6" w:space="0" w:color="FFFFFF"/>
            </w:tcBorders>
            <w:shd w:val="clear" w:color="auto" w:fill="C0C0C0"/>
            <w:tcMar>
              <w:top w:w="30" w:type="dxa"/>
              <w:left w:w="0" w:type="dxa"/>
              <w:bottom w:w="30" w:type="dxa"/>
              <w:right w:w="30" w:type="dxa"/>
            </w:tcMar>
          </w:tcPr>
          <w:p w14:paraId="236E9F48"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03ADDB02"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11B227E6" w14:textId="77777777" w:rsidR="00B17F0D" w:rsidRPr="00DB4403" w:rsidRDefault="00DB4403">
            <w:pPr>
              <w:pStyle w:val="tdTableStyle-Standard-BodyE-Regular-Row1"/>
              <w:shd w:val="clear" w:color="auto" w:fill="F5F5F5"/>
            </w:pPr>
            <w:r w:rsidRPr="00DB4403">
              <w:rPr>
                <w:shd w:val="clear" w:color="auto" w:fill="F5F5F5"/>
              </w:rPr>
              <w:t>启用</w:t>
            </w:r>
          </w:p>
        </w:tc>
        <w:tc>
          <w:tcPr>
            <w:tcW w:w="5430" w:type="dxa"/>
            <w:tcBorders>
              <w:bottom w:val="single" w:sz="6" w:space="0" w:color="FFFFFF"/>
            </w:tcBorders>
            <w:shd w:val="clear" w:color="auto" w:fill="F5F5F5"/>
            <w:tcMar>
              <w:top w:w="30" w:type="dxa"/>
              <w:left w:w="30" w:type="dxa"/>
              <w:bottom w:w="30" w:type="dxa"/>
              <w:right w:w="30" w:type="dxa"/>
            </w:tcMar>
          </w:tcPr>
          <w:p w14:paraId="7AB16CF5"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按钮，开启系统的访问控制日志功能。</w:t>
            </w:r>
            <w:r w:rsidRPr="00DB4403">
              <w:rPr>
                <w:shd w:val="clear" w:color="auto" w:fill="F5F5F5"/>
              </w:rPr>
              <w:t xml:space="preserve"> </w:t>
            </w:r>
          </w:p>
        </w:tc>
      </w:tr>
      <w:tr w:rsidR="00B17F0D" w:rsidRPr="00DB4403" w14:paraId="15FA3225"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3FB793B3" w14:textId="77777777" w:rsidR="00B17F0D" w:rsidRPr="00DB4403" w:rsidRDefault="00DB4403">
            <w:pPr>
              <w:pStyle w:val="tdTableStyle-Standard-BodyE-Regular-Row1"/>
              <w:shd w:val="clear" w:color="auto" w:fill="F5F5F5"/>
            </w:pPr>
            <w:r w:rsidRPr="00DB4403">
              <w:rPr>
                <w:shd w:val="clear" w:color="auto" w:fill="F5F5F5"/>
              </w:rPr>
              <w:t>终端</w:t>
            </w:r>
          </w:p>
        </w:tc>
        <w:tc>
          <w:tcPr>
            <w:tcW w:w="5430" w:type="dxa"/>
            <w:tcBorders>
              <w:bottom w:val="single" w:sz="6" w:space="0" w:color="FFFFFF"/>
            </w:tcBorders>
            <w:shd w:val="clear" w:color="auto" w:fill="F5F5F5"/>
            <w:tcMar>
              <w:top w:w="30" w:type="dxa"/>
              <w:left w:w="30" w:type="dxa"/>
              <w:bottom w:w="30" w:type="dxa"/>
              <w:right w:w="30" w:type="dxa"/>
            </w:tcMar>
          </w:tcPr>
          <w:p w14:paraId="00AA07CF" w14:textId="77777777" w:rsidR="00B17F0D" w:rsidRPr="00DB4403" w:rsidRDefault="00DB4403">
            <w:pPr>
              <w:pStyle w:val="p"/>
            </w:pPr>
            <w:r w:rsidRPr="00DB4403">
              <w:t>选中该复选框将访问控制日志信息输出到终端。</w:t>
            </w:r>
            <w:r w:rsidRPr="00DB4403">
              <w:t xml:space="preserve"> </w:t>
            </w:r>
          </w:p>
        </w:tc>
      </w:tr>
      <w:tr w:rsidR="00B17F0D" w:rsidRPr="00DB4403" w14:paraId="57353BE4"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3A6273C9" w14:textId="77777777" w:rsidR="00B17F0D" w:rsidRPr="00DB4403" w:rsidRDefault="00DB4403">
            <w:pPr>
              <w:pStyle w:val="tdTableStyle-Standard-BodyE-Regular-Row1"/>
              <w:shd w:val="clear" w:color="auto" w:fill="F5F5F5"/>
            </w:pPr>
            <w:r w:rsidRPr="00DB4403">
              <w:rPr>
                <w:shd w:val="clear" w:color="auto" w:fill="F5F5F5"/>
              </w:rPr>
              <w:t>缓存</w:t>
            </w:r>
            <w:r w:rsidRPr="00DB4403">
              <w:rPr>
                <w:shd w:val="clear" w:color="auto" w:fill="F5F5F5"/>
              </w:rPr>
              <w:t xml:space="preserve"> </w:t>
            </w:r>
          </w:p>
        </w:tc>
        <w:tc>
          <w:tcPr>
            <w:tcW w:w="5430" w:type="dxa"/>
            <w:tcBorders>
              <w:bottom w:val="single" w:sz="6" w:space="0" w:color="FFFFFF"/>
            </w:tcBorders>
            <w:shd w:val="clear" w:color="auto" w:fill="F5F5F5"/>
            <w:tcMar>
              <w:top w:w="30" w:type="dxa"/>
              <w:left w:w="30" w:type="dxa"/>
              <w:bottom w:w="30" w:type="dxa"/>
              <w:right w:w="30" w:type="dxa"/>
            </w:tcMar>
          </w:tcPr>
          <w:p w14:paraId="6E00A9CA" w14:textId="77777777" w:rsidR="00B17F0D" w:rsidRPr="00DB4403" w:rsidRDefault="00DB4403">
            <w:pPr>
              <w:pStyle w:val="p"/>
            </w:pPr>
            <w:r w:rsidRPr="00DB4403">
              <w:t>选中该复选框将访问控制日志信息输出到缓存。</w:t>
            </w:r>
            <w:r w:rsidRPr="00DB4403">
              <w:t xml:space="preserve"> </w:t>
            </w:r>
          </w:p>
          <w:p w14:paraId="2A7EA2B8" w14:textId="77777777" w:rsidR="00B17F0D" w:rsidRPr="00DB4403" w:rsidRDefault="00DB4403">
            <w:pPr>
              <w:pStyle w:val="li"/>
              <w:numPr>
                <w:ilvl w:val="0"/>
                <w:numId w:val="367"/>
              </w:numPr>
              <w:spacing w:after="246"/>
              <w:ind w:left="630" w:firstLine="0"/>
            </w:pPr>
            <w:r w:rsidRPr="00DB4403">
              <w:t>最大缓存大小</w:t>
            </w:r>
            <w:r w:rsidRPr="00DB4403">
              <w:t xml:space="preserve"> - </w:t>
            </w:r>
            <w:r w:rsidRPr="00DB4403">
              <w:t>指定输出访问控制日志信息的最大缓存大小。</w:t>
            </w:r>
          </w:p>
        </w:tc>
      </w:tr>
      <w:tr w:rsidR="00B17F0D" w:rsidRPr="00DB4403" w14:paraId="7A03467C"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30478BDF" w14:textId="77777777" w:rsidR="00B17F0D" w:rsidRPr="00DB4403" w:rsidRDefault="00DB4403">
            <w:pPr>
              <w:pStyle w:val="tdTableStyle-Standard-BodyE-Regular-Row1"/>
              <w:shd w:val="clear" w:color="auto" w:fill="F5F5F5"/>
              <w:spacing w:before="246"/>
            </w:pPr>
            <w:r w:rsidRPr="00DB4403">
              <w:rPr>
                <w:shd w:val="clear" w:color="auto" w:fill="F5F5F5"/>
              </w:rPr>
              <w:t>文件</w:t>
            </w:r>
          </w:p>
        </w:tc>
        <w:tc>
          <w:tcPr>
            <w:tcW w:w="5430" w:type="dxa"/>
            <w:tcBorders>
              <w:bottom w:val="single" w:sz="6" w:space="0" w:color="FFFFFF"/>
            </w:tcBorders>
            <w:shd w:val="clear" w:color="auto" w:fill="F5F5F5"/>
            <w:tcMar>
              <w:top w:w="30" w:type="dxa"/>
              <w:left w:w="30" w:type="dxa"/>
              <w:bottom w:w="30" w:type="dxa"/>
              <w:right w:w="30" w:type="dxa"/>
            </w:tcMar>
          </w:tcPr>
          <w:p w14:paraId="43CDAF05"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选中该复选框将访问控制日志信息输出到文件。</w:t>
            </w:r>
            <w:r w:rsidRPr="00DB4403">
              <w:rPr>
                <w:shd w:val="clear" w:color="auto" w:fill="F5F5F5"/>
              </w:rPr>
              <w:t xml:space="preserve"> </w:t>
            </w:r>
          </w:p>
          <w:p w14:paraId="44C037D2" w14:textId="77777777" w:rsidR="00B17F0D" w:rsidRPr="00DB4403" w:rsidRDefault="00DB4403">
            <w:pPr>
              <w:pStyle w:val="li"/>
              <w:numPr>
                <w:ilvl w:val="0"/>
                <w:numId w:val="368"/>
              </w:numPr>
              <w:ind w:left="630" w:firstLine="0"/>
            </w:pPr>
            <w:r w:rsidRPr="00DB4403">
              <w:t xml:space="preserve"> </w:t>
            </w:r>
            <w:r w:rsidRPr="00DB4403">
              <w:t>最大文件大小</w:t>
            </w:r>
            <w:r w:rsidRPr="00DB4403">
              <w:t xml:space="preserve"> - </w:t>
            </w:r>
            <w:r w:rsidRPr="00DB4403">
              <w:t>指定日志信息文件的最大值。范围是</w:t>
            </w:r>
            <w:r w:rsidRPr="00DB4403">
              <w:t>4096</w:t>
            </w:r>
            <w:r w:rsidRPr="00DB4403">
              <w:t>到</w:t>
            </w:r>
            <w:r w:rsidRPr="00DB4403">
              <w:t>2097152</w:t>
            </w:r>
            <w:r w:rsidRPr="00DB4403">
              <w:t>字节。默认是</w:t>
            </w:r>
            <w:r w:rsidRPr="00DB4403">
              <w:t>1048576</w:t>
            </w:r>
            <w:r w:rsidRPr="00DB4403">
              <w:t>字节。</w:t>
            </w:r>
            <w:r w:rsidRPr="00DB4403">
              <w:t xml:space="preserve"> </w:t>
            </w:r>
          </w:p>
          <w:p w14:paraId="1D2A4770" w14:textId="77777777" w:rsidR="00B17F0D" w:rsidRPr="00DB4403" w:rsidRDefault="00DB4403">
            <w:pPr>
              <w:pStyle w:val="li"/>
              <w:numPr>
                <w:ilvl w:val="0"/>
                <w:numId w:val="368"/>
              </w:numPr>
              <w:spacing w:after="246"/>
              <w:ind w:left="630" w:firstLine="0"/>
            </w:pPr>
            <w:r w:rsidRPr="00DB4403">
              <w:t xml:space="preserve"> </w:t>
            </w:r>
            <w:r w:rsidRPr="00DB4403">
              <w:t>储存日志到</w:t>
            </w:r>
            <w:r w:rsidRPr="00DB4403">
              <w:t xml:space="preserve">USB - </w:t>
            </w:r>
            <w:r w:rsidRPr="00DB4403">
              <w:t>选中该复选框将日志信息文件保存到</w:t>
            </w:r>
            <w:r w:rsidRPr="00DB4403">
              <w:t>U</w:t>
            </w:r>
            <w:r w:rsidRPr="00DB4403">
              <w:t>盘。从下拉菜单中选择</w:t>
            </w:r>
            <w:r w:rsidRPr="00DB4403">
              <w:t>U</w:t>
            </w:r>
            <w:r w:rsidRPr="00DB4403">
              <w:t>盘（</w:t>
            </w:r>
            <w:r w:rsidRPr="00DB4403">
              <w:t>USB0</w:t>
            </w:r>
            <w:r w:rsidRPr="00DB4403">
              <w:t>或者</w:t>
            </w:r>
            <w:r w:rsidRPr="00DB4403">
              <w:t>USB1</w:t>
            </w:r>
            <w:r w:rsidRPr="00DB4403">
              <w:t>），在</w:t>
            </w:r>
            <w:r w:rsidRPr="00DB4403">
              <w:t>“</w:t>
            </w:r>
            <w:r w:rsidRPr="00DB4403">
              <w:t>文件名</w:t>
            </w:r>
            <w:r w:rsidRPr="00DB4403">
              <w:t>”</w:t>
            </w:r>
            <w:r w:rsidRPr="00DB4403">
              <w:t>文本框输入事件日志信息的文件名称。</w:t>
            </w:r>
            <w:r w:rsidRPr="00DB4403">
              <w:t xml:space="preserve"> </w:t>
            </w:r>
          </w:p>
        </w:tc>
      </w:tr>
      <w:tr w:rsidR="00B17F0D" w:rsidRPr="00DB4403" w14:paraId="2B82258F"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6AB40917" w14:textId="77777777" w:rsidR="00B17F0D" w:rsidRPr="00DB4403" w:rsidRDefault="00DB4403">
            <w:pPr>
              <w:pStyle w:val="tdTableStyle-Standard-BodyE-Regular-Row1"/>
              <w:shd w:val="clear" w:color="auto" w:fill="F5F5F5"/>
            </w:pPr>
            <w:r w:rsidRPr="00DB4403">
              <w:rPr>
                <w:shd w:val="clear" w:color="auto" w:fill="F5F5F5"/>
              </w:rPr>
              <w:t>日志服务器</w:t>
            </w:r>
          </w:p>
        </w:tc>
        <w:tc>
          <w:tcPr>
            <w:tcW w:w="5430" w:type="dxa"/>
            <w:tcBorders>
              <w:bottom w:val="single" w:sz="6" w:space="0" w:color="FFFFFF"/>
            </w:tcBorders>
            <w:shd w:val="clear" w:color="auto" w:fill="F5F5F5"/>
            <w:tcMar>
              <w:top w:w="30" w:type="dxa"/>
              <w:left w:w="30" w:type="dxa"/>
              <w:bottom w:w="30" w:type="dxa"/>
              <w:right w:w="30" w:type="dxa"/>
            </w:tcMar>
          </w:tcPr>
          <w:p w14:paraId="17CDB5EA"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选中该复选框将访问控制日志信息输出到日志服务器。</w:t>
            </w:r>
            <w:r w:rsidRPr="00DB4403">
              <w:rPr>
                <w:shd w:val="clear" w:color="auto" w:fill="F5F5F5"/>
              </w:rPr>
              <w:t xml:space="preserve"> </w:t>
            </w:r>
          </w:p>
          <w:p w14:paraId="49C87D77" w14:textId="77777777" w:rsidR="00B17F0D" w:rsidRPr="00DB4403" w:rsidRDefault="00DB4403">
            <w:pPr>
              <w:pStyle w:val="li"/>
              <w:numPr>
                <w:ilvl w:val="0"/>
                <w:numId w:val="369"/>
              </w:numPr>
              <w:spacing w:after="246"/>
              <w:ind w:left="630" w:firstLine="0"/>
            </w:pPr>
            <w:r w:rsidRPr="00DB4403">
              <w:t xml:space="preserve"> </w:t>
            </w:r>
            <w:r w:rsidRPr="00DB4403">
              <w:t>查看日志服务器</w:t>
            </w:r>
            <w:r w:rsidRPr="00DB4403">
              <w:t xml:space="preserve"> - </w:t>
            </w:r>
            <w:r w:rsidRPr="00DB4403">
              <w:t>点击该链接查看所有已配置的系统日志服务器。</w:t>
            </w:r>
            <w:r w:rsidRPr="00DB4403">
              <w:t xml:space="preserve"> </w:t>
            </w:r>
          </w:p>
        </w:tc>
      </w:tr>
      <w:tr w:rsidR="00B17F0D" w:rsidRPr="00DB4403" w14:paraId="6190A1D0" w14:textId="77777777">
        <w:trPr>
          <w:tblCellSpacing w:w="0" w:type="dxa"/>
        </w:trPr>
        <w:tc>
          <w:tcPr>
            <w:tcW w:w="1350" w:type="dxa"/>
            <w:tcBorders>
              <w:right w:val="single" w:sz="6" w:space="0" w:color="FFFFFF"/>
            </w:tcBorders>
            <w:shd w:val="clear" w:color="auto" w:fill="F5F5F5"/>
            <w:tcMar>
              <w:top w:w="30" w:type="dxa"/>
              <w:left w:w="30" w:type="dxa"/>
              <w:bottom w:w="30" w:type="dxa"/>
              <w:right w:w="30" w:type="dxa"/>
            </w:tcMar>
          </w:tcPr>
          <w:p w14:paraId="3AE7A4EF" w14:textId="77777777" w:rsidR="00B17F0D" w:rsidRPr="00DB4403" w:rsidRDefault="00DB4403">
            <w:pPr>
              <w:pStyle w:val="tdTableStyle-Standard-BodyB-Regular-Row1"/>
              <w:shd w:val="clear" w:color="auto" w:fill="F5F5F5"/>
            </w:pPr>
            <w:r w:rsidRPr="00DB4403">
              <w:rPr>
                <w:shd w:val="clear" w:color="auto" w:fill="F5F5F5"/>
              </w:rPr>
              <w:t>Email</w:t>
            </w:r>
            <w:r w:rsidRPr="00DB4403">
              <w:rPr>
                <w:shd w:val="clear" w:color="auto" w:fill="F5F5F5"/>
              </w:rPr>
              <w:t>地址</w:t>
            </w:r>
          </w:p>
        </w:tc>
        <w:tc>
          <w:tcPr>
            <w:tcW w:w="5430" w:type="dxa"/>
            <w:shd w:val="clear" w:color="auto" w:fill="F5F5F5"/>
            <w:tcMar>
              <w:top w:w="30" w:type="dxa"/>
              <w:left w:w="30" w:type="dxa"/>
              <w:bottom w:w="30" w:type="dxa"/>
              <w:right w:w="30" w:type="dxa"/>
            </w:tcMar>
          </w:tcPr>
          <w:p w14:paraId="63AF3153" w14:textId="77777777" w:rsidR="00B17F0D" w:rsidRPr="00DB4403" w:rsidRDefault="00DB4403">
            <w:pPr>
              <w:pStyle w:val="tdTableStyle-Standard-BodyA-Regular1-Row1"/>
              <w:shd w:val="clear" w:color="auto" w:fill="F5F5F5"/>
            </w:pPr>
            <w:r w:rsidRPr="00DB4403">
              <w:rPr>
                <w:shd w:val="clear" w:color="auto" w:fill="F5F5F5"/>
              </w:rPr>
              <w:t xml:space="preserve"> </w:t>
            </w:r>
            <w:r w:rsidRPr="00DB4403">
              <w:rPr>
                <w:shd w:val="clear" w:color="auto" w:fill="F5F5F5"/>
              </w:rPr>
              <w:t>选中该复选框将访问控制日志信息输出到</w:t>
            </w:r>
            <w:r w:rsidRPr="00DB4403">
              <w:rPr>
                <w:shd w:val="clear" w:color="auto" w:fill="F5F5F5"/>
              </w:rPr>
              <w:t>Email</w:t>
            </w:r>
            <w:r w:rsidRPr="00DB4403">
              <w:rPr>
                <w:shd w:val="clear" w:color="auto" w:fill="F5F5F5"/>
              </w:rPr>
              <w:t>地址。</w:t>
            </w:r>
            <w:r w:rsidRPr="00DB4403">
              <w:rPr>
                <w:shd w:val="clear" w:color="auto" w:fill="F5F5F5"/>
              </w:rPr>
              <w:t xml:space="preserve"> </w:t>
            </w:r>
          </w:p>
          <w:p w14:paraId="53042873" w14:textId="77777777" w:rsidR="00B17F0D" w:rsidRPr="00DB4403" w:rsidRDefault="00DB4403">
            <w:pPr>
              <w:pStyle w:val="li"/>
              <w:numPr>
                <w:ilvl w:val="0"/>
                <w:numId w:val="370"/>
              </w:numPr>
              <w:spacing w:after="246"/>
              <w:ind w:left="630" w:firstLine="0"/>
            </w:pPr>
            <w:r w:rsidRPr="00DB4403">
              <w:t xml:space="preserve"> </w:t>
            </w:r>
            <w:r w:rsidRPr="00DB4403">
              <w:t>查看</w:t>
            </w:r>
            <w:r w:rsidRPr="00DB4403">
              <w:t>Email</w:t>
            </w:r>
            <w:r w:rsidRPr="00DB4403">
              <w:t>地址：点击该链接查看所有已配置的</w:t>
            </w:r>
            <w:r w:rsidRPr="00DB4403">
              <w:t>Email</w:t>
            </w:r>
            <w:r w:rsidRPr="00DB4403">
              <w:t>地址。</w:t>
            </w:r>
            <w:r w:rsidRPr="00DB4403">
              <w:t xml:space="preserve"> </w:t>
            </w:r>
          </w:p>
        </w:tc>
      </w:tr>
    </w:tbl>
    <w:p w14:paraId="049C80D5" w14:textId="77777777" w:rsidR="00B17F0D" w:rsidRDefault="00DB4403">
      <w:pPr>
        <w:pStyle w:val="dropDownHead2"/>
      </w:pPr>
      <w:r>
        <w:rPr>
          <w:rStyle w:val="dropDownHotspot"/>
        </w:rPr>
        <w:t>自学习模型违背日志</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9"/>
        <w:gridCol w:w="6188"/>
      </w:tblGrid>
      <w:tr w:rsidR="00B17F0D" w:rsidRPr="00DB4403" w14:paraId="3CBEAB5B" w14:textId="77777777">
        <w:trPr>
          <w:tblHeader/>
          <w:tblCellSpacing w:w="0" w:type="dxa"/>
        </w:trPr>
        <w:tc>
          <w:tcPr>
            <w:tcW w:w="1350" w:type="dxa"/>
            <w:tcBorders>
              <w:bottom w:val="single" w:sz="6" w:space="0" w:color="FFFFFF"/>
              <w:right w:val="single" w:sz="6" w:space="0" w:color="FFFFFF"/>
            </w:tcBorders>
            <w:shd w:val="clear" w:color="auto" w:fill="C0C0C0"/>
            <w:tcMar>
              <w:top w:w="30" w:type="dxa"/>
              <w:left w:w="0" w:type="dxa"/>
              <w:bottom w:w="30" w:type="dxa"/>
              <w:right w:w="30" w:type="dxa"/>
            </w:tcMar>
          </w:tcPr>
          <w:p w14:paraId="03071DCF"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430" w:type="dxa"/>
            <w:tcBorders>
              <w:bottom w:val="single" w:sz="6" w:space="0" w:color="FFFFFF"/>
            </w:tcBorders>
            <w:shd w:val="clear" w:color="auto" w:fill="C0C0C0"/>
            <w:tcMar>
              <w:top w:w="30" w:type="dxa"/>
              <w:left w:w="0" w:type="dxa"/>
              <w:bottom w:w="30" w:type="dxa"/>
              <w:right w:w="30" w:type="dxa"/>
            </w:tcMar>
          </w:tcPr>
          <w:p w14:paraId="430F4B0B"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424FAD7F"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79C0A20A" w14:textId="77777777" w:rsidR="00B17F0D" w:rsidRPr="00DB4403" w:rsidRDefault="00DB4403">
            <w:pPr>
              <w:pStyle w:val="tdTableStyle-Standard-BodyE-Regular-Row1"/>
              <w:shd w:val="clear" w:color="auto" w:fill="F5F5F5"/>
            </w:pPr>
            <w:r w:rsidRPr="00DB4403">
              <w:rPr>
                <w:shd w:val="clear" w:color="auto" w:fill="F5F5F5"/>
              </w:rPr>
              <w:t>日志输出</w:t>
            </w:r>
          </w:p>
        </w:tc>
        <w:tc>
          <w:tcPr>
            <w:tcW w:w="5430" w:type="dxa"/>
            <w:tcBorders>
              <w:bottom w:val="single" w:sz="6" w:space="0" w:color="FFFFFF"/>
            </w:tcBorders>
            <w:shd w:val="clear" w:color="auto" w:fill="F5F5F5"/>
            <w:tcMar>
              <w:top w:w="30" w:type="dxa"/>
              <w:left w:w="30" w:type="dxa"/>
              <w:bottom w:w="30" w:type="dxa"/>
              <w:right w:w="30" w:type="dxa"/>
            </w:tcMar>
          </w:tcPr>
          <w:p w14:paraId="6E154D9F"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按钮，开启系统的自学习模型违背日志功能。</w:t>
            </w:r>
            <w:r w:rsidRPr="00DB4403">
              <w:rPr>
                <w:shd w:val="clear" w:color="auto" w:fill="F5F5F5"/>
              </w:rPr>
              <w:t xml:space="preserve"> </w:t>
            </w:r>
          </w:p>
        </w:tc>
      </w:tr>
      <w:tr w:rsidR="00B17F0D" w:rsidRPr="00DB4403" w14:paraId="02850928"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05BFA7CC" w14:textId="77777777" w:rsidR="00B17F0D" w:rsidRPr="00DB4403" w:rsidRDefault="00DB4403">
            <w:pPr>
              <w:pStyle w:val="tdTableStyle-Standard-BodyE-Regular-Row1"/>
              <w:shd w:val="clear" w:color="auto" w:fill="F5F5F5"/>
            </w:pPr>
            <w:r w:rsidRPr="00DB4403">
              <w:rPr>
                <w:shd w:val="clear" w:color="auto" w:fill="F5F5F5"/>
              </w:rPr>
              <w:lastRenderedPageBreak/>
              <w:t>终端</w:t>
            </w:r>
          </w:p>
        </w:tc>
        <w:tc>
          <w:tcPr>
            <w:tcW w:w="5430" w:type="dxa"/>
            <w:tcBorders>
              <w:bottom w:val="single" w:sz="6" w:space="0" w:color="FFFFFF"/>
            </w:tcBorders>
            <w:shd w:val="clear" w:color="auto" w:fill="F5F5F5"/>
            <w:tcMar>
              <w:top w:w="30" w:type="dxa"/>
              <w:left w:w="30" w:type="dxa"/>
              <w:bottom w:w="30" w:type="dxa"/>
              <w:right w:w="30" w:type="dxa"/>
            </w:tcMar>
          </w:tcPr>
          <w:p w14:paraId="2494FB9A" w14:textId="77777777" w:rsidR="00B17F0D" w:rsidRPr="00DB4403" w:rsidRDefault="00DB4403">
            <w:pPr>
              <w:pStyle w:val="p"/>
            </w:pPr>
            <w:r w:rsidRPr="00DB4403">
              <w:t>选中该复选框将自学习模型违背日志信息输出到终端。</w:t>
            </w:r>
            <w:r w:rsidRPr="00DB4403">
              <w:t xml:space="preserve"> </w:t>
            </w:r>
          </w:p>
        </w:tc>
      </w:tr>
      <w:tr w:rsidR="00B17F0D" w:rsidRPr="00DB4403" w14:paraId="4E0BBB6A"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44BCFE93" w14:textId="77777777" w:rsidR="00B17F0D" w:rsidRPr="00DB4403" w:rsidRDefault="00DB4403">
            <w:pPr>
              <w:pStyle w:val="tdTableStyle-Standard-BodyE-Regular-Row1"/>
              <w:shd w:val="clear" w:color="auto" w:fill="F5F5F5"/>
            </w:pPr>
            <w:r w:rsidRPr="00DB4403">
              <w:rPr>
                <w:shd w:val="clear" w:color="auto" w:fill="F5F5F5"/>
              </w:rPr>
              <w:t>缓存</w:t>
            </w:r>
            <w:r w:rsidRPr="00DB4403">
              <w:rPr>
                <w:shd w:val="clear" w:color="auto" w:fill="F5F5F5"/>
              </w:rPr>
              <w:t xml:space="preserve"> </w:t>
            </w:r>
          </w:p>
        </w:tc>
        <w:tc>
          <w:tcPr>
            <w:tcW w:w="5430" w:type="dxa"/>
            <w:tcBorders>
              <w:bottom w:val="single" w:sz="6" w:space="0" w:color="FFFFFF"/>
            </w:tcBorders>
            <w:shd w:val="clear" w:color="auto" w:fill="F5F5F5"/>
            <w:tcMar>
              <w:top w:w="30" w:type="dxa"/>
              <w:left w:w="30" w:type="dxa"/>
              <w:bottom w:w="30" w:type="dxa"/>
              <w:right w:w="30" w:type="dxa"/>
            </w:tcMar>
          </w:tcPr>
          <w:p w14:paraId="217F2C57" w14:textId="77777777" w:rsidR="00B17F0D" w:rsidRPr="00DB4403" w:rsidRDefault="00DB4403">
            <w:pPr>
              <w:pStyle w:val="p"/>
            </w:pPr>
            <w:r w:rsidRPr="00DB4403">
              <w:t>选中该复选框将自学习模型违背日志信息输出到缓存。</w:t>
            </w:r>
            <w:r w:rsidRPr="00DB4403">
              <w:t xml:space="preserve"> </w:t>
            </w:r>
          </w:p>
          <w:p w14:paraId="26D4D568" w14:textId="77777777" w:rsidR="00B17F0D" w:rsidRPr="00DB4403" w:rsidRDefault="00DB4403">
            <w:pPr>
              <w:pStyle w:val="li"/>
              <w:numPr>
                <w:ilvl w:val="0"/>
                <w:numId w:val="371"/>
              </w:numPr>
              <w:spacing w:after="246"/>
              <w:ind w:left="630" w:firstLine="0"/>
            </w:pPr>
            <w:r w:rsidRPr="00DB4403">
              <w:t>最大缓存大小</w:t>
            </w:r>
            <w:r w:rsidRPr="00DB4403">
              <w:t xml:space="preserve"> - </w:t>
            </w:r>
            <w:r w:rsidRPr="00DB4403">
              <w:t>指定输出自学习模型违背日志信息的最大缓存大小。</w:t>
            </w:r>
          </w:p>
        </w:tc>
      </w:tr>
      <w:tr w:rsidR="00B17F0D" w:rsidRPr="00DB4403" w14:paraId="6D86E5AE"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3321BA09" w14:textId="77777777" w:rsidR="00B17F0D" w:rsidRPr="00DB4403" w:rsidRDefault="00DB4403">
            <w:pPr>
              <w:pStyle w:val="tdTableStyle-Standard-BodyE-Regular-Row1"/>
              <w:shd w:val="clear" w:color="auto" w:fill="F5F5F5"/>
              <w:spacing w:before="246"/>
            </w:pPr>
            <w:r w:rsidRPr="00DB4403">
              <w:rPr>
                <w:shd w:val="clear" w:color="auto" w:fill="F5F5F5"/>
              </w:rPr>
              <w:t>文件</w:t>
            </w:r>
          </w:p>
        </w:tc>
        <w:tc>
          <w:tcPr>
            <w:tcW w:w="5430" w:type="dxa"/>
            <w:tcBorders>
              <w:bottom w:val="single" w:sz="6" w:space="0" w:color="FFFFFF"/>
            </w:tcBorders>
            <w:shd w:val="clear" w:color="auto" w:fill="F5F5F5"/>
            <w:tcMar>
              <w:top w:w="30" w:type="dxa"/>
              <w:left w:w="30" w:type="dxa"/>
              <w:bottom w:w="30" w:type="dxa"/>
              <w:right w:w="30" w:type="dxa"/>
            </w:tcMar>
          </w:tcPr>
          <w:p w14:paraId="2FEAADA8" w14:textId="77777777" w:rsidR="00B17F0D" w:rsidRPr="00DB4403" w:rsidRDefault="00DB4403">
            <w:pPr>
              <w:pStyle w:val="p"/>
            </w:pPr>
            <w:r w:rsidRPr="00DB4403">
              <w:t>选中该复选框将自学习模型违背日志信息输出到文件。</w:t>
            </w:r>
            <w:r w:rsidRPr="00DB4403">
              <w:t xml:space="preserve"> </w:t>
            </w:r>
          </w:p>
          <w:p w14:paraId="5914DD52" w14:textId="77777777" w:rsidR="00B17F0D" w:rsidRPr="00DB4403" w:rsidRDefault="00DB4403">
            <w:pPr>
              <w:pStyle w:val="p4"/>
              <w:numPr>
                <w:ilvl w:val="0"/>
                <w:numId w:val="372"/>
              </w:numPr>
              <w:ind w:left="630" w:firstLine="0"/>
            </w:pPr>
            <w:r w:rsidRPr="00DB4403">
              <w:t>最大文件大小</w:t>
            </w:r>
            <w:r w:rsidRPr="00DB4403">
              <w:t xml:space="preserve"> - </w:t>
            </w:r>
            <w:r w:rsidRPr="00DB4403">
              <w:t>指定日志信息文件的最大值。范围是</w:t>
            </w:r>
            <w:r w:rsidRPr="00DB4403">
              <w:t>4096</w:t>
            </w:r>
            <w:r w:rsidRPr="00DB4403">
              <w:t>到</w:t>
            </w:r>
            <w:r w:rsidRPr="00DB4403">
              <w:t>2097152</w:t>
            </w:r>
            <w:r w:rsidRPr="00DB4403">
              <w:t>字节。默认是</w:t>
            </w:r>
            <w:r w:rsidRPr="00DB4403">
              <w:t>1048576</w:t>
            </w:r>
            <w:r w:rsidRPr="00DB4403">
              <w:t>字节。</w:t>
            </w:r>
          </w:p>
          <w:p w14:paraId="107B8415" w14:textId="77777777" w:rsidR="00B17F0D" w:rsidRPr="00DB4403" w:rsidRDefault="00DB4403">
            <w:pPr>
              <w:pStyle w:val="p4"/>
              <w:numPr>
                <w:ilvl w:val="0"/>
                <w:numId w:val="372"/>
              </w:numPr>
              <w:spacing w:after="246"/>
              <w:ind w:left="630" w:firstLine="0"/>
            </w:pPr>
            <w:r w:rsidRPr="00DB4403">
              <w:t>储存日志到</w:t>
            </w:r>
            <w:r w:rsidRPr="00DB4403">
              <w:t xml:space="preserve">USB - </w:t>
            </w:r>
            <w:r w:rsidRPr="00DB4403">
              <w:t>选中该复选框将日志信息文件保存到</w:t>
            </w:r>
            <w:r w:rsidRPr="00DB4403">
              <w:t>U</w:t>
            </w:r>
            <w:r w:rsidRPr="00DB4403">
              <w:t>盘。从下拉菜单中选择</w:t>
            </w:r>
            <w:r w:rsidRPr="00DB4403">
              <w:t>U</w:t>
            </w:r>
            <w:r w:rsidRPr="00DB4403">
              <w:t>盘（</w:t>
            </w:r>
            <w:r w:rsidRPr="00DB4403">
              <w:t>USB0</w:t>
            </w:r>
            <w:r w:rsidRPr="00DB4403">
              <w:t>或者</w:t>
            </w:r>
            <w:r w:rsidRPr="00DB4403">
              <w:t>USB1</w:t>
            </w:r>
            <w:r w:rsidRPr="00DB4403">
              <w:t>），在</w:t>
            </w:r>
            <w:r w:rsidRPr="00DB4403">
              <w:t>“</w:t>
            </w:r>
            <w:r w:rsidRPr="00DB4403">
              <w:t>文件名</w:t>
            </w:r>
            <w:r w:rsidRPr="00DB4403">
              <w:t>”</w:t>
            </w:r>
            <w:r w:rsidRPr="00DB4403">
              <w:t>文本框输入事件日志信息的文件名称。</w:t>
            </w:r>
          </w:p>
        </w:tc>
      </w:tr>
      <w:tr w:rsidR="00B17F0D" w:rsidRPr="00DB4403" w14:paraId="5B6B436C"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6B262C0F" w14:textId="77777777" w:rsidR="00B17F0D" w:rsidRPr="00DB4403" w:rsidRDefault="00DB4403">
            <w:pPr>
              <w:pStyle w:val="tdTableStyle-Standard-BodyE-Regular-Row1"/>
              <w:shd w:val="clear" w:color="auto" w:fill="F5F5F5"/>
            </w:pPr>
            <w:r w:rsidRPr="00DB4403">
              <w:rPr>
                <w:shd w:val="clear" w:color="auto" w:fill="F5F5F5"/>
              </w:rPr>
              <w:t>日志服务器</w:t>
            </w:r>
          </w:p>
        </w:tc>
        <w:tc>
          <w:tcPr>
            <w:tcW w:w="5430" w:type="dxa"/>
            <w:tcBorders>
              <w:bottom w:val="single" w:sz="6" w:space="0" w:color="FFFFFF"/>
            </w:tcBorders>
            <w:shd w:val="clear" w:color="auto" w:fill="F5F5F5"/>
            <w:tcMar>
              <w:top w:w="30" w:type="dxa"/>
              <w:left w:w="30" w:type="dxa"/>
              <w:bottom w:w="30" w:type="dxa"/>
              <w:right w:w="30" w:type="dxa"/>
            </w:tcMar>
          </w:tcPr>
          <w:p w14:paraId="3275325D" w14:textId="77777777" w:rsidR="00B17F0D" w:rsidRPr="00DB4403" w:rsidRDefault="00DB4403">
            <w:pPr>
              <w:pStyle w:val="p"/>
            </w:pPr>
            <w:r w:rsidRPr="00DB4403">
              <w:t>选中该复选框将自学习模型违背日志信息输出到日志服务器。</w:t>
            </w:r>
            <w:r w:rsidRPr="00DB4403">
              <w:t xml:space="preserve"> </w:t>
            </w:r>
          </w:p>
          <w:p w14:paraId="5519D773" w14:textId="77777777" w:rsidR="00B17F0D" w:rsidRPr="00DB4403" w:rsidRDefault="00DB4403">
            <w:pPr>
              <w:pStyle w:val="p4"/>
              <w:numPr>
                <w:ilvl w:val="0"/>
                <w:numId w:val="373"/>
              </w:numPr>
              <w:spacing w:after="246"/>
              <w:ind w:left="630" w:firstLine="0"/>
            </w:pPr>
            <w:r w:rsidRPr="00DB4403">
              <w:t>查看日志服务器</w:t>
            </w:r>
            <w:r w:rsidRPr="00DB4403">
              <w:t xml:space="preserve"> - </w:t>
            </w:r>
            <w:r w:rsidRPr="00DB4403">
              <w:t>点击该链接查看所有已配置的系统日志服务器。</w:t>
            </w:r>
          </w:p>
        </w:tc>
      </w:tr>
      <w:tr w:rsidR="00B17F0D" w:rsidRPr="00DB4403" w14:paraId="15D9BB50" w14:textId="77777777">
        <w:trPr>
          <w:tblCellSpacing w:w="0" w:type="dxa"/>
        </w:trPr>
        <w:tc>
          <w:tcPr>
            <w:tcW w:w="1350" w:type="dxa"/>
            <w:tcBorders>
              <w:right w:val="single" w:sz="6" w:space="0" w:color="FFFFFF"/>
            </w:tcBorders>
            <w:shd w:val="clear" w:color="auto" w:fill="F5F5F5"/>
            <w:tcMar>
              <w:top w:w="30" w:type="dxa"/>
              <w:left w:w="30" w:type="dxa"/>
              <w:bottom w:w="30" w:type="dxa"/>
              <w:right w:w="30" w:type="dxa"/>
            </w:tcMar>
          </w:tcPr>
          <w:p w14:paraId="3D066E9C" w14:textId="77777777" w:rsidR="00B17F0D" w:rsidRPr="00DB4403" w:rsidRDefault="00DB4403">
            <w:pPr>
              <w:pStyle w:val="tdTableStyle-Standard-BodyB-Regular-Row1"/>
              <w:shd w:val="clear" w:color="auto" w:fill="F5F5F5"/>
            </w:pPr>
            <w:r w:rsidRPr="00DB4403">
              <w:rPr>
                <w:shd w:val="clear" w:color="auto" w:fill="F5F5F5"/>
              </w:rPr>
              <w:t>Email</w:t>
            </w:r>
            <w:r w:rsidRPr="00DB4403">
              <w:rPr>
                <w:shd w:val="clear" w:color="auto" w:fill="F5F5F5"/>
              </w:rPr>
              <w:t>地址</w:t>
            </w:r>
          </w:p>
        </w:tc>
        <w:tc>
          <w:tcPr>
            <w:tcW w:w="5430" w:type="dxa"/>
            <w:shd w:val="clear" w:color="auto" w:fill="F5F5F5"/>
            <w:tcMar>
              <w:top w:w="30" w:type="dxa"/>
              <w:left w:w="30" w:type="dxa"/>
              <w:bottom w:w="30" w:type="dxa"/>
              <w:right w:w="30" w:type="dxa"/>
            </w:tcMar>
          </w:tcPr>
          <w:p w14:paraId="3ACE317C" w14:textId="77777777" w:rsidR="00B17F0D" w:rsidRPr="00DB4403" w:rsidRDefault="00DB4403">
            <w:pPr>
              <w:pStyle w:val="p"/>
            </w:pPr>
            <w:r w:rsidRPr="00DB4403">
              <w:t>选中该复选框将自学习模型违背日志信息输出到</w:t>
            </w:r>
            <w:r w:rsidRPr="00DB4403">
              <w:t>Email</w:t>
            </w:r>
            <w:r w:rsidRPr="00DB4403">
              <w:t>地址。</w:t>
            </w:r>
          </w:p>
          <w:p w14:paraId="134D4195" w14:textId="77777777" w:rsidR="00B17F0D" w:rsidRPr="00DB4403" w:rsidRDefault="00DB4403">
            <w:pPr>
              <w:pStyle w:val="p4"/>
              <w:numPr>
                <w:ilvl w:val="0"/>
                <w:numId w:val="374"/>
              </w:numPr>
              <w:spacing w:after="246"/>
              <w:ind w:left="630" w:firstLine="0"/>
            </w:pPr>
            <w:r w:rsidRPr="00DB4403">
              <w:t>查看</w:t>
            </w:r>
            <w:r w:rsidRPr="00DB4403">
              <w:t>Email</w:t>
            </w:r>
            <w:r w:rsidRPr="00DB4403">
              <w:t>地址：点击该链接查看所有已配置的</w:t>
            </w:r>
            <w:r w:rsidRPr="00DB4403">
              <w:t>Email</w:t>
            </w:r>
            <w:r w:rsidRPr="00DB4403">
              <w:t>地址。</w:t>
            </w:r>
          </w:p>
        </w:tc>
      </w:tr>
    </w:tbl>
    <w:p w14:paraId="5CF398CB" w14:textId="77777777" w:rsidR="00B17F0D" w:rsidRDefault="00DB4403">
      <w:pPr>
        <w:pStyle w:val="dropDownHead2"/>
      </w:pPr>
      <w:r>
        <w:rPr>
          <w:rStyle w:val="dropDownHotspot"/>
        </w:rPr>
        <w:t>IP</w:t>
      </w:r>
      <w:r>
        <w:rPr>
          <w:rStyle w:val="dropDownHotspot"/>
        </w:rPr>
        <w:t>防护日志</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2274"/>
        <w:gridCol w:w="5453"/>
      </w:tblGrid>
      <w:tr w:rsidR="00B17F0D" w:rsidRPr="00DB4403" w14:paraId="497CF70C" w14:textId="77777777">
        <w:trPr>
          <w:tblHeader/>
          <w:tblCellSpacing w:w="0" w:type="dxa"/>
        </w:trPr>
        <w:tc>
          <w:tcPr>
            <w:tcW w:w="1995" w:type="dxa"/>
            <w:tcBorders>
              <w:bottom w:val="single" w:sz="6" w:space="0" w:color="FFFFFF"/>
              <w:right w:val="single" w:sz="6" w:space="0" w:color="FFFFFF"/>
            </w:tcBorders>
            <w:shd w:val="clear" w:color="auto" w:fill="C0C0C0"/>
            <w:tcMar>
              <w:top w:w="30" w:type="dxa"/>
              <w:left w:w="0" w:type="dxa"/>
              <w:bottom w:w="30" w:type="dxa"/>
              <w:right w:w="30" w:type="dxa"/>
            </w:tcMar>
          </w:tcPr>
          <w:p w14:paraId="08398E73"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785" w:type="dxa"/>
            <w:tcBorders>
              <w:bottom w:val="single" w:sz="6" w:space="0" w:color="FFFFFF"/>
            </w:tcBorders>
            <w:shd w:val="clear" w:color="auto" w:fill="C0C0C0"/>
            <w:tcMar>
              <w:top w:w="30" w:type="dxa"/>
              <w:left w:w="0" w:type="dxa"/>
              <w:bottom w:w="30" w:type="dxa"/>
              <w:right w:w="30" w:type="dxa"/>
            </w:tcMar>
          </w:tcPr>
          <w:p w14:paraId="231A7811"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46A42ED2" w14:textId="77777777">
        <w:trPr>
          <w:tblCellSpacing w:w="0" w:type="dxa"/>
        </w:trPr>
        <w:tc>
          <w:tcPr>
            <w:tcW w:w="1995" w:type="dxa"/>
            <w:tcBorders>
              <w:bottom w:val="single" w:sz="6" w:space="0" w:color="FFFFFF"/>
              <w:right w:val="single" w:sz="6" w:space="0" w:color="FFFFFF"/>
            </w:tcBorders>
            <w:shd w:val="clear" w:color="auto" w:fill="F5F5F5"/>
            <w:tcMar>
              <w:top w:w="30" w:type="dxa"/>
              <w:left w:w="30" w:type="dxa"/>
              <w:bottom w:w="30" w:type="dxa"/>
              <w:right w:w="30" w:type="dxa"/>
            </w:tcMar>
          </w:tcPr>
          <w:p w14:paraId="5A1E5D27" w14:textId="77777777" w:rsidR="00B17F0D" w:rsidRPr="00DB4403" w:rsidRDefault="00DB4403">
            <w:pPr>
              <w:pStyle w:val="tdTableStyle-Standard-BodyE-Regular-Row1"/>
              <w:shd w:val="clear" w:color="auto" w:fill="F5F5F5"/>
            </w:pPr>
            <w:r w:rsidRPr="00DB4403">
              <w:rPr>
                <w:shd w:val="clear" w:color="auto" w:fill="F5F5F5"/>
              </w:rPr>
              <w:t>日志输出</w:t>
            </w:r>
          </w:p>
        </w:tc>
        <w:tc>
          <w:tcPr>
            <w:tcW w:w="4785" w:type="dxa"/>
            <w:tcBorders>
              <w:bottom w:val="single" w:sz="6" w:space="0" w:color="FFFFFF"/>
            </w:tcBorders>
            <w:shd w:val="clear" w:color="auto" w:fill="F5F5F5"/>
            <w:tcMar>
              <w:top w:w="30" w:type="dxa"/>
              <w:left w:w="30" w:type="dxa"/>
              <w:bottom w:w="30" w:type="dxa"/>
              <w:right w:w="30" w:type="dxa"/>
            </w:tcMar>
          </w:tcPr>
          <w:p w14:paraId="59E87A2E"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按钮，开启系统的</w:t>
            </w:r>
            <w:r w:rsidRPr="00DB4403">
              <w:rPr>
                <w:shd w:val="clear" w:color="auto" w:fill="F5F5F5"/>
              </w:rPr>
              <w:t>IP</w:t>
            </w:r>
            <w:r w:rsidRPr="00DB4403">
              <w:rPr>
                <w:shd w:val="clear" w:color="auto" w:fill="F5F5F5"/>
              </w:rPr>
              <w:t>防护日志功能。</w:t>
            </w:r>
            <w:r w:rsidRPr="00DB4403">
              <w:rPr>
                <w:shd w:val="clear" w:color="auto" w:fill="F5F5F5"/>
              </w:rPr>
              <w:t xml:space="preserve"> </w:t>
            </w:r>
          </w:p>
        </w:tc>
      </w:tr>
      <w:tr w:rsidR="00B17F0D" w:rsidRPr="00DB4403" w14:paraId="58F54845" w14:textId="77777777">
        <w:trPr>
          <w:tblCellSpacing w:w="0" w:type="dxa"/>
        </w:trPr>
        <w:tc>
          <w:tcPr>
            <w:tcW w:w="1995" w:type="dxa"/>
            <w:tcBorders>
              <w:bottom w:val="single" w:sz="6" w:space="0" w:color="FFFFFF"/>
              <w:right w:val="single" w:sz="6" w:space="0" w:color="FFFFFF"/>
            </w:tcBorders>
            <w:shd w:val="clear" w:color="auto" w:fill="F5F5F5"/>
            <w:tcMar>
              <w:top w:w="30" w:type="dxa"/>
              <w:left w:w="30" w:type="dxa"/>
              <w:bottom w:w="30" w:type="dxa"/>
              <w:right w:w="30" w:type="dxa"/>
            </w:tcMar>
          </w:tcPr>
          <w:p w14:paraId="23A50EA6" w14:textId="77777777" w:rsidR="00B17F0D" w:rsidRPr="00DB4403" w:rsidRDefault="00DB4403">
            <w:pPr>
              <w:pStyle w:val="tdTableStyle-Standard-BodyE-Regular-Row1"/>
              <w:shd w:val="clear" w:color="auto" w:fill="F5F5F5"/>
            </w:pPr>
            <w:r w:rsidRPr="00DB4403">
              <w:rPr>
                <w:shd w:val="clear" w:color="auto" w:fill="F5F5F5"/>
              </w:rPr>
              <w:t>终端</w:t>
            </w:r>
          </w:p>
        </w:tc>
        <w:tc>
          <w:tcPr>
            <w:tcW w:w="4785" w:type="dxa"/>
            <w:tcBorders>
              <w:bottom w:val="single" w:sz="6" w:space="0" w:color="FFFFFF"/>
            </w:tcBorders>
            <w:shd w:val="clear" w:color="auto" w:fill="F5F5F5"/>
            <w:tcMar>
              <w:top w:w="30" w:type="dxa"/>
              <w:left w:w="30" w:type="dxa"/>
              <w:bottom w:w="30" w:type="dxa"/>
              <w:right w:w="30" w:type="dxa"/>
            </w:tcMar>
          </w:tcPr>
          <w:p w14:paraId="0E2FC06A"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IP</w:t>
            </w:r>
            <w:r w:rsidRPr="00DB4403">
              <w:rPr>
                <w:shd w:val="clear" w:color="auto" w:fill="F5F5F5"/>
              </w:rPr>
              <w:t>防护日志信息输出到终端。</w:t>
            </w:r>
            <w:r w:rsidRPr="00DB4403">
              <w:rPr>
                <w:shd w:val="clear" w:color="auto" w:fill="F5F5F5"/>
              </w:rPr>
              <w:t xml:space="preserve"> </w:t>
            </w:r>
          </w:p>
        </w:tc>
      </w:tr>
      <w:tr w:rsidR="00B17F0D" w:rsidRPr="00DB4403" w14:paraId="16BDF0E9" w14:textId="77777777">
        <w:trPr>
          <w:tblCellSpacing w:w="0" w:type="dxa"/>
        </w:trPr>
        <w:tc>
          <w:tcPr>
            <w:tcW w:w="1995" w:type="dxa"/>
            <w:tcBorders>
              <w:bottom w:val="single" w:sz="6" w:space="0" w:color="FFFFFF"/>
              <w:right w:val="single" w:sz="6" w:space="0" w:color="FFFFFF"/>
            </w:tcBorders>
            <w:shd w:val="clear" w:color="auto" w:fill="F5F5F5"/>
            <w:tcMar>
              <w:top w:w="30" w:type="dxa"/>
              <w:left w:w="30" w:type="dxa"/>
              <w:bottom w:w="30" w:type="dxa"/>
              <w:right w:w="30" w:type="dxa"/>
            </w:tcMar>
          </w:tcPr>
          <w:p w14:paraId="54E26DE2" w14:textId="77777777" w:rsidR="00B17F0D" w:rsidRPr="00DB4403" w:rsidRDefault="00DB4403">
            <w:pPr>
              <w:pStyle w:val="tdTableStyle-Standard-BodyE-Regular-Row1"/>
              <w:shd w:val="clear" w:color="auto" w:fill="F5F5F5"/>
            </w:pPr>
            <w:r w:rsidRPr="00DB4403">
              <w:rPr>
                <w:shd w:val="clear" w:color="auto" w:fill="F5F5F5"/>
              </w:rPr>
              <w:t>缓存</w:t>
            </w:r>
            <w:r w:rsidRPr="00DB4403">
              <w:rPr>
                <w:shd w:val="clear" w:color="auto" w:fill="F5F5F5"/>
              </w:rPr>
              <w:t xml:space="preserve"> </w:t>
            </w:r>
          </w:p>
        </w:tc>
        <w:tc>
          <w:tcPr>
            <w:tcW w:w="4785" w:type="dxa"/>
            <w:tcBorders>
              <w:bottom w:val="single" w:sz="6" w:space="0" w:color="FFFFFF"/>
            </w:tcBorders>
            <w:shd w:val="clear" w:color="auto" w:fill="F5F5F5"/>
            <w:tcMar>
              <w:top w:w="30" w:type="dxa"/>
              <w:left w:w="30" w:type="dxa"/>
              <w:bottom w:w="30" w:type="dxa"/>
              <w:right w:w="30" w:type="dxa"/>
            </w:tcMar>
          </w:tcPr>
          <w:p w14:paraId="0D9E69BF"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IP</w:t>
            </w:r>
            <w:r w:rsidRPr="00DB4403">
              <w:rPr>
                <w:shd w:val="clear" w:color="auto" w:fill="F5F5F5"/>
              </w:rPr>
              <w:t>防护日志信息输出到缓存。</w:t>
            </w:r>
            <w:r w:rsidRPr="00DB4403">
              <w:rPr>
                <w:shd w:val="clear" w:color="auto" w:fill="F5F5F5"/>
              </w:rPr>
              <w:t xml:space="preserve"> </w:t>
            </w:r>
          </w:p>
          <w:p w14:paraId="114B746B" w14:textId="77777777" w:rsidR="00B17F0D" w:rsidRPr="00DB4403" w:rsidRDefault="00DB4403">
            <w:pPr>
              <w:pStyle w:val="li"/>
              <w:numPr>
                <w:ilvl w:val="0"/>
                <w:numId w:val="375"/>
              </w:numPr>
              <w:spacing w:after="246"/>
              <w:ind w:left="630" w:firstLine="0"/>
            </w:pPr>
            <w:r w:rsidRPr="00DB4403">
              <w:t>最大缓存大小</w:t>
            </w:r>
            <w:r w:rsidRPr="00DB4403">
              <w:t xml:space="preserve"> - </w:t>
            </w:r>
            <w:r w:rsidRPr="00DB4403">
              <w:t>指定输出</w:t>
            </w:r>
            <w:r w:rsidRPr="00DB4403">
              <w:t>IP</w:t>
            </w:r>
            <w:r w:rsidRPr="00DB4403">
              <w:t>防护日志信息的最大缓存大小。</w:t>
            </w:r>
          </w:p>
        </w:tc>
      </w:tr>
      <w:tr w:rsidR="00B17F0D" w:rsidRPr="00DB4403" w14:paraId="71ABC5B8" w14:textId="77777777">
        <w:trPr>
          <w:tblCellSpacing w:w="0" w:type="dxa"/>
        </w:trPr>
        <w:tc>
          <w:tcPr>
            <w:tcW w:w="1995" w:type="dxa"/>
            <w:tcBorders>
              <w:bottom w:val="single" w:sz="6" w:space="0" w:color="FFFFFF"/>
              <w:right w:val="single" w:sz="6" w:space="0" w:color="FFFFFF"/>
            </w:tcBorders>
            <w:shd w:val="clear" w:color="auto" w:fill="F5F5F5"/>
            <w:tcMar>
              <w:top w:w="30" w:type="dxa"/>
              <w:left w:w="30" w:type="dxa"/>
              <w:bottom w:w="30" w:type="dxa"/>
              <w:right w:w="30" w:type="dxa"/>
            </w:tcMar>
          </w:tcPr>
          <w:p w14:paraId="0FCFCB6D" w14:textId="77777777" w:rsidR="00B17F0D" w:rsidRPr="00DB4403" w:rsidRDefault="00DB4403">
            <w:pPr>
              <w:pStyle w:val="tdTableStyle-Standard-BodyE-Regular-Row1"/>
              <w:shd w:val="clear" w:color="auto" w:fill="F5F5F5"/>
              <w:spacing w:before="246"/>
            </w:pPr>
            <w:r w:rsidRPr="00DB4403">
              <w:rPr>
                <w:shd w:val="clear" w:color="auto" w:fill="F5F5F5"/>
              </w:rPr>
              <w:t>文件</w:t>
            </w:r>
          </w:p>
        </w:tc>
        <w:tc>
          <w:tcPr>
            <w:tcW w:w="4785" w:type="dxa"/>
            <w:tcBorders>
              <w:bottom w:val="single" w:sz="6" w:space="0" w:color="FFFFFF"/>
            </w:tcBorders>
            <w:shd w:val="clear" w:color="auto" w:fill="F5F5F5"/>
            <w:tcMar>
              <w:top w:w="30" w:type="dxa"/>
              <w:left w:w="30" w:type="dxa"/>
              <w:bottom w:w="30" w:type="dxa"/>
              <w:right w:w="30" w:type="dxa"/>
            </w:tcMar>
          </w:tcPr>
          <w:p w14:paraId="31BBD197"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IP</w:t>
            </w:r>
            <w:r w:rsidRPr="00DB4403">
              <w:rPr>
                <w:shd w:val="clear" w:color="auto" w:fill="F5F5F5"/>
              </w:rPr>
              <w:t>防护日志信息输出到文件。</w:t>
            </w:r>
            <w:r w:rsidRPr="00DB4403">
              <w:rPr>
                <w:shd w:val="clear" w:color="auto" w:fill="F5F5F5"/>
              </w:rPr>
              <w:t xml:space="preserve"> </w:t>
            </w:r>
          </w:p>
          <w:p w14:paraId="0D646227" w14:textId="77777777" w:rsidR="00B17F0D" w:rsidRPr="00DB4403" w:rsidRDefault="00DB4403">
            <w:pPr>
              <w:pStyle w:val="li"/>
              <w:numPr>
                <w:ilvl w:val="0"/>
                <w:numId w:val="376"/>
              </w:numPr>
              <w:ind w:left="630" w:firstLine="0"/>
            </w:pPr>
            <w:r w:rsidRPr="00DB4403">
              <w:t xml:space="preserve"> </w:t>
            </w:r>
            <w:r w:rsidRPr="00DB4403">
              <w:t>最大文件大小</w:t>
            </w:r>
            <w:r w:rsidRPr="00DB4403">
              <w:t xml:space="preserve"> - </w:t>
            </w:r>
            <w:r w:rsidRPr="00DB4403">
              <w:t>指定日志信息文件的最大值。范围是</w:t>
            </w:r>
            <w:r w:rsidRPr="00DB4403">
              <w:t>4096</w:t>
            </w:r>
            <w:r w:rsidRPr="00DB4403">
              <w:t>到</w:t>
            </w:r>
            <w:r w:rsidRPr="00DB4403">
              <w:t>2097152</w:t>
            </w:r>
            <w:r w:rsidRPr="00DB4403">
              <w:t>字节。默认是</w:t>
            </w:r>
            <w:r w:rsidRPr="00DB4403">
              <w:t>1048576</w:t>
            </w:r>
            <w:r w:rsidRPr="00DB4403">
              <w:t>字节。</w:t>
            </w:r>
            <w:r w:rsidRPr="00DB4403">
              <w:t xml:space="preserve"> </w:t>
            </w:r>
          </w:p>
          <w:p w14:paraId="5F1632E8" w14:textId="77777777" w:rsidR="00B17F0D" w:rsidRPr="00DB4403" w:rsidRDefault="00DB4403">
            <w:pPr>
              <w:pStyle w:val="li"/>
              <w:numPr>
                <w:ilvl w:val="0"/>
                <w:numId w:val="376"/>
              </w:numPr>
              <w:spacing w:after="246"/>
              <w:ind w:left="630" w:firstLine="0"/>
            </w:pPr>
            <w:r w:rsidRPr="00DB4403">
              <w:lastRenderedPageBreak/>
              <w:t xml:space="preserve"> </w:t>
            </w:r>
            <w:r w:rsidRPr="00DB4403">
              <w:t>储存日志到</w:t>
            </w:r>
            <w:r w:rsidRPr="00DB4403">
              <w:t xml:space="preserve">USB - </w:t>
            </w:r>
            <w:r w:rsidRPr="00DB4403">
              <w:t>选中该复选框将日志信息文件保存到</w:t>
            </w:r>
            <w:r w:rsidRPr="00DB4403">
              <w:t>U</w:t>
            </w:r>
            <w:r w:rsidRPr="00DB4403">
              <w:t>盘。从下拉菜单中选择</w:t>
            </w:r>
            <w:r w:rsidRPr="00DB4403">
              <w:t>U</w:t>
            </w:r>
            <w:r w:rsidRPr="00DB4403">
              <w:t>盘（</w:t>
            </w:r>
            <w:r w:rsidRPr="00DB4403">
              <w:t>USB0</w:t>
            </w:r>
            <w:r w:rsidRPr="00DB4403">
              <w:t>或者</w:t>
            </w:r>
            <w:r w:rsidRPr="00DB4403">
              <w:t>USB1</w:t>
            </w:r>
            <w:r w:rsidRPr="00DB4403">
              <w:t>），在</w:t>
            </w:r>
            <w:r w:rsidRPr="00DB4403">
              <w:t>“</w:t>
            </w:r>
            <w:r w:rsidRPr="00DB4403">
              <w:t>文件名</w:t>
            </w:r>
            <w:r w:rsidRPr="00DB4403">
              <w:t>”</w:t>
            </w:r>
            <w:r w:rsidRPr="00DB4403">
              <w:t>文本框输入</w:t>
            </w:r>
            <w:r w:rsidRPr="00DB4403">
              <w:t>IP</w:t>
            </w:r>
            <w:r w:rsidRPr="00DB4403">
              <w:t>防护日志信息的文件名称。</w:t>
            </w:r>
            <w:r w:rsidRPr="00DB4403">
              <w:t xml:space="preserve"> </w:t>
            </w:r>
          </w:p>
        </w:tc>
      </w:tr>
      <w:tr w:rsidR="00B17F0D" w:rsidRPr="00DB4403" w14:paraId="0EE910FC" w14:textId="77777777">
        <w:trPr>
          <w:tblCellSpacing w:w="0" w:type="dxa"/>
        </w:trPr>
        <w:tc>
          <w:tcPr>
            <w:tcW w:w="1995" w:type="dxa"/>
            <w:tcBorders>
              <w:bottom w:val="single" w:sz="6" w:space="0" w:color="FFFFFF"/>
              <w:right w:val="single" w:sz="6" w:space="0" w:color="FFFFFF"/>
            </w:tcBorders>
            <w:shd w:val="clear" w:color="auto" w:fill="F5F5F5"/>
            <w:tcMar>
              <w:top w:w="30" w:type="dxa"/>
              <w:left w:w="30" w:type="dxa"/>
              <w:bottom w:w="30" w:type="dxa"/>
              <w:right w:w="30" w:type="dxa"/>
            </w:tcMar>
          </w:tcPr>
          <w:p w14:paraId="65CD2312" w14:textId="77777777" w:rsidR="00B17F0D" w:rsidRPr="00DB4403" w:rsidRDefault="00DB4403">
            <w:pPr>
              <w:pStyle w:val="tdTableStyle-Standard-BodyE-Regular-Row1"/>
              <w:shd w:val="clear" w:color="auto" w:fill="F5F5F5"/>
            </w:pPr>
            <w:r w:rsidRPr="00DB4403">
              <w:rPr>
                <w:shd w:val="clear" w:color="auto" w:fill="F5F5F5"/>
              </w:rPr>
              <w:lastRenderedPageBreak/>
              <w:t>日志服务器</w:t>
            </w:r>
          </w:p>
        </w:tc>
        <w:tc>
          <w:tcPr>
            <w:tcW w:w="4785" w:type="dxa"/>
            <w:tcBorders>
              <w:bottom w:val="single" w:sz="6" w:space="0" w:color="FFFFFF"/>
            </w:tcBorders>
            <w:shd w:val="clear" w:color="auto" w:fill="F5F5F5"/>
            <w:tcMar>
              <w:top w:w="30" w:type="dxa"/>
              <w:left w:w="30" w:type="dxa"/>
              <w:bottom w:w="30" w:type="dxa"/>
              <w:right w:w="30" w:type="dxa"/>
            </w:tcMar>
          </w:tcPr>
          <w:p w14:paraId="09C753DE"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IP</w:t>
            </w:r>
            <w:r w:rsidRPr="00DB4403">
              <w:rPr>
                <w:shd w:val="clear" w:color="auto" w:fill="F5F5F5"/>
              </w:rPr>
              <w:t>防护日志信息输出到日志服务器。</w:t>
            </w:r>
            <w:r w:rsidRPr="00DB4403">
              <w:rPr>
                <w:shd w:val="clear" w:color="auto" w:fill="F5F5F5"/>
              </w:rPr>
              <w:t xml:space="preserve"> </w:t>
            </w:r>
          </w:p>
          <w:p w14:paraId="3EE91575" w14:textId="77777777" w:rsidR="00B17F0D" w:rsidRPr="00DB4403" w:rsidRDefault="00DB4403">
            <w:pPr>
              <w:pStyle w:val="li"/>
              <w:numPr>
                <w:ilvl w:val="0"/>
                <w:numId w:val="377"/>
              </w:numPr>
              <w:spacing w:after="246"/>
              <w:ind w:left="630" w:firstLine="0"/>
            </w:pPr>
            <w:r w:rsidRPr="00DB4403">
              <w:t xml:space="preserve"> </w:t>
            </w:r>
            <w:r w:rsidRPr="00DB4403">
              <w:t>查看日志服务器</w:t>
            </w:r>
            <w:r w:rsidRPr="00DB4403">
              <w:t xml:space="preserve"> - </w:t>
            </w:r>
            <w:r w:rsidRPr="00DB4403">
              <w:t>点击该链接查看所有已配置的系统日志服务器。</w:t>
            </w:r>
            <w:r w:rsidRPr="00DB4403">
              <w:t xml:space="preserve"> </w:t>
            </w:r>
          </w:p>
        </w:tc>
      </w:tr>
      <w:tr w:rsidR="00B17F0D" w:rsidRPr="00DB4403" w14:paraId="1A418EB4" w14:textId="77777777">
        <w:trPr>
          <w:tblCellSpacing w:w="0" w:type="dxa"/>
        </w:trPr>
        <w:tc>
          <w:tcPr>
            <w:tcW w:w="1995" w:type="dxa"/>
            <w:tcBorders>
              <w:right w:val="single" w:sz="6" w:space="0" w:color="FFFFFF"/>
            </w:tcBorders>
            <w:shd w:val="clear" w:color="auto" w:fill="F5F5F5"/>
            <w:tcMar>
              <w:top w:w="30" w:type="dxa"/>
              <w:left w:w="30" w:type="dxa"/>
              <w:bottom w:w="30" w:type="dxa"/>
              <w:right w:w="30" w:type="dxa"/>
            </w:tcMar>
          </w:tcPr>
          <w:p w14:paraId="1E3D411B" w14:textId="77777777" w:rsidR="00B17F0D" w:rsidRPr="00DB4403" w:rsidRDefault="00DB4403">
            <w:pPr>
              <w:pStyle w:val="tdTableStyle-Standard-BodyB-Regular-Row1"/>
              <w:shd w:val="clear" w:color="auto" w:fill="F5F5F5"/>
            </w:pPr>
            <w:r w:rsidRPr="00DB4403">
              <w:rPr>
                <w:shd w:val="clear" w:color="auto" w:fill="F5F5F5"/>
              </w:rPr>
              <w:t>Email</w:t>
            </w:r>
            <w:r w:rsidRPr="00DB4403">
              <w:rPr>
                <w:shd w:val="clear" w:color="auto" w:fill="F5F5F5"/>
              </w:rPr>
              <w:t>地址</w:t>
            </w:r>
          </w:p>
        </w:tc>
        <w:tc>
          <w:tcPr>
            <w:tcW w:w="4785" w:type="dxa"/>
            <w:shd w:val="clear" w:color="auto" w:fill="F5F5F5"/>
            <w:tcMar>
              <w:top w:w="30" w:type="dxa"/>
              <w:left w:w="30" w:type="dxa"/>
              <w:bottom w:w="30" w:type="dxa"/>
              <w:right w:w="30" w:type="dxa"/>
            </w:tcMar>
          </w:tcPr>
          <w:p w14:paraId="2EF76D12" w14:textId="77777777" w:rsidR="00B17F0D" w:rsidRPr="00DB4403" w:rsidRDefault="00DB4403">
            <w:pPr>
              <w:pStyle w:val="tdTableStyle-Standard-BodyA-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IP</w:t>
            </w:r>
            <w:r w:rsidRPr="00DB4403">
              <w:rPr>
                <w:shd w:val="clear" w:color="auto" w:fill="F5F5F5"/>
              </w:rPr>
              <w:t>防护日志信息输出到</w:t>
            </w:r>
            <w:r w:rsidRPr="00DB4403">
              <w:rPr>
                <w:shd w:val="clear" w:color="auto" w:fill="F5F5F5"/>
              </w:rPr>
              <w:t>Email</w:t>
            </w:r>
            <w:r w:rsidRPr="00DB4403">
              <w:rPr>
                <w:shd w:val="clear" w:color="auto" w:fill="F5F5F5"/>
              </w:rPr>
              <w:t>地址。</w:t>
            </w:r>
            <w:r w:rsidRPr="00DB4403">
              <w:rPr>
                <w:shd w:val="clear" w:color="auto" w:fill="F5F5F5"/>
              </w:rPr>
              <w:t xml:space="preserve"> </w:t>
            </w:r>
          </w:p>
          <w:p w14:paraId="65201138" w14:textId="77777777" w:rsidR="00B17F0D" w:rsidRPr="00DB4403" w:rsidRDefault="00DB4403">
            <w:pPr>
              <w:pStyle w:val="li"/>
              <w:numPr>
                <w:ilvl w:val="0"/>
                <w:numId w:val="378"/>
              </w:numPr>
              <w:spacing w:after="246"/>
              <w:ind w:left="630" w:firstLine="0"/>
            </w:pPr>
            <w:r w:rsidRPr="00DB4403">
              <w:t xml:space="preserve"> </w:t>
            </w:r>
            <w:r w:rsidRPr="00DB4403">
              <w:t>查看</w:t>
            </w:r>
            <w:r w:rsidRPr="00DB4403">
              <w:t>Email</w:t>
            </w:r>
            <w:r w:rsidRPr="00DB4403">
              <w:t>地址：点击该链接查看所有已配置的</w:t>
            </w:r>
            <w:r w:rsidRPr="00DB4403">
              <w:t>Email</w:t>
            </w:r>
            <w:r w:rsidRPr="00DB4403">
              <w:t>地址。</w:t>
            </w:r>
            <w:r w:rsidRPr="00DB4403">
              <w:t xml:space="preserve"> </w:t>
            </w:r>
          </w:p>
        </w:tc>
      </w:tr>
    </w:tbl>
    <w:p w14:paraId="600C3E72" w14:textId="77777777" w:rsidR="00B17F0D" w:rsidRDefault="00DB4403">
      <w:pPr>
        <w:pStyle w:val="dropDownHead2"/>
      </w:pPr>
      <w:r>
        <w:rPr>
          <w:rStyle w:val="dropDownHotspot"/>
        </w:rPr>
        <w:t>API</w:t>
      </w:r>
      <w:r>
        <w:rPr>
          <w:rStyle w:val="dropDownHotspot"/>
        </w:rPr>
        <w:t>防护日志</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2274"/>
        <w:gridCol w:w="5453"/>
      </w:tblGrid>
      <w:tr w:rsidR="00B17F0D" w:rsidRPr="00DB4403" w14:paraId="0D0B7DFA" w14:textId="77777777">
        <w:trPr>
          <w:tblHeader/>
          <w:tblCellSpacing w:w="0" w:type="dxa"/>
        </w:trPr>
        <w:tc>
          <w:tcPr>
            <w:tcW w:w="1995" w:type="dxa"/>
            <w:tcBorders>
              <w:bottom w:val="single" w:sz="6" w:space="0" w:color="FFFFFF"/>
              <w:right w:val="single" w:sz="6" w:space="0" w:color="FFFFFF"/>
            </w:tcBorders>
            <w:shd w:val="clear" w:color="auto" w:fill="C0C0C0"/>
            <w:tcMar>
              <w:top w:w="30" w:type="dxa"/>
              <w:left w:w="0" w:type="dxa"/>
              <w:bottom w:w="30" w:type="dxa"/>
              <w:right w:w="30" w:type="dxa"/>
            </w:tcMar>
          </w:tcPr>
          <w:p w14:paraId="50C477F3"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785" w:type="dxa"/>
            <w:tcBorders>
              <w:bottom w:val="single" w:sz="6" w:space="0" w:color="FFFFFF"/>
            </w:tcBorders>
            <w:shd w:val="clear" w:color="auto" w:fill="C0C0C0"/>
            <w:tcMar>
              <w:top w:w="30" w:type="dxa"/>
              <w:left w:w="0" w:type="dxa"/>
              <w:bottom w:w="30" w:type="dxa"/>
              <w:right w:w="30" w:type="dxa"/>
            </w:tcMar>
          </w:tcPr>
          <w:p w14:paraId="1C3A8BA2"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4AE7A6D0" w14:textId="77777777">
        <w:trPr>
          <w:tblCellSpacing w:w="0" w:type="dxa"/>
        </w:trPr>
        <w:tc>
          <w:tcPr>
            <w:tcW w:w="1995" w:type="dxa"/>
            <w:tcBorders>
              <w:bottom w:val="single" w:sz="6" w:space="0" w:color="FFFFFF"/>
              <w:right w:val="single" w:sz="6" w:space="0" w:color="FFFFFF"/>
            </w:tcBorders>
            <w:shd w:val="clear" w:color="auto" w:fill="F5F5F5"/>
            <w:tcMar>
              <w:top w:w="30" w:type="dxa"/>
              <w:left w:w="30" w:type="dxa"/>
              <w:bottom w:w="30" w:type="dxa"/>
              <w:right w:w="30" w:type="dxa"/>
            </w:tcMar>
          </w:tcPr>
          <w:p w14:paraId="0CEC952C" w14:textId="77777777" w:rsidR="00B17F0D" w:rsidRPr="00DB4403" w:rsidRDefault="00DB4403">
            <w:pPr>
              <w:pStyle w:val="tdTableStyle-Standard-BodyE-Regular-Row1"/>
              <w:shd w:val="clear" w:color="auto" w:fill="F5F5F5"/>
            </w:pPr>
            <w:r w:rsidRPr="00DB4403">
              <w:rPr>
                <w:shd w:val="clear" w:color="auto" w:fill="F5F5F5"/>
              </w:rPr>
              <w:t>日志输出</w:t>
            </w:r>
          </w:p>
        </w:tc>
        <w:tc>
          <w:tcPr>
            <w:tcW w:w="4785" w:type="dxa"/>
            <w:tcBorders>
              <w:bottom w:val="single" w:sz="6" w:space="0" w:color="FFFFFF"/>
            </w:tcBorders>
            <w:shd w:val="clear" w:color="auto" w:fill="F5F5F5"/>
            <w:tcMar>
              <w:top w:w="30" w:type="dxa"/>
              <w:left w:w="30" w:type="dxa"/>
              <w:bottom w:w="30" w:type="dxa"/>
              <w:right w:w="30" w:type="dxa"/>
            </w:tcMar>
          </w:tcPr>
          <w:p w14:paraId="6B23790C"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按钮，系统的</w:t>
            </w:r>
            <w:r w:rsidRPr="00DB4403">
              <w:rPr>
                <w:shd w:val="clear" w:color="auto" w:fill="F5F5F5"/>
              </w:rPr>
              <w:t>API</w:t>
            </w:r>
            <w:r w:rsidRPr="00DB4403">
              <w:rPr>
                <w:shd w:val="clear" w:color="auto" w:fill="F5F5F5"/>
              </w:rPr>
              <w:t>防护日志功能。</w:t>
            </w:r>
            <w:r w:rsidRPr="00DB4403">
              <w:rPr>
                <w:shd w:val="clear" w:color="auto" w:fill="F5F5F5"/>
              </w:rPr>
              <w:t xml:space="preserve"> </w:t>
            </w:r>
          </w:p>
        </w:tc>
      </w:tr>
      <w:tr w:rsidR="00B17F0D" w:rsidRPr="00DB4403" w14:paraId="68BD7ECE" w14:textId="77777777">
        <w:trPr>
          <w:tblCellSpacing w:w="0" w:type="dxa"/>
        </w:trPr>
        <w:tc>
          <w:tcPr>
            <w:tcW w:w="1995" w:type="dxa"/>
            <w:tcBorders>
              <w:bottom w:val="single" w:sz="6" w:space="0" w:color="FFFFFF"/>
              <w:right w:val="single" w:sz="6" w:space="0" w:color="FFFFFF"/>
            </w:tcBorders>
            <w:shd w:val="clear" w:color="auto" w:fill="F5F5F5"/>
            <w:tcMar>
              <w:top w:w="30" w:type="dxa"/>
              <w:left w:w="30" w:type="dxa"/>
              <w:bottom w:w="30" w:type="dxa"/>
              <w:right w:w="30" w:type="dxa"/>
            </w:tcMar>
          </w:tcPr>
          <w:p w14:paraId="33F7514E" w14:textId="77777777" w:rsidR="00B17F0D" w:rsidRPr="00DB4403" w:rsidRDefault="00DB4403">
            <w:pPr>
              <w:pStyle w:val="tdTableStyle-Standard-BodyE-Regular-Row1"/>
              <w:shd w:val="clear" w:color="auto" w:fill="F5F5F5"/>
            </w:pPr>
            <w:r w:rsidRPr="00DB4403">
              <w:rPr>
                <w:shd w:val="clear" w:color="auto" w:fill="F5F5F5"/>
              </w:rPr>
              <w:t>终端</w:t>
            </w:r>
          </w:p>
        </w:tc>
        <w:tc>
          <w:tcPr>
            <w:tcW w:w="4785" w:type="dxa"/>
            <w:tcBorders>
              <w:bottom w:val="single" w:sz="6" w:space="0" w:color="FFFFFF"/>
            </w:tcBorders>
            <w:shd w:val="clear" w:color="auto" w:fill="F5F5F5"/>
            <w:tcMar>
              <w:top w:w="30" w:type="dxa"/>
              <w:left w:w="30" w:type="dxa"/>
              <w:bottom w:w="30" w:type="dxa"/>
              <w:right w:w="30" w:type="dxa"/>
            </w:tcMar>
          </w:tcPr>
          <w:p w14:paraId="31F6EBB6"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API</w:t>
            </w:r>
            <w:r w:rsidRPr="00DB4403">
              <w:rPr>
                <w:shd w:val="clear" w:color="auto" w:fill="F5F5F5"/>
              </w:rPr>
              <w:t>防护日志信息输出到终端。</w:t>
            </w:r>
            <w:r w:rsidRPr="00DB4403">
              <w:rPr>
                <w:shd w:val="clear" w:color="auto" w:fill="F5F5F5"/>
              </w:rPr>
              <w:t xml:space="preserve"> </w:t>
            </w:r>
          </w:p>
        </w:tc>
      </w:tr>
      <w:tr w:rsidR="00B17F0D" w:rsidRPr="00DB4403" w14:paraId="24FBD8FB" w14:textId="77777777">
        <w:trPr>
          <w:tblCellSpacing w:w="0" w:type="dxa"/>
        </w:trPr>
        <w:tc>
          <w:tcPr>
            <w:tcW w:w="1995" w:type="dxa"/>
            <w:tcBorders>
              <w:bottom w:val="single" w:sz="6" w:space="0" w:color="FFFFFF"/>
              <w:right w:val="single" w:sz="6" w:space="0" w:color="FFFFFF"/>
            </w:tcBorders>
            <w:shd w:val="clear" w:color="auto" w:fill="F5F5F5"/>
            <w:tcMar>
              <w:top w:w="30" w:type="dxa"/>
              <w:left w:w="30" w:type="dxa"/>
              <w:bottom w:w="30" w:type="dxa"/>
              <w:right w:w="30" w:type="dxa"/>
            </w:tcMar>
          </w:tcPr>
          <w:p w14:paraId="48B68EEF" w14:textId="77777777" w:rsidR="00B17F0D" w:rsidRPr="00DB4403" w:rsidRDefault="00DB4403">
            <w:pPr>
              <w:pStyle w:val="tdTableStyle-Standard-BodyE-Regular-Row1"/>
              <w:shd w:val="clear" w:color="auto" w:fill="F5F5F5"/>
            </w:pPr>
            <w:r w:rsidRPr="00DB4403">
              <w:rPr>
                <w:shd w:val="clear" w:color="auto" w:fill="F5F5F5"/>
              </w:rPr>
              <w:t>缓存</w:t>
            </w:r>
            <w:r w:rsidRPr="00DB4403">
              <w:rPr>
                <w:shd w:val="clear" w:color="auto" w:fill="F5F5F5"/>
              </w:rPr>
              <w:t xml:space="preserve"> </w:t>
            </w:r>
          </w:p>
        </w:tc>
        <w:tc>
          <w:tcPr>
            <w:tcW w:w="4785" w:type="dxa"/>
            <w:tcBorders>
              <w:bottom w:val="single" w:sz="6" w:space="0" w:color="FFFFFF"/>
            </w:tcBorders>
            <w:shd w:val="clear" w:color="auto" w:fill="F5F5F5"/>
            <w:tcMar>
              <w:top w:w="30" w:type="dxa"/>
              <w:left w:w="30" w:type="dxa"/>
              <w:bottom w:w="30" w:type="dxa"/>
              <w:right w:w="30" w:type="dxa"/>
            </w:tcMar>
          </w:tcPr>
          <w:p w14:paraId="1E964875"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API</w:t>
            </w:r>
            <w:r w:rsidRPr="00DB4403">
              <w:rPr>
                <w:shd w:val="clear" w:color="auto" w:fill="F5F5F5"/>
              </w:rPr>
              <w:t>防护日志信息输出到缓存。</w:t>
            </w:r>
            <w:r w:rsidRPr="00DB4403">
              <w:rPr>
                <w:shd w:val="clear" w:color="auto" w:fill="F5F5F5"/>
              </w:rPr>
              <w:t xml:space="preserve"> </w:t>
            </w:r>
          </w:p>
          <w:p w14:paraId="06667DFC" w14:textId="77777777" w:rsidR="00B17F0D" w:rsidRPr="00DB4403" w:rsidRDefault="00DB4403">
            <w:pPr>
              <w:pStyle w:val="li"/>
              <w:numPr>
                <w:ilvl w:val="0"/>
                <w:numId w:val="379"/>
              </w:numPr>
              <w:spacing w:after="246"/>
              <w:ind w:left="630" w:firstLine="0"/>
            </w:pPr>
            <w:r w:rsidRPr="00DB4403">
              <w:t>最大缓存大小</w:t>
            </w:r>
            <w:r w:rsidRPr="00DB4403">
              <w:t xml:space="preserve"> - </w:t>
            </w:r>
            <w:r w:rsidRPr="00DB4403">
              <w:t>指定输出</w:t>
            </w:r>
            <w:r w:rsidRPr="00DB4403">
              <w:t>API</w:t>
            </w:r>
            <w:r w:rsidRPr="00DB4403">
              <w:t>防护日志信息的最大缓存大小。</w:t>
            </w:r>
          </w:p>
        </w:tc>
      </w:tr>
      <w:tr w:rsidR="00B17F0D" w:rsidRPr="00DB4403" w14:paraId="35DC9B3F" w14:textId="77777777">
        <w:trPr>
          <w:tblCellSpacing w:w="0" w:type="dxa"/>
        </w:trPr>
        <w:tc>
          <w:tcPr>
            <w:tcW w:w="1995" w:type="dxa"/>
            <w:tcBorders>
              <w:bottom w:val="single" w:sz="6" w:space="0" w:color="FFFFFF"/>
              <w:right w:val="single" w:sz="6" w:space="0" w:color="FFFFFF"/>
            </w:tcBorders>
            <w:shd w:val="clear" w:color="auto" w:fill="F5F5F5"/>
            <w:tcMar>
              <w:top w:w="30" w:type="dxa"/>
              <w:left w:w="30" w:type="dxa"/>
              <w:bottom w:w="30" w:type="dxa"/>
              <w:right w:w="30" w:type="dxa"/>
            </w:tcMar>
          </w:tcPr>
          <w:p w14:paraId="6CBFE401" w14:textId="77777777" w:rsidR="00B17F0D" w:rsidRPr="00DB4403" w:rsidRDefault="00DB4403">
            <w:pPr>
              <w:pStyle w:val="tdTableStyle-Standard-BodyE-Regular-Row1"/>
              <w:shd w:val="clear" w:color="auto" w:fill="F5F5F5"/>
              <w:spacing w:before="246"/>
            </w:pPr>
            <w:r w:rsidRPr="00DB4403">
              <w:rPr>
                <w:shd w:val="clear" w:color="auto" w:fill="F5F5F5"/>
              </w:rPr>
              <w:t>文件</w:t>
            </w:r>
          </w:p>
        </w:tc>
        <w:tc>
          <w:tcPr>
            <w:tcW w:w="4785" w:type="dxa"/>
            <w:tcBorders>
              <w:bottom w:val="single" w:sz="6" w:space="0" w:color="FFFFFF"/>
            </w:tcBorders>
            <w:shd w:val="clear" w:color="auto" w:fill="F5F5F5"/>
            <w:tcMar>
              <w:top w:w="30" w:type="dxa"/>
              <w:left w:w="30" w:type="dxa"/>
              <w:bottom w:w="30" w:type="dxa"/>
              <w:right w:w="30" w:type="dxa"/>
            </w:tcMar>
          </w:tcPr>
          <w:p w14:paraId="189AFDDD"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API</w:t>
            </w:r>
            <w:r w:rsidRPr="00DB4403">
              <w:rPr>
                <w:shd w:val="clear" w:color="auto" w:fill="F5F5F5"/>
              </w:rPr>
              <w:t>防护日志信息输出到文件。</w:t>
            </w:r>
            <w:r w:rsidRPr="00DB4403">
              <w:rPr>
                <w:shd w:val="clear" w:color="auto" w:fill="F5F5F5"/>
              </w:rPr>
              <w:t xml:space="preserve"> </w:t>
            </w:r>
          </w:p>
          <w:p w14:paraId="0D09D8BC" w14:textId="77777777" w:rsidR="00B17F0D" w:rsidRPr="00DB4403" w:rsidRDefault="00DB4403">
            <w:pPr>
              <w:pStyle w:val="li"/>
              <w:numPr>
                <w:ilvl w:val="0"/>
                <w:numId w:val="380"/>
              </w:numPr>
              <w:ind w:left="630" w:firstLine="0"/>
            </w:pPr>
            <w:r w:rsidRPr="00DB4403">
              <w:t xml:space="preserve"> </w:t>
            </w:r>
            <w:r w:rsidRPr="00DB4403">
              <w:t>最大文件大小</w:t>
            </w:r>
            <w:r w:rsidRPr="00DB4403">
              <w:t xml:space="preserve"> - </w:t>
            </w:r>
            <w:r w:rsidRPr="00DB4403">
              <w:t>指定日志信息文件的最大值。范围是</w:t>
            </w:r>
            <w:r w:rsidRPr="00DB4403">
              <w:t>4096</w:t>
            </w:r>
            <w:r w:rsidRPr="00DB4403">
              <w:t>到</w:t>
            </w:r>
            <w:r w:rsidRPr="00DB4403">
              <w:t>2097152</w:t>
            </w:r>
            <w:r w:rsidRPr="00DB4403">
              <w:t>字节。默认是</w:t>
            </w:r>
            <w:r w:rsidRPr="00DB4403">
              <w:t>1048576</w:t>
            </w:r>
            <w:r w:rsidRPr="00DB4403">
              <w:t>字节。</w:t>
            </w:r>
            <w:r w:rsidRPr="00DB4403">
              <w:t xml:space="preserve"> </w:t>
            </w:r>
          </w:p>
          <w:p w14:paraId="4DCC68C8" w14:textId="77777777" w:rsidR="00B17F0D" w:rsidRPr="00DB4403" w:rsidRDefault="00DB4403">
            <w:pPr>
              <w:pStyle w:val="li"/>
              <w:numPr>
                <w:ilvl w:val="0"/>
                <w:numId w:val="380"/>
              </w:numPr>
              <w:spacing w:after="246"/>
              <w:ind w:left="630" w:firstLine="0"/>
            </w:pPr>
            <w:r w:rsidRPr="00DB4403">
              <w:t xml:space="preserve"> </w:t>
            </w:r>
            <w:r w:rsidRPr="00DB4403">
              <w:t>储存日志到</w:t>
            </w:r>
            <w:r w:rsidRPr="00DB4403">
              <w:t xml:space="preserve">USB - </w:t>
            </w:r>
            <w:r w:rsidRPr="00DB4403">
              <w:t>选中该复选框将日志信息文件保存到</w:t>
            </w:r>
            <w:r w:rsidRPr="00DB4403">
              <w:t>U</w:t>
            </w:r>
            <w:r w:rsidRPr="00DB4403">
              <w:t>盘。从下拉菜单中选择</w:t>
            </w:r>
            <w:r w:rsidRPr="00DB4403">
              <w:t>U</w:t>
            </w:r>
            <w:r w:rsidRPr="00DB4403">
              <w:t>盘（</w:t>
            </w:r>
            <w:r w:rsidRPr="00DB4403">
              <w:t>USB0</w:t>
            </w:r>
            <w:r w:rsidRPr="00DB4403">
              <w:t>或者</w:t>
            </w:r>
            <w:r w:rsidRPr="00DB4403">
              <w:t>USB1</w:t>
            </w:r>
            <w:r w:rsidRPr="00DB4403">
              <w:t>），在</w:t>
            </w:r>
            <w:r w:rsidRPr="00DB4403">
              <w:t>“</w:t>
            </w:r>
            <w:r w:rsidRPr="00DB4403">
              <w:t>文件名</w:t>
            </w:r>
            <w:r w:rsidRPr="00DB4403">
              <w:t>”</w:t>
            </w:r>
            <w:r w:rsidRPr="00DB4403">
              <w:t>文本框输入</w:t>
            </w:r>
            <w:r w:rsidRPr="00DB4403">
              <w:t>API</w:t>
            </w:r>
            <w:r w:rsidRPr="00DB4403">
              <w:t>防护日志信息的文件名称。</w:t>
            </w:r>
            <w:r w:rsidRPr="00DB4403">
              <w:t xml:space="preserve"> </w:t>
            </w:r>
          </w:p>
        </w:tc>
      </w:tr>
      <w:tr w:rsidR="00B17F0D" w:rsidRPr="00DB4403" w14:paraId="1542D2F2" w14:textId="77777777">
        <w:trPr>
          <w:tblCellSpacing w:w="0" w:type="dxa"/>
        </w:trPr>
        <w:tc>
          <w:tcPr>
            <w:tcW w:w="1995" w:type="dxa"/>
            <w:tcBorders>
              <w:bottom w:val="single" w:sz="6" w:space="0" w:color="FFFFFF"/>
              <w:right w:val="single" w:sz="6" w:space="0" w:color="FFFFFF"/>
            </w:tcBorders>
            <w:shd w:val="clear" w:color="auto" w:fill="F5F5F5"/>
            <w:tcMar>
              <w:top w:w="30" w:type="dxa"/>
              <w:left w:w="30" w:type="dxa"/>
              <w:bottom w:w="30" w:type="dxa"/>
              <w:right w:w="30" w:type="dxa"/>
            </w:tcMar>
          </w:tcPr>
          <w:p w14:paraId="6B3C8A83" w14:textId="77777777" w:rsidR="00B17F0D" w:rsidRPr="00DB4403" w:rsidRDefault="00DB4403">
            <w:pPr>
              <w:pStyle w:val="tdTableStyle-Standard-BodyE-Regular-Row1"/>
              <w:shd w:val="clear" w:color="auto" w:fill="F5F5F5"/>
            </w:pPr>
            <w:r w:rsidRPr="00DB4403">
              <w:rPr>
                <w:shd w:val="clear" w:color="auto" w:fill="F5F5F5"/>
              </w:rPr>
              <w:t>日志服务器</w:t>
            </w:r>
          </w:p>
        </w:tc>
        <w:tc>
          <w:tcPr>
            <w:tcW w:w="4785" w:type="dxa"/>
            <w:tcBorders>
              <w:bottom w:val="single" w:sz="6" w:space="0" w:color="FFFFFF"/>
            </w:tcBorders>
            <w:shd w:val="clear" w:color="auto" w:fill="F5F5F5"/>
            <w:tcMar>
              <w:top w:w="30" w:type="dxa"/>
              <w:left w:w="30" w:type="dxa"/>
              <w:bottom w:w="30" w:type="dxa"/>
              <w:right w:w="30" w:type="dxa"/>
            </w:tcMar>
          </w:tcPr>
          <w:p w14:paraId="0C9AC080"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API</w:t>
            </w:r>
            <w:r w:rsidRPr="00DB4403">
              <w:rPr>
                <w:shd w:val="clear" w:color="auto" w:fill="F5F5F5"/>
              </w:rPr>
              <w:t>防护日志信息输出到日志服务器。</w:t>
            </w:r>
            <w:r w:rsidRPr="00DB4403">
              <w:rPr>
                <w:shd w:val="clear" w:color="auto" w:fill="F5F5F5"/>
              </w:rPr>
              <w:t xml:space="preserve"> </w:t>
            </w:r>
          </w:p>
          <w:p w14:paraId="27D79A2F" w14:textId="77777777" w:rsidR="00B17F0D" w:rsidRPr="00DB4403" w:rsidRDefault="00DB4403">
            <w:pPr>
              <w:pStyle w:val="li"/>
              <w:numPr>
                <w:ilvl w:val="0"/>
                <w:numId w:val="381"/>
              </w:numPr>
              <w:spacing w:after="246"/>
              <w:ind w:left="630" w:firstLine="0"/>
            </w:pPr>
            <w:r w:rsidRPr="00DB4403">
              <w:t xml:space="preserve"> </w:t>
            </w:r>
            <w:r w:rsidRPr="00DB4403">
              <w:t>查看日志服务器</w:t>
            </w:r>
            <w:r w:rsidRPr="00DB4403">
              <w:t xml:space="preserve"> - </w:t>
            </w:r>
            <w:r w:rsidRPr="00DB4403">
              <w:t>点击该链接查看所有已配置的系统日志服务器。</w:t>
            </w:r>
            <w:r w:rsidRPr="00DB4403">
              <w:t xml:space="preserve"> </w:t>
            </w:r>
          </w:p>
        </w:tc>
      </w:tr>
      <w:tr w:rsidR="00B17F0D" w:rsidRPr="00DB4403" w14:paraId="43515341" w14:textId="77777777">
        <w:trPr>
          <w:tblCellSpacing w:w="0" w:type="dxa"/>
        </w:trPr>
        <w:tc>
          <w:tcPr>
            <w:tcW w:w="1995" w:type="dxa"/>
            <w:tcBorders>
              <w:bottom w:val="single" w:sz="6" w:space="0" w:color="FFFFFF"/>
              <w:right w:val="single" w:sz="6" w:space="0" w:color="FFFFFF"/>
            </w:tcBorders>
            <w:shd w:val="clear" w:color="auto" w:fill="F5F5F5"/>
            <w:tcMar>
              <w:top w:w="30" w:type="dxa"/>
              <w:left w:w="30" w:type="dxa"/>
              <w:bottom w:w="30" w:type="dxa"/>
              <w:right w:w="30" w:type="dxa"/>
            </w:tcMar>
          </w:tcPr>
          <w:p w14:paraId="3FA34789" w14:textId="77777777" w:rsidR="00B17F0D" w:rsidRPr="00DB4403" w:rsidRDefault="00DB4403">
            <w:pPr>
              <w:pStyle w:val="tdTableStyle-Standard-BodyE-Regular-Row1"/>
              <w:shd w:val="clear" w:color="auto" w:fill="F5F5F5"/>
            </w:pPr>
            <w:r w:rsidRPr="00DB4403">
              <w:rPr>
                <w:shd w:val="clear" w:color="auto" w:fill="F5F5F5"/>
              </w:rPr>
              <w:t>Email</w:t>
            </w:r>
            <w:r w:rsidRPr="00DB4403">
              <w:rPr>
                <w:shd w:val="clear" w:color="auto" w:fill="F5F5F5"/>
              </w:rPr>
              <w:t>地址</w:t>
            </w:r>
          </w:p>
        </w:tc>
        <w:tc>
          <w:tcPr>
            <w:tcW w:w="4785" w:type="dxa"/>
            <w:tcBorders>
              <w:bottom w:val="single" w:sz="6" w:space="0" w:color="FFFFFF"/>
            </w:tcBorders>
            <w:shd w:val="clear" w:color="auto" w:fill="F5F5F5"/>
            <w:tcMar>
              <w:top w:w="30" w:type="dxa"/>
              <w:left w:w="30" w:type="dxa"/>
              <w:bottom w:w="30" w:type="dxa"/>
              <w:right w:w="30" w:type="dxa"/>
            </w:tcMar>
          </w:tcPr>
          <w:p w14:paraId="75FC2064"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w:t>
            </w:r>
            <w:r w:rsidRPr="00DB4403">
              <w:rPr>
                <w:shd w:val="clear" w:color="auto" w:fill="F5F5F5"/>
              </w:rPr>
              <w:t>API</w:t>
            </w:r>
            <w:r w:rsidRPr="00DB4403">
              <w:rPr>
                <w:shd w:val="clear" w:color="auto" w:fill="F5F5F5"/>
              </w:rPr>
              <w:t>防护日志信息输出到</w:t>
            </w:r>
            <w:r w:rsidRPr="00DB4403">
              <w:rPr>
                <w:shd w:val="clear" w:color="auto" w:fill="F5F5F5"/>
              </w:rPr>
              <w:t>Email</w:t>
            </w:r>
            <w:r w:rsidRPr="00DB4403">
              <w:rPr>
                <w:shd w:val="clear" w:color="auto" w:fill="F5F5F5"/>
              </w:rPr>
              <w:t>地址。</w:t>
            </w:r>
            <w:r w:rsidRPr="00DB4403">
              <w:rPr>
                <w:shd w:val="clear" w:color="auto" w:fill="F5F5F5"/>
              </w:rPr>
              <w:t xml:space="preserve"> </w:t>
            </w:r>
          </w:p>
          <w:p w14:paraId="6473A36C" w14:textId="77777777" w:rsidR="00B17F0D" w:rsidRPr="00DB4403" w:rsidRDefault="00DB4403">
            <w:pPr>
              <w:pStyle w:val="li"/>
              <w:numPr>
                <w:ilvl w:val="0"/>
                <w:numId w:val="382"/>
              </w:numPr>
              <w:spacing w:after="246"/>
              <w:ind w:left="630" w:firstLine="0"/>
            </w:pPr>
            <w:r w:rsidRPr="00DB4403">
              <w:lastRenderedPageBreak/>
              <w:t xml:space="preserve"> </w:t>
            </w:r>
            <w:r w:rsidRPr="00DB4403">
              <w:t>查看</w:t>
            </w:r>
            <w:r w:rsidRPr="00DB4403">
              <w:t>Email</w:t>
            </w:r>
            <w:r w:rsidRPr="00DB4403">
              <w:t>地址：点击该链接查看所有已配置的</w:t>
            </w:r>
            <w:r w:rsidRPr="00DB4403">
              <w:t>Email</w:t>
            </w:r>
            <w:r w:rsidRPr="00DB4403">
              <w:t>地址。</w:t>
            </w:r>
            <w:r w:rsidRPr="00DB4403">
              <w:t xml:space="preserve"> </w:t>
            </w:r>
          </w:p>
        </w:tc>
      </w:tr>
      <w:tr w:rsidR="00B17F0D" w:rsidRPr="00DB4403" w14:paraId="3B28A1AC" w14:textId="77777777">
        <w:trPr>
          <w:tblCellSpacing w:w="0" w:type="dxa"/>
        </w:trPr>
        <w:tc>
          <w:tcPr>
            <w:tcW w:w="1995" w:type="dxa"/>
            <w:tcBorders>
              <w:right w:val="single" w:sz="6" w:space="0" w:color="FFFFFF"/>
            </w:tcBorders>
            <w:shd w:val="clear" w:color="auto" w:fill="F5F5F5"/>
            <w:tcMar>
              <w:top w:w="30" w:type="dxa"/>
              <w:left w:w="30" w:type="dxa"/>
              <w:bottom w:w="30" w:type="dxa"/>
              <w:right w:w="30" w:type="dxa"/>
            </w:tcMar>
          </w:tcPr>
          <w:p w14:paraId="21F3C978" w14:textId="77777777" w:rsidR="00B17F0D" w:rsidRPr="00DB4403" w:rsidRDefault="00DB4403">
            <w:pPr>
              <w:pStyle w:val="tdTableStyle-Standard-BodyB-Regular-Row1"/>
              <w:shd w:val="clear" w:color="auto" w:fill="F5F5F5"/>
            </w:pPr>
            <w:r w:rsidRPr="00DB4403">
              <w:rPr>
                <w:shd w:val="clear" w:color="auto" w:fill="F5F5F5"/>
              </w:rPr>
              <w:lastRenderedPageBreak/>
              <w:t>手机短信</w:t>
            </w:r>
          </w:p>
        </w:tc>
        <w:tc>
          <w:tcPr>
            <w:tcW w:w="4785" w:type="dxa"/>
            <w:shd w:val="clear" w:color="auto" w:fill="F5F5F5"/>
            <w:tcMar>
              <w:top w:w="30" w:type="dxa"/>
              <w:left w:w="30" w:type="dxa"/>
              <w:bottom w:w="30" w:type="dxa"/>
              <w:right w:w="30" w:type="dxa"/>
            </w:tcMar>
          </w:tcPr>
          <w:p w14:paraId="2084C6CE" w14:textId="77777777" w:rsidR="00B17F0D" w:rsidRPr="00DB4403" w:rsidRDefault="00DB4403">
            <w:pPr>
              <w:pStyle w:val="p"/>
            </w:pPr>
            <w:r w:rsidRPr="00DB4403">
              <w:t>选中该复选框将</w:t>
            </w:r>
            <w:r w:rsidRPr="00DB4403">
              <w:t>API</w:t>
            </w:r>
            <w:r w:rsidRPr="00DB4403">
              <w:t>防护日志信息输出到手机短信。</w:t>
            </w:r>
          </w:p>
          <w:p w14:paraId="20CB87E2" w14:textId="77777777" w:rsidR="00B17F0D" w:rsidRPr="00DB4403" w:rsidRDefault="00DB4403">
            <w:pPr>
              <w:pStyle w:val="li"/>
              <w:numPr>
                <w:ilvl w:val="0"/>
                <w:numId w:val="383"/>
              </w:numPr>
              <w:spacing w:after="246"/>
              <w:ind w:left="630" w:firstLine="0"/>
            </w:pPr>
            <w:r w:rsidRPr="00DB4403">
              <w:t>查看手机短信：点击该链接查看所有已配置的手机号码。</w:t>
            </w:r>
          </w:p>
        </w:tc>
      </w:tr>
    </w:tbl>
    <w:p w14:paraId="20CF22A5" w14:textId="77777777" w:rsidR="00B17F0D" w:rsidRDefault="00DB4403">
      <w:pPr>
        <w:pStyle w:val="dropDownHead2"/>
      </w:pPr>
      <w:r>
        <w:rPr>
          <w:rStyle w:val="dropDownHotspot"/>
        </w:rPr>
        <w:t>网页事件日志</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9"/>
        <w:gridCol w:w="6188"/>
      </w:tblGrid>
      <w:tr w:rsidR="00B17F0D" w:rsidRPr="00DB4403" w14:paraId="42B4E49E" w14:textId="77777777">
        <w:trPr>
          <w:tblHeader/>
          <w:tblCellSpacing w:w="0" w:type="dxa"/>
        </w:trPr>
        <w:tc>
          <w:tcPr>
            <w:tcW w:w="1350" w:type="dxa"/>
            <w:tcBorders>
              <w:bottom w:val="single" w:sz="6" w:space="0" w:color="FFFFFF"/>
              <w:right w:val="single" w:sz="6" w:space="0" w:color="FFFFFF"/>
            </w:tcBorders>
            <w:shd w:val="clear" w:color="auto" w:fill="C0C0C0"/>
            <w:tcMar>
              <w:top w:w="30" w:type="dxa"/>
              <w:left w:w="0" w:type="dxa"/>
              <w:bottom w:w="30" w:type="dxa"/>
              <w:right w:w="30" w:type="dxa"/>
            </w:tcMar>
          </w:tcPr>
          <w:p w14:paraId="4570E1A4"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430" w:type="dxa"/>
            <w:tcBorders>
              <w:bottom w:val="single" w:sz="6" w:space="0" w:color="FFFFFF"/>
            </w:tcBorders>
            <w:shd w:val="clear" w:color="auto" w:fill="C0C0C0"/>
            <w:tcMar>
              <w:top w:w="30" w:type="dxa"/>
              <w:left w:w="0" w:type="dxa"/>
              <w:bottom w:w="30" w:type="dxa"/>
              <w:right w:w="30" w:type="dxa"/>
            </w:tcMar>
          </w:tcPr>
          <w:p w14:paraId="168D3848"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2AC0A052"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30B35FA9" w14:textId="77777777" w:rsidR="00B17F0D" w:rsidRPr="00DB4403" w:rsidRDefault="00DB4403">
            <w:pPr>
              <w:pStyle w:val="tdTableStyle-Standard-BodyE-Regular-Row1"/>
              <w:shd w:val="clear" w:color="auto" w:fill="F5F5F5"/>
            </w:pPr>
            <w:r w:rsidRPr="00DB4403">
              <w:rPr>
                <w:shd w:val="clear" w:color="auto" w:fill="F5F5F5"/>
              </w:rPr>
              <w:t>启用</w:t>
            </w:r>
          </w:p>
        </w:tc>
        <w:tc>
          <w:tcPr>
            <w:tcW w:w="5430" w:type="dxa"/>
            <w:tcBorders>
              <w:bottom w:val="single" w:sz="6" w:space="0" w:color="FFFFFF"/>
            </w:tcBorders>
            <w:shd w:val="clear" w:color="auto" w:fill="F5F5F5"/>
            <w:tcMar>
              <w:top w:w="30" w:type="dxa"/>
              <w:left w:w="30" w:type="dxa"/>
              <w:bottom w:w="30" w:type="dxa"/>
              <w:right w:w="30" w:type="dxa"/>
            </w:tcMar>
          </w:tcPr>
          <w:p w14:paraId="6C699D33"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按钮，开启系统的网页事件日志功能。</w:t>
            </w:r>
            <w:r w:rsidRPr="00DB4403">
              <w:rPr>
                <w:shd w:val="clear" w:color="auto" w:fill="F5F5F5"/>
              </w:rPr>
              <w:t xml:space="preserve"> </w:t>
            </w:r>
          </w:p>
        </w:tc>
      </w:tr>
      <w:tr w:rsidR="00B17F0D" w:rsidRPr="00DB4403" w14:paraId="5A6FA3F5"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3AD327C1" w14:textId="77777777" w:rsidR="00B17F0D" w:rsidRPr="00DB4403" w:rsidRDefault="00DB4403">
            <w:pPr>
              <w:pStyle w:val="tdTableStyle-Standard-BodyE-Regular-Row1"/>
              <w:shd w:val="clear" w:color="auto" w:fill="F5F5F5"/>
            </w:pPr>
            <w:r w:rsidRPr="00DB4403">
              <w:rPr>
                <w:shd w:val="clear" w:color="auto" w:fill="F5F5F5"/>
              </w:rPr>
              <w:t>Console</w:t>
            </w:r>
          </w:p>
        </w:tc>
        <w:tc>
          <w:tcPr>
            <w:tcW w:w="5430" w:type="dxa"/>
            <w:tcBorders>
              <w:bottom w:val="single" w:sz="6" w:space="0" w:color="FFFFFF"/>
            </w:tcBorders>
            <w:shd w:val="clear" w:color="auto" w:fill="F5F5F5"/>
            <w:tcMar>
              <w:top w:w="30" w:type="dxa"/>
              <w:left w:w="30" w:type="dxa"/>
              <w:bottom w:w="30" w:type="dxa"/>
              <w:right w:w="30" w:type="dxa"/>
            </w:tcMar>
          </w:tcPr>
          <w:p w14:paraId="51A8F945"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选中该复选框将网页事件日志信息输出到</w:t>
            </w:r>
            <w:r w:rsidRPr="00DB4403">
              <w:rPr>
                <w:shd w:val="clear" w:color="auto" w:fill="F5F5F5"/>
              </w:rPr>
              <w:t>Console</w:t>
            </w:r>
            <w:r w:rsidRPr="00DB4403">
              <w:rPr>
                <w:shd w:val="clear" w:color="auto" w:fill="F5F5F5"/>
              </w:rPr>
              <w:t>。</w:t>
            </w:r>
            <w:r w:rsidRPr="00DB4403">
              <w:rPr>
                <w:shd w:val="clear" w:color="auto" w:fill="F5F5F5"/>
              </w:rPr>
              <w:t xml:space="preserve"> </w:t>
            </w:r>
          </w:p>
        </w:tc>
      </w:tr>
      <w:tr w:rsidR="00B17F0D" w:rsidRPr="00DB4403" w14:paraId="1C7093DD"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07F1CA52" w14:textId="77777777" w:rsidR="00B17F0D" w:rsidRPr="00DB4403" w:rsidRDefault="00DB4403">
            <w:pPr>
              <w:pStyle w:val="tdTableStyle-Standard-BodyE-Regular-Row1"/>
              <w:shd w:val="clear" w:color="auto" w:fill="F5F5F5"/>
            </w:pPr>
            <w:r w:rsidRPr="00DB4403">
              <w:rPr>
                <w:shd w:val="clear" w:color="auto" w:fill="F5F5F5"/>
              </w:rPr>
              <w:t>终端</w:t>
            </w:r>
          </w:p>
        </w:tc>
        <w:tc>
          <w:tcPr>
            <w:tcW w:w="5430" w:type="dxa"/>
            <w:tcBorders>
              <w:bottom w:val="single" w:sz="6" w:space="0" w:color="FFFFFF"/>
            </w:tcBorders>
            <w:shd w:val="clear" w:color="auto" w:fill="F5F5F5"/>
            <w:tcMar>
              <w:top w:w="30" w:type="dxa"/>
              <w:left w:w="30" w:type="dxa"/>
              <w:bottom w:w="30" w:type="dxa"/>
              <w:right w:w="30" w:type="dxa"/>
            </w:tcMar>
          </w:tcPr>
          <w:p w14:paraId="61EB56DF"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选中该复选框将网页事件日志信息输出到终端。</w:t>
            </w:r>
            <w:r w:rsidRPr="00DB4403">
              <w:rPr>
                <w:shd w:val="clear" w:color="auto" w:fill="F5F5F5"/>
              </w:rPr>
              <w:t xml:space="preserve"> </w:t>
            </w:r>
          </w:p>
        </w:tc>
      </w:tr>
      <w:tr w:rsidR="00B17F0D" w:rsidRPr="00DB4403" w14:paraId="35B3D170"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25E53983" w14:textId="77777777" w:rsidR="00B17F0D" w:rsidRPr="00DB4403" w:rsidRDefault="00DB4403">
            <w:pPr>
              <w:pStyle w:val="tdTableStyle-Standard-BodyE-Regular-Row1"/>
              <w:shd w:val="clear" w:color="auto" w:fill="F5F5F5"/>
            </w:pPr>
            <w:r w:rsidRPr="00DB4403">
              <w:rPr>
                <w:shd w:val="clear" w:color="auto" w:fill="F5F5F5"/>
              </w:rPr>
              <w:t>缓存</w:t>
            </w:r>
            <w:r w:rsidRPr="00DB4403">
              <w:rPr>
                <w:shd w:val="clear" w:color="auto" w:fill="F5F5F5"/>
              </w:rPr>
              <w:t xml:space="preserve"> </w:t>
            </w:r>
          </w:p>
        </w:tc>
        <w:tc>
          <w:tcPr>
            <w:tcW w:w="5430" w:type="dxa"/>
            <w:tcBorders>
              <w:bottom w:val="single" w:sz="6" w:space="0" w:color="FFFFFF"/>
            </w:tcBorders>
            <w:shd w:val="clear" w:color="auto" w:fill="F5F5F5"/>
            <w:tcMar>
              <w:top w:w="30" w:type="dxa"/>
              <w:left w:w="30" w:type="dxa"/>
              <w:bottom w:w="30" w:type="dxa"/>
              <w:right w:w="30" w:type="dxa"/>
            </w:tcMar>
          </w:tcPr>
          <w:p w14:paraId="65DC2137"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选中该复选框将网页事件日志信息输出到缓存。</w:t>
            </w:r>
            <w:r w:rsidRPr="00DB4403">
              <w:rPr>
                <w:shd w:val="clear" w:color="auto" w:fill="F5F5F5"/>
              </w:rPr>
              <w:t xml:space="preserve"> </w:t>
            </w:r>
          </w:p>
          <w:p w14:paraId="48F337E3" w14:textId="77777777" w:rsidR="00B17F0D" w:rsidRPr="00DB4403" w:rsidRDefault="00DB4403">
            <w:pPr>
              <w:pStyle w:val="li"/>
              <w:numPr>
                <w:ilvl w:val="0"/>
                <w:numId w:val="384"/>
              </w:numPr>
              <w:spacing w:after="246"/>
              <w:ind w:left="630" w:firstLine="0"/>
            </w:pPr>
            <w:r w:rsidRPr="00DB4403">
              <w:t>最大缓存大小</w:t>
            </w:r>
            <w:r w:rsidRPr="00DB4403">
              <w:t xml:space="preserve"> - </w:t>
            </w:r>
            <w:r w:rsidRPr="00DB4403">
              <w:t>指定输出网页事件日志信息的最大缓存大小。范围是</w:t>
            </w:r>
            <w:r w:rsidRPr="00DB4403">
              <w:t>4096</w:t>
            </w:r>
            <w:r w:rsidRPr="00DB4403">
              <w:t>到</w:t>
            </w:r>
            <w:r w:rsidRPr="00DB4403">
              <w:t>1048576</w:t>
            </w:r>
            <w:r w:rsidRPr="00DB4403">
              <w:t>字节。默认是</w:t>
            </w:r>
            <w:r w:rsidRPr="00DB4403">
              <w:t>1048576</w:t>
            </w:r>
            <w:r w:rsidRPr="00DB4403">
              <w:t>字节。</w:t>
            </w:r>
          </w:p>
        </w:tc>
      </w:tr>
      <w:tr w:rsidR="00B17F0D" w:rsidRPr="00DB4403" w14:paraId="7783F909"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4E768496" w14:textId="77777777" w:rsidR="00B17F0D" w:rsidRPr="00DB4403" w:rsidRDefault="00DB4403">
            <w:pPr>
              <w:pStyle w:val="tdTableStyle-Standard-BodyE-Regular-Row1"/>
              <w:shd w:val="clear" w:color="auto" w:fill="F5F5F5"/>
              <w:spacing w:before="246"/>
            </w:pPr>
            <w:r w:rsidRPr="00DB4403">
              <w:rPr>
                <w:shd w:val="clear" w:color="auto" w:fill="F5F5F5"/>
              </w:rPr>
              <w:t>文件</w:t>
            </w:r>
          </w:p>
        </w:tc>
        <w:tc>
          <w:tcPr>
            <w:tcW w:w="5430" w:type="dxa"/>
            <w:tcBorders>
              <w:bottom w:val="single" w:sz="6" w:space="0" w:color="FFFFFF"/>
            </w:tcBorders>
            <w:shd w:val="clear" w:color="auto" w:fill="F5F5F5"/>
            <w:tcMar>
              <w:top w:w="30" w:type="dxa"/>
              <w:left w:w="30" w:type="dxa"/>
              <w:bottom w:w="30" w:type="dxa"/>
              <w:right w:w="30" w:type="dxa"/>
            </w:tcMar>
          </w:tcPr>
          <w:p w14:paraId="33C95299"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选中该复选框将网页事件日志信息输出到文件。</w:t>
            </w:r>
            <w:r w:rsidRPr="00DB4403">
              <w:rPr>
                <w:shd w:val="clear" w:color="auto" w:fill="F5F5F5"/>
              </w:rPr>
              <w:t xml:space="preserve"> </w:t>
            </w:r>
          </w:p>
          <w:p w14:paraId="4D7284D5" w14:textId="77777777" w:rsidR="00B17F0D" w:rsidRPr="00DB4403" w:rsidRDefault="00DB4403">
            <w:pPr>
              <w:pStyle w:val="li"/>
              <w:numPr>
                <w:ilvl w:val="0"/>
                <w:numId w:val="385"/>
              </w:numPr>
              <w:ind w:left="630" w:firstLine="0"/>
            </w:pPr>
            <w:r w:rsidRPr="00DB4403">
              <w:t xml:space="preserve"> </w:t>
            </w:r>
            <w:r w:rsidRPr="00DB4403">
              <w:t>最大文件大小</w:t>
            </w:r>
            <w:r w:rsidRPr="00DB4403">
              <w:t xml:space="preserve"> - </w:t>
            </w:r>
            <w:r w:rsidRPr="00DB4403">
              <w:t>指定日志信息文件的最大值。范围是</w:t>
            </w:r>
            <w:r w:rsidRPr="00DB4403">
              <w:t>4096</w:t>
            </w:r>
            <w:r w:rsidRPr="00DB4403">
              <w:t>到</w:t>
            </w:r>
            <w:r w:rsidRPr="00DB4403">
              <w:t>2097152</w:t>
            </w:r>
            <w:r w:rsidRPr="00DB4403">
              <w:t>字节。默认是</w:t>
            </w:r>
            <w:r w:rsidRPr="00DB4403">
              <w:t>1048576</w:t>
            </w:r>
            <w:r w:rsidRPr="00DB4403">
              <w:t>字节。</w:t>
            </w:r>
            <w:r w:rsidRPr="00DB4403">
              <w:t xml:space="preserve"> </w:t>
            </w:r>
          </w:p>
          <w:p w14:paraId="3D5EC3A2" w14:textId="77777777" w:rsidR="00B17F0D" w:rsidRPr="00DB4403" w:rsidRDefault="00DB4403">
            <w:pPr>
              <w:pStyle w:val="li"/>
              <w:numPr>
                <w:ilvl w:val="0"/>
                <w:numId w:val="385"/>
              </w:numPr>
              <w:spacing w:after="246"/>
              <w:ind w:left="630" w:firstLine="0"/>
            </w:pPr>
            <w:r w:rsidRPr="00DB4403">
              <w:t>储存日志到</w:t>
            </w:r>
            <w:r w:rsidRPr="00DB4403">
              <w:t xml:space="preserve">USB - </w:t>
            </w:r>
            <w:r w:rsidRPr="00DB4403">
              <w:t>选中该复选框将日志信息文件保存到</w:t>
            </w:r>
            <w:r w:rsidRPr="00DB4403">
              <w:t>U</w:t>
            </w:r>
            <w:r w:rsidRPr="00DB4403">
              <w:t>盘。从下拉菜单中选择</w:t>
            </w:r>
            <w:r w:rsidRPr="00DB4403">
              <w:t>U</w:t>
            </w:r>
            <w:r w:rsidRPr="00DB4403">
              <w:t>盘（</w:t>
            </w:r>
            <w:r w:rsidRPr="00DB4403">
              <w:t>USB0</w:t>
            </w:r>
            <w:r w:rsidRPr="00DB4403">
              <w:t>或者</w:t>
            </w:r>
            <w:r w:rsidRPr="00DB4403">
              <w:t>USB1</w:t>
            </w:r>
            <w:r w:rsidRPr="00DB4403">
              <w:t>），在</w:t>
            </w:r>
            <w:r w:rsidRPr="00DB4403">
              <w:t>“</w:t>
            </w:r>
            <w:r w:rsidRPr="00DB4403">
              <w:t>文件名</w:t>
            </w:r>
            <w:r w:rsidRPr="00DB4403">
              <w:t>”</w:t>
            </w:r>
            <w:r w:rsidRPr="00DB4403">
              <w:t>文本框输入</w:t>
            </w:r>
            <w:r w:rsidRPr="00DB4403">
              <w:t>API</w:t>
            </w:r>
            <w:r w:rsidRPr="00DB4403">
              <w:t>防护日志信息的文件名称。</w:t>
            </w:r>
            <w:r w:rsidRPr="00DB4403">
              <w:t xml:space="preserve"> </w:t>
            </w:r>
          </w:p>
        </w:tc>
      </w:tr>
      <w:tr w:rsidR="00B17F0D" w:rsidRPr="00DB4403" w14:paraId="4EECF442" w14:textId="77777777">
        <w:trPr>
          <w:tblCellSpacing w:w="0" w:type="dxa"/>
        </w:trPr>
        <w:tc>
          <w:tcPr>
            <w:tcW w:w="1350" w:type="dxa"/>
            <w:tcBorders>
              <w:bottom w:val="single" w:sz="6" w:space="0" w:color="FFFFFF"/>
              <w:right w:val="single" w:sz="6" w:space="0" w:color="FFFFFF"/>
            </w:tcBorders>
            <w:shd w:val="clear" w:color="auto" w:fill="F5F5F5"/>
            <w:tcMar>
              <w:top w:w="30" w:type="dxa"/>
              <w:left w:w="30" w:type="dxa"/>
              <w:bottom w:w="30" w:type="dxa"/>
              <w:right w:w="30" w:type="dxa"/>
            </w:tcMar>
          </w:tcPr>
          <w:p w14:paraId="1CF5D0A6" w14:textId="77777777" w:rsidR="00B17F0D" w:rsidRPr="00DB4403" w:rsidRDefault="00DB4403">
            <w:pPr>
              <w:pStyle w:val="tdTableStyle-Standard-BodyE-Regular-Row1"/>
              <w:shd w:val="clear" w:color="auto" w:fill="F5F5F5"/>
            </w:pPr>
            <w:r w:rsidRPr="00DB4403">
              <w:rPr>
                <w:shd w:val="clear" w:color="auto" w:fill="F5F5F5"/>
              </w:rPr>
              <w:t>日志服务器</w:t>
            </w:r>
          </w:p>
        </w:tc>
        <w:tc>
          <w:tcPr>
            <w:tcW w:w="5430" w:type="dxa"/>
            <w:tcBorders>
              <w:bottom w:val="single" w:sz="6" w:space="0" w:color="FFFFFF"/>
            </w:tcBorders>
            <w:shd w:val="clear" w:color="auto" w:fill="F5F5F5"/>
            <w:tcMar>
              <w:top w:w="30" w:type="dxa"/>
              <w:left w:w="30" w:type="dxa"/>
              <w:bottom w:w="30" w:type="dxa"/>
              <w:right w:w="30" w:type="dxa"/>
            </w:tcMar>
          </w:tcPr>
          <w:p w14:paraId="1D5225E2"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选中该复选框将网页事件日志信息输出到日志服务器。</w:t>
            </w:r>
            <w:r w:rsidRPr="00DB4403">
              <w:rPr>
                <w:shd w:val="clear" w:color="auto" w:fill="F5F5F5"/>
              </w:rPr>
              <w:t xml:space="preserve"> </w:t>
            </w:r>
          </w:p>
          <w:p w14:paraId="7383FDB4" w14:textId="77777777" w:rsidR="00B17F0D" w:rsidRPr="00DB4403" w:rsidRDefault="00DB4403">
            <w:pPr>
              <w:pStyle w:val="li"/>
              <w:numPr>
                <w:ilvl w:val="0"/>
                <w:numId w:val="386"/>
              </w:numPr>
              <w:ind w:left="630" w:firstLine="0"/>
            </w:pPr>
            <w:r w:rsidRPr="00DB4403">
              <w:t xml:space="preserve"> </w:t>
            </w:r>
            <w:r w:rsidRPr="00DB4403">
              <w:t>查看日志服务器</w:t>
            </w:r>
            <w:r w:rsidRPr="00DB4403">
              <w:t xml:space="preserve"> - </w:t>
            </w:r>
            <w:r w:rsidRPr="00DB4403">
              <w:t>点击该链接查看所有已配置的系统日志服务器。</w:t>
            </w:r>
            <w:r w:rsidRPr="00DB4403">
              <w:t xml:space="preserve"> </w:t>
            </w:r>
          </w:p>
          <w:p w14:paraId="29A8E1D8" w14:textId="77777777" w:rsidR="00B17F0D" w:rsidRPr="00DB4403" w:rsidRDefault="00DB4403">
            <w:pPr>
              <w:pStyle w:val="li"/>
              <w:numPr>
                <w:ilvl w:val="0"/>
                <w:numId w:val="386"/>
              </w:numPr>
              <w:spacing w:after="246"/>
              <w:ind w:left="630" w:firstLine="0"/>
            </w:pPr>
            <w:r w:rsidRPr="00DB4403">
              <w:t xml:space="preserve"> </w:t>
            </w:r>
            <w:r w:rsidRPr="00DB4403">
              <w:t>最小日志级别</w:t>
            </w:r>
            <w:r w:rsidRPr="00DB4403">
              <w:t xml:space="preserve"> - </w:t>
            </w:r>
            <w:r w:rsidRPr="00DB4403">
              <w:t>指定输出网页事件日志信息的最小日志级别。</w:t>
            </w:r>
            <w:r w:rsidRPr="00DB4403">
              <w:t xml:space="preserve"> </w:t>
            </w:r>
          </w:p>
        </w:tc>
      </w:tr>
      <w:tr w:rsidR="00B17F0D" w:rsidRPr="00DB4403" w14:paraId="431275E6" w14:textId="77777777">
        <w:trPr>
          <w:tblCellSpacing w:w="0" w:type="dxa"/>
        </w:trPr>
        <w:tc>
          <w:tcPr>
            <w:tcW w:w="1350" w:type="dxa"/>
            <w:tcBorders>
              <w:right w:val="single" w:sz="6" w:space="0" w:color="FFFFFF"/>
            </w:tcBorders>
            <w:shd w:val="clear" w:color="auto" w:fill="F5F5F5"/>
            <w:tcMar>
              <w:top w:w="30" w:type="dxa"/>
              <w:left w:w="30" w:type="dxa"/>
              <w:bottom w:w="30" w:type="dxa"/>
              <w:right w:w="30" w:type="dxa"/>
            </w:tcMar>
          </w:tcPr>
          <w:p w14:paraId="73636B2E" w14:textId="77777777" w:rsidR="00B17F0D" w:rsidRPr="00DB4403" w:rsidRDefault="00DB4403">
            <w:pPr>
              <w:pStyle w:val="tdTableStyle-Standard-BodyB-Regular-Row1"/>
              <w:shd w:val="clear" w:color="auto" w:fill="F5F5F5"/>
            </w:pPr>
            <w:r w:rsidRPr="00DB4403">
              <w:rPr>
                <w:shd w:val="clear" w:color="auto" w:fill="F5F5F5"/>
              </w:rPr>
              <w:t>Email</w:t>
            </w:r>
            <w:r w:rsidRPr="00DB4403">
              <w:rPr>
                <w:shd w:val="clear" w:color="auto" w:fill="F5F5F5"/>
              </w:rPr>
              <w:t>地址</w:t>
            </w:r>
          </w:p>
        </w:tc>
        <w:tc>
          <w:tcPr>
            <w:tcW w:w="5430" w:type="dxa"/>
            <w:shd w:val="clear" w:color="auto" w:fill="F5F5F5"/>
            <w:tcMar>
              <w:top w:w="30" w:type="dxa"/>
              <w:left w:w="30" w:type="dxa"/>
              <w:bottom w:w="30" w:type="dxa"/>
              <w:right w:w="30" w:type="dxa"/>
            </w:tcMar>
          </w:tcPr>
          <w:p w14:paraId="4813B06F" w14:textId="77777777" w:rsidR="00B17F0D" w:rsidRPr="00DB4403" w:rsidRDefault="00DB4403">
            <w:pPr>
              <w:pStyle w:val="tdTableStyle-Standard-BodyA-Regular1-Row1"/>
              <w:shd w:val="clear" w:color="auto" w:fill="F5F5F5"/>
            </w:pPr>
            <w:r w:rsidRPr="00DB4403">
              <w:rPr>
                <w:shd w:val="clear" w:color="auto" w:fill="F5F5F5"/>
              </w:rPr>
              <w:t xml:space="preserve"> </w:t>
            </w:r>
            <w:r w:rsidRPr="00DB4403">
              <w:rPr>
                <w:shd w:val="clear" w:color="auto" w:fill="F5F5F5"/>
              </w:rPr>
              <w:t>选中该复选框将网页事件日志信息输出到</w:t>
            </w:r>
            <w:r w:rsidRPr="00DB4403">
              <w:rPr>
                <w:shd w:val="clear" w:color="auto" w:fill="F5F5F5"/>
              </w:rPr>
              <w:t>Email</w:t>
            </w:r>
            <w:r w:rsidRPr="00DB4403">
              <w:rPr>
                <w:shd w:val="clear" w:color="auto" w:fill="F5F5F5"/>
              </w:rPr>
              <w:t>地址。</w:t>
            </w:r>
            <w:r w:rsidRPr="00DB4403">
              <w:rPr>
                <w:shd w:val="clear" w:color="auto" w:fill="F5F5F5"/>
              </w:rPr>
              <w:t xml:space="preserve"> </w:t>
            </w:r>
          </w:p>
          <w:p w14:paraId="36645B61" w14:textId="77777777" w:rsidR="00B17F0D" w:rsidRPr="00DB4403" w:rsidRDefault="00DB4403">
            <w:pPr>
              <w:pStyle w:val="li"/>
              <w:numPr>
                <w:ilvl w:val="0"/>
                <w:numId w:val="387"/>
              </w:numPr>
              <w:spacing w:after="246"/>
              <w:ind w:left="630" w:firstLine="0"/>
            </w:pPr>
            <w:r w:rsidRPr="00DB4403">
              <w:t xml:space="preserve"> </w:t>
            </w:r>
            <w:r w:rsidRPr="00DB4403">
              <w:t>查看</w:t>
            </w:r>
            <w:r w:rsidRPr="00DB4403">
              <w:t>Email</w:t>
            </w:r>
            <w:r w:rsidRPr="00DB4403">
              <w:t>地址：点击该链接查看所有已配置的</w:t>
            </w:r>
            <w:r w:rsidRPr="00DB4403">
              <w:t>Email</w:t>
            </w:r>
            <w:r w:rsidRPr="00DB4403">
              <w:t>地址。</w:t>
            </w:r>
            <w:r w:rsidRPr="00DB4403">
              <w:t xml:space="preserve"> </w:t>
            </w:r>
          </w:p>
        </w:tc>
      </w:tr>
    </w:tbl>
    <w:p w14:paraId="3641D458" w14:textId="77777777" w:rsidR="00B17F0D" w:rsidRDefault="00DB4403">
      <w:pPr>
        <w:pStyle w:val="h3"/>
      </w:pPr>
      <w:bookmarkStart w:id="236" w:name="_Toc112079155"/>
      <w:r>
        <w:lastRenderedPageBreak/>
        <w:t>日志配置</w:t>
      </w:r>
      <w:bookmarkEnd w:id="236"/>
    </w:p>
    <w:p w14:paraId="167BFB01" w14:textId="77777777" w:rsidR="00B17F0D" w:rsidRDefault="00DB4403">
      <w:pPr>
        <w:pStyle w:val="p"/>
      </w:pPr>
      <w:r>
        <w:t>用户可以在日志配置界面配置日志服务器、</w:t>
      </w:r>
      <w:r>
        <w:t>Web</w:t>
      </w:r>
      <w:r>
        <w:t>邮件以及</w:t>
      </w:r>
      <w:r>
        <w:rPr>
          <w:rStyle w:val="variable3"/>
        </w:rPr>
        <w:t>手机短信配置</w:t>
      </w:r>
      <w:r>
        <w:t>的相关选项。</w:t>
      </w:r>
    </w:p>
    <w:p w14:paraId="2D591055" w14:textId="77777777" w:rsidR="00B17F0D" w:rsidRDefault="00DB4403">
      <w:pPr>
        <w:pStyle w:val="h4"/>
      </w:pPr>
      <w:bookmarkStart w:id="237" w:name="_Toc112079156"/>
      <w:r>
        <w:t>日志服务器配置</w:t>
      </w:r>
      <w:bookmarkEnd w:id="237"/>
    </w:p>
    <w:p w14:paraId="4CD464D8" w14:textId="77777777" w:rsidR="00B17F0D" w:rsidRDefault="00DB4403">
      <w:pPr>
        <w:pStyle w:val="p"/>
      </w:pPr>
      <w:r>
        <w:t>用户可以在</w:t>
      </w:r>
      <w:r>
        <w:t>&lt;</w:t>
      </w:r>
      <w:r>
        <w:t>日志服务器配置</w:t>
      </w:r>
      <w:r>
        <w:t>&gt;</w:t>
      </w:r>
      <w:r>
        <w:t>页面新建、编辑或删除用于接收日志信息的日志服务器，同时可以进行日志编码的设置。</w:t>
      </w:r>
    </w:p>
    <w:p w14:paraId="0B2D95C1" w14:textId="77777777" w:rsidR="00B17F0D" w:rsidRDefault="00DB4403">
      <w:pPr>
        <w:pStyle w:val="h5"/>
      </w:pPr>
      <w:bookmarkStart w:id="238" w:name="_Toc112079157"/>
      <w:r>
        <w:t>新建日志服务器</w:t>
      </w:r>
      <w:bookmarkEnd w:id="238"/>
    </w:p>
    <w:p w14:paraId="6ED6B413" w14:textId="77777777" w:rsidR="00B17F0D" w:rsidRDefault="00DB4403">
      <w:pPr>
        <w:pStyle w:val="p"/>
      </w:pPr>
      <w:r>
        <w:t>新建日志服务器，请按照以下步骤进行操作：</w:t>
      </w:r>
    </w:p>
    <w:p w14:paraId="3DC72820" w14:textId="77777777" w:rsidR="00B17F0D" w:rsidRDefault="00DB4403">
      <w:pPr>
        <w:pStyle w:val="li"/>
        <w:numPr>
          <w:ilvl w:val="0"/>
          <w:numId w:val="388"/>
        </w:numPr>
        <w:spacing w:before="246"/>
        <w:ind w:left="630" w:firstLine="0"/>
      </w:pPr>
      <w:r>
        <w:t>点击</w:t>
      </w:r>
      <w:r>
        <w:t>“</w:t>
      </w:r>
      <w:r>
        <w:t>监控</w:t>
      </w:r>
      <w:r>
        <w:t xml:space="preserve"> &gt; </w:t>
      </w:r>
      <w:r>
        <w:t>日志</w:t>
      </w:r>
      <w:r>
        <w:t xml:space="preserve"> &gt; </w:t>
      </w:r>
      <w:r>
        <w:t>日志配置</w:t>
      </w:r>
      <w:r>
        <w:t>"</w:t>
      </w:r>
      <w:r>
        <w:t>，选择</w:t>
      </w:r>
      <w:r>
        <w:t>&lt;</w:t>
      </w:r>
      <w:r>
        <w:t>日志服务器配置</w:t>
      </w:r>
      <w:r>
        <w:t>&gt;</w:t>
      </w:r>
      <w:r>
        <w:t>标签页。</w:t>
      </w:r>
    </w:p>
    <w:p w14:paraId="1C5B2AC5" w14:textId="77777777" w:rsidR="00B17F0D" w:rsidRDefault="00DB4403">
      <w:pPr>
        <w:pStyle w:val="li"/>
        <w:numPr>
          <w:ilvl w:val="0"/>
          <w:numId w:val="388"/>
        </w:numPr>
        <w:ind w:left="630" w:firstLine="0"/>
      </w:pPr>
      <w:r>
        <w:t>点击</w:t>
      </w:r>
      <w:r>
        <w:t>“</w:t>
      </w:r>
      <w:r>
        <w:t>新建</w:t>
      </w:r>
      <w:r>
        <w:t>”</w:t>
      </w:r>
      <w:r>
        <w:t>按钮，打开</w:t>
      </w:r>
      <w:r>
        <w:t>&lt;</w:t>
      </w:r>
      <w:r>
        <w:t>日志服务器配置</w:t>
      </w:r>
      <w:r>
        <w:t>&gt;</w:t>
      </w:r>
      <w:r>
        <w:t>页面。</w:t>
      </w:r>
      <w:r>
        <w:br/>
      </w:r>
      <w:r w:rsidR="004A6DEA">
        <w:rPr>
          <w:noProof/>
        </w:rPr>
        <w:drawing>
          <wp:inline distT="0" distB="0" distL="0" distR="0" wp14:anchorId="01C0DF85" wp14:editId="5F4B9C8C">
            <wp:extent cx="4762500" cy="3476625"/>
            <wp:effectExtent l="0" t="0" r="0" b="9525"/>
            <wp:docPr id="229" name="图片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ChangeArrowheads="1"/>
                    </pic:cNvPicPr>
                  </pic:nvPicPr>
                  <pic:blipFill>
                    <a:blip r:embed="rId253">
                      <a:grayscl/>
                      <a:extLst>
                        <a:ext uri="{28A0092B-C50C-407E-A947-70E740481C1C}">
                          <a14:useLocalDpi xmlns:a14="http://schemas.microsoft.com/office/drawing/2010/main" val="0"/>
                        </a:ext>
                      </a:extLst>
                    </a:blip>
                    <a:srcRect/>
                    <a:stretch>
                      <a:fillRect/>
                    </a:stretch>
                  </pic:blipFill>
                  <pic:spPr bwMode="auto">
                    <a:xfrm>
                      <a:off x="0" y="0"/>
                      <a:ext cx="4762500" cy="3476625"/>
                    </a:xfrm>
                    <a:prstGeom prst="rect">
                      <a:avLst/>
                    </a:prstGeom>
                    <a:noFill/>
                    <a:ln>
                      <a:noFill/>
                    </a:ln>
                  </pic:spPr>
                </pic:pic>
              </a:graphicData>
            </a:graphic>
          </wp:inline>
        </w:drawing>
      </w:r>
    </w:p>
    <w:p w14:paraId="7084848E" w14:textId="77777777" w:rsidR="00B17F0D" w:rsidRDefault="00DB4403">
      <w:pPr>
        <w:pStyle w:val="dropDownHead"/>
      </w:pPr>
      <w:r>
        <w:rPr>
          <w:rStyle w:val="dropDownHotspot"/>
        </w:rPr>
        <w:t>在</w:t>
      </w:r>
      <w:r>
        <w:rPr>
          <w:rStyle w:val="dropDownHotspot"/>
        </w:rPr>
        <w:t>&lt;</w:t>
      </w:r>
      <w:r>
        <w:rPr>
          <w:rStyle w:val="dropDownHotspot"/>
        </w:rPr>
        <w:t>日志服务器配置</w:t>
      </w:r>
      <w:r>
        <w:rPr>
          <w:rStyle w:val="dropDownHotspot"/>
        </w:rPr>
        <w:t>&gt;</w:t>
      </w:r>
      <w:r>
        <w:rPr>
          <w:rStyle w:val="dropDownHotspot"/>
        </w:rPr>
        <w:t>页面，配日志服务器相关信息。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19D3E471"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26DE363F"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35D3CFB3"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135F2775"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0EF716E" w14:textId="77777777" w:rsidR="00B17F0D" w:rsidRPr="00DB4403" w:rsidRDefault="00DB4403">
            <w:pPr>
              <w:pStyle w:val="tdTableStyle-Standard-BodyE-Regular-Row1"/>
              <w:shd w:val="clear" w:color="auto" w:fill="F5F5F5"/>
            </w:pPr>
            <w:r w:rsidRPr="00DB4403">
              <w:rPr>
                <w:shd w:val="clear" w:color="auto" w:fill="F5F5F5"/>
              </w:rPr>
              <w:t>主机名称</w:t>
            </w:r>
          </w:p>
        </w:tc>
        <w:tc>
          <w:tcPr>
            <w:tcW w:w="4890" w:type="dxa"/>
            <w:tcBorders>
              <w:bottom w:val="single" w:sz="6" w:space="0" w:color="FFFFFF"/>
            </w:tcBorders>
            <w:shd w:val="clear" w:color="auto" w:fill="F5F5F5"/>
            <w:tcMar>
              <w:top w:w="30" w:type="dxa"/>
              <w:left w:w="30" w:type="dxa"/>
              <w:bottom w:w="30" w:type="dxa"/>
              <w:right w:w="30" w:type="dxa"/>
            </w:tcMar>
          </w:tcPr>
          <w:p w14:paraId="2CDF7383" w14:textId="77777777" w:rsidR="00B17F0D" w:rsidRPr="00DB4403" w:rsidRDefault="00DB4403">
            <w:pPr>
              <w:pStyle w:val="tdTableStyle-Standard-BodyD-Regular1-Row1"/>
              <w:shd w:val="clear" w:color="auto" w:fill="F5F5F5"/>
            </w:pPr>
            <w:r w:rsidRPr="00DB4403">
              <w:rPr>
                <w:shd w:val="clear" w:color="auto" w:fill="F5F5F5"/>
              </w:rPr>
              <w:t>指定日志服务器的主机名称。</w:t>
            </w:r>
          </w:p>
        </w:tc>
      </w:tr>
      <w:tr w:rsidR="00B17F0D" w:rsidRPr="00DB4403" w14:paraId="4764EFAB"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4797631" w14:textId="77777777" w:rsidR="00B17F0D" w:rsidRPr="00DB4403" w:rsidRDefault="00DB4403">
            <w:pPr>
              <w:pStyle w:val="tdTableStyle-Standard-BodyE-Regular-Row1"/>
              <w:shd w:val="clear" w:color="auto" w:fill="F5F5F5"/>
            </w:pPr>
            <w:r w:rsidRPr="00DB4403">
              <w:rPr>
                <w:shd w:val="clear" w:color="auto" w:fill="F5F5F5"/>
              </w:rPr>
              <w:t>虚拟路由器</w:t>
            </w:r>
          </w:p>
        </w:tc>
        <w:tc>
          <w:tcPr>
            <w:tcW w:w="4890" w:type="dxa"/>
            <w:tcBorders>
              <w:bottom w:val="single" w:sz="6" w:space="0" w:color="FFFFFF"/>
            </w:tcBorders>
            <w:shd w:val="clear" w:color="auto" w:fill="F5F5F5"/>
            <w:tcMar>
              <w:top w:w="30" w:type="dxa"/>
              <w:left w:w="30" w:type="dxa"/>
              <w:bottom w:w="30" w:type="dxa"/>
              <w:right w:w="30" w:type="dxa"/>
            </w:tcMar>
          </w:tcPr>
          <w:p w14:paraId="02B8029B" w14:textId="77777777" w:rsidR="00B17F0D" w:rsidRPr="00DB4403" w:rsidRDefault="00DB4403">
            <w:pPr>
              <w:pStyle w:val="p"/>
            </w:pPr>
            <w:r w:rsidRPr="00DB4403">
              <w:t>用户可以通过选择虚拟路由器，指定日志服务器接收日志信息的源</w:t>
            </w:r>
            <w:r w:rsidRPr="00DB4403">
              <w:t>IP</w:t>
            </w:r>
            <w:r w:rsidRPr="00DB4403">
              <w:t>地址：</w:t>
            </w:r>
          </w:p>
          <w:p w14:paraId="6848AEC0" w14:textId="77777777" w:rsidR="00B17F0D" w:rsidRPr="00DB4403" w:rsidRDefault="00DB4403">
            <w:pPr>
              <w:pStyle w:val="p4"/>
              <w:numPr>
                <w:ilvl w:val="0"/>
                <w:numId w:val="389"/>
              </w:numPr>
              <w:ind w:left="630" w:firstLine="0"/>
            </w:pPr>
            <w:r w:rsidRPr="00DB4403">
              <w:t>虚拟路由器：在</w:t>
            </w:r>
            <w:r w:rsidRPr="00DB4403">
              <w:t>“</w:t>
            </w:r>
            <w:r w:rsidRPr="00DB4403">
              <w:t>虚拟路由器</w:t>
            </w:r>
            <w:r w:rsidRPr="00DB4403">
              <w:t>”</w:t>
            </w:r>
            <w:r w:rsidRPr="00DB4403">
              <w:t>下拉菜单中选择日志服务器所属的虚拟路由器。</w:t>
            </w:r>
          </w:p>
        </w:tc>
      </w:tr>
      <w:tr w:rsidR="00B17F0D" w:rsidRPr="00DB4403" w14:paraId="5BA6628B"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64B3D87" w14:textId="77777777" w:rsidR="00B17F0D" w:rsidRPr="00DB4403" w:rsidRDefault="00DB4403">
            <w:pPr>
              <w:pStyle w:val="tdTableStyle-Standard-BodyE-Regular-Row1"/>
              <w:shd w:val="clear" w:color="auto" w:fill="F5F5F5"/>
            </w:pPr>
            <w:r w:rsidRPr="00DB4403">
              <w:rPr>
                <w:shd w:val="clear" w:color="auto" w:fill="F5F5F5"/>
              </w:rPr>
              <w:lastRenderedPageBreak/>
              <w:t>协议</w:t>
            </w:r>
          </w:p>
        </w:tc>
        <w:tc>
          <w:tcPr>
            <w:tcW w:w="4890" w:type="dxa"/>
            <w:tcBorders>
              <w:bottom w:val="single" w:sz="6" w:space="0" w:color="FFFFFF"/>
            </w:tcBorders>
            <w:shd w:val="clear" w:color="auto" w:fill="F5F5F5"/>
            <w:tcMar>
              <w:top w:w="30" w:type="dxa"/>
              <w:left w:w="30" w:type="dxa"/>
              <w:bottom w:w="30" w:type="dxa"/>
              <w:right w:w="30" w:type="dxa"/>
            </w:tcMar>
          </w:tcPr>
          <w:p w14:paraId="0F8425AF" w14:textId="77777777" w:rsidR="00B17F0D" w:rsidRPr="00DB4403" w:rsidRDefault="00DB4403">
            <w:pPr>
              <w:pStyle w:val="tdTableStyle-Standard-BodyD-Regular1-Row1"/>
              <w:shd w:val="clear" w:color="auto" w:fill="F5F5F5"/>
            </w:pPr>
            <w:r w:rsidRPr="00DB4403">
              <w:rPr>
                <w:shd w:val="clear" w:color="auto" w:fill="F5F5F5"/>
              </w:rPr>
              <w:t>选择系统日志服务器的协议类型。若选择</w:t>
            </w:r>
            <w:r w:rsidRPr="00DB4403">
              <w:rPr>
                <w:shd w:val="clear" w:color="auto" w:fill="F5F5F5"/>
              </w:rPr>
              <w:t>“Secure-TCP”</w:t>
            </w:r>
            <w:r w:rsidRPr="00DB4403">
              <w:rPr>
                <w:shd w:val="clear" w:color="auto" w:fill="F5F5F5"/>
              </w:rPr>
              <w:t>协议，用户可根据需要开启</w:t>
            </w:r>
            <w:r w:rsidRPr="00DB4403">
              <w:rPr>
                <w:shd w:val="clear" w:color="auto" w:fill="F5F5F5"/>
              </w:rPr>
              <w:t>“</w:t>
            </w:r>
            <w:r w:rsidRPr="00DB4403">
              <w:rPr>
                <w:shd w:val="clear" w:color="auto" w:fill="F5F5F5"/>
              </w:rPr>
              <w:t>不验证服务器证书</w:t>
            </w:r>
            <w:r w:rsidRPr="00DB4403">
              <w:rPr>
                <w:shd w:val="clear" w:color="auto" w:fill="F5F5F5"/>
              </w:rPr>
              <w:t>”</w:t>
            </w:r>
            <w:r w:rsidRPr="00DB4403">
              <w:rPr>
                <w:shd w:val="clear" w:color="auto" w:fill="F5F5F5"/>
              </w:rPr>
              <w:t>功能，系统将与日志服务器不需验证证书即可正常传输日志。</w:t>
            </w:r>
          </w:p>
        </w:tc>
      </w:tr>
      <w:tr w:rsidR="00B17F0D" w:rsidRPr="00DB4403" w14:paraId="00810606"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91F62A3" w14:textId="77777777" w:rsidR="00B17F0D" w:rsidRPr="00DB4403" w:rsidRDefault="00DB4403">
            <w:pPr>
              <w:pStyle w:val="tdTableStyle-Standard-BodyE-Regular-Row1"/>
              <w:shd w:val="clear" w:color="auto" w:fill="F5F5F5"/>
            </w:pPr>
            <w:r w:rsidRPr="00DB4403">
              <w:rPr>
                <w:shd w:val="clear" w:color="auto" w:fill="F5F5F5"/>
              </w:rPr>
              <w:t>端口</w:t>
            </w:r>
          </w:p>
        </w:tc>
        <w:tc>
          <w:tcPr>
            <w:tcW w:w="4890" w:type="dxa"/>
            <w:tcBorders>
              <w:bottom w:val="single" w:sz="6" w:space="0" w:color="FFFFFF"/>
            </w:tcBorders>
            <w:shd w:val="clear" w:color="auto" w:fill="F5F5F5"/>
            <w:tcMar>
              <w:top w:w="30" w:type="dxa"/>
              <w:left w:w="30" w:type="dxa"/>
              <w:bottom w:w="30" w:type="dxa"/>
              <w:right w:w="30" w:type="dxa"/>
            </w:tcMar>
          </w:tcPr>
          <w:p w14:paraId="6417CF85" w14:textId="77777777" w:rsidR="00B17F0D" w:rsidRPr="00DB4403" w:rsidRDefault="00DB4403">
            <w:pPr>
              <w:pStyle w:val="tdTableStyle-Standard-BodyD-Regular1-Row1"/>
              <w:shd w:val="clear" w:color="auto" w:fill="F5F5F5"/>
            </w:pPr>
            <w:r w:rsidRPr="00DB4403">
              <w:rPr>
                <w:shd w:val="clear" w:color="auto" w:fill="F5F5F5"/>
              </w:rPr>
              <w:t>输入系统日志服务器的协议端口号。</w:t>
            </w:r>
          </w:p>
        </w:tc>
      </w:tr>
      <w:tr w:rsidR="00B17F0D" w:rsidRPr="00DB4403" w14:paraId="5D1ADC5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0D0CC73" w14:textId="77777777" w:rsidR="00B17F0D" w:rsidRPr="00DB4403" w:rsidRDefault="00DB4403">
            <w:pPr>
              <w:pStyle w:val="tdTableStyle-Standard-BodyE-Regular-Row1"/>
              <w:shd w:val="clear" w:color="auto" w:fill="F5F5F5"/>
            </w:pPr>
            <w:r w:rsidRPr="00DB4403">
              <w:rPr>
                <w:shd w:val="clear" w:color="auto" w:fill="F5F5F5"/>
              </w:rPr>
              <w:t>日志格式</w:t>
            </w:r>
          </w:p>
        </w:tc>
        <w:tc>
          <w:tcPr>
            <w:tcW w:w="4890" w:type="dxa"/>
            <w:tcBorders>
              <w:bottom w:val="single" w:sz="6" w:space="0" w:color="FFFFFF"/>
            </w:tcBorders>
            <w:shd w:val="clear" w:color="auto" w:fill="F5F5F5"/>
            <w:tcMar>
              <w:top w:w="30" w:type="dxa"/>
              <w:left w:w="30" w:type="dxa"/>
              <w:bottom w:w="30" w:type="dxa"/>
              <w:right w:w="30" w:type="dxa"/>
            </w:tcMar>
          </w:tcPr>
          <w:p w14:paraId="1540416E" w14:textId="77777777" w:rsidR="00B17F0D" w:rsidRPr="00DB4403" w:rsidRDefault="00DB4403">
            <w:pPr>
              <w:pStyle w:val="tdTableStyle-Standard-BodyD-Regular1-Row1"/>
              <w:shd w:val="clear" w:color="auto" w:fill="F5F5F5"/>
            </w:pPr>
            <w:r w:rsidRPr="00DB4403">
              <w:rPr>
                <w:shd w:val="clear" w:color="auto" w:fill="F5F5F5"/>
              </w:rPr>
              <w:t>选择该系统日志服务器接收的日志信息的格式，包括</w:t>
            </w:r>
            <w:r w:rsidRPr="00DB4403">
              <w:rPr>
                <w:shd w:val="clear" w:color="auto" w:fill="F5F5F5"/>
              </w:rPr>
              <w:t>DEFAULT</w:t>
            </w:r>
            <w:r w:rsidRPr="00DB4403">
              <w:rPr>
                <w:shd w:val="clear" w:color="auto" w:fill="F5F5F5"/>
              </w:rPr>
              <w:t>和</w:t>
            </w:r>
            <w:r w:rsidRPr="00DB4403">
              <w:rPr>
                <w:shd w:val="clear" w:color="auto" w:fill="F5F5F5"/>
              </w:rPr>
              <w:t>SGWSM</w:t>
            </w:r>
            <w:r w:rsidRPr="00DB4403">
              <w:rPr>
                <w:shd w:val="clear" w:color="auto" w:fill="F5F5F5"/>
              </w:rPr>
              <w:t>。当日志服务器为国电网站安全检测服务器时，需选择</w:t>
            </w:r>
            <w:r w:rsidRPr="00DB4403">
              <w:rPr>
                <w:shd w:val="clear" w:color="auto" w:fill="F5F5F5"/>
              </w:rPr>
              <w:t>SGWSM</w:t>
            </w:r>
            <w:r w:rsidRPr="00DB4403">
              <w:rPr>
                <w:shd w:val="clear" w:color="auto" w:fill="F5F5F5"/>
              </w:rPr>
              <w:t>日志格式。</w:t>
            </w:r>
            <w:proofErr w:type="gramStart"/>
            <w:r w:rsidRPr="00DB4403">
              <w:rPr>
                <w:shd w:val="clear" w:color="auto" w:fill="F5F5F5"/>
              </w:rPr>
              <w:t>仅事件</w:t>
            </w:r>
            <w:proofErr w:type="gramEnd"/>
            <w:r w:rsidRPr="00DB4403">
              <w:rPr>
                <w:shd w:val="clear" w:color="auto" w:fill="F5F5F5"/>
              </w:rPr>
              <w:t>日志（心跳日志）和</w:t>
            </w:r>
            <w:r w:rsidRPr="00DB4403">
              <w:rPr>
                <w:shd w:val="clear" w:color="auto" w:fill="F5F5F5"/>
              </w:rPr>
              <w:t>Web</w:t>
            </w:r>
            <w:r w:rsidRPr="00DB4403">
              <w:rPr>
                <w:shd w:val="clear" w:color="auto" w:fill="F5F5F5"/>
              </w:rPr>
              <w:t>安全日志支持通过</w:t>
            </w:r>
            <w:r w:rsidRPr="00DB4403">
              <w:rPr>
                <w:shd w:val="clear" w:color="auto" w:fill="F5F5F5"/>
              </w:rPr>
              <w:t>SGWSM</w:t>
            </w:r>
            <w:r w:rsidRPr="00DB4403">
              <w:rPr>
                <w:shd w:val="clear" w:color="auto" w:fill="F5F5F5"/>
              </w:rPr>
              <w:t>格式上传到国电网站安全检测服务器。</w:t>
            </w:r>
          </w:p>
        </w:tc>
      </w:tr>
      <w:tr w:rsidR="00B17F0D" w:rsidRPr="00DB4403" w14:paraId="12ED24C7"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6A831AF1" w14:textId="77777777" w:rsidR="00B17F0D" w:rsidRPr="00DB4403" w:rsidRDefault="00DB4403">
            <w:pPr>
              <w:pStyle w:val="tdTableStyle-Standard-BodyB-Regular-Row1"/>
              <w:shd w:val="clear" w:color="auto" w:fill="F5F5F5"/>
            </w:pPr>
            <w:r w:rsidRPr="00DB4403">
              <w:rPr>
                <w:shd w:val="clear" w:color="auto" w:fill="F5F5F5"/>
              </w:rPr>
              <w:t>日志类型</w:t>
            </w:r>
          </w:p>
        </w:tc>
        <w:tc>
          <w:tcPr>
            <w:tcW w:w="4890" w:type="dxa"/>
            <w:shd w:val="clear" w:color="auto" w:fill="F5F5F5"/>
            <w:tcMar>
              <w:top w:w="30" w:type="dxa"/>
              <w:left w:w="30" w:type="dxa"/>
              <w:bottom w:w="30" w:type="dxa"/>
              <w:right w:w="30" w:type="dxa"/>
            </w:tcMar>
          </w:tcPr>
          <w:p w14:paraId="42AD71A2" w14:textId="77777777" w:rsidR="00B17F0D" w:rsidRPr="00DB4403" w:rsidRDefault="00DB4403">
            <w:pPr>
              <w:pStyle w:val="tdTableStyle-Standard-BodyA-Regular1-Row1"/>
              <w:shd w:val="clear" w:color="auto" w:fill="F5F5F5"/>
            </w:pPr>
            <w:r w:rsidRPr="00DB4403">
              <w:rPr>
                <w:shd w:val="clear" w:color="auto" w:fill="F5F5F5"/>
              </w:rPr>
              <w:t>选择该系统日志服务器接收的日志信息的类型。</w:t>
            </w:r>
          </w:p>
        </w:tc>
      </w:tr>
    </w:tbl>
    <w:p w14:paraId="2EA8A05D" w14:textId="77777777" w:rsidR="00B17F0D" w:rsidRDefault="00DB4403">
      <w:pPr>
        <w:pStyle w:val="li"/>
        <w:numPr>
          <w:ilvl w:val="0"/>
          <w:numId w:val="390"/>
        </w:numPr>
        <w:spacing w:after="246"/>
        <w:ind w:left="630" w:firstLine="0"/>
      </w:pPr>
      <w:r>
        <w:t>点击</w:t>
      </w:r>
      <w:r>
        <w:t>“</w:t>
      </w:r>
      <w:r>
        <w:t>确定</w:t>
      </w:r>
      <w:r>
        <w:t>”</w:t>
      </w:r>
      <w:r>
        <w:t>按钮，保存当前页面所做配置。</w:t>
      </w:r>
    </w:p>
    <w:p w14:paraId="161CE0DC" w14:textId="77777777" w:rsidR="00B17F0D" w:rsidRDefault="00DB4403">
      <w:pPr>
        <w:pStyle w:val="Divnote"/>
      </w:pPr>
      <w:r>
        <w:t>{b}</w:t>
      </w:r>
      <w:r>
        <w:t>注意</w:t>
      </w:r>
      <w:r>
        <w:t>: {/b}</w:t>
      </w:r>
      <w:r>
        <w:t>用户最多允许配置</w:t>
      </w:r>
      <w:r>
        <w:t>15</w:t>
      </w:r>
      <w:r>
        <w:t>台日志服务器。</w:t>
      </w:r>
    </w:p>
    <w:p w14:paraId="6CEB1FED" w14:textId="77777777" w:rsidR="00B17F0D" w:rsidRDefault="00DB4403">
      <w:pPr>
        <w:pStyle w:val="h4"/>
      </w:pPr>
      <w:bookmarkStart w:id="239" w:name="_Toc112079158"/>
      <w:r>
        <w:t>日志外发全局配置</w:t>
      </w:r>
      <w:bookmarkEnd w:id="239"/>
    </w:p>
    <w:p w14:paraId="1334B64B" w14:textId="77777777" w:rsidR="00B17F0D" w:rsidRDefault="00DB4403">
      <w:pPr>
        <w:pStyle w:val="p"/>
      </w:pPr>
      <w:r>
        <w:t>对于外发到日志服务器的日志信息，用户可以按需设置编码格式、是否带主机名已经是否显示数字时间格式。编码格式默认的编码格式为</w:t>
      </w:r>
      <w:r>
        <w:t>UTF-8</w:t>
      </w:r>
      <w:r>
        <w:t>、不记录主机名，且为非数字时间格式。用户可根据需要开启</w:t>
      </w:r>
      <w:r>
        <w:t>GBK</w:t>
      </w:r>
      <w:r>
        <w:t>编码。开启</w:t>
      </w:r>
      <w:r>
        <w:t>GBK</w:t>
      </w:r>
      <w:r>
        <w:t>编码格式后，输出到日志服务器的日志编码格式将变为</w:t>
      </w:r>
      <w:r>
        <w:t>GBK</w:t>
      </w:r>
      <w:r>
        <w:t>编码。设置日志外发的相关配置，请按照以下步骤进行操作：</w:t>
      </w:r>
    </w:p>
    <w:p w14:paraId="68422400" w14:textId="77777777" w:rsidR="00B17F0D" w:rsidRDefault="00DB4403">
      <w:pPr>
        <w:pStyle w:val="li"/>
        <w:numPr>
          <w:ilvl w:val="0"/>
          <w:numId w:val="391"/>
        </w:numPr>
        <w:spacing w:before="246"/>
        <w:ind w:left="630" w:firstLine="0"/>
      </w:pPr>
      <w:r>
        <w:t>点击</w:t>
      </w:r>
      <w:r>
        <w:t>“</w:t>
      </w:r>
      <w:r>
        <w:t>监控</w:t>
      </w:r>
      <w:r>
        <w:t xml:space="preserve"> &gt; </w:t>
      </w:r>
      <w:r>
        <w:t>日志</w:t>
      </w:r>
      <w:r>
        <w:t xml:space="preserve"> &gt; </w:t>
      </w:r>
      <w:r>
        <w:t>日志配置</w:t>
      </w:r>
      <w:r>
        <w:t>"</w:t>
      </w:r>
      <w:r>
        <w:t>，选择</w:t>
      </w:r>
      <w:r>
        <w:t>&lt;</w:t>
      </w:r>
      <w:r>
        <w:t>日志服务器配置</w:t>
      </w:r>
      <w:r>
        <w:t>&gt;</w:t>
      </w:r>
      <w:r>
        <w:t>标签页。</w:t>
      </w:r>
    </w:p>
    <w:p w14:paraId="4C6BFC26" w14:textId="77777777" w:rsidR="00B17F0D" w:rsidRDefault="00DB4403">
      <w:pPr>
        <w:pStyle w:val="li"/>
        <w:numPr>
          <w:ilvl w:val="0"/>
          <w:numId w:val="391"/>
        </w:numPr>
        <w:ind w:left="630" w:firstLine="0"/>
      </w:pPr>
      <w:r>
        <w:t>点击右上角</w:t>
      </w:r>
      <w:r>
        <w:t>“</w:t>
      </w:r>
      <w:r>
        <w:t>日志外发全局配置</w:t>
      </w:r>
      <w:r>
        <w:t>”</w:t>
      </w:r>
      <w:r>
        <w:t>按钮，打开</w:t>
      </w:r>
      <w:r>
        <w:t>&lt;</w:t>
      </w:r>
      <w:r>
        <w:t>日志外发全局配置</w:t>
      </w:r>
      <w:r>
        <w:t>&gt;</w:t>
      </w:r>
      <w:r>
        <w:t>对话框。</w:t>
      </w:r>
    </w:p>
    <w:p w14:paraId="65B52A13" w14:textId="77777777" w:rsidR="00B17F0D" w:rsidRDefault="00DB4403">
      <w:pPr>
        <w:pStyle w:val="li"/>
        <w:numPr>
          <w:ilvl w:val="0"/>
          <w:numId w:val="391"/>
        </w:numPr>
        <w:ind w:left="630" w:firstLine="0"/>
      </w:pPr>
      <w:r>
        <w:t>点击</w:t>
      </w:r>
      <w:r>
        <w:t>“GBK</w:t>
      </w:r>
      <w:r>
        <w:t>编码</w:t>
      </w:r>
      <w:r>
        <w:t>”</w:t>
      </w:r>
      <w:r>
        <w:t>后的启用按钮，启用日志</w:t>
      </w:r>
      <w:r>
        <w:t>GBK</w:t>
      </w:r>
      <w:r>
        <w:t>编码。外发日志默认的编码格式为</w:t>
      </w:r>
      <w:r>
        <w:t>UTF-8</w:t>
      </w:r>
      <w:r>
        <w:t>，开启</w:t>
      </w:r>
      <w:r>
        <w:t>GBK</w:t>
      </w:r>
      <w:r>
        <w:t>编码格式后，输出到日志服务器的日志编码格式将变为</w:t>
      </w:r>
      <w:r>
        <w:t>GBK</w:t>
      </w:r>
      <w:r>
        <w:t>编码。</w:t>
      </w:r>
    </w:p>
    <w:p w14:paraId="721C06CC" w14:textId="77777777" w:rsidR="00B17F0D" w:rsidRDefault="00DB4403">
      <w:pPr>
        <w:pStyle w:val="li"/>
        <w:numPr>
          <w:ilvl w:val="0"/>
          <w:numId w:val="391"/>
        </w:numPr>
        <w:ind w:left="630" w:firstLine="0"/>
      </w:pPr>
      <w:r>
        <w:t>点击</w:t>
      </w:r>
      <w:r>
        <w:t>“</w:t>
      </w:r>
      <w:r>
        <w:t>记录主机名</w:t>
      </w:r>
      <w:r>
        <w:t>”</w:t>
      </w:r>
      <w:r>
        <w:t>后的启用按钮，外发的日志信息将显示主机名称，否则不显示。</w:t>
      </w:r>
    </w:p>
    <w:p w14:paraId="383DAF87" w14:textId="77777777" w:rsidR="00B17F0D" w:rsidRDefault="00DB4403">
      <w:pPr>
        <w:pStyle w:val="li"/>
        <w:numPr>
          <w:ilvl w:val="0"/>
          <w:numId w:val="391"/>
        </w:numPr>
        <w:spacing w:after="246"/>
        <w:ind w:left="630" w:firstLine="0"/>
      </w:pPr>
      <w:r>
        <w:t>点击</w:t>
      </w:r>
      <w:r>
        <w:t>“</w:t>
      </w:r>
      <w:r>
        <w:t>数字时间格式</w:t>
      </w:r>
      <w:r>
        <w:t>”</w:t>
      </w:r>
      <w:r>
        <w:t>后的启用按钮，外发的日志信息将显示带有年份的数字格式的时间</w:t>
      </w:r>
      <w:r>
        <w:t>(</w:t>
      </w:r>
      <w:r>
        <w:t>如</w:t>
      </w:r>
      <w:r>
        <w:t>...2022-03-03T12:00:00......)</w:t>
      </w:r>
      <w:r>
        <w:t>，否则为英文格式的时间</w:t>
      </w:r>
      <w:r>
        <w:t>(</w:t>
      </w:r>
      <w:r>
        <w:t>如</w:t>
      </w:r>
      <w:r>
        <w:t>...Mar 3 12:00:00.....)</w:t>
      </w:r>
      <w:r>
        <w:t>。</w:t>
      </w:r>
      <w:r>
        <w:br/>
      </w:r>
      <w:r w:rsidR="004A6DEA">
        <w:rPr>
          <w:noProof/>
        </w:rPr>
        <w:drawing>
          <wp:inline distT="0" distB="0" distL="0" distR="0" wp14:anchorId="72C19FA5" wp14:editId="0916664B">
            <wp:extent cx="2266950" cy="1619250"/>
            <wp:effectExtent l="19050" t="19050" r="19050" b="19050"/>
            <wp:docPr id="230" name="图片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ChangeArrowheads="1"/>
                    </pic:cNvPicPr>
                  </pic:nvPicPr>
                  <pic:blipFill>
                    <a:blip r:embed="rId254">
                      <a:grayscl/>
                      <a:extLst>
                        <a:ext uri="{28A0092B-C50C-407E-A947-70E740481C1C}">
                          <a14:useLocalDpi xmlns:a14="http://schemas.microsoft.com/office/drawing/2010/main" val="0"/>
                        </a:ext>
                      </a:extLst>
                    </a:blip>
                    <a:srcRect/>
                    <a:stretch>
                      <a:fillRect/>
                    </a:stretch>
                  </pic:blipFill>
                  <pic:spPr bwMode="auto">
                    <a:xfrm>
                      <a:off x="0" y="0"/>
                      <a:ext cx="2266950" cy="1619250"/>
                    </a:xfrm>
                    <a:prstGeom prst="rect">
                      <a:avLst/>
                    </a:prstGeom>
                    <a:noFill/>
                    <a:ln w="23495" cmpd="sng">
                      <a:solidFill>
                        <a:srgbClr val="000000"/>
                      </a:solidFill>
                      <a:miter lim="800000"/>
                      <a:headEnd/>
                      <a:tailEnd/>
                    </a:ln>
                    <a:effectLst/>
                  </pic:spPr>
                </pic:pic>
              </a:graphicData>
            </a:graphic>
          </wp:inline>
        </w:drawing>
      </w:r>
    </w:p>
    <w:p w14:paraId="3183ABC8" w14:textId="77777777" w:rsidR="00B17F0D" w:rsidRDefault="00DB4403">
      <w:pPr>
        <w:pStyle w:val="h4"/>
      </w:pPr>
      <w:bookmarkStart w:id="240" w:name="_Toc112079159"/>
      <w:r>
        <w:lastRenderedPageBreak/>
        <w:t>Web</w:t>
      </w:r>
      <w:r>
        <w:t>邮件配置</w:t>
      </w:r>
      <w:bookmarkEnd w:id="240"/>
    </w:p>
    <w:p w14:paraId="2361D40D" w14:textId="77777777" w:rsidR="00B17F0D" w:rsidRDefault="00DB4403">
      <w:pPr>
        <w:pStyle w:val="p"/>
      </w:pPr>
      <w:r>
        <w:t>Web</w:t>
      </w:r>
      <w:r>
        <w:t>邮件配置用于指定接收日志信息邮件的</w:t>
      </w:r>
      <w:r>
        <w:t>Email</w:t>
      </w:r>
      <w:r>
        <w:t>地址。</w:t>
      </w:r>
    </w:p>
    <w:p w14:paraId="7B10B9A1" w14:textId="77777777" w:rsidR="00B17F0D" w:rsidRDefault="00DB4403">
      <w:pPr>
        <w:pStyle w:val="p"/>
      </w:pPr>
      <w:r>
        <w:t>Web</w:t>
      </w:r>
      <w:r>
        <w:t>邮件配置，请按照以下步骤进行操作：</w:t>
      </w:r>
    </w:p>
    <w:p w14:paraId="4BAE5D8F" w14:textId="77777777" w:rsidR="00B17F0D" w:rsidRDefault="00DB4403">
      <w:pPr>
        <w:pStyle w:val="li"/>
        <w:numPr>
          <w:ilvl w:val="0"/>
          <w:numId w:val="392"/>
        </w:numPr>
        <w:spacing w:before="246"/>
        <w:ind w:left="630" w:firstLine="0"/>
      </w:pPr>
      <w:r>
        <w:t>点击</w:t>
      </w:r>
      <w:r>
        <w:t>“</w:t>
      </w:r>
      <w:r>
        <w:t>监控</w:t>
      </w:r>
      <w:r>
        <w:t xml:space="preserve"> &gt; </w:t>
      </w:r>
      <w:r>
        <w:t>日志</w:t>
      </w:r>
      <w:r>
        <w:t xml:space="preserve"> &gt; </w:t>
      </w:r>
      <w:r>
        <w:t>日志配置</w:t>
      </w:r>
      <w:r>
        <w:t>"</w:t>
      </w:r>
      <w:r>
        <w:t>，选择</w:t>
      </w:r>
      <w:r>
        <w:t>&lt;Web</w:t>
      </w:r>
      <w:r>
        <w:t>邮件配置</w:t>
      </w:r>
      <w:r>
        <w:t>&gt;</w:t>
      </w:r>
      <w:r>
        <w:t>标签页。</w:t>
      </w:r>
      <w:r>
        <w:br/>
      </w:r>
      <w:r w:rsidR="004A6DEA">
        <w:rPr>
          <w:noProof/>
        </w:rPr>
        <w:drawing>
          <wp:inline distT="0" distB="0" distL="0" distR="0" wp14:anchorId="3B5F0DB5" wp14:editId="489DB703">
            <wp:extent cx="3724275" cy="1009650"/>
            <wp:effectExtent l="19050" t="19050" r="28575" b="19050"/>
            <wp:docPr id="231" name="图片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preferRelativeResize="0">
                      <a:picLocks noChangeArrowheads="1"/>
                    </pic:cNvPicPr>
                  </pic:nvPicPr>
                  <pic:blipFill>
                    <a:blip r:embed="rId255">
                      <a:grayscl/>
                      <a:extLst>
                        <a:ext uri="{28A0092B-C50C-407E-A947-70E740481C1C}">
                          <a14:useLocalDpi xmlns:a14="http://schemas.microsoft.com/office/drawing/2010/main" val="0"/>
                        </a:ext>
                      </a:extLst>
                    </a:blip>
                    <a:srcRect/>
                    <a:stretch>
                      <a:fillRect/>
                    </a:stretch>
                  </pic:blipFill>
                  <pic:spPr bwMode="auto">
                    <a:xfrm>
                      <a:off x="0" y="0"/>
                      <a:ext cx="3724275" cy="1009650"/>
                    </a:xfrm>
                    <a:prstGeom prst="rect">
                      <a:avLst/>
                    </a:prstGeom>
                    <a:noFill/>
                    <a:ln w="23495" cmpd="sng">
                      <a:solidFill>
                        <a:srgbClr val="000000"/>
                      </a:solidFill>
                      <a:miter lim="800000"/>
                      <a:headEnd/>
                      <a:tailEnd/>
                    </a:ln>
                    <a:effectLst/>
                  </pic:spPr>
                </pic:pic>
              </a:graphicData>
            </a:graphic>
          </wp:inline>
        </w:drawing>
      </w:r>
    </w:p>
    <w:p w14:paraId="7B480B64" w14:textId="77777777" w:rsidR="00B17F0D" w:rsidRDefault="00DB4403">
      <w:pPr>
        <w:pStyle w:val="li"/>
        <w:numPr>
          <w:ilvl w:val="0"/>
          <w:numId w:val="392"/>
        </w:numPr>
        <w:ind w:left="630" w:firstLine="0"/>
      </w:pPr>
      <w:r>
        <w:t>点击</w:t>
      </w:r>
      <w:r>
        <w:t>“</w:t>
      </w:r>
      <w:r>
        <w:t>新建</w:t>
      </w:r>
      <w:r>
        <w:t>”</w:t>
      </w:r>
      <w:r>
        <w:t>按钮，弹出可编辑行，在</w:t>
      </w:r>
      <w:r>
        <w:t>&lt;Email</w:t>
      </w:r>
      <w:r>
        <w:t>地址</w:t>
      </w:r>
      <w:r>
        <w:t>&gt;</w:t>
      </w:r>
      <w:r>
        <w:t>文本框中输入用于接收日志信息邮件的</w:t>
      </w:r>
      <w:r>
        <w:t>Email</w:t>
      </w:r>
      <w:r>
        <w:t>地址。</w:t>
      </w:r>
    </w:p>
    <w:p w14:paraId="15E9F05E" w14:textId="77777777" w:rsidR="00B17F0D" w:rsidRDefault="00DB4403">
      <w:pPr>
        <w:pStyle w:val="li"/>
        <w:numPr>
          <w:ilvl w:val="0"/>
          <w:numId w:val="392"/>
        </w:numPr>
        <w:spacing w:after="246"/>
        <w:ind w:left="630" w:firstLine="0"/>
      </w:pPr>
      <w:r>
        <w:t>如果需要删除，选中条目项，点击</w:t>
      </w:r>
      <w:r>
        <w:t>“</w:t>
      </w:r>
      <w:r>
        <w:t>删除</w:t>
      </w:r>
      <w:r>
        <w:t>”</w:t>
      </w:r>
      <w:r>
        <w:t>即可。</w:t>
      </w:r>
    </w:p>
    <w:p w14:paraId="4AB7157F" w14:textId="77777777" w:rsidR="00B17F0D" w:rsidRDefault="00DB4403">
      <w:pPr>
        <w:pStyle w:val="Divnote"/>
      </w:pPr>
      <w:r>
        <w:t>{b}</w:t>
      </w:r>
      <w:r>
        <w:t>注意</w:t>
      </w:r>
      <w:r>
        <w:t>: {/b}</w:t>
      </w:r>
      <w:r>
        <w:t>用户最多允许配置</w:t>
      </w:r>
      <w:r>
        <w:t>3</w:t>
      </w:r>
      <w:r>
        <w:t>个</w:t>
      </w:r>
      <w:r>
        <w:t>Email</w:t>
      </w:r>
      <w:r>
        <w:t>地址。</w:t>
      </w:r>
    </w:p>
    <w:p w14:paraId="6CC090AF" w14:textId="77777777" w:rsidR="00B17F0D" w:rsidRDefault="00DB4403">
      <w:pPr>
        <w:pStyle w:val="h4"/>
      </w:pPr>
      <w:bookmarkStart w:id="241" w:name="_Toc112079160"/>
      <w:r>
        <w:t>设备名称配置</w:t>
      </w:r>
      <w:bookmarkEnd w:id="241"/>
    </w:p>
    <w:p w14:paraId="327B8AD4" w14:textId="77777777" w:rsidR="00B17F0D" w:rsidRDefault="00DB4403">
      <w:pPr>
        <w:pStyle w:val="p"/>
      </w:pPr>
      <w:r>
        <w:t>用于指定</w:t>
      </w:r>
      <w:r>
        <w:t>UNIX</w:t>
      </w:r>
      <w:r>
        <w:t>日志服务器的名称。该选项仅适用于将日志信息输出到</w:t>
      </w:r>
      <w:r>
        <w:t>UNIX</w:t>
      </w:r>
      <w:r>
        <w:t>日志服务器。</w:t>
      </w:r>
    </w:p>
    <w:p w14:paraId="4889A73B" w14:textId="77777777" w:rsidR="00B17F0D" w:rsidRDefault="00DB4403">
      <w:pPr>
        <w:pStyle w:val="p"/>
      </w:pPr>
      <w:r>
        <w:t>设备名称配置，请按照以下步骤进行操作：</w:t>
      </w:r>
    </w:p>
    <w:p w14:paraId="63E14F75" w14:textId="77777777" w:rsidR="00B17F0D" w:rsidRDefault="00DB4403">
      <w:pPr>
        <w:pStyle w:val="li"/>
        <w:numPr>
          <w:ilvl w:val="0"/>
          <w:numId w:val="393"/>
        </w:numPr>
        <w:spacing w:before="246"/>
        <w:ind w:left="630" w:firstLine="0"/>
      </w:pPr>
      <w:r>
        <w:t>点击</w:t>
      </w:r>
      <w:proofErr w:type="gramStart"/>
      <w:r>
        <w:t>“</w:t>
      </w:r>
      <w:proofErr w:type="gramEnd"/>
      <w:r>
        <w:t>监控</w:t>
      </w:r>
      <w:r>
        <w:t>&gt;</w:t>
      </w:r>
      <w:r>
        <w:t>日志</w:t>
      </w:r>
      <w:r>
        <w:t>&gt;</w:t>
      </w:r>
      <w:r>
        <w:t>日志配置</w:t>
      </w:r>
      <w:r>
        <w:t>"</w:t>
      </w:r>
      <w:r>
        <w:t>，选择</w:t>
      </w:r>
      <w:r>
        <w:t>“</w:t>
      </w:r>
      <w:r>
        <w:t>设备名称配置</w:t>
      </w:r>
      <w:r>
        <w:t>”</w:t>
      </w:r>
      <w:r>
        <w:t>标签页。</w:t>
      </w:r>
      <w:r>
        <w:br/>
      </w:r>
      <w:r w:rsidR="004A6DEA">
        <w:rPr>
          <w:noProof/>
        </w:rPr>
        <w:drawing>
          <wp:inline distT="0" distB="0" distL="0" distR="0" wp14:anchorId="6582DB42" wp14:editId="682265C4">
            <wp:extent cx="5715000" cy="1028700"/>
            <wp:effectExtent l="0" t="0" r="0" b="0"/>
            <wp:docPr id="232" name="图片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preferRelativeResize="0">
                      <a:picLocks noChangeArrowheads="1"/>
                    </pic:cNvPicPr>
                  </pic:nvPicPr>
                  <pic:blipFill>
                    <a:blip r:embed="rId256">
                      <a:grayscl/>
                      <a:extLst>
                        <a:ext uri="{28A0092B-C50C-407E-A947-70E740481C1C}">
                          <a14:useLocalDpi xmlns:a14="http://schemas.microsoft.com/office/drawing/2010/main" val="0"/>
                        </a:ext>
                      </a:extLst>
                    </a:blip>
                    <a:srcRect/>
                    <a:stretch>
                      <a:fillRect/>
                    </a:stretch>
                  </pic:blipFill>
                  <pic:spPr bwMode="auto">
                    <a:xfrm>
                      <a:off x="0" y="0"/>
                      <a:ext cx="5715000" cy="1028700"/>
                    </a:xfrm>
                    <a:prstGeom prst="rect">
                      <a:avLst/>
                    </a:prstGeom>
                    <a:noFill/>
                    <a:ln>
                      <a:noFill/>
                    </a:ln>
                  </pic:spPr>
                </pic:pic>
              </a:graphicData>
            </a:graphic>
          </wp:inline>
        </w:drawing>
      </w:r>
    </w:p>
    <w:p w14:paraId="55B23137" w14:textId="77777777" w:rsidR="00B17F0D" w:rsidRDefault="00DB4403">
      <w:pPr>
        <w:pStyle w:val="li"/>
        <w:numPr>
          <w:ilvl w:val="0"/>
          <w:numId w:val="393"/>
        </w:numPr>
        <w:ind w:left="630" w:firstLine="0"/>
      </w:pPr>
      <w:r>
        <w:t>选中指定设备名称单选按钮，日志信息将输出到该</w:t>
      </w:r>
      <w:r>
        <w:t>UNIX</w:t>
      </w:r>
      <w:r>
        <w:t>日志服务器。</w:t>
      </w:r>
    </w:p>
    <w:p w14:paraId="3016F288" w14:textId="77777777" w:rsidR="00B17F0D" w:rsidRDefault="00DB4403">
      <w:pPr>
        <w:pStyle w:val="li"/>
        <w:numPr>
          <w:ilvl w:val="0"/>
          <w:numId w:val="393"/>
        </w:numPr>
        <w:spacing w:after="246"/>
        <w:ind w:left="630" w:firstLine="0"/>
      </w:pPr>
      <w:r>
        <w:t>点击</w:t>
      </w:r>
      <w:r>
        <w:t>“</w:t>
      </w:r>
      <w:r>
        <w:t>确定</w:t>
      </w:r>
      <w:r>
        <w:t>”</w:t>
      </w:r>
      <w:r>
        <w:t>按钮，保存当前页面所做配置。</w:t>
      </w:r>
    </w:p>
    <w:p w14:paraId="7B63264A" w14:textId="77777777" w:rsidR="00B17F0D" w:rsidRDefault="00DB4403">
      <w:pPr>
        <w:pStyle w:val="h4"/>
      </w:pPr>
      <w:bookmarkStart w:id="242" w:name="_Toc112079161"/>
      <w:r>
        <w:t>手机短信配置</w:t>
      </w:r>
      <w:bookmarkEnd w:id="242"/>
    </w:p>
    <w:p w14:paraId="25C0F1C0" w14:textId="77777777" w:rsidR="00B17F0D" w:rsidRDefault="00DB4403">
      <w:pPr>
        <w:pStyle w:val="p"/>
      </w:pPr>
      <w:r>
        <w:t>用于指定接收短信的手机号码。该选项适用于将日志信息以短信的形式发送到某个手机上。</w:t>
      </w:r>
    </w:p>
    <w:p w14:paraId="760718CE" w14:textId="77777777" w:rsidR="00B17F0D" w:rsidRDefault="00DB4403">
      <w:pPr>
        <w:pStyle w:val="p"/>
      </w:pPr>
      <w:r>
        <w:t>手机短信配置，请按照以下步骤进行操作：</w:t>
      </w:r>
    </w:p>
    <w:p w14:paraId="094F90AC" w14:textId="77777777" w:rsidR="00B17F0D" w:rsidRDefault="00DB4403">
      <w:pPr>
        <w:pStyle w:val="li"/>
        <w:numPr>
          <w:ilvl w:val="0"/>
          <w:numId w:val="394"/>
        </w:numPr>
        <w:spacing w:before="246"/>
        <w:ind w:left="630" w:firstLine="0"/>
      </w:pPr>
      <w:r>
        <w:t>点击</w:t>
      </w:r>
      <w:proofErr w:type="gramStart"/>
      <w:r>
        <w:t>“</w:t>
      </w:r>
      <w:proofErr w:type="gramEnd"/>
      <w:r>
        <w:t>监控</w:t>
      </w:r>
      <w:r>
        <w:t xml:space="preserve"> &gt; </w:t>
      </w:r>
      <w:r>
        <w:t>日志</w:t>
      </w:r>
      <w:r>
        <w:t xml:space="preserve"> &gt; </w:t>
      </w:r>
      <w:r>
        <w:t>日志配置</w:t>
      </w:r>
      <w:r>
        <w:t>"</w:t>
      </w:r>
      <w:r>
        <w:t>，选择</w:t>
      </w:r>
      <w:r>
        <w:t>“</w:t>
      </w:r>
      <w:r>
        <w:t>手机短信配置</w:t>
      </w:r>
      <w:r>
        <w:t>”</w:t>
      </w:r>
      <w:r>
        <w:t>。</w:t>
      </w:r>
    </w:p>
    <w:p w14:paraId="4C6DD772" w14:textId="77777777" w:rsidR="00B17F0D" w:rsidRDefault="00DB4403">
      <w:pPr>
        <w:pStyle w:val="li"/>
        <w:numPr>
          <w:ilvl w:val="0"/>
          <w:numId w:val="394"/>
        </w:numPr>
        <w:ind w:left="630" w:firstLine="0"/>
      </w:pPr>
      <w:r>
        <w:t>点击</w:t>
      </w:r>
      <w:r>
        <w:t>“</w:t>
      </w:r>
      <w:r>
        <w:t>新建</w:t>
      </w:r>
      <w:r>
        <w:t>”</w:t>
      </w:r>
      <w:r>
        <w:t>，弹出可编辑行，在</w:t>
      </w:r>
      <w:r>
        <w:t>&lt;</w:t>
      </w:r>
      <w:r>
        <w:t>手机号码</w:t>
      </w:r>
      <w:r>
        <w:t>&gt;</w:t>
      </w:r>
      <w:r>
        <w:t>文本框中输入用于接收日志信息短信的手机号码。</w:t>
      </w:r>
    </w:p>
    <w:p w14:paraId="2CEF1CC3" w14:textId="77777777" w:rsidR="00B17F0D" w:rsidRDefault="00DB4403">
      <w:pPr>
        <w:pStyle w:val="li"/>
        <w:numPr>
          <w:ilvl w:val="0"/>
          <w:numId w:val="394"/>
        </w:numPr>
        <w:spacing w:after="246"/>
        <w:ind w:left="630" w:firstLine="0"/>
      </w:pPr>
      <w:r>
        <w:lastRenderedPageBreak/>
        <w:t>如果需要删除，点击</w:t>
      </w:r>
      <w:r>
        <w:t>“</w:t>
      </w:r>
      <w:r>
        <w:t>删除</w:t>
      </w:r>
      <w:r>
        <w:t>”</w:t>
      </w:r>
      <w:r>
        <w:t>。</w:t>
      </w:r>
    </w:p>
    <w:p w14:paraId="6C2F3157" w14:textId="77777777" w:rsidR="00B17F0D" w:rsidRDefault="00DB4403">
      <w:pPr>
        <w:pStyle w:val="Divnote"/>
      </w:pPr>
      <w:r>
        <w:t>{b}</w:t>
      </w:r>
      <w:r>
        <w:t>注意</w:t>
      </w:r>
      <w:r>
        <w:t>: {/b}</w:t>
      </w:r>
      <w:r>
        <w:t>用户最多允许配置</w:t>
      </w:r>
      <w:r>
        <w:t>3</w:t>
      </w:r>
      <w:r>
        <w:t>个手机号码。</w:t>
      </w:r>
    </w:p>
    <w:p w14:paraId="6984C1E7" w14:textId="77777777" w:rsidR="00B17F0D" w:rsidRDefault="00DB4403">
      <w:pPr>
        <w:pStyle w:val="h1"/>
      </w:pPr>
      <w:bookmarkStart w:id="243" w:name="_Toc112079162"/>
      <w:r>
        <w:t>对象</w:t>
      </w:r>
      <w:bookmarkEnd w:id="243"/>
    </w:p>
    <w:p w14:paraId="250F98F4" w14:textId="77777777" w:rsidR="00B17F0D" w:rsidRDefault="00DB4403">
      <w:pPr>
        <w:pStyle w:val="p"/>
      </w:pPr>
      <w:r>
        <w:t>本章介绍系统中需要被其它功能模块引用的对象用户的概念以及配置，包括：</w:t>
      </w:r>
    </w:p>
    <w:p w14:paraId="626BA0E8" w14:textId="77777777" w:rsidR="00B17F0D" w:rsidRDefault="00DB4403">
      <w:pPr>
        <w:pStyle w:val="li"/>
        <w:numPr>
          <w:ilvl w:val="0"/>
          <w:numId w:val="395"/>
        </w:numPr>
        <w:spacing w:before="246"/>
        <w:ind w:left="630" w:firstLine="0"/>
      </w:pPr>
      <w:r>
        <w:rPr>
          <w:rStyle w:val="xref"/>
        </w:rPr>
        <w:t>"</w:t>
      </w:r>
      <w:r>
        <w:rPr>
          <w:rStyle w:val="xref"/>
        </w:rPr>
        <w:t>地址簿</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_Ref-2080790036 \h  \* MERGEFORMAT </w:instrText>
      </w:r>
      <w:r w:rsidR="00D209EB" w:rsidRPr="00B17F0D">
        <w:rPr>
          <w:rStyle w:val="xref"/>
        </w:rPr>
      </w:r>
      <w:r w:rsidR="00D209EB" w:rsidRPr="00B17F0D">
        <w:rPr>
          <w:rStyle w:val="xref"/>
        </w:rPr>
        <w:fldChar w:fldCharType="separate"/>
      </w:r>
      <w:r w:rsidR="002C2885">
        <w:rPr>
          <w:rStyle w:val="xref"/>
          <w:noProof/>
        </w:rPr>
        <w:t>214</w:t>
      </w:r>
      <w:r w:rsidR="00D209EB" w:rsidRPr="00B17F0D">
        <w:rPr>
          <w:rStyle w:val="xref"/>
        </w:rPr>
        <w:fldChar w:fldCharType="end"/>
      </w:r>
      <w:r>
        <w:rPr>
          <w:rStyle w:val="xref"/>
        </w:rPr>
        <w:t>页</w:t>
      </w:r>
      <w:r>
        <w:t>：包含地址信息，可被</w:t>
      </w:r>
      <w:r>
        <w:t>NAT</w:t>
      </w:r>
      <w:r>
        <w:t>规则功能模块引用。</w:t>
      </w:r>
      <w:r>
        <w:t xml:space="preserve"> </w:t>
      </w:r>
    </w:p>
    <w:p w14:paraId="5608BD12" w14:textId="77777777" w:rsidR="00B17F0D" w:rsidRDefault="00DB4403">
      <w:pPr>
        <w:pStyle w:val="li"/>
        <w:numPr>
          <w:ilvl w:val="0"/>
          <w:numId w:val="395"/>
        </w:numPr>
        <w:ind w:left="630" w:firstLine="0"/>
      </w:pPr>
      <w:r>
        <w:rPr>
          <w:rStyle w:val="xref"/>
        </w:rPr>
        <w:t>"</w:t>
      </w:r>
      <w:r>
        <w:rPr>
          <w:rStyle w:val="xref"/>
        </w:rPr>
        <w:t>服务薄</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_Ref970317665 \h  \* MERGEFORMAT </w:instrText>
      </w:r>
      <w:r w:rsidR="00D209EB" w:rsidRPr="00B17F0D">
        <w:rPr>
          <w:rStyle w:val="xref"/>
        </w:rPr>
      </w:r>
      <w:r w:rsidR="00D209EB" w:rsidRPr="00B17F0D">
        <w:rPr>
          <w:rStyle w:val="xref"/>
        </w:rPr>
        <w:fldChar w:fldCharType="separate"/>
      </w:r>
      <w:r w:rsidR="002C2885">
        <w:rPr>
          <w:rStyle w:val="xref"/>
          <w:noProof/>
        </w:rPr>
        <w:t>216</w:t>
      </w:r>
      <w:r w:rsidR="00D209EB" w:rsidRPr="00B17F0D">
        <w:rPr>
          <w:rStyle w:val="xref"/>
        </w:rPr>
        <w:fldChar w:fldCharType="end"/>
      </w:r>
      <w:r>
        <w:rPr>
          <w:rStyle w:val="xref"/>
        </w:rPr>
        <w:t>页</w:t>
      </w:r>
      <w:r>
        <w:t>：包含服务信息，可被</w:t>
      </w:r>
      <w:r>
        <w:t>NAT</w:t>
      </w:r>
      <w:r>
        <w:t>规则功能模块引用。</w:t>
      </w:r>
      <w:r>
        <w:t xml:space="preserve"> </w:t>
      </w:r>
    </w:p>
    <w:p w14:paraId="284A3EBF" w14:textId="77777777" w:rsidR="00B17F0D" w:rsidRDefault="00DB4403">
      <w:pPr>
        <w:pStyle w:val="li"/>
        <w:numPr>
          <w:ilvl w:val="0"/>
          <w:numId w:val="395"/>
        </w:numPr>
        <w:ind w:left="630" w:firstLine="0"/>
      </w:pPr>
      <w:r>
        <w:rPr>
          <w:rStyle w:val="xref"/>
        </w:rPr>
        <w:t>"</w:t>
      </w:r>
      <w:r>
        <w:rPr>
          <w:rStyle w:val="xref"/>
        </w:rPr>
        <w:t>监测对象</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_Ref-1963712883 \h  \* MERGEFORMAT </w:instrText>
      </w:r>
      <w:r w:rsidR="00D209EB" w:rsidRPr="00B17F0D">
        <w:rPr>
          <w:rStyle w:val="xref"/>
        </w:rPr>
      </w:r>
      <w:r w:rsidR="00D209EB" w:rsidRPr="00B17F0D">
        <w:rPr>
          <w:rStyle w:val="xref"/>
        </w:rPr>
        <w:fldChar w:fldCharType="separate"/>
      </w:r>
      <w:r w:rsidR="002C2885">
        <w:rPr>
          <w:rStyle w:val="xref"/>
          <w:noProof/>
        </w:rPr>
        <w:t>222</w:t>
      </w:r>
      <w:r w:rsidR="00D209EB" w:rsidRPr="00B17F0D">
        <w:rPr>
          <w:rStyle w:val="xref"/>
        </w:rPr>
        <w:fldChar w:fldCharType="end"/>
      </w:r>
      <w:r>
        <w:rPr>
          <w:rStyle w:val="xref"/>
        </w:rPr>
        <w:t>页</w:t>
      </w:r>
      <w:r>
        <w:t>：监测指定的目标（</w:t>
      </w:r>
      <w:r>
        <w:t>IP</w:t>
      </w:r>
      <w:r>
        <w:t>地址或者主机）是否可达或者接口的链路是否连通，可用于</w:t>
      </w:r>
      <w:r>
        <w:t>HA</w:t>
      </w:r>
      <w:r>
        <w:t>以及接口监控。</w:t>
      </w:r>
    </w:p>
    <w:p w14:paraId="4355EBBF" w14:textId="77777777" w:rsidR="00B17F0D" w:rsidRDefault="00DB4403">
      <w:pPr>
        <w:pStyle w:val="li"/>
        <w:numPr>
          <w:ilvl w:val="0"/>
          <w:numId w:val="395"/>
        </w:numPr>
        <w:spacing w:after="246"/>
        <w:ind w:left="630" w:firstLine="0"/>
      </w:pPr>
      <w:r>
        <w:rPr>
          <w:rStyle w:val="xref"/>
        </w:rPr>
        <w:t>"</w:t>
      </w:r>
      <w:r>
        <w:rPr>
          <w:rStyle w:val="xref"/>
        </w:rPr>
        <w:t>时间表</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_Ref210418533 \h  \* MERGEFORMAT </w:instrText>
      </w:r>
      <w:r w:rsidR="00D209EB" w:rsidRPr="00B17F0D">
        <w:rPr>
          <w:rStyle w:val="xref"/>
        </w:rPr>
      </w:r>
      <w:r w:rsidR="00D209EB" w:rsidRPr="00B17F0D">
        <w:rPr>
          <w:rStyle w:val="xref"/>
        </w:rPr>
        <w:fldChar w:fldCharType="separate"/>
      </w:r>
      <w:r w:rsidR="002C2885">
        <w:rPr>
          <w:rStyle w:val="xref"/>
          <w:noProof/>
        </w:rPr>
        <w:t>225</w:t>
      </w:r>
      <w:r w:rsidR="00D209EB" w:rsidRPr="00B17F0D">
        <w:rPr>
          <w:rStyle w:val="xref"/>
        </w:rPr>
        <w:fldChar w:fldCharType="end"/>
      </w:r>
      <w:r>
        <w:rPr>
          <w:rStyle w:val="xref"/>
        </w:rPr>
        <w:t>页</w:t>
      </w:r>
      <w:r>
        <w:t>：指定时间段或者时间周期，使引用时间表的功能在时间表指定时间内生效。</w:t>
      </w:r>
      <w:r>
        <w:t xml:space="preserve"> </w:t>
      </w:r>
    </w:p>
    <w:p w14:paraId="5241C75E" w14:textId="77777777" w:rsidR="00B17F0D" w:rsidRDefault="00DB4403">
      <w:pPr>
        <w:pStyle w:val="h2"/>
      </w:pPr>
      <w:bookmarkStart w:id="244" w:name="_Ref-2080790036"/>
      <w:bookmarkStart w:id="245" w:name="_Toc112079163"/>
      <w:r>
        <w:t>地址</w:t>
      </w:r>
      <w:proofErr w:type="gramStart"/>
      <w:r>
        <w:t>簿</w:t>
      </w:r>
      <w:bookmarkEnd w:id="244"/>
      <w:bookmarkEnd w:id="245"/>
      <w:proofErr w:type="gramEnd"/>
    </w:p>
    <w:p w14:paraId="408A37D7" w14:textId="77777777" w:rsidR="00B17F0D" w:rsidRDefault="00DB4403">
      <w:pPr>
        <w:pStyle w:val="p"/>
      </w:pPr>
      <w:r>
        <w:t>IP</w:t>
      </w:r>
      <w:r>
        <w:t>地址是多个功能模块配置的重要组成元素，例如网络地址转换规则等。因此，为方便引用</w:t>
      </w:r>
      <w:r>
        <w:t>IP</w:t>
      </w:r>
      <w:r>
        <w:t>地址，实现灵活配置，设备支持地址</w:t>
      </w:r>
      <w:proofErr w:type="gramStart"/>
      <w:r>
        <w:t>簿</w:t>
      </w:r>
      <w:proofErr w:type="gramEnd"/>
      <w:r>
        <w:t>功能。用户可以给一个</w:t>
      </w:r>
      <w:r>
        <w:t>IP</w:t>
      </w:r>
      <w:r>
        <w:t>地址范围指定一个名称，在配置时，只需引用该名称。而地址</w:t>
      </w:r>
      <w:proofErr w:type="gramStart"/>
      <w:r>
        <w:t>簿</w:t>
      </w:r>
      <w:proofErr w:type="gramEnd"/>
      <w:r>
        <w:t>就是系统中用来储存</w:t>
      </w:r>
      <w:r>
        <w:t>IP</w:t>
      </w:r>
      <w:r>
        <w:t>地址范围与其名称的对应关系的数据库。地址簿中的</w:t>
      </w:r>
      <w:r>
        <w:t>IP</w:t>
      </w:r>
      <w:r>
        <w:t>地址与名称的对应关系条目被称作地址条目。</w:t>
      </w:r>
    </w:p>
    <w:p w14:paraId="118D1304" w14:textId="77777777" w:rsidR="00B17F0D" w:rsidRDefault="00DB4403">
      <w:pPr>
        <w:pStyle w:val="p"/>
      </w:pPr>
      <w:r>
        <w:t>设备拥有一个全局地址簿。用户需要为全局地址</w:t>
      </w:r>
      <w:proofErr w:type="gramStart"/>
      <w:r>
        <w:t>簿</w:t>
      </w:r>
      <w:proofErr w:type="gramEnd"/>
      <w:r>
        <w:t>定义地址条目。在定义地址条目时，</w:t>
      </w:r>
      <w:r>
        <w:t>DNS</w:t>
      </w:r>
      <w:r>
        <w:t>名称可以直接用来代替</w:t>
      </w:r>
      <w:r>
        <w:t>IP</w:t>
      </w:r>
      <w:r>
        <w:t>地址范围。已经配置好</w:t>
      </w:r>
      <w:r>
        <w:t>IP</w:t>
      </w:r>
      <w:r>
        <w:t>地址的接口也会作为地址条目自动添加到地址簿中，方便用户做</w:t>
      </w:r>
      <w:r>
        <w:t>NAT</w:t>
      </w:r>
      <w:r>
        <w:t>时使用。地址条目还具有以下特点：</w:t>
      </w:r>
    </w:p>
    <w:p w14:paraId="6C1F471C" w14:textId="77777777" w:rsidR="00B17F0D" w:rsidRDefault="00DB4403">
      <w:pPr>
        <w:pStyle w:val="li"/>
        <w:numPr>
          <w:ilvl w:val="0"/>
          <w:numId w:val="396"/>
        </w:numPr>
        <w:spacing w:before="246"/>
        <w:ind w:left="630" w:firstLine="0"/>
      </w:pPr>
      <w:r>
        <w:t>地址簿中有两条默认条目</w:t>
      </w:r>
      <w:r>
        <w:t>“Any”</w:t>
      </w:r>
      <w:r>
        <w:t>和</w:t>
      </w:r>
      <w:r>
        <w:t>“</w:t>
      </w:r>
      <w:proofErr w:type="spellStart"/>
      <w:r>
        <w:t>private_network</w:t>
      </w:r>
      <w:proofErr w:type="spellEnd"/>
      <w:r>
        <w:t>”</w:t>
      </w:r>
      <w:r>
        <w:t>。</w:t>
      </w:r>
      <w:r>
        <w:t>“Any”</w:t>
      </w:r>
      <w:r>
        <w:t>对应的</w:t>
      </w:r>
      <w:r>
        <w:t>IP</w:t>
      </w:r>
      <w:r>
        <w:t>地址是</w:t>
      </w:r>
      <w:r>
        <w:t>0.0.0.0/0</w:t>
      </w:r>
      <w:r>
        <w:t>，也就是代表所有</w:t>
      </w:r>
      <w:r>
        <w:t>IP</w:t>
      </w:r>
      <w:r>
        <w:t>地址。</w:t>
      </w:r>
      <w:r>
        <w:t>“Any”</w:t>
      </w:r>
      <w:r>
        <w:t>不可以编辑也不可以被删除。</w:t>
      </w:r>
      <w:r>
        <w:t>“</w:t>
      </w:r>
      <w:proofErr w:type="spellStart"/>
      <w:r>
        <w:t>private_network</w:t>
      </w:r>
      <w:proofErr w:type="spellEnd"/>
      <w:r>
        <w:t>”</w:t>
      </w:r>
      <w:r>
        <w:t>是包含常用</w:t>
      </w:r>
      <w:proofErr w:type="gramStart"/>
      <w:r>
        <w:t>的私网地址</w:t>
      </w:r>
      <w:proofErr w:type="gramEnd"/>
      <w:r>
        <w:t>：</w:t>
      </w:r>
      <w:r>
        <w:t>10.0.0.0/8;172.16.0.0/12</w:t>
      </w:r>
      <w:r>
        <w:t>；</w:t>
      </w:r>
      <w:r>
        <w:t>192.168.0.0/16</w:t>
      </w:r>
      <w:r>
        <w:t>，供用户直接引用，用户也可自行编辑后再引用。</w:t>
      </w:r>
    </w:p>
    <w:p w14:paraId="06F7E207" w14:textId="77777777" w:rsidR="00B17F0D" w:rsidRDefault="00DB4403">
      <w:pPr>
        <w:pStyle w:val="li"/>
        <w:numPr>
          <w:ilvl w:val="0"/>
          <w:numId w:val="396"/>
        </w:numPr>
        <w:ind w:left="630" w:firstLine="0"/>
      </w:pPr>
      <w:r>
        <w:t>一条地址条目中可以包含地址簿中另外的地址条目。</w:t>
      </w:r>
    </w:p>
    <w:p w14:paraId="6EA6ECE6" w14:textId="77777777" w:rsidR="00B17F0D" w:rsidRDefault="00DB4403">
      <w:pPr>
        <w:pStyle w:val="li"/>
        <w:numPr>
          <w:ilvl w:val="0"/>
          <w:numId w:val="396"/>
        </w:numPr>
        <w:spacing w:after="246"/>
        <w:ind w:left="630" w:firstLine="0"/>
      </w:pPr>
      <w:r>
        <w:t>如果地址条目的</w:t>
      </w:r>
      <w:r>
        <w:t>IP</w:t>
      </w:r>
      <w:r>
        <w:t>地址范围发生了变化，系统会自动更新其它引用了该地址条目的模块。</w:t>
      </w:r>
    </w:p>
    <w:p w14:paraId="14DB22E7" w14:textId="77777777" w:rsidR="00B17F0D" w:rsidRDefault="00DB4403">
      <w:pPr>
        <w:pStyle w:val="p"/>
      </w:pPr>
      <w:r>
        <w:t>系统支持</w:t>
      </w:r>
      <w:r>
        <w:t>IPv4</w:t>
      </w:r>
      <w:r>
        <w:t>和</w:t>
      </w:r>
      <w:r>
        <w:t>IPv6</w:t>
      </w:r>
      <w:r>
        <w:t>地址簿。如接口开启了</w:t>
      </w:r>
      <w:r>
        <w:t>IPv6</w:t>
      </w:r>
      <w:r>
        <w:t>功能，用户可根据需要配置</w:t>
      </w:r>
      <w:r>
        <w:t>IPv6</w:t>
      </w:r>
      <w:r>
        <w:t>格式的</w:t>
      </w:r>
      <w:r>
        <w:t>IP</w:t>
      </w:r>
      <w:r>
        <w:t>、掩码、</w:t>
      </w:r>
      <w:r>
        <w:t>IP</w:t>
      </w:r>
      <w:r>
        <w:t>地址范围或</w:t>
      </w:r>
      <w:r>
        <w:t>IP</w:t>
      </w:r>
      <w:r>
        <w:t>地址条目。</w:t>
      </w:r>
    </w:p>
    <w:p w14:paraId="35D6A866" w14:textId="77777777" w:rsidR="00B17F0D" w:rsidRDefault="00DB4403">
      <w:pPr>
        <w:pStyle w:val="h3"/>
      </w:pPr>
      <w:bookmarkStart w:id="246" w:name="_Toc112079164"/>
      <w:r>
        <w:lastRenderedPageBreak/>
        <w:t>新建地址</w:t>
      </w:r>
      <w:proofErr w:type="gramStart"/>
      <w:r>
        <w:t>簿</w:t>
      </w:r>
      <w:proofErr w:type="gramEnd"/>
      <w:r>
        <w:t>条目</w:t>
      </w:r>
      <w:bookmarkEnd w:id="246"/>
    </w:p>
    <w:p w14:paraId="0707188A" w14:textId="77777777" w:rsidR="00B17F0D" w:rsidRDefault="00DB4403">
      <w:pPr>
        <w:pStyle w:val="p"/>
      </w:pPr>
      <w:r>
        <w:t>新建地址</w:t>
      </w:r>
      <w:proofErr w:type="gramStart"/>
      <w:r>
        <w:t>簿</w:t>
      </w:r>
      <w:proofErr w:type="gramEnd"/>
      <w:r>
        <w:t>条目，请按照以下步骤进行操作：</w:t>
      </w:r>
    </w:p>
    <w:p w14:paraId="3645248D" w14:textId="77777777" w:rsidR="00B17F0D" w:rsidRDefault="00DB4403">
      <w:pPr>
        <w:pStyle w:val="li"/>
        <w:numPr>
          <w:ilvl w:val="0"/>
          <w:numId w:val="397"/>
        </w:numPr>
        <w:spacing w:before="246"/>
        <w:ind w:left="630" w:firstLine="0"/>
      </w:pPr>
      <w:r>
        <w:t>点击</w:t>
      </w:r>
      <w:r>
        <w:t>“</w:t>
      </w:r>
      <w:r>
        <w:t>对象</w:t>
      </w:r>
      <w:r>
        <w:t xml:space="preserve"> &gt; </w:t>
      </w:r>
      <w:r>
        <w:t>地址簿</w:t>
      </w:r>
      <w:r>
        <w:t>”</w:t>
      </w:r>
      <w:r>
        <w:t>，进入地址</w:t>
      </w:r>
      <w:proofErr w:type="gramStart"/>
      <w:r>
        <w:t>簿</w:t>
      </w:r>
      <w:proofErr w:type="gramEnd"/>
      <w:r>
        <w:t>页面。</w:t>
      </w:r>
    </w:p>
    <w:p w14:paraId="1597F477" w14:textId="77777777" w:rsidR="00B17F0D" w:rsidRDefault="00DB4403">
      <w:pPr>
        <w:pStyle w:val="li"/>
        <w:numPr>
          <w:ilvl w:val="0"/>
          <w:numId w:val="397"/>
        </w:numPr>
        <w:ind w:left="630" w:firstLine="0"/>
      </w:pPr>
      <w:r>
        <w:t>点击</w:t>
      </w:r>
      <w:r>
        <w:t>“</w:t>
      </w:r>
      <w:r>
        <w:t>新建</w:t>
      </w:r>
      <w:r>
        <w:t>”</w:t>
      </w:r>
      <w:r>
        <w:t>按钮，打开</w:t>
      </w:r>
      <w:r>
        <w:t>&lt;</w:t>
      </w:r>
      <w:r>
        <w:t>配置地址簿</w:t>
      </w:r>
      <w:r>
        <w:t>&gt;</w:t>
      </w:r>
      <w:r>
        <w:t>页面。</w:t>
      </w:r>
      <w:r>
        <w:br/>
      </w:r>
      <w:r w:rsidR="004A6DEA">
        <w:rPr>
          <w:noProof/>
        </w:rPr>
        <w:drawing>
          <wp:inline distT="0" distB="0" distL="0" distR="0" wp14:anchorId="0AA6F489" wp14:editId="41FFE790">
            <wp:extent cx="3810000" cy="2362200"/>
            <wp:effectExtent l="0" t="0" r="0" b="0"/>
            <wp:docPr id="233" name="图片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preferRelativeResize="0">
                      <a:picLocks noChangeArrowheads="1"/>
                    </pic:cNvPicPr>
                  </pic:nvPicPr>
                  <pic:blipFill>
                    <a:blip r:embed="rId257">
                      <a:grayscl/>
                      <a:extLst>
                        <a:ext uri="{28A0092B-C50C-407E-A947-70E740481C1C}">
                          <a14:useLocalDpi xmlns:a14="http://schemas.microsoft.com/office/drawing/2010/main" val="0"/>
                        </a:ext>
                      </a:extLst>
                    </a:blip>
                    <a:srcRect/>
                    <a:stretch>
                      <a:fillRect/>
                    </a:stretch>
                  </pic:blipFill>
                  <pic:spPr bwMode="auto">
                    <a:xfrm>
                      <a:off x="0" y="0"/>
                      <a:ext cx="3810000" cy="2362200"/>
                    </a:xfrm>
                    <a:prstGeom prst="rect">
                      <a:avLst/>
                    </a:prstGeom>
                    <a:noFill/>
                    <a:ln>
                      <a:noFill/>
                    </a:ln>
                  </pic:spPr>
                </pic:pic>
              </a:graphicData>
            </a:graphic>
          </wp:inline>
        </w:drawing>
      </w:r>
    </w:p>
    <w:p w14:paraId="018A3866" w14:textId="77777777" w:rsidR="00B17F0D" w:rsidRDefault="00DB4403">
      <w:pPr>
        <w:pStyle w:val="dropDownHead"/>
      </w:pPr>
      <w:r>
        <w:rPr>
          <w:rStyle w:val="dropDownHotspot"/>
        </w:rPr>
        <w:t>在</w:t>
      </w:r>
      <w:r>
        <w:rPr>
          <w:rStyle w:val="dropDownHotspot"/>
        </w:rPr>
        <w:t>&lt;</w:t>
      </w:r>
      <w:r>
        <w:rPr>
          <w:rStyle w:val="dropDownHotspot"/>
        </w:rPr>
        <w:t>配置地址簿</w:t>
      </w:r>
      <w:r>
        <w:rPr>
          <w:rStyle w:val="dropDownHotspot"/>
        </w:rPr>
        <w:t>&gt;</w:t>
      </w:r>
      <w:r>
        <w:rPr>
          <w:rStyle w:val="dropDownHotspot"/>
        </w:rPr>
        <w:t>页面，配置地址</w:t>
      </w:r>
      <w:proofErr w:type="gramStart"/>
      <w:r>
        <w:rPr>
          <w:rStyle w:val="dropDownHotspot"/>
        </w:rPr>
        <w:t>簿</w:t>
      </w:r>
      <w:proofErr w:type="gramEnd"/>
      <w:r>
        <w:rPr>
          <w:rStyle w:val="dropDownHotspot"/>
        </w:rPr>
        <w:t>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287D6E45"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2EA25941"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2546CEEF"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4794A52E"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EFC1B2D" w14:textId="77777777" w:rsidR="00B17F0D" w:rsidRPr="00DB4403" w:rsidRDefault="00DB4403">
            <w:pPr>
              <w:pStyle w:val="tdTableStyle-Standard-BodyE-Regular-Row1"/>
              <w:shd w:val="clear" w:color="auto" w:fill="F5F5F5"/>
            </w:pPr>
            <w:r w:rsidRPr="00DB4403">
              <w:rPr>
                <w:shd w:val="clear" w:color="auto" w:fill="F5F5F5"/>
              </w:rPr>
              <w:t>名称</w:t>
            </w:r>
          </w:p>
        </w:tc>
        <w:tc>
          <w:tcPr>
            <w:tcW w:w="4890" w:type="dxa"/>
            <w:tcBorders>
              <w:bottom w:val="single" w:sz="6" w:space="0" w:color="FFFFFF"/>
            </w:tcBorders>
            <w:shd w:val="clear" w:color="auto" w:fill="F5F5F5"/>
            <w:tcMar>
              <w:top w:w="30" w:type="dxa"/>
              <w:left w:w="30" w:type="dxa"/>
              <w:bottom w:w="30" w:type="dxa"/>
              <w:right w:w="30" w:type="dxa"/>
            </w:tcMar>
          </w:tcPr>
          <w:p w14:paraId="58AB8831" w14:textId="77777777" w:rsidR="00B17F0D" w:rsidRPr="00DB4403" w:rsidRDefault="00DB4403">
            <w:pPr>
              <w:pStyle w:val="tdTableStyle-Standard-BodyD-Regular1-Row1"/>
              <w:shd w:val="clear" w:color="auto" w:fill="F5F5F5"/>
            </w:pPr>
            <w:r w:rsidRPr="00DB4403">
              <w:rPr>
                <w:shd w:val="clear" w:color="auto" w:fill="F5F5F5"/>
              </w:rPr>
              <w:t>输入地址簿的名称。</w:t>
            </w:r>
          </w:p>
        </w:tc>
      </w:tr>
      <w:tr w:rsidR="00B17F0D" w:rsidRPr="00DB4403" w14:paraId="22309B0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C91A656" w14:textId="77777777" w:rsidR="00B17F0D" w:rsidRPr="00DB4403" w:rsidRDefault="00DB4403">
            <w:pPr>
              <w:pStyle w:val="tdTableStyle-Standard-BodyE-Regular-Row1"/>
              <w:shd w:val="clear" w:color="auto" w:fill="F5F5F5"/>
            </w:pPr>
            <w:r w:rsidRPr="00DB4403">
              <w:rPr>
                <w:shd w:val="clear" w:color="auto" w:fill="F5F5F5"/>
              </w:rPr>
              <w:t>类型</w:t>
            </w:r>
          </w:p>
        </w:tc>
        <w:tc>
          <w:tcPr>
            <w:tcW w:w="4890" w:type="dxa"/>
            <w:tcBorders>
              <w:bottom w:val="single" w:sz="6" w:space="0" w:color="FFFFFF"/>
            </w:tcBorders>
            <w:shd w:val="clear" w:color="auto" w:fill="F5F5F5"/>
            <w:tcMar>
              <w:top w:w="30" w:type="dxa"/>
              <w:left w:w="30" w:type="dxa"/>
              <w:bottom w:w="30" w:type="dxa"/>
              <w:right w:w="30" w:type="dxa"/>
            </w:tcMar>
          </w:tcPr>
          <w:p w14:paraId="6AA6F5CD"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IP</w:t>
            </w:r>
            <w:r w:rsidRPr="00DB4403">
              <w:rPr>
                <w:shd w:val="clear" w:color="auto" w:fill="F5F5F5"/>
              </w:rPr>
              <w:t>的地址类型，可选择</w:t>
            </w:r>
            <w:r w:rsidRPr="00DB4403">
              <w:rPr>
                <w:shd w:val="clear" w:color="auto" w:fill="F5F5F5"/>
              </w:rPr>
              <w:t>IPv4</w:t>
            </w:r>
            <w:r w:rsidRPr="00DB4403">
              <w:rPr>
                <w:shd w:val="clear" w:color="auto" w:fill="F5F5F5"/>
              </w:rPr>
              <w:t>或</w:t>
            </w:r>
            <w:r w:rsidRPr="00DB4403">
              <w:rPr>
                <w:shd w:val="clear" w:color="auto" w:fill="F5F5F5"/>
              </w:rPr>
              <w:t>IPv6</w:t>
            </w:r>
            <w:r w:rsidRPr="00DB4403">
              <w:rPr>
                <w:shd w:val="clear" w:color="auto" w:fill="F5F5F5"/>
              </w:rPr>
              <w:t>。</w:t>
            </w:r>
            <w:r w:rsidRPr="00DB4403">
              <w:rPr>
                <w:shd w:val="clear" w:color="auto" w:fill="F5F5F5"/>
              </w:rPr>
              <w:t>IPv6</w:t>
            </w:r>
            <w:r w:rsidRPr="00DB4403">
              <w:rPr>
                <w:shd w:val="clear" w:color="auto" w:fill="F5F5F5"/>
              </w:rPr>
              <w:t>选项仅当该版本支持</w:t>
            </w:r>
            <w:r w:rsidRPr="00DB4403">
              <w:rPr>
                <w:shd w:val="clear" w:color="auto" w:fill="F5F5F5"/>
              </w:rPr>
              <w:t>IPv6</w:t>
            </w:r>
            <w:r w:rsidRPr="00DB4403">
              <w:rPr>
                <w:shd w:val="clear" w:color="auto" w:fill="F5F5F5"/>
              </w:rPr>
              <w:t>时可配；选择后，系统仅支持配置</w:t>
            </w:r>
            <w:r w:rsidRPr="00DB4403">
              <w:rPr>
                <w:shd w:val="clear" w:color="auto" w:fill="F5F5F5"/>
              </w:rPr>
              <w:t>IPv6</w:t>
            </w:r>
            <w:r w:rsidRPr="00DB4403">
              <w:rPr>
                <w:shd w:val="clear" w:color="auto" w:fill="F5F5F5"/>
              </w:rPr>
              <w:t>格式的</w:t>
            </w:r>
            <w:r w:rsidRPr="00DB4403">
              <w:rPr>
                <w:shd w:val="clear" w:color="auto" w:fill="F5F5F5"/>
              </w:rPr>
              <w:t>IP</w:t>
            </w:r>
            <w:r w:rsidRPr="00DB4403">
              <w:rPr>
                <w:shd w:val="clear" w:color="auto" w:fill="F5F5F5"/>
              </w:rPr>
              <w:t>、掩码、</w:t>
            </w:r>
            <w:r w:rsidRPr="00DB4403">
              <w:rPr>
                <w:shd w:val="clear" w:color="auto" w:fill="F5F5F5"/>
              </w:rPr>
              <w:t>IP</w:t>
            </w:r>
            <w:r w:rsidRPr="00DB4403">
              <w:rPr>
                <w:shd w:val="clear" w:color="auto" w:fill="F5F5F5"/>
              </w:rPr>
              <w:t>地址范围或</w:t>
            </w:r>
            <w:r w:rsidRPr="00DB4403">
              <w:rPr>
                <w:shd w:val="clear" w:color="auto" w:fill="F5F5F5"/>
              </w:rPr>
              <w:t>IP</w:t>
            </w:r>
            <w:r w:rsidRPr="00DB4403">
              <w:rPr>
                <w:shd w:val="clear" w:color="auto" w:fill="F5F5F5"/>
              </w:rPr>
              <w:t>地址条目。</w:t>
            </w:r>
          </w:p>
        </w:tc>
      </w:tr>
      <w:tr w:rsidR="00B17F0D" w:rsidRPr="00DB4403" w14:paraId="72DAE10B"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DB8486A" w14:textId="77777777" w:rsidR="00B17F0D" w:rsidRPr="00DB4403" w:rsidRDefault="00DB4403">
            <w:pPr>
              <w:pStyle w:val="tdTableStyle-Standard-BodyE-Regular-Row1"/>
              <w:shd w:val="clear" w:color="auto" w:fill="F5F5F5"/>
            </w:pPr>
            <w:r w:rsidRPr="00DB4403">
              <w:rPr>
                <w:shd w:val="clear" w:color="auto" w:fill="F5F5F5"/>
              </w:rPr>
              <w:t>地址成员</w:t>
            </w:r>
          </w:p>
        </w:tc>
        <w:tc>
          <w:tcPr>
            <w:tcW w:w="4890" w:type="dxa"/>
            <w:tcBorders>
              <w:bottom w:val="single" w:sz="6" w:space="0" w:color="FFFFFF"/>
            </w:tcBorders>
            <w:shd w:val="clear" w:color="auto" w:fill="F5F5F5"/>
            <w:tcMar>
              <w:top w:w="30" w:type="dxa"/>
              <w:left w:w="30" w:type="dxa"/>
              <w:bottom w:w="30" w:type="dxa"/>
              <w:right w:w="30" w:type="dxa"/>
            </w:tcMar>
          </w:tcPr>
          <w:p w14:paraId="61BEE16C" w14:textId="77777777" w:rsidR="00B17F0D" w:rsidRPr="00DB4403" w:rsidRDefault="00DB4403">
            <w:pPr>
              <w:pStyle w:val="p"/>
            </w:pPr>
            <w:r w:rsidRPr="00DB4403">
              <w:t>指定地址条目成员。</w:t>
            </w:r>
            <w:r w:rsidRPr="00DB4403">
              <w:t xml:space="preserve"> </w:t>
            </w:r>
            <w:r w:rsidRPr="00DB4403">
              <w:t>点击</w:t>
            </w:r>
            <w:r w:rsidRPr="00DB4403">
              <w:t>“</w:t>
            </w:r>
            <w:r w:rsidRPr="00DB4403">
              <w:t>新建</w:t>
            </w:r>
            <w:r w:rsidRPr="00DB4403">
              <w:t>”</w:t>
            </w:r>
            <w:r w:rsidRPr="00DB4403">
              <w:t>按钮，然后在列表条目中输入地址的类型和地址成员。根据需要在类型下拉菜单中选择</w:t>
            </w:r>
            <w:r w:rsidRPr="00DB4403">
              <w:t>“IP/</w:t>
            </w:r>
            <w:r w:rsidRPr="00DB4403">
              <w:t>掩码</w:t>
            </w:r>
            <w:r w:rsidRPr="00DB4403">
              <w:t>”</w:t>
            </w:r>
            <w:r w:rsidRPr="00DB4403">
              <w:t>、</w:t>
            </w:r>
            <w:r w:rsidRPr="00DB4403">
              <w:t>“IP</w:t>
            </w:r>
            <w:r w:rsidRPr="00DB4403">
              <w:t>范围</w:t>
            </w:r>
            <w:r w:rsidRPr="00DB4403">
              <w:t>”</w:t>
            </w:r>
            <w:r w:rsidRPr="00DB4403">
              <w:t>、</w:t>
            </w:r>
            <w:r w:rsidRPr="00DB4403">
              <w:t>“</w:t>
            </w:r>
            <w:r w:rsidRPr="00DB4403">
              <w:t>主机名称</w:t>
            </w:r>
            <w:r w:rsidRPr="00DB4403">
              <w:t>”</w:t>
            </w:r>
            <w:r w:rsidRPr="00DB4403">
              <w:t>、</w:t>
            </w:r>
            <w:r w:rsidRPr="00DB4403">
              <w:t>“</w:t>
            </w:r>
            <w:r w:rsidRPr="00DB4403">
              <w:t>地址簿</w:t>
            </w:r>
            <w:r w:rsidRPr="00DB4403">
              <w:t>”</w:t>
            </w:r>
            <w:r w:rsidRPr="00DB4403">
              <w:t>或</w:t>
            </w:r>
            <w:r w:rsidRPr="00DB4403">
              <w:t>“IP/</w:t>
            </w:r>
            <w:r w:rsidRPr="00DB4403">
              <w:t>反掩码</w:t>
            </w:r>
            <w:r w:rsidRPr="00DB4403">
              <w:t>”</w:t>
            </w:r>
            <w:r w:rsidRPr="00DB4403">
              <w:t>，然后在右侧的文本框中输入或者选择相应的配置。</w:t>
            </w:r>
          </w:p>
        </w:tc>
      </w:tr>
      <w:tr w:rsidR="0034120E" w:rsidRPr="00DB4403" w14:paraId="42080195" w14:textId="77777777" w:rsidTr="0034120E">
        <w:trPr>
          <w:tblCellSpacing w:w="0" w:type="dxa"/>
        </w:trPr>
        <w:tc>
          <w:tcPr>
            <w:tcW w:w="6105" w:type="dxa"/>
            <w:gridSpan w:val="2"/>
            <w:tcBorders>
              <w:bottom w:val="single" w:sz="6" w:space="0" w:color="FFFFFF"/>
            </w:tcBorders>
            <w:shd w:val="clear" w:color="auto" w:fill="C0C0C0"/>
            <w:tcMar>
              <w:top w:w="75" w:type="dxa"/>
              <w:left w:w="75" w:type="dxa"/>
              <w:bottom w:w="75" w:type="dxa"/>
              <w:right w:w="75" w:type="dxa"/>
            </w:tcMar>
          </w:tcPr>
          <w:p w14:paraId="51F86A04" w14:textId="77777777" w:rsidR="00B17F0D" w:rsidRPr="00DB4403" w:rsidRDefault="00DB4403">
            <w:pPr>
              <w:pStyle w:val="tdTableStyle-Standard-BodyD-Regular-Row1"/>
              <w:shd w:val="clear" w:color="auto" w:fill="C0C0C0"/>
            </w:pPr>
            <w:r w:rsidRPr="00DB4403">
              <w:rPr>
                <w:b/>
                <w:bCs/>
                <w:shd w:val="clear" w:color="auto" w:fill="C0C0C0"/>
              </w:rPr>
              <w:t>排除地址成员</w:t>
            </w:r>
          </w:p>
        </w:tc>
      </w:tr>
      <w:tr w:rsidR="00B17F0D" w:rsidRPr="00DB4403" w14:paraId="7C59FC1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8317AB5" w14:textId="77777777" w:rsidR="00B17F0D" w:rsidRPr="00DB4403" w:rsidRDefault="00DB4403">
            <w:pPr>
              <w:pStyle w:val="tdTableStyle-Standard-BodyE-Regular-Row1"/>
              <w:shd w:val="clear" w:color="auto" w:fill="F5F5F5"/>
            </w:pPr>
            <w:r w:rsidRPr="00DB4403">
              <w:rPr>
                <w:shd w:val="clear" w:color="auto" w:fill="F5F5F5"/>
              </w:rPr>
              <w:t>排除地址成员</w:t>
            </w:r>
          </w:p>
        </w:tc>
        <w:tc>
          <w:tcPr>
            <w:tcW w:w="4890" w:type="dxa"/>
            <w:tcBorders>
              <w:bottom w:val="single" w:sz="6" w:space="0" w:color="FFFFFF"/>
            </w:tcBorders>
            <w:shd w:val="clear" w:color="auto" w:fill="F5F5F5"/>
            <w:tcMar>
              <w:top w:w="30" w:type="dxa"/>
              <w:left w:w="30" w:type="dxa"/>
              <w:bottom w:w="30" w:type="dxa"/>
              <w:right w:w="30" w:type="dxa"/>
            </w:tcMar>
          </w:tcPr>
          <w:p w14:paraId="2D3D59D5" w14:textId="77777777" w:rsidR="00B17F0D" w:rsidRPr="00DB4403" w:rsidRDefault="00DB4403">
            <w:pPr>
              <w:pStyle w:val="p"/>
            </w:pPr>
            <w:r w:rsidRPr="00DB4403">
              <w:t>点击</w:t>
            </w:r>
            <w:r w:rsidRPr="00DB4403">
              <w:t>“</w:t>
            </w:r>
            <w:r w:rsidRPr="00DB4403">
              <w:t>新建</w:t>
            </w:r>
            <w:r w:rsidRPr="00DB4403">
              <w:t>”</w:t>
            </w:r>
            <w:r w:rsidRPr="00DB4403">
              <w:t>按钮，然后在列表条目中输入地址的类型和地址成员。可以根据需要在类型下拉菜单中选择</w:t>
            </w:r>
            <w:r w:rsidRPr="00DB4403">
              <w:t>“IP/</w:t>
            </w:r>
            <w:r w:rsidRPr="00DB4403">
              <w:t>掩码</w:t>
            </w:r>
            <w:r w:rsidRPr="00DB4403">
              <w:t>”</w:t>
            </w:r>
            <w:r w:rsidRPr="00DB4403">
              <w:t>、</w:t>
            </w:r>
            <w:r w:rsidRPr="00DB4403">
              <w:t>“IP</w:t>
            </w:r>
            <w:r w:rsidRPr="00DB4403">
              <w:t>范围</w:t>
            </w:r>
            <w:r w:rsidRPr="00DB4403">
              <w:t>”</w:t>
            </w:r>
            <w:r w:rsidRPr="00DB4403">
              <w:t>然后在右侧的文本框中输入或者选择相应的配置。</w:t>
            </w:r>
          </w:p>
          <w:p w14:paraId="25ABFF52" w14:textId="77777777" w:rsidR="00B17F0D" w:rsidRPr="00DB4403" w:rsidRDefault="00DB4403">
            <w:pPr>
              <w:pStyle w:val="p"/>
            </w:pPr>
            <w:r w:rsidRPr="00DB4403">
              <w:t>若需删除某条目，选中该选项，点击</w:t>
            </w:r>
            <w:r w:rsidRPr="00DB4403">
              <w:t>“</w:t>
            </w:r>
            <w:r w:rsidRPr="00DB4403">
              <w:t>删除</w:t>
            </w:r>
            <w:r w:rsidRPr="00DB4403">
              <w:t>”</w:t>
            </w:r>
            <w:r w:rsidRPr="00DB4403">
              <w:t>按钮。</w:t>
            </w:r>
          </w:p>
          <w:p w14:paraId="526EB671" w14:textId="77777777" w:rsidR="00B17F0D" w:rsidRPr="00DB4403" w:rsidRDefault="00DB4403">
            <w:pPr>
              <w:pStyle w:val="p"/>
            </w:pPr>
            <w:r w:rsidRPr="00DB4403">
              <w:rPr>
                <w:rStyle w:val="b"/>
              </w:rPr>
              <w:t>注意：</w:t>
            </w:r>
            <w:r w:rsidRPr="00DB4403">
              <w:t>排除地址成员需要配置在地址成员范围内，否则无法完成配置。</w:t>
            </w:r>
          </w:p>
        </w:tc>
      </w:tr>
      <w:tr w:rsidR="00B17F0D" w:rsidRPr="00DB4403" w14:paraId="239C674F"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232905E7" w14:textId="77777777" w:rsidR="00B17F0D" w:rsidRPr="00DB4403" w:rsidRDefault="00DB4403">
            <w:pPr>
              <w:pStyle w:val="tdTableStyle-Standard-BodyB-Regular-Row1"/>
              <w:shd w:val="clear" w:color="auto" w:fill="F5F5F5"/>
            </w:pPr>
            <w:r w:rsidRPr="00DB4403">
              <w:rPr>
                <w:shd w:val="clear" w:color="auto" w:fill="F5F5F5"/>
              </w:rPr>
              <w:t>描述</w:t>
            </w:r>
          </w:p>
        </w:tc>
        <w:tc>
          <w:tcPr>
            <w:tcW w:w="4890" w:type="dxa"/>
            <w:shd w:val="clear" w:color="auto" w:fill="F5F5F5"/>
            <w:tcMar>
              <w:top w:w="30" w:type="dxa"/>
              <w:left w:w="30" w:type="dxa"/>
              <w:bottom w:w="30" w:type="dxa"/>
              <w:right w:w="30" w:type="dxa"/>
            </w:tcMar>
          </w:tcPr>
          <w:p w14:paraId="77D43905" w14:textId="77777777" w:rsidR="00B17F0D" w:rsidRPr="00DB4403" w:rsidRDefault="00DB4403">
            <w:pPr>
              <w:pStyle w:val="tdTableStyle-Standard-BodyA-Regular1-Row1"/>
              <w:shd w:val="clear" w:color="auto" w:fill="F5F5F5"/>
            </w:pPr>
            <w:r w:rsidRPr="00DB4403">
              <w:rPr>
                <w:shd w:val="clear" w:color="auto" w:fill="F5F5F5"/>
              </w:rPr>
              <w:t>按需配置描述信息。</w:t>
            </w:r>
          </w:p>
        </w:tc>
      </w:tr>
    </w:tbl>
    <w:p w14:paraId="42340A28" w14:textId="77777777" w:rsidR="00B17F0D" w:rsidRDefault="00DB4403">
      <w:pPr>
        <w:pStyle w:val="li"/>
        <w:numPr>
          <w:ilvl w:val="0"/>
          <w:numId w:val="397"/>
        </w:numPr>
        <w:spacing w:after="246"/>
        <w:ind w:left="630" w:firstLine="0"/>
      </w:pPr>
      <w:r>
        <w:lastRenderedPageBreak/>
        <w:t>点击</w:t>
      </w:r>
      <w:r>
        <w:t>“</w:t>
      </w:r>
      <w:r>
        <w:t>确定</w:t>
      </w:r>
      <w:r>
        <w:t>”</w:t>
      </w:r>
      <w:r>
        <w:t>，保存配置。新创建的地址</w:t>
      </w:r>
      <w:proofErr w:type="gramStart"/>
      <w:r>
        <w:t>簿</w:t>
      </w:r>
      <w:proofErr w:type="gramEnd"/>
      <w:r>
        <w:t>名称将会显示在地址</w:t>
      </w:r>
      <w:proofErr w:type="gramStart"/>
      <w:r>
        <w:t>簿</w:t>
      </w:r>
      <w:proofErr w:type="gramEnd"/>
      <w:r>
        <w:t>列表中。</w:t>
      </w:r>
    </w:p>
    <w:p w14:paraId="61766CCE" w14:textId="77777777" w:rsidR="00B17F0D" w:rsidRDefault="00DB4403">
      <w:pPr>
        <w:pStyle w:val="h3"/>
      </w:pPr>
      <w:bookmarkStart w:id="247" w:name="_Toc112079165"/>
      <w:r>
        <w:t>查看地址</w:t>
      </w:r>
      <w:proofErr w:type="gramStart"/>
      <w:r>
        <w:t>簿</w:t>
      </w:r>
      <w:proofErr w:type="gramEnd"/>
      <w:r>
        <w:t>条目详情</w:t>
      </w:r>
      <w:bookmarkEnd w:id="247"/>
    </w:p>
    <w:p w14:paraId="17391798" w14:textId="77777777" w:rsidR="00B17F0D" w:rsidRDefault="00DB4403">
      <w:pPr>
        <w:pStyle w:val="p"/>
      </w:pPr>
      <w:r>
        <w:t>用户可以查看地址条目的详细信息，包括地址条目名称、成员、描述以及关联项。</w:t>
      </w:r>
    </w:p>
    <w:p w14:paraId="044AE642" w14:textId="77777777" w:rsidR="00B17F0D" w:rsidRDefault="00DB4403">
      <w:pPr>
        <w:pStyle w:val="p"/>
      </w:pPr>
      <w:r>
        <w:t>查看地址条目详情，请按照以下步骤进行操作：</w:t>
      </w:r>
    </w:p>
    <w:p w14:paraId="487022C1" w14:textId="77777777" w:rsidR="00B17F0D" w:rsidRDefault="00DB4403">
      <w:pPr>
        <w:pStyle w:val="li"/>
        <w:numPr>
          <w:ilvl w:val="0"/>
          <w:numId w:val="398"/>
        </w:numPr>
        <w:spacing w:before="246"/>
        <w:ind w:left="630" w:firstLine="0"/>
      </w:pPr>
      <w:r>
        <w:t>点击</w:t>
      </w:r>
      <w:r>
        <w:t>“</w:t>
      </w:r>
      <w:r>
        <w:t>对象</w:t>
      </w:r>
      <w:r>
        <w:t xml:space="preserve"> &gt; </w:t>
      </w:r>
      <w:r>
        <w:t>地址簿</w:t>
      </w:r>
      <w:r>
        <w:t>”</w:t>
      </w:r>
      <w:r>
        <w:t>。</w:t>
      </w:r>
    </w:p>
    <w:p w14:paraId="10F22979" w14:textId="77777777" w:rsidR="00B17F0D" w:rsidRDefault="00DB4403">
      <w:pPr>
        <w:pStyle w:val="li"/>
        <w:numPr>
          <w:ilvl w:val="0"/>
          <w:numId w:val="398"/>
        </w:numPr>
        <w:ind w:left="630" w:firstLine="0"/>
      </w:pPr>
      <w:r>
        <w:rPr>
          <w:rStyle w:val="dropDownHotspot"/>
        </w:rPr>
        <w:t>在地址条目列表中点击需要查看详情的地址</w:t>
      </w:r>
      <w:proofErr w:type="gramStart"/>
      <w:r>
        <w:rPr>
          <w:rStyle w:val="dropDownHotspot"/>
        </w:rPr>
        <w:t>簿</w:t>
      </w:r>
      <w:proofErr w:type="gramEnd"/>
      <w:r>
        <w:rPr>
          <w:rStyle w:val="dropDownHotspot"/>
        </w:rPr>
        <w:t>条目名称前的</w:t>
      </w:r>
      <w:r>
        <w:rPr>
          <w:rStyle w:val="dropDownHotspot"/>
        </w:rPr>
        <w:t>“+”</w:t>
      </w:r>
      <w:r>
        <w:rPr>
          <w:rStyle w:val="dropDownHotspot"/>
        </w:rPr>
        <w:t>，在地址</w:t>
      </w:r>
      <w:proofErr w:type="gramStart"/>
      <w:r>
        <w:rPr>
          <w:rStyle w:val="dropDownHotspot"/>
        </w:rPr>
        <w:t>簿</w:t>
      </w:r>
      <w:proofErr w:type="gramEnd"/>
      <w:r>
        <w:rPr>
          <w:rStyle w:val="dropDownHotspot"/>
        </w:rPr>
        <w:t>条目列表下方区域查看详情。</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34120E" w:rsidRPr="00DB4403" w14:paraId="35814F91" w14:textId="77777777" w:rsidTr="0034120E">
        <w:trPr>
          <w:tblHeader/>
          <w:tblCellSpacing w:w="0" w:type="dxa"/>
        </w:trPr>
        <w:tc>
          <w:tcPr>
            <w:tcW w:w="6105" w:type="dxa"/>
            <w:gridSpan w:val="2"/>
            <w:tcBorders>
              <w:bottom w:val="single" w:sz="6" w:space="0" w:color="FFFFFF"/>
            </w:tcBorders>
            <w:shd w:val="clear" w:color="auto" w:fill="C0C0C0"/>
            <w:tcMar>
              <w:top w:w="30" w:type="dxa"/>
              <w:left w:w="0" w:type="dxa"/>
              <w:bottom w:w="30" w:type="dxa"/>
              <w:right w:w="30" w:type="dxa"/>
            </w:tcMar>
          </w:tcPr>
          <w:p w14:paraId="352DB4E4" w14:textId="77777777" w:rsidR="00B17F0D" w:rsidRPr="00DB4403" w:rsidRDefault="00DB4403">
            <w:pPr>
              <w:pStyle w:val="thTableStyle-Standard-HeadD-Regular-Header1"/>
              <w:shd w:val="clear" w:color="auto" w:fill="C0C0C0"/>
            </w:pPr>
            <w:r w:rsidRPr="00DB4403">
              <w:rPr>
                <w:shd w:val="clear" w:color="auto" w:fill="C0C0C0"/>
              </w:rPr>
              <w:t>详情</w:t>
            </w:r>
          </w:p>
        </w:tc>
      </w:tr>
      <w:tr w:rsidR="00B17F0D" w:rsidRPr="00DB4403" w14:paraId="738DEB0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CD6451E" w14:textId="77777777" w:rsidR="00B17F0D" w:rsidRPr="00DB4403" w:rsidRDefault="00DB4403">
            <w:pPr>
              <w:pStyle w:val="tdTableStyle-Standard-BodyE-Regular-Row1"/>
              <w:shd w:val="clear" w:color="auto" w:fill="F5F5F5"/>
            </w:pPr>
            <w:r w:rsidRPr="00DB4403">
              <w:rPr>
                <w:shd w:val="clear" w:color="auto" w:fill="F5F5F5"/>
              </w:rPr>
              <w:t>名称</w:t>
            </w:r>
          </w:p>
        </w:tc>
        <w:tc>
          <w:tcPr>
            <w:tcW w:w="4890" w:type="dxa"/>
            <w:tcBorders>
              <w:bottom w:val="single" w:sz="6" w:space="0" w:color="FFFFFF"/>
            </w:tcBorders>
            <w:shd w:val="clear" w:color="auto" w:fill="F5F5F5"/>
            <w:tcMar>
              <w:top w:w="30" w:type="dxa"/>
              <w:left w:w="30" w:type="dxa"/>
              <w:bottom w:w="30" w:type="dxa"/>
              <w:right w:w="30" w:type="dxa"/>
            </w:tcMar>
          </w:tcPr>
          <w:p w14:paraId="032668C4" w14:textId="77777777" w:rsidR="00B17F0D" w:rsidRPr="00DB4403" w:rsidRDefault="00DB4403">
            <w:pPr>
              <w:pStyle w:val="tdTableStyle-Standard-BodyD-Regular1-Row1"/>
              <w:shd w:val="clear" w:color="auto" w:fill="F5F5F5"/>
            </w:pPr>
            <w:r w:rsidRPr="00DB4403">
              <w:rPr>
                <w:shd w:val="clear" w:color="auto" w:fill="F5F5F5"/>
              </w:rPr>
              <w:t>查看地址簿的名称。</w:t>
            </w:r>
          </w:p>
        </w:tc>
      </w:tr>
      <w:tr w:rsidR="00B17F0D" w:rsidRPr="00DB4403" w14:paraId="22A6155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67DBAB2" w14:textId="77777777" w:rsidR="00B17F0D" w:rsidRPr="00DB4403" w:rsidRDefault="00DB4403">
            <w:pPr>
              <w:pStyle w:val="tdTableStyle-Standard-BodyE-Regular-Row1"/>
              <w:shd w:val="clear" w:color="auto" w:fill="F5F5F5"/>
            </w:pPr>
            <w:r w:rsidRPr="00DB4403">
              <w:rPr>
                <w:shd w:val="clear" w:color="auto" w:fill="F5F5F5"/>
              </w:rPr>
              <w:t>类型</w:t>
            </w:r>
          </w:p>
        </w:tc>
        <w:tc>
          <w:tcPr>
            <w:tcW w:w="4890" w:type="dxa"/>
            <w:tcBorders>
              <w:bottom w:val="single" w:sz="6" w:space="0" w:color="FFFFFF"/>
            </w:tcBorders>
            <w:shd w:val="clear" w:color="auto" w:fill="F5F5F5"/>
            <w:tcMar>
              <w:top w:w="30" w:type="dxa"/>
              <w:left w:w="30" w:type="dxa"/>
              <w:bottom w:w="30" w:type="dxa"/>
              <w:right w:w="30" w:type="dxa"/>
            </w:tcMar>
          </w:tcPr>
          <w:p w14:paraId="406FF8BC" w14:textId="77777777" w:rsidR="00B17F0D" w:rsidRPr="00DB4403" w:rsidRDefault="00DB4403">
            <w:pPr>
              <w:pStyle w:val="tdTableStyle-Standard-BodyD-Regular1-Row1"/>
              <w:shd w:val="clear" w:color="auto" w:fill="F5F5F5"/>
            </w:pPr>
            <w:r w:rsidRPr="00DB4403">
              <w:rPr>
                <w:shd w:val="clear" w:color="auto" w:fill="F5F5F5"/>
              </w:rPr>
              <w:t>查看</w:t>
            </w:r>
            <w:r w:rsidRPr="00DB4403">
              <w:rPr>
                <w:shd w:val="clear" w:color="auto" w:fill="F5F5F5"/>
              </w:rPr>
              <w:t>IP</w:t>
            </w:r>
            <w:r w:rsidRPr="00DB4403">
              <w:rPr>
                <w:shd w:val="clear" w:color="auto" w:fill="F5F5F5"/>
              </w:rPr>
              <w:t>地址的类型。</w:t>
            </w:r>
          </w:p>
        </w:tc>
      </w:tr>
      <w:tr w:rsidR="00B17F0D" w:rsidRPr="00DB4403" w14:paraId="43EF828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88EA584" w14:textId="77777777" w:rsidR="00B17F0D" w:rsidRPr="00DB4403" w:rsidRDefault="00DB4403">
            <w:pPr>
              <w:pStyle w:val="tdTableStyle-Standard-BodyE-Regular-Row1"/>
              <w:shd w:val="clear" w:color="auto" w:fill="F5F5F5"/>
            </w:pPr>
            <w:r w:rsidRPr="00DB4403">
              <w:rPr>
                <w:shd w:val="clear" w:color="auto" w:fill="F5F5F5"/>
              </w:rPr>
              <w:t>成员</w:t>
            </w:r>
          </w:p>
        </w:tc>
        <w:tc>
          <w:tcPr>
            <w:tcW w:w="4890" w:type="dxa"/>
            <w:tcBorders>
              <w:bottom w:val="single" w:sz="6" w:space="0" w:color="FFFFFF"/>
            </w:tcBorders>
            <w:shd w:val="clear" w:color="auto" w:fill="F5F5F5"/>
            <w:tcMar>
              <w:top w:w="30" w:type="dxa"/>
              <w:left w:w="30" w:type="dxa"/>
              <w:bottom w:w="30" w:type="dxa"/>
              <w:right w:w="30" w:type="dxa"/>
            </w:tcMar>
          </w:tcPr>
          <w:p w14:paraId="7370A825" w14:textId="77777777" w:rsidR="00B17F0D" w:rsidRPr="00DB4403" w:rsidRDefault="00DB4403">
            <w:pPr>
              <w:pStyle w:val="tdTableStyle-Standard-BodyD-Regular1-Row1"/>
              <w:shd w:val="clear" w:color="auto" w:fill="F5F5F5"/>
            </w:pPr>
            <w:r w:rsidRPr="00DB4403">
              <w:rPr>
                <w:shd w:val="clear" w:color="auto" w:fill="F5F5F5"/>
              </w:rPr>
              <w:t>查看地址簿中的地址条目成员。</w:t>
            </w:r>
          </w:p>
        </w:tc>
      </w:tr>
      <w:tr w:rsidR="00B17F0D" w:rsidRPr="00DB4403" w14:paraId="4082017C"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670902C" w14:textId="77777777" w:rsidR="00B17F0D" w:rsidRPr="00DB4403" w:rsidRDefault="00DB4403">
            <w:pPr>
              <w:pStyle w:val="tdTableStyle-Standard-BodyE-Regular-Row1"/>
              <w:shd w:val="clear" w:color="auto" w:fill="F5F5F5"/>
            </w:pPr>
            <w:r w:rsidRPr="00DB4403">
              <w:rPr>
                <w:shd w:val="clear" w:color="auto" w:fill="F5F5F5"/>
              </w:rPr>
              <w:t>排除成员</w:t>
            </w:r>
          </w:p>
        </w:tc>
        <w:tc>
          <w:tcPr>
            <w:tcW w:w="4890" w:type="dxa"/>
            <w:tcBorders>
              <w:bottom w:val="single" w:sz="6" w:space="0" w:color="FFFFFF"/>
            </w:tcBorders>
            <w:shd w:val="clear" w:color="auto" w:fill="F5F5F5"/>
            <w:tcMar>
              <w:top w:w="30" w:type="dxa"/>
              <w:left w:w="30" w:type="dxa"/>
              <w:bottom w:w="30" w:type="dxa"/>
              <w:right w:w="30" w:type="dxa"/>
            </w:tcMar>
          </w:tcPr>
          <w:p w14:paraId="3757DB3A" w14:textId="77777777" w:rsidR="00B17F0D" w:rsidRPr="00DB4403" w:rsidRDefault="00DB4403">
            <w:pPr>
              <w:pStyle w:val="tdTableStyle-Standard-BodyD-Regular1-Row1"/>
              <w:shd w:val="clear" w:color="auto" w:fill="F5F5F5"/>
            </w:pPr>
            <w:r w:rsidRPr="00DB4403">
              <w:rPr>
                <w:shd w:val="clear" w:color="auto" w:fill="F5F5F5"/>
              </w:rPr>
              <w:t>查看地址簿中的地址条目排除成员。</w:t>
            </w:r>
          </w:p>
        </w:tc>
      </w:tr>
      <w:tr w:rsidR="00B17F0D" w:rsidRPr="00DB4403" w14:paraId="50D2A30C"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67FBB7A" w14:textId="77777777" w:rsidR="00B17F0D" w:rsidRPr="00DB4403" w:rsidRDefault="00DB4403">
            <w:pPr>
              <w:pStyle w:val="tdTableStyle-Standard-BodyE-Regular-Row1"/>
              <w:shd w:val="clear" w:color="auto" w:fill="F5F5F5"/>
            </w:pPr>
            <w:r w:rsidRPr="00DB4403">
              <w:rPr>
                <w:shd w:val="clear" w:color="auto" w:fill="F5F5F5"/>
              </w:rPr>
              <w:t>被引用次数</w:t>
            </w:r>
          </w:p>
        </w:tc>
        <w:tc>
          <w:tcPr>
            <w:tcW w:w="4890" w:type="dxa"/>
            <w:tcBorders>
              <w:bottom w:val="single" w:sz="6" w:space="0" w:color="FFFFFF"/>
            </w:tcBorders>
            <w:shd w:val="clear" w:color="auto" w:fill="F5F5F5"/>
            <w:tcMar>
              <w:top w:w="30" w:type="dxa"/>
              <w:left w:w="30" w:type="dxa"/>
              <w:bottom w:w="30" w:type="dxa"/>
              <w:right w:w="30" w:type="dxa"/>
            </w:tcMar>
          </w:tcPr>
          <w:p w14:paraId="7D481175" w14:textId="77777777" w:rsidR="00B17F0D" w:rsidRPr="00DB4403" w:rsidRDefault="00DB4403">
            <w:pPr>
              <w:pStyle w:val="tdTableStyle-Standard-BodyD-Regular1-Row1"/>
              <w:shd w:val="clear" w:color="auto" w:fill="F5F5F5"/>
            </w:pPr>
            <w:r w:rsidRPr="00DB4403">
              <w:rPr>
                <w:shd w:val="clear" w:color="auto" w:fill="F5F5F5"/>
              </w:rPr>
              <w:t>查看地址</w:t>
            </w:r>
            <w:proofErr w:type="gramStart"/>
            <w:r w:rsidRPr="00DB4403">
              <w:rPr>
                <w:shd w:val="clear" w:color="auto" w:fill="F5F5F5"/>
              </w:rPr>
              <w:t>簿被源</w:t>
            </w:r>
            <w:proofErr w:type="gramEnd"/>
            <w:r w:rsidRPr="00DB4403">
              <w:rPr>
                <w:shd w:val="clear" w:color="auto" w:fill="F5F5F5"/>
              </w:rPr>
              <w:t>NAT</w:t>
            </w:r>
            <w:r w:rsidRPr="00DB4403">
              <w:rPr>
                <w:shd w:val="clear" w:color="auto" w:fill="F5F5F5"/>
              </w:rPr>
              <w:t>、目的</w:t>
            </w:r>
            <w:r w:rsidRPr="00DB4403">
              <w:rPr>
                <w:shd w:val="clear" w:color="auto" w:fill="F5F5F5"/>
              </w:rPr>
              <w:t>NAT</w:t>
            </w:r>
            <w:r w:rsidRPr="00DB4403">
              <w:rPr>
                <w:shd w:val="clear" w:color="auto" w:fill="F5F5F5"/>
              </w:rPr>
              <w:t>规则等引用的次数。</w:t>
            </w:r>
          </w:p>
        </w:tc>
      </w:tr>
      <w:tr w:rsidR="00B17F0D" w:rsidRPr="00DB4403" w14:paraId="6FC2016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BC5F2C7" w14:textId="77777777" w:rsidR="00B17F0D" w:rsidRPr="00DB4403" w:rsidRDefault="00DB4403">
            <w:pPr>
              <w:pStyle w:val="tdTableStyle-Standard-BodyE-Regular-Row1"/>
              <w:shd w:val="clear" w:color="auto" w:fill="F5F5F5"/>
            </w:pPr>
            <w:r w:rsidRPr="00DB4403">
              <w:rPr>
                <w:shd w:val="clear" w:color="auto" w:fill="F5F5F5"/>
              </w:rPr>
              <w:t>描述</w:t>
            </w:r>
          </w:p>
        </w:tc>
        <w:tc>
          <w:tcPr>
            <w:tcW w:w="4890" w:type="dxa"/>
            <w:tcBorders>
              <w:bottom w:val="single" w:sz="6" w:space="0" w:color="FFFFFF"/>
            </w:tcBorders>
            <w:shd w:val="clear" w:color="auto" w:fill="F5F5F5"/>
            <w:tcMar>
              <w:top w:w="30" w:type="dxa"/>
              <w:left w:w="30" w:type="dxa"/>
              <w:bottom w:w="30" w:type="dxa"/>
              <w:right w:w="30" w:type="dxa"/>
            </w:tcMar>
          </w:tcPr>
          <w:p w14:paraId="33FF99F4" w14:textId="77777777" w:rsidR="00B17F0D" w:rsidRPr="00DB4403" w:rsidRDefault="00DB4403">
            <w:pPr>
              <w:pStyle w:val="tdTableStyle-Standard-BodyD-Regular1-Row1"/>
              <w:shd w:val="clear" w:color="auto" w:fill="F5F5F5"/>
            </w:pPr>
            <w:r w:rsidRPr="00DB4403">
              <w:rPr>
                <w:shd w:val="clear" w:color="auto" w:fill="F5F5F5"/>
              </w:rPr>
              <w:t>查看地址簿的描述信息。</w:t>
            </w:r>
          </w:p>
        </w:tc>
      </w:tr>
      <w:tr w:rsidR="0034120E" w:rsidRPr="00DB4403" w14:paraId="05AFB49C" w14:textId="77777777" w:rsidTr="0034120E">
        <w:trPr>
          <w:tblCellSpacing w:w="0" w:type="dxa"/>
        </w:trPr>
        <w:tc>
          <w:tcPr>
            <w:tcW w:w="6105" w:type="dxa"/>
            <w:gridSpan w:val="2"/>
            <w:tcBorders>
              <w:bottom w:val="single" w:sz="6" w:space="0" w:color="FFFFFF"/>
            </w:tcBorders>
            <w:shd w:val="clear" w:color="auto" w:fill="C0C0C0"/>
            <w:tcMar>
              <w:top w:w="75" w:type="dxa"/>
              <w:left w:w="75" w:type="dxa"/>
              <w:bottom w:w="75" w:type="dxa"/>
              <w:right w:w="75" w:type="dxa"/>
            </w:tcMar>
          </w:tcPr>
          <w:p w14:paraId="00BD9FFF" w14:textId="77777777" w:rsidR="00B17F0D" w:rsidRPr="00DB4403" w:rsidRDefault="00DB4403">
            <w:pPr>
              <w:pStyle w:val="tdTableStyle-Standard-BodyD-Regular-Row1"/>
              <w:shd w:val="clear" w:color="auto" w:fill="C0C0C0"/>
            </w:pPr>
            <w:r w:rsidRPr="00DB4403">
              <w:rPr>
                <w:b/>
                <w:bCs/>
                <w:shd w:val="clear" w:color="auto" w:fill="C0C0C0"/>
              </w:rPr>
              <w:t>关联性</w:t>
            </w:r>
          </w:p>
        </w:tc>
      </w:tr>
      <w:tr w:rsidR="00B17F0D" w:rsidRPr="00DB4403" w14:paraId="0849A7A0"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0B07647" w14:textId="77777777" w:rsidR="00B17F0D" w:rsidRPr="00DB4403" w:rsidRDefault="00DB4403">
            <w:pPr>
              <w:pStyle w:val="tdTableStyle-Standard-BodyE-Regular-Row1"/>
              <w:shd w:val="clear" w:color="auto" w:fill="F5F5F5"/>
            </w:pPr>
            <w:r w:rsidRPr="00DB4403">
              <w:rPr>
                <w:shd w:val="clear" w:color="auto" w:fill="F5F5F5"/>
              </w:rPr>
              <w:t>地址簿</w:t>
            </w:r>
          </w:p>
        </w:tc>
        <w:tc>
          <w:tcPr>
            <w:tcW w:w="4890" w:type="dxa"/>
            <w:tcBorders>
              <w:bottom w:val="single" w:sz="6" w:space="0" w:color="FFFFFF"/>
            </w:tcBorders>
            <w:shd w:val="clear" w:color="auto" w:fill="F5F5F5"/>
            <w:tcMar>
              <w:top w:w="30" w:type="dxa"/>
              <w:left w:w="30" w:type="dxa"/>
              <w:bottom w:w="30" w:type="dxa"/>
              <w:right w:w="30" w:type="dxa"/>
            </w:tcMar>
          </w:tcPr>
          <w:p w14:paraId="4CB64A35" w14:textId="77777777" w:rsidR="00B17F0D" w:rsidRPr="00DB4403" w:rsidRDefault="00DB4403">
            <w:pPr>
              <w:pStyle w:val="tdTableStyle-Standard-BodyD-Regular1-Row1"/>
              <w:shd w:val="clear" w:color="auto" w:fill="F5F5F5"/>
            </w:pPr>
            <w:r w:rsidRPr="00DB4403">
              <w:rPr>
                <w:shd w:val="clear" w:color="auto" w:fill="F5F5F5"/>
              </w:rPr>
              <w:t>被其它地址条目引用的信息。</w:t>
            </w:r>
            <w:r w:rsidRPr="00DB4403">
              <w:rPr>
                <w:shd w:val="clear" w:color="auto" w:fill="F5F5F5"/>
              </w:rPr>
              <w:t xml:space="preserve"> </w:t>
            </w:r>
          </w:p>
        </w:tc>
      </w:tr>
      <w:tr w:rsidR="00B17F0D" w:rsidRPr="00DB4403" w14:paraId="68DD7E44"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CB06CD6" w14:textId="77777777" w:rsidR="00B17F0D" w:rsidRPr="00DB4403" w:rsidRDefault="00DB4403">
            <w:pPr>
              <w:pStyle w:val="tdTableStyle-Standard-BodyE-Regular-Row1"/>
              <w:shd w:val="clear" w:color="auto" w:fill="F5F5F5"/>
            </w:pPr>
            <w:r w:rsidRPr="00DB4403">
              <w:rPr>
                <w:shd w:val="clear" w:color="auto" w:fill="F5F5F5"/>
              </w:rPr>
              <w:t>源</w:t>
            </w:r>
            <w:r w:rsidRPr="00DB4403">
              <w:rPr>
                <w:shd w:val="clear" w:color="auto" w:fill="F5F5F5"/>
              </w:rPr>
              <w:t>NAT</w:t>
            </w:r>
          </w:p>
        </w:tc>
        <w:tc>
          <w:tcPr>
            <w:tcW w:w="4890" w:type="dxa"/>
            <w:tcBorders>
              <w:bottom w:val="single" w:sz="6" w:space="0" w:color="FFFFFF"/>
            </w:tcBorders>
            <w:shd w:val="clear" w:color="auto" w:fill="F5F5F5"/>
            <w:tcMar>
              <w:top w:w="30" w:type="dxa"/>
              <w:left w:w="30" w:type="dxa"/>
              <w:bottom w:w="30" w:type="dxa"/>
              <w:right w:w="30" w:type="dxa"/>
            </w:tcMar>
          </w:tcPr>
          <w:p w14:paraId="674BFAB2" w14:textId="77777777" w:rsidR="00B17F0D" w:rsidRPr="00DB4403" w:rsidRDefault="00DB4403">
            <w:pPr>
              <w:pStyle w:val="tdTableStyle-Standard-BodyD-Regular1-Row1"/>
              <w:shd w:val="clear" w:color="auto" w:fill="F5F5F5"/>
            </w:pPr>
            <w:proofErr w:type="gramStart"/>
            <w:r w:rsidRPr="00DB4403">
              <w:rPr>
                <w:shd w:val="clear" w:color="auto" w:fill="F5F5F5"/>
              </w:rPr>
              <w:t>被源</w:t>
            </w:r>
            <w:proofErr w:type="gramEnd"/>
            <w:r w:rsidRPr="00DB4403">
              <w:rPr>
                <w:shd w:val="clear" w:color="auto" w:fill="F5F5F5"/>
              </w:rPr>
              <w:t>NAT</w:t>
            </w:r>
            <w:r w:rsidRPr="00DB4403">
              <w:rPr>
                <w:shd w:val="clear" w:color="auto" w:fill="F5F5F5"/>
              </w:rPr>
              <w:t>规则引用的信息。</w:t>
            </w:r>
            <w:r w:rsidRPr="00DB4403">
              <w:rPr>
                <w:shd w:val="clear" w:color="auto" w:fill="F5F5F5"/>
              </w:rPr>
              <w:t xml:space="preserve"> </w:t>
            </w:r>
          </w:p>
        </w:tc>
      </w:tr>
      <w:tr w:rsidR="00B17F0D" w:rsidRPr="00DB4403" w14:paraId="4C35A450"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1441DD5C" w14:textId="77777777" w:rsidR="00B17F0D" w:rsidRPr="00DB4403" w:rsidRDefault="00DB4403">
            <w:pPr>
              <w:pStyle w:val="tdTableStyle-Standard-BodyB-Regular-Row1"/>
              <w:shd w:val="clear" w:color="auto" w:fill="F5F5F5"/>
            </w:pPr>
            <w:r w:rsidRPr="00DB4403">
              <w:rPr>
                <w:shd w:val="clear" w:color="auto" w:fill="F5F5F5"/>
              </w:rPr>
              <w:t>目的</w:t>
            </w:r>
            <w:r w:rsidRPr="00DB4403">
              <w:rPr>
                <w:shd w:val="clear" w:color="auto" w:fill="F5F5F5"/>
              </w:rPr>
              <w:t>NAT</w:t>
            </w:r>
          </w:p>
        </w:tc>
        <w:tc>
          <w:tcPr>
            <w:tcW w:w="4890" w:type="dxa"/>
            <w:shd w:val="clear" w:color="auto" w:fill="F5F5F5"/>
            <w:tcMar>
              <w:top w:w="30" w:type="dxa"/>
              <w:left w:w="30" w:type="dxa"/>
              <w:bottom w:w="30" w:type="dxa"/>
              <w:right w:w="30" w:type="dxa"/>
            </w:tcMar>
          </w:tcPr>
          <w:p w14:paraId="3DD5C00E" w14:textId="77777777" w:rsidR="00B17F0D" w:rsidRPr="00DB4403" w:rsidRDefault="00DB4403">
            <w:pPr>
              <w:pStyle w:val="tdTableStyle-Standard-BodyA-Regular1-Row1"/>
              <w:shd w:val="clear" w:color="auto" w:fill="F5F5F5"/>
              <w:spacing w:after="246"/>
            </w:pPr>
            <w:proofErr w:type="gramStart"/>
            <w:r w:rsidRPr="00DB4403">
              <w:rPr>
                <w:shd w:val="clear" w:color="auto" w:fill="F5F5F5"/>
              </w:rPr>
              <w:t>被目的</w:t>
            </w:r>
            <w:proofErr w:type="gramEnd"/>
            <w:r w:rsidRPr="00DB4403">
              <w:rPr>
                <w:shd w:val="clear" w:color="auto" w:fill="F5F5F5"/>
              </w:rPr>
              <w:t>NAT</w:t>
            </w:r>
            <w:r w:rsidRPr="00DB4403">
              <w:rPr>
                <w:shd w:val="clear" w:color="auto" w:fill="F5F5F5"/>
              </w:rPr>
              <w:t>规则引用的信息。</w:t>
            </w:r>
          </w:p>
        </w:tc>
      </w:tr>
    </w:tbl>
    <w:p w14:paraId="40ED78FD" w14:textId="77777777" w:rsidR="00B17F0D" w:rsidRDefault="00DB4403">
      <w:pPr>
        <w:pStyle w:val="h2"/>
      </w:pPr>
      <w:bookmarkStart w:id="248" w:name="_Ref970317665"/>
      <w:bookmarkStart w:id="249" w:name="_Toc112079166"/>
      <w:r>
        <w:t>服务薄</w:t>
      </w:r>
      <w:bookmarkEnd w:id="248"/>
      <w:bookmarkEnd w:id="249"/>
    </w:p>
    <w:p w14:paraId="71475946" w14:textId="77777777" w:rsidR="00B17F0D" w:rsidRDefault="00DB4403">
      <w:pPr>
        <w:pStyle w:val="p"/>
      </w:pPr>
      <w:r>
        <w:t>服务（</w:t>
      </w:r>
      <w:r>
        <w:t>Service</w:t>
      </w:r>
      <w:r>
        <w:t>）是具有协议标准的信息流。服务具有一定的特征，例如相应的协议、端口号等，举例来讲，</w:t>
      </w:r>
      <w:r>
        <w:t>FTP</w:t>
      </w:r>
      <w:r>
        <w:t>服务使用</w:t>
      </w:r>
      <w:r>
        <w:t>TCP</w:t>
      </w:r>
      <w:r>
        <w:t>传输协议，其目的端口号是</w:t>
      </w:r>
      <w:r>
        <w:t>21</w:t>
      </w:r>
      <w:r>
        <w:t>。服务是多个功能模块配置的重要组成元素，例如网络地址转换规则等。</w:t>
      </w:r>
    </w:p>
    <w:p w14:paraId="5938CAB0" w14:textId="77777777" w:rsidR="00B17F0D" w:rsidRDefault="00DB4403">
      <w:pPr>
        <w:pStyle w:val="p"/>
      </w:pPr>
      <w:r>
        <w:t>设备提供多种预定义服务、预定</w:t>
      </w:r>
      <w:proofErr w:type="gramStart"/>
      <w:r>
        <w:t>义服务</w:t>
      </w:r>
      <w:proofErr w:type="gramEnd"/>
      <w:r>
        <w:t>组，同时用户也可以根据自己的需要自定义服务、自定义服务组。设备用服务簿来储存和管理这些服务和服务组。</w:t>
      </w:r>
    </w:p>
    <w:p w14:paraId="72C4B04E" w14:textId="77777777" w:rsidR="00B17F0D" w:rsidRDefault="00DB4403">
      <w:pPr>
        <w:pStyle w:val="h3"/>
      </w:pPr>
      <w:bookmarkStart w:id="250" w:name="_Toc112079167"/>
      <w:r>
        <w:t>预定</w:t>
      </w:r>
      <w:proofErr w:type="gramStart"/>
      <w:r>
        <w:t>义服务</w:t>
      </w:r>
      <w:proofErr w:type="gramEnd"/>
      <w:r>
        <w:t>及预定</w:t>
      </w:r>
      <w:proofErr w:type="gramStart"/>
      <w:r>
        <w:t>义服务</w:t>
      </w:r>
      <w:proofErr w:type="gramEnd"/>
      <w:r>
        <w:t>组</w:t>
      </w:r>
      <w:bookmarkEnd w:id="250"/>
    </w:p>
    <w:p w14:paraId="7EAC8F87" w14:textId="77777777" w:rsidR="00B17F0D" w:rsidRDefault="00DB4403">
      <w:pPr>
        <w:pStyle w:val="p"/>
      </w:pPr>
      <w:r>
        <w:t>设备提供多种标准预定义服务，系统会根据服务的端口直接识别对应的应用类型。预定</w:t>
      </w:r>
      <w:proofErr w:type="gramStart"/>
      <w:r>
        <w:t>义服务</w:t>
      </w:r>
      <w:proofErr w:type="gramEnd"/>
      <w:r>
        <w:t>组中包含相关的预定义服务，可方便用户配置。</w:t>
      </w:r>
    </w:p>
    <w:p w14:paraId="3D0B1D2A" w14:textId="77777777" w:rsidR="00B17F0D" w:rsidRDefault="00DB4403">
      <w:pPr>
        <w:pStyle w:val="h3"/>
      </w:pPr>
      <w:bookmarkStart w:id="251" w:name="_Toc112079168"/>
      <w:r>
        <w:lastRenderedPageBreak/>
        <w:t>自定义服务</w:t>
      </w:r>
      <w:bookmarkEnd w:id="251"/>
    </w:p>
    <w:p w14:paraId="6E6A961E" w14:textId="77777777" w:rsidR="00B17F0D" w:rsidRDefault="00DB4403">
      <w:pPr>
        <w:pStyle w:val="p"/>
      </w:pPr>
      <w:r>
        <w:t>除了使用系统提供的预定</w:t>
      </w:r>
      <w:proofErr w:type="gramStart"/>
      <w:r>
        <w:t>义服务</w:t>
      </w:r>
      <w:proofErr w:type="gramEnd"/>
      <w:r>
        <w:t>以外，用户还可以很容易地创建自己的自定义服务。用户需指定的自定义服务条目的参数包括：</w:t>
      </w:r>
    </w:p>
    <w:p w14:paraId="0A0DF024" w14:textId="77777777" w:rsidR="00B17F0D" w:rsidRDefault="00DB4403">
      <w:pPr>
        <w:pStyle w:val="li"/>
        <w:numPr>
          <w:ilvl w:val="0"/>
          <w:numId w:val="399"/>
        </w:numPr>
        <w:spacing w:before="246"/>
        <w:ind w:left="630" w:firstLine="0"/>
      </w:pPr>
      <w:r>
        <w:t>名称</w:t>
      </w:r>
    </w:p>
    <w:p w14:paraId="53C256A4" w14:textId="77777777" w:rsidR="00B17F0D" w:rsidRDefault="00DB4403">
      <w:pPr>
        <w:pStyle w:val="li"/>
        <w:numPr>
          <w:ilvl w:val="0"/>
          <w:numId w:val="399"/>
        </w:numPr>
        <w:ind w:left="630" w:firstLine="0"/>
      </w:pPr>
      <w:r>
        <w:t>传输协议</w:t>
      </w:r>
    </w:p>
    <w:p w14:paraId="6182A8F1" w14:textId="77777777" w:rsidR="00B17F0D" w:rsidRDefault="00DB4403">
      <w:pPr>
        <w:pStyle w:val="li"/>
        <w:numPr>
          <w:ilvl w:val="0"/>
          <w:numId w:val="399"/>
        </w:numPr>
        <w:spacing w:after="246"/>
        <w:ind w:left="630" w:firstLine="0"/>
      </w:pPr>
      <w:r>
        <w:t>TCP</w:t>
      </w:r>
      <w:r>
        <w:t>或</w:t>
      </w:r>
      <w:r>
        <w:t>UDP</w:t>
      </w:r>
      <w:r>
        <w:t>类型服务的源和目标端口号或者</w:t>
      </w:r>
      <w:r>
        <w:t>ICMP</w:t>
      </w:r>
      <w:r>
        <w:t>类型服务的</w:t>
      </w:r>
      <w:r>
        <w:t>type</w:t>
      </w:r>
      <w:r>
        <w:t>和</w:t>
      </w:r>
      <w:r>
        <w:t>code</w:t>
      </w:r>
      <w:r>
        <w:t>值</w:t>
      </w:r>
    </w:p>
    <w:p w14:paraId="6C981DCF" w14:textId="77777777" w:rsidR="00B17F0D" w:rsidRDefault="00DB4403">
      <w:pPr>
        <w:pStyle w:val="h3"/>
      </w:pPr>
      <w:bookmarkStart w:id="252" w:name="_Toc112079169"/>
      <w:r>
        <w:t>自定义服务组</w:t>
      </w:r>
      <w:bookmarkEnd w:id="252"/>
    </w:p>
    <w:p w14:paraId="22BC7C7F" w14:textId="77777777" w:rsidR="00B17F0D" w:rsidRDefault="00DB4403">
      <w:pPr>
        <w:pStyle w:val="p"/>
      </w:pPr>
      <w:r>
        <w:t>用户将一些服务组织到一起便组成了服务组。用户可以直接将服务</w:t>
      </w:r>
      <w:proofErr w:type="gramStart"/>
      <w:r>
        <w:t>组应用</w:t>
      </w:r>
      <w:proofErr w:type="gramEnd"/>
      <w:r>
        <w:t>到设备策略中，这样便简化了管理。服务组有以下特征：</w:t>
      </w:r>
    </w:p>
    <w:p w14:paraId="3400D600" w14:textId="77777777" w:rsidR="00B17F0D" w:rsidRDefault="00DB4403">
      <w:pPr>
        <w:pStyle w:val="li"/>
        <w:numPr>
          <w:ilvl w:val="0"/>
          <w:numId w:val="400"/>
        </w:numPr>
        <w:spacing w:before="246"/>
        <w:ind w:left="630" w:firstLine="0"/>
      </w:pPr>
      <w:r>
        <w:t>服务簿中的每一条服务都可以被一个或多个服务组引用。</w:t>
      </w:r>
    </w:p>
    <w:p w14:paraId="1F1E8AE1" w14:textId="77777777" w:rsidR="00B17F0D" w:rsidRDefault="00DB4403">
      <w:pPr>
        <w:pStyle w:val="li"/>
        <w:numPr>
          <w:ilvl w:val="0"/>
          <w:numId w:val="400"/>
        </w:numPr>
        <w:ind w:left="630" w:firstLine="0"/>
      </w:pPr>
      <w:r>
        <w:t>每个服务组中既可以包含预定义服务，也可以包含用户自定义服务。</w:t>
      </w:r>
    </w:p>
    <w:p w14:paraId="71C29B26" w14:textId="77777777" w:rsidR="00B17F0D" w:rsidRDefault="00DB4403">
      <w:pPr>
        <w:pStyle w:val="li"/>
        <w:numPr>
          <w:ilvl w:val="0"/>
          <w:numId w:val="400"/>
        </w:numPr>
        <w:spacing w:after="246"/>
        <w:ind w:left="630" w:firstLine="0"/>
      </w:pPr>
      <w:r>
        <w:t>服务组可以包含服务组。服务</w:t>
      </w:r>
      <w:proofErr w:type="gramStart"/>
      <w:r>
        <w:t>组支持</w:t>
      </w:r>
      <w:proofErr w:type="gramEnd"/>
      <w:r>
        <w:t>8</w:t>
      </w:r>
      <w:r>
        <w:t>层嵌套。</w:t>
      </w:r>
    </w:p>
    <w:p w14:paraId="51C6F099" w14:textId="77777777" w:rsidR="00B17F0D" w:rsidRDefault="00DB4403">
      <w:pPr>
        <w:pStyle w:val="p"/>
      </w:pPr>
      <w:r>
        <w:t>服务组还有以下限制：</w:t>
      </w:r>
    </w:p>
    <w:p w14:paraId="5808F7B8" w14:textId="77777777" w:rsidR="00B17F0D" w:rsidRDefault="00DB4403">
      <w:pPr>
        <w:pStyle w:val="li"/>
        <w:numPr>
          <w:ilvl w:val="0"/>
          <w:numId w:val="401"/>
        </w:numPr>
        <w:spacing w:before="246"/>
        <w:ind w:left="630" w:firstLine="0"/>
      </w:pPr>
      <w:r>
        <w:t>服务组名称与服务名称不能相同。</w:t>
      </w:r>
    </w:p>
    <w:p w14:paraId="6B143B63" w14:textId="77777777" w:rsidR="00B17F0D" w:rsidRDefault="00DB4403">
      <w:pPr>
        <w:pStyle w:val="li"/>
        <w:numPr>
          <w:ilvl w:val="0"/>
          <w:numId w:val="401"/>
        </w:numPr>
        <w:ind w:left="630" w:firstLine="0"/>
      </w:pPr>
      <w:r>
        <w:t>被策略引用的服务组不能被删除。如果要删除一个服务组，必须首先从其它模块中删除对该服务组的引用。</w:t>
      </w:r>
    </w:p>
    <w:p w14:paraId="0237343D" w14:textId="77777777" w:rsidR="00B17F0D" w:rsidRDefault="00DB4403">
      <w:pPr>
        <w:pStyle w:val="li"/>
        <w:numPr>
          <w:ilvl w:val="0"/>
          <w:numId w:val="401"/>
        </w:numPr>
        <w:spacing w:after="246"/>
        <w:ind w:left="630" w:firstLine="0"/>
      </w:pPr>
      <w:r>
        <w:t>如果用户从服务簿中删除了一条用户自定义服务，该条服务也将会从所有引用它的服务组中被删除。</w:t>
      </w:r>
    </w:p>
    <w:p w14:paraId="1ADBB199" w14:textId="77777777" w:rsidR="00B17F0D" w:rsidRDefault="00DB4403">
      <w:pPr>
        <w:pStyle w:val="p"/>
      </w:pPr>
      <w:r>
        <w:t> </w:t>
      </w:r>
    </w:p>
    <w:p w14:paraId="7938FF37" w14:textId="77777777" w:rsidR="00B17F0D" w:rsidRDefault="00DB4403">
      <w:pPr>
        <w:pStyle w:val="h3"/>
      </w:pPr>
      <w:bookmarkStart w:id="253" w:name="_Toc112079170"/>
      <w:r>
        <w:t>配置服务薄</w:t>
      </w:r>
      <w:bookmarkEnd w:id="253"/>
    </w:p>
    <w:p w14:paraId="1AA3E083" w14:textId="77777777" w:rsidR="00B17F0D" w:rsidRDefault="00DB4403">
      <w:pPr>
        <w:pStyle w:val="p"/>
      </w:pPr>
      <w:r>
        <w:t>本节主要介绍自定义服务和自定义服务组配置。</w:t>
      </w:r>
    </w:p>
    <w:p w14:paraId="1BE8BB10" w14:textId="77777777" w:rsidR="00B17F0D" w:rsidRDefault="00DB4403">
      <w:pPr>
        <w:pStyle w:val="h4"/>
      </w:pPr>
      <w:bookmarkStart w:id="254" w:name="_Toc112079171"/>
      <w:r>
        <w:t>配置自定义服务</w:t>
      </w:r>
      <w:bookmarkEnd w:id="254"/>
    </w:p>
    <w:p w14:paraId="4A5D1480" w14:textId="77777777" w:rsidR="00B17F0D" w:rsidRDefault="00DB4403">
      <w:pPr>
        <w:pStyle w:val="li"/>
        <w:numPr>
          <w:ilvl w:val="0"/>
          <w:numId w:val="402"/>
        </w:numPr>
        <w:spacing w:before="246"/>
        <w:ind w:left="630" w:firstLine="0"/>
      </w:pPr>
      <w:r>
        <w:t>选择</w:t>
      </w:r>
      <w:r>
        <w:t>“</w:t>
      </w:r>
      <w:r>
        <w:t>对象</w:t>
      </w:r>
      <w:r>
        <w:t xml:space="preserve"> &gt; </w:t>
      </w:r>
      <w:r>
        <w:t>服务簿</w:t>
      </w:r>
      <w:r>
        <w:t xml:space="preserve"> &gt; </w:t>
      </w:r>
      <w:r>
        <w:t>服务</w:t>
      </w:r>
      <w:r>
        <w:t>”</w:t>
      </w:r>
      <w:r>
        <w:t>，进入服务</w:t>
      </w:r>
      <w:proofErr w:type="gramStart"/>
      <w:r>
        <w:t>簿</w:t>
      </w:r>
      <w:proofErr w:type="gramEnd"/>
      <w:r>
        <w:t>页面。</w:t>
      </w:r>
    </w:p>
    <w:p w14:paraId="6FE85B79" w14:textId="77777777" w:rsidR="00B17F0D" w:rsidRDefault="00DB4403">
      <w:pPr>
        <w:pStyle w:val="li"/>
        <w:numPr>
          <w:ilvl w:val="0"/>
          <w:numId w:val="402"/>
        </w:numPr>
        <w:ind w:left="630" w:firstLine="0"/>
      </w:pPr>
      <w:r>
        <w:rPr>
          <w:rStyle w:val="dropDownHotspot"/>
        </w:rPr>
        <w:t>点击</w:t>
      </w:r>
      <w:r>
        <w:rPr>
          <w:rStyle w:val="dropDownHotspot"/>
        </w:rPr>
        <w:t>“</w:t>
      </w:r>
      <w:r>
        <w:rPr>
          <w:rStyle w:val="dropDownHotspot"/>
        </w:rPr>
        <w:t>新建</w:t>
      </w:r>
      <w:r>
        <w:rPr>
          <w:rStyle w:val="dropDownHotspot"/>
        </w:rPr>
        <w:t>”</w:t>
      </w:r>
      <w:r>
        <w:rPr>
          <w:rStyle w:val="dropDownHotspot"/>
        </w:rPr>
        <w:t>按钮，打开</w:t>
      </w:r>
      <w:r>
        <w:rPr>
          <w:rStyle w:val="dropDownHotspot"/>
        </w:rPr>
        <w:t>&lt;</w:t>
      </w:r>
      <w:r>
        <w:rPr>
          <w:rStyle w:val="dropDownHotspot"/>
        </w:rPr>
        <w:t>服务配置</w:t>
      </w:r>
      <w:r>
        <w:rPr>
          <w:rStyle w:val="dropDownHotspot"/>
        </w:rPr>
        <w:t>&gt;</w:t>
      </w:r>
      <w:r>
        <w:rPr>
          <w:rStyle w:val="dropDownHotspot"/>
        </w:rPr>
        <w:t>页面。</w:t>
      </w:r>
    </w:p>
    <w:p w14:paraId="400A1D27" w14:textId="77777777" w:rsidR="00B17F0D" w:rsidRDefault="004A6DEA">
      <w:pPr>
        <w:pStyle w:val="p4"/>
      </w:pPr>
      <w:r>
        <w:rPr>
          <w:noProof/>
        </w:rPr>
        <w:lastRenderedPageBreak/>
        <w:drawing>
          <wp:inline distT="0" distB="0" distL="0" distR="0" wp14:anchorId="11635735" wp14:editId="2B154234">
            <wp:extent cx="3810000" cy="2228850"/>
            <wp:effectExtent l="0" t="0" r="0" b="0"/>
            <wp:docPr id="234" name="图片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preferRelativeResize="0">
                      <a:picLocks noChangeArrowheads="1"/>
                    </pic:cNvPicPr>
                  </pic:nvPicPr>
                  <pic:blipFill>
                    <a:blip r:embed="rId258">
                      <a:grayscl/>
                      <a:extLst>
                        <a:ext uri="{28A0092B-C50C-407E-A947-70E740481C1C}">
                          <a14:useLocalDpi xmlns:a14="http://schemas.microsoft.com/office/drawing/2010/main" val="0"/>
                        </a:ext>
                      </a:extLst>
                    </a:blip>
                    <a:srcRect/>
                    <a:stretch>
                      <a:fillRect/>
                    </a:stretch>
                  </pic:blipFill>
                  <pic:spPr bwMode="auto">
                    <a:xfrm>
                      <a:off x="0" y="0"/>
                      <a:ext cx="3810000" cy="2228850"/>
                    </a:xfrm>
                    <a:prstGeom prst="rect">
                      <a:avLst/>
                    </a:prstGeom>
                    <a:noFill/>
                    <a:ln>
                      <a:noFill/>
                    </a:ln>
                  </pic:spPr>
                </pic:pic>
              </a:graphicData>
            </a:graphic>
          </wp:inline>
        </w:drawing>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0CFB9344"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5F0D4618"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1B46FA43"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0C6BBC0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A4D50A6" w14:textId="77777777" w:rsidR="00B17F0D" w:rsidRPr="00DB4403" w:rsidRDefault="00DB4403">
            <w:pPr>
              <w:pStyle w:val="tdTableStyle-Standard-BodyE-Regular-Row1"/>
              <w:shd w:val="clear" w:color="auto" w:fill="F5F5F5"/>
            </w:pPr>
            <w:r w:rsidRPr="00DB4403">
              <w:rPr>
                <w:shd w:val="clear" w:color="auto" w:fill="F5F5F5"/>
              </w:rPr>
              <w:t>服务名称</w:t>
            </w:r>
          </w:p>
        </w:tc>
        <w:tc>
          <w:tcPr>
            <w:tcW w:w="4890" w:type="dxa"/>
            <w:tcBorders>
              <w:bottom w:val="single" w:sz="6" w:space="0" w:color="FFFFFF"/>
            </w:tcBorders>
            <w:shd w:val="clear" w:color="auto" w:fill="F5F5F5"/>
            <w:tcMar>
              <w:top w:w="30" w:type="dxa"/>
              <w:left w:w="30" w:type="dxa"/>
              <w:bottom w:w="30" w:type="dxa"/>
              <w:right w:w="30" w:type="dxa"/>
            </w:tcMar>
          </w:tcPr>
          <w:p w14:paraId="731BCBF0" w14:textId="77777777" w:rsidR="00B17F0D" w:rsidRPr="00DB4403" w:rsidRDefault="00DB4403">
            <w:pPr>
              <w:pStyle w:val="tdTableStyle-Standard-BodyD-Regular1-Row1"/>
              <w:shd w:val="clear" w:color="auto" w:fill="F5F5F5"/>
            </w:pPr>
            <w:r w:rsidRPr="00DB4403">
              <w:rPr>
                <w:shd w:val="clear" w:color="auto" w:fill="F5F5F5"/>
              </w:rPr>
              <w:t>输入服务簿的名称。</w:t>
            </w:r>
          </w:p>
        </w:tc>
      </w:tr>
      <w:tr w:rsidR="00B17F0D" w:rsidRPr="00DB4403" w14:paraId="04B4229A"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C188274" w14:textId="77777777" w:rsidR="00B17F0D" w:rsidRPr="00DB4403" w:rsidRDefault="00DB4403">
            <w:pPr>
              <w:pStyle w:val="tdTableStyle-Standard-BodyE-Regular-Row1"/>
              <w:shd w:val="clear" w:color="auto" w:fill="F5F5F5"/>
            </w:pPr>
            <w:r w:rsidRPr="00DB4403">
              <w:rPr>
                <w:shd w:val="clear" w:color="auto" w:fill="F5F5F5"/>
              </w:rPr>
              <w:t>规则描述</w:t>
            </w:r>
          </w:p>
        </w:tc>
        <w:tc>
          <w:tcPr>
            <w:tcW w:w="4890" w:type="dxa"/>
            <w:tcBorders>
              <w:bottom w:val="single" w:sz="6" w:space="0" w:color="FFFFFF"/>
            </w:tcBorders>
            <w:shd w:val="clear" w:color="auto" w:fill="F5F5F5"/>
            <w:tcMar>
              <w:top w:w="30" w:type="dxa"/>
              <w:left w:w="30" w:type="dxa"/>
              <w:bottom w:w="30" w:type="dxa"/>
              <w:right w:w="30" w:type="dxa"/>
            </w:tcMar>
          </w:tcPr>
          <w:p w14:paraId="73515AED" w14:textId="77777777" w:rsidR="00B17F0D" w:rsidRPr="00DB4403" w:rsidRDefault="00DB4403">
            <w:pPr>
              <w:pStyle w:val="p"/>
            </w:pPr>
            <w:r w:rsidRPr="00DB4403">
              <w:t>指定所创建自定义服务的协议类型，点击</w:t>
            </w:r>
            <w:r w:rsidRPr="00DB4403">
              <w:t>“</w:t>
            </w:r>
            <w:r w:rsidRPr="00DB4403">
              <w:t>新建</w:t>
            </w:r>
            <w:r w:rsidRPr="00DB4403">
              <w:t>”</w:t>
            </w:r>
            <w:r w:rsidRPr="00DB4403">
              <w:t>按钮，弹出</w:t>
            </w:r>
            <w:r w:rsidRPr="00DB4403">
              <w:t>&lt;</w:t>
            </w:r>
            <w:r w:rsidRPr="00DB4403">
              <w:t>服务规则配置</w:t>
            </w:r>
            <w:r w:rsidRPr="00DB4403">
              <w:t>&gt;</w:t>
            </w:r>
            <w:r w:rsidRPr="00DB4403">
              <w:t>页面，可选择的协议类型有</w:t>
            </w:r>
            <w:r w:rsidRPr="00DB4403">
              <w:t>TCP</w:t>
            </w:r>
            <w:r w:rsidRPr="00DB4403">
              <w:t>、</w:t>
            </w:r>
            <w:r w:rsidRPr="00DB4403">
              <w:t>UDP</w:t>
            </w:r>
            <w:r w:rsidRPr="00DB4403">
              <w:t>、</w:t>
            </w:r>
            <w:r w:rsidRPr="00DB4403">
              <w:t>ICMP</w:t>
            </w:r>
            <w:r w:rsidRPr="00DB4403">
              <w:t>、</w:t>
            </w:r>
            <w:r w:rsidRPr="00DB4403">
              <w:t>ICMPv6</w:t>
            </w:r>
            <w:r w:rsidRPr="00DB4403">
              <w:t>以及全部。如需要，可添加多条服务条目。</w:t>
            </w:r>
          </w:p>
          <w:p w14:paraId="131A3E8C" w14:textId="77777777" w:rsidR="00B17F0D" w:rsidRPr="00DB4403" w:rsidRDefault="00DB4403">
            <w:pPr>
              <w:pStyle w:val="p"/>
            </w:pPr>
            <w:r w:rsidRPr="00DB4403">
              <w:t>不同类型的具体参数的配置描述如下：</w:t>
            </w:r>
            <w:r w:rsidRPr="00DB4403">
              <w:t xml:space="preserve"> </w:t>
            </w:r>
          </w:p>
          <w:tbl>
            <w:tblPr>
              <w:tblW w:w="5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227"/>
              <w:gridCol w:w="4871"/>
            </w:tblGrid>
            <w:tr w:rsidR="00B17F0D" w:rsidRPr="00DB4403" w14:paraId="3929726B" w14:textId="77777777">
              <w:trPr>
                <w:tblCellSpacing w:w="0" w:type="dxa"/>
              </w:trPr>
              <w:tc>
                <w:tcPr>
                  <w:tcW w:w="960" w:type="dxa"/>
                  <w:tcBorders>
                    <w:bottom w:val="single" w:sz="6" w:space="0" w:color="FFFFFF"/>
                    <w:right w:val="single" w:sz="6" w:space="0" w:color="FFFFFF"/>
                  </w:tcBorders>
                  <w:shd w:val="clear" w:color="auto" w:fill="F5F5F5"/>
                  <w:tcMar>
                    <w:top w:w="30" w:type="dxa"/>
                    <w:left w:w="30" w:type="dxa"/>
                    <w:bottom w:w="30" w:type="dxa"/>
                    <w:right w:w="30" w:type="dxa"/>
                  </w:tcMar>
                </w:tcPr>
                <w:p w14:paraId="70DE2B7E" w14:textId="77777777" w:rsidR="00B17F0D" w:rsidRPr="00DB4403" w:rsidRDefault="00DB4403">
                  <w:pPr>
                    <w:pStyle w:val="tdTableStyle-Standard-BodyE-Regular-Row1"/>
                    <w:shd w:val="clear" w:color="auto" w:fill="F5F5F5"/>
                  </w:pPr>
                  <w:r w:rsidRPr="00DB4403">
                    <w:rPr>
                      <w:rStyle w:val="b"/>
                      <w:shd w:val="clear" w:color="auto" w:fill="F5F5F5"/>
                    </w:rPr>
                    <w:t>TCP</w:t>
                  </w:r>
                </w:p>
              </w:tc>
              <w:tc>
                <w:tcPr>
                  <w:tcW w:w="3810" w:type="dxa"/>
                  <w:tcBorders>
                    <w:bottom w:val="single" w:sz="6" w:space="0" w:color="FFFFFF"/>
                  </w:tcBorders>
                  <w:shd w:val="clear" w:color="auto" w:fill="F5F5F5"/>
                  <w:tcMar>
                    <w:top w:w="30" w:type="dxa"/>
                    <w:left w:w="30" w:type="dxa"/>
                    <w:bottom w:w="30" w:type="dxa"/>
                    <w:right w:w="30" w:type="dxa"/>
                  </w:tcMar>
                </w:tcPr>
                <w:p w14:paraId="1637682D" w14:textId="77777777" w:rsidR="00B17F0D" w:rsidRPr="00DB4403" w:rsidRDefault="00DB4403">
                  <w:pPr>
                    <w:pStyle w:val="li"/>
                    <w:numPr>
                      <w:ilvl w:val="0"/>
                      <w:numId w:val="403"/>
                    </w:numPr>
                    <w:ind w:left="630" w:firstLine="0"/>
                  </w:pPr>
                  <w:r w:rsidRPr="00DB4403">
                    <w:t>目的端口：</w:t>
                  </w:r>
                  <w:r w:rsidRPr="00DB4403">
                    <w:t>“</w:t>
                  </w:r>
                  <w:r w:rsidRPr="00DB4403">
                    <w:t>最小</w:t>
                  </w:r>
                  <w:r w:rsidRPr="00DB4403">
                    <w:t>”</w:t>
                  </w:r>
                  <w:r w:rsidRPr="00DB4403">
                    <w:t>指定服务条目的最小目的端口号；</w:t>
                  </w:r>
                  <w:r w:rsidRPr="00DB4403">
                    <w:t>“</w:t>
                  </w:r>
                  <w:r w:rsidRPr="00DB4403">
                    <w:t>最大</w:t>
                  </w:r>
                  <w:r w:rsidRPr="00DB4403">
                    <w:t>”</w:t>
                  </w:r>
                  <w:r w:rsidRPr="00DB4403">
                    <w:t>指定服务条目的最大目的端口号。端口号范围是</w:t>
                  </w:r>
                  <w:r w:rsidRPr="00DB4403">
                    <w:t>0</w:t>
                  </w:r>
                  <w:r w:rsidRPr="00DB4403">
                    <w:t>到</w:t>
                  </w:r>
                  <w:r w:rsidRPr="00DB4403">
                    <w:t>65535</w:t>
                  </w:r>
                  <w:r w:rsidRPr="00DB4403">
                    <w:t>。</w:t>
                  </w:r>
                  <w:r w:rsidRPr="00DB4403">
                    <w:br/>
                    <w:t xml:space="preserve"> </w:t>
                  </w:r>
                  <w:r w:rsidRPr="00DB4403">
                    <w:t>源端口：</w:t>
                  </w:r>
                  <w:r w:rsidRPr="00DB4403">
                    <w:t>“</w:t>
                  </w:r>
                  <w:r w:rsidRPr="00DB4403">
                    <w:t>最小</w:t>
                  </w:r>
                  <w:r w:rsidRPr="00DB4403">
                    <w:t>”</w:t>
                  </w:r>
                  <w:r w:rsidRPr="00DB4403">
                    <w:t>指定服务条目的最小源端口号；</w:t>
                  </w:r>
                  <w:r w:rsidRPr="00DB4403">
                    <w:t>“</w:t>
                  </w:r>
                  <w:r w:rsidRPr="00DB4403">
                    <w:t>最大</w:t>
                  </w:r>
                  <w:r w:rsidRPr="00DB4403">
                    <w:t>”</w:t>
                  </w:r>
                  <w:r w:rsidRPr="00DB4403">
                    <w:t>指定服务条目的最大源端口号。范围是</w:t>
                  </w:r>
                  <w:r w:rsidRPr="00DB4403">
                    <w:t>0</w:t>
                  </w:r>
                  <w:r w:rsidRPr="00DB4403">
                    <w:t>到</w:t>
                  </w:r>
                  <w:r w:rsidRPr="00DB4403">
                    <w:t>65535</w:t>
                  </w:r>
                  <w:r w:rsidRPr="00DB4403">
                    <w:t>。</w:t>
                  </w:r>
                  <w:r w:rsidRPr="00DB4403">
                    <w:br/>
                  </w:r>
                  <w:r w:rsidRPr="00DB4403">
                    <w:rPr>
                      <w:rStyle w:val="b"/>
                    </w:rPr>
                    <w:t>注意</w:t>
                  </w:r>
                  <w:r w:rsidRPr="00DB4403">
                    <w:t>：</w:t>
                  </w:r>
                </w:p>
                <w:p w14:paraId="66A4534C" w14:textId="77777777" w:rsidR="00B17F0D" w:rsidRPr="00DB4403" w:rsidRDefault="00DB4403">
                  <w:pPr>
                    <w:pStyle w:val="li"/>
                    <w:numPr>
                      <w:ilvl w:val="0"/>
                      <w:numId w:val="403"/>
                    </w:numPr>
                    <w:ind w:left="630" w:firstLine="0"/>
                  </w:pPr>
                  <w:r w:rsidRPr="00DB4403">
                    <w:t>“</w:t>
                  </w:r>
                  <w:r w:rsidRPr="00DB4403">
                    <w:t>最小端口号</w:t>
                  </w:r>
                  <w:r w:rsidRPr="00DB4403">
                    <w:t>”</w:t>
                  </w:r>
                  <w:r w:rsidRPr="00DB4403">
                    <w:t>不能大于</w:t>
                  </w:r>
                  <w:r w:rsidRPr="00DB4403">
                    <w:t>“</w:t>
                  </w:r>
                  <w:r w:rsidRPr="00DB4403">
                    <w:t>最大端口号</w:t>
                  </w:r>
                  <w:r w:rsidRPr="00DB4403">
                    <w:t>”</w:t>
                  </w:r>
                  <w:r w:rsidRPr="00DB4403">
                    <w:t>。</w:t>
                  </w:r>
                </w:p>
                <w:p w14:paraId="491C795A" w14:textId="77777777" w:rsidR="00B17F0D" w:rsidRPr="00DB4403" w:rsidRDefault="00DB4403">
                  <w:pPr>
                    <w:pStyle w:val="li"/>
                    <w:numPr>
                      <w:ilvl w:val="0"/>
                      <w:numId w:val="403"/>
                    </w:numPr>
                    <w:ind w:left="630" w:firstLine="0"/>
                  </w:pPr>
                  <w:r w:rsidRPr="00DB4403">
                    <w:t>目的端口的</w:t>
                  </w:r>
                  <w:r w:rsidRPr="00DB4403">
                    <w:t>“</w:t>
                  </w:r>
                  <w:r w:rsidRPr="00DB4403">
                    <w:t>最小</w:t>
                  </w:r>
                  <w:r w:rsidRPr="00DB4403">
                    <w:t>”</w:t>
                  </w:r>
                  <w:r w:rsidRPr="00DB4403">
                    <w:t>为必填项，其他选项均为选填项。</w:t>
                  </w:r>
                </w:p>
                <w:p w14:paraId="64685D5E" w14:textId="77777777" w:rsidR="00B17F0D" w:rsidRPr="00DB4403" w:rsidRDefault="00DB4403">
                  <w:pPr>
                    <w:pStyle w:val="li"/>
                    <w:numPr>
                      <w:ilvl w:val="0"/>
                      <w:numId w:val="403"/>
                    </w:numPr>
                    <w:ind w:left="630" w:firstLine="0"/>
                  </w:pPr>
                  <w:r w:rsidRPr="00DB4403">
                    <w:t>当</w:t>
                  </w:r>
                  <w:proofErr w:type="gramStart"/>
                  <w:r w:rsidRPr="00DB4403">
                    <w:t>不</w:t>
                  </w:r>
                  <w:proofErr w:type="gramEnd"/>
                  <w:r w:rsidRPr="00DB4403">
                    <w:t>配置</w:t>
                  </w:r>
                  <w:r w:rsidRPr="00DB4403">
                    <w:t>“</w:t>
                  </w:r>
                  <w:r w:rsidRPr="00DB4403">
                    <w:t>最大</w:t>
                  </w:r>
                  <w:r w:rsidRPr="00DB4403">
                    <w:t>”</w:t>
                  </w:r>
                  <w:r w:rsidRPr="00DB4403">
                    <w:t>时，系统将使用</w:t>
                  </w:r>
                  <w:r w:rsidRPr="00DB4403">
                    <w:t>“</w:t>
                  </w:r>
                  <w:r w:rsidRPr="00DB4403">
                    <w:t>最小端口</w:t>
                  </w:r>
                  <w:r w:rsidRPr="00DB4403">
                    <w:t>”</w:t>
                  </w:r>
                  <w:r w:rsidRPr="00DB4403">
                    <w:t>作为端口号。</w:t>
                  </w:r>
                </w:p>
                <w:p w14:paraId="12D2B9AA" w14:textId="77777777" w:rsidR="00B17F0D" w:rsidRPr="00DB4403" w:rsidRDefault="00DB4403">
                  <w:pPr>
                    <w:pStyle w:val="li"/>
                    <w:numPr>
                      <w:ilvl w:val="0"/>
                      <w:numId w:val="403"/>
                    </w:numPr>
                    <w:ind w:left="630" w:firstLine="0"/>
                  </w:pPr>
                  <w:r w:rsidRPr="00DB4403">
                    <w:t>超时：用户可以配置服务簿的超时时间及单位，范围是</w:t>
                  </w:r>
                  <w:r w:rsidRPr="00DB4403">
                    <w:t>1</w:t>
                  </w:r>
                  <w:r w:rsidRPr="00DB4403">
                    <w:t>到</w:t>
                  </w:r>
                  <w:r w:rsidRPr="00DB4403">
                    <w:t>65535</w:t>
                  </w:r>
                  <w:r w:rsidRPr="00DB4403">
                    <w:t>秒或</w:t>
                  </w:r>
                  <w:r w:rsidRPr="00DB4403">
                    <w:t>1</w:t>
                  </w:r>
                  <w:r w:rsidRPr="00DB4403">
                    <w:t>到</w:t>
                  </w:r>
                  <w:r w:rsidRPr="00DB4403">
                    <w:t>1000</w:t>
                  </w:r>
                  <w:r w:rsidRPr="00DB4403">
                    <w:t>天。如</w:t>
                  </w:r>
                  <w:proofErr w:type="gramStart"/>
                  <w:r w:rsidRPr="00DB4403">
                    <w:t>不</w:t>
                  </w:r>
                  <w:proofErr w:type="gramEnd"/>
                  <w:r w:rsidRPr="00DB4403">
                    <w:t>配置，默认为</w:t>
                  </w:r>
                  <w:r w:rsidRPr="00DB4403">
                    <w:t>0</w:t>
                  </w:r>
                  <w:r w:rsidRPr="00DB4403">
                    <w:t>。</w:t>
                  </w:r>
                </w:p>
              </w:tc>
            </w:tr>
            <w:tr w:rsidR="00B17F0D" w:rsidRPr="00DB4403" w14:paraId="5EDFA7B7" w14:textId="77777777">
              <w:trPr>
                <w:tblCellSpacing w:w="0" w:type="dxa"/>
              </w:trPr>
              <w:tc>
                <w:tcPr>
                  <w:tcW w:w="960" w:type="dxa"/>
                  <w:tcBorders>
                    <w:bottom w:val="single" w:sz="6" w:space="0" w:color="FFFFFF"/>
                    <w:right w:val="single" w:sz="6" w:space="0" w:color="FFFFFF"/>
                  </w:tcBorders>
                  <w:shd w:val="clear" w:color="auto" w:fill="F5F5F5"/>
                  <w:tcMar>
                    <w:top w:w="30" w:type="dxa"/>
                    <w:left w:w="30" w:type="dxa"/>
                    <w:bottom w:w="30" w:type="dxa"/>
                    <w:right w:w="30" w:type="dxa"/>
                  </w:tcMar>
                </w:tcPr>
                <w:p w14:paraId="06174D8A" w14:textId="77777777" w:rsidR="00B17F0D" w:rsidRPr="00DB4403" w:rsidRDefault="00DB4403">
                  <w:pPr>
                    <w:pStyle w:val="tdTableStyle-Standard-BodyE-Regular-Row1"/>
                    <w:shd w:val="clear" w:color="auto" w:fill="F5F5F5"/>
                  </w:pPr>
                  <w:r w:rsidRPr="00DB4403">
                    <w:rPr>
                      <w:rStyle w:val="b"/>
                      <w:shd w:val="clear" w:color="auto" w:fill="F5F5F5"/>
                    </w:rPr>
                    <w:t>UDP</w:t>
                  </w:r>
                </w:p>
              </w:tc>
              <w:tc>
                <w:tcPr>
                  <w:tcW w:w="3810" w:type="dxa"/>
                  <w:tcBorders>
                    <w:bottom w:val="single" w:sz="6" w:space="0" w:color="FFFFFF"/>
                  </w:tcBorders>
                  <w:shd w:val="clear" w:color="auto" w:fill="F5F5F5"/>
                  <w:tcMar>
                    <w:top w:w="30" w:type="dxa"/>
                    <w:left w:w="30" w:type="dxa"/>
                    <w:bottom w:w="30" w:type="dxa"/>
                    <w:right w:w="30" w:type="dxa"/>
                  </w:tcMar>
                </w:tcPr>
                <w:p w14:paraId="4706525E" w14:textId="77777777" w:rsidR="00B17F0D" w:rsidRPr="00DB4403" w:rsidRDefault="00DB4403">
                  <w:pPr>
                    <w:pStyle w:val="li"/>
                    <w:numPr>
                      <w:ilvl w:val="0"/>
                      <w:numId w:val="404"/>
                    </w:numPr>
                    <w:ind w:left="630" w:firstLine="0"/>
                  </w:pPr>
                  <w:r w:rsidRPr="00DB4403">
                    <w:t>目的端口：</w:t>
                  </w:r>
                  <w:r w:rsidRPr="00DB4403">
                    <w:t>“</w:t>
                  </w:r>
                  <w:r w:rsidRPr="00DB4403">
                    <w:t>最小</w:t>
                  </w:r>
                  <w:r w:rsidRPr="00DB4403">
                    <w:t>”</w:t>
                  </w:r>
                  <w:r w:rsidRPr="00DB4403">
                    <w:t>指定服务条目的最小目的端口号；</w:t>
                  </w:r>
                  <w:r w:rsidRPr="00DB4403">
                    <w:t>“</w:t>
                  </w:r>
                  <w:r w:rsidRPr="00DB4403">
                    <w:t>最大</w:t>
                  </w:r>
                  <w:r w:rsidRPr="00DB4403">
                    <w:t>”</w:t>
                  </w:r>
                  <w:r w:rsidRPr="00DB4403">
                    <w:t>指定服务条目的最大目的端口号。端口号范围是</w:t>
                  </w:r>
                  <w:r w:rsidRPr="00DB4403">
                    <w:t>0</w:t>
                  </w:r>
                  <w:r w:rsidRPr="00DB4403">
                    <w:t>到</w:t>
                  </w:r>
                  <w:r w:rsidRPr="00DB4403">
                    <w:t>65535</w:t>
                  </w:r>
                  <w:r w:rsidRPr="00DB4403">
                    <w:t>。</w:t>
                  </w:r>
                  <w:r w:rsidRPr="00DB4403">
                    <w:br/>
                  </w:r>
                  <w:r w:rsidRPr="00DB4403">
                    <w:lastRenderedPageBreak/>
                    <w:t xml:space="preserve"> </w:t>
                  </w:r>
                  <w:r w:rsidRPr="00DB4403">
                    <w:t>源端口：</w:t>
                  </w:r>
                  <w:r w:rsidRPr="00DB4403">
                    <w:t>“</w:t>
                  </w:r>
                  <w:r w:rsidRPr="00DB4403">
                    <w:t>最小</w:t>
                  </w:r>
                  <w:r w:rsidRPr="00DB4403">
                    <w:t>”</w:t>
                  </w:r>
                  <w:r w:rsidRPr="00DB4403">
                    <w:t>指定服务条目的最小源端口号；</w:t>
                  </w:r>
                  <w:r w:rsidRPr="00DB4403">
                    <w:t>“</w:t>
                  </w:r>
                  <w:r w:rsidRPr="00DB4403">
                    <w:t>最大</w:t>
                  </w:r>
                  <w:r w:rsidRPr="00DB4403">
                    <w:t>”</w:t>
                  </w:r>
                  <w:r w:rsidRPr="00DB4403">
                    <w:t>指定服务条目的最大源端口号。范围是</w:t>
                  </w:r>
                  <w:r w:rsidRPr="00DB4403">
                    <w:t>0</w:t>
                  </w:r>
                  <w:r w:rsidRPr="00DB4403">
                    <w:t>到</w:t>
                  </w:r>
                  <w:r w:rsidRPr="00DB4403">
                    <w:t>65535</w:t>
                  </w:r>
                  <w:r w:rsidRPr="00DB4403">
                    <w:t>。</w:t>
                  </w:r>
                  <w:r w:rsidRPr="00DB4403">
                    <w:t xml:space="preserve"> </w:t>
                  </w:r>
                  <w:r w:rsidRPr="00DB4403">
                    <w:br/>
                  </w:r>
                  <w:r w:rsidRPr="00DB4403">
                    <w:rPr>
                      <w:rStyle w:val="b"/>
                    </w:rPr>
                    <w:t>注意</w:t>
                  </w:r>
                  <w:r w:rsidRPr="00DB4403">
                    <w:t>：</w:t>
                  </w:r>
                </w:p>
                <w:p w14:paraId="5892B292" w14:textId="77777777" w:rsidR="00B17F0D" w:rsidRPr="00DB4403" w:rsidRDefault="00DB4403">
                  <w:pPr>
                    <w:pStyle w:val="li"/>
                    <w:numPr>
                      <w:ilvl w:val="0"/>
                      <w:numId w:val="404"/>
                    </w:numPr>
                    <w:ind w:left="630" w:firstLine="0"/>
                  </w:pPr>
                  <w:r w:rsidRPr="00DB4403">
                    <w:t>“</w:t>
                  </w:r>
                  <w:r w:rsidRPr="00DB4403">
                    <w:t>最小端口号</w:t>
                  </w:r>
                  <w:r w:rsidRPr="00DB4403">
                    <w:t>”</w:t>
                  </w:r>
                  <w:r w:rsidRPr="00DB4403">
                    <w:t>不能大于</w:t>
                  </w:r>
                  <w:r w:rsidRPr="00DB4403">
                    <w:t>“</w:t>
                  </w:r>
                  <w:r w:rsidRPr="00DB4403">
                    <w:t>最大端口号</w:t>
                  </w:r>
                  <w:r w:rsidRPr="00DB4403">
                    <w:t>”</w:t>
                  </w:r>
                  <w:r w:rsidRPr="00DB4403">
                    <w:t>。</w:t>
                  </w:r>
                </w:p>
                <w:p w14:paraId="0ED95D63" w14:textId="77777777" w:rsidR="00B17F0D" w:rsidRPr="00DB4403" w:rsidRDefault="00DB4403">
                  <w:pPr>
                    <w:pStyle w:val="li"/>
                    <w:numPr>
                      <w:ilvl w:val="0"/>
                      <w:numId w:val="404"/>
                    </w:numPr>
                    <w:ind w:left="630" w:firstLine="0"/>
                  </w:pPr>
                  <w:r w:rsidRPr="00DB4403">
                    <w:t>当</w:t>
                  </w:r>
                  <w:proofErr w:type="gramStart"/>
                  <w:r w:rsidRPr="00DB4403">
                    <w:t>不</w:t>
                  </w:r>
                  <w:proofErr w:type="gramEnd"/>
                  <w:r w:rsidRPr="00DB4403">
                    <w:t>配置</w:t>
                  </w:r>
                  <w:r w:rsidRPr="00DB4403">
                    <w:t>“</w:t>
                  </w:r>
                  <w:r w:rsidRPr="00DB4403">
                    <w:t>最大</w:t>
                  </w:r>
                  <w:r w:rsidRPr="00DB4403">
                    <w:t>”</w:t>
                  </w:r>
                  <w:r w:rsidRPr="00DB4403">
                    <w:t>时，系统将使用</w:t>
                  </w:r>
                  <w:r w:rsidRPr="00DB4403">
                    <w:t>“</w:t>
                  </w:r>
                  <w:r w:rsidRPr="00DB4403">
                    <w:t>最小端口</w:t>
                  </w:r>
                  <w:r w:rsidRPr="00DB4403">
                    <w:t>”</w:t>
                  </w:r>
                  <w:r w:rsidRPr="00DB4403">
                    <w:t>作为端口号。</w:t>
                  </w:r>
                </w:p>
                <w:p w14:paraId="43E06A58" w14:textId="77777777" w:rsidR="00B17F0D" w:rsidRPr="00DB4403" w:rsidRDefault="00DB4403">
                  <w:pPr>
                    <w:pStyle w:val="li"/>
                    <w:numPr>
                      <w:ilvl w:val="0"/>
                      <w:numId w:val="404"/>
                    </w:numPr>
                    <w:ind w:left="630" w:firstLine="0"/>
                  </w:pPr>
                  <w:r w:rsidRPr="00DB4403">
                    <w:t>目的端口的</w:t>
                  </w:r>
                  <w:r w:rsidRPr="00DB4403">
                    <w:t>“</w:t>
                  </w:r>
                  <w:r w:rsidRPr="00DB4403">
                    <w:t>最小</w:t>
                  </w:r>
                  <w:r w:rsidRPr="00DB4403">
                    <w:t>”</w:t>
                  </w:r>
                  <w:r w:rsidRPr="00DB4403">
                    <w:t>为必填项，其他选项均为选填项。</w:t>
                  </w:r>
                </w:p>
                <w:p w14:paraId="135C8179" w14:textId="77777777" w:rsidR="00B17F0D" w:rsidRPr="00DB4403" w:rsidRDefault="00DB4403">
                  <w:pPr>
                    <w:pStyle w:val="li"/>
                    <w:numPr>
                      <w:ilvl w:val="0"/>
                      <w:numId w:val="404"/>
                    </w:numPr>
                    <w:ind w:left="630" w:firstLine="0"/>
                  </w:pPr>
                  <w:r w:rsidRPr="00DB4403">
                    <w:t>超时：用户可以配置服务簿的超时时间及单位，范围是</w:t>
                  </w:r>
                  <w:r w:rsidRPr="00DB4403">
                    <w:t>1</w:t>
                  </w:r>
                  <w:r w:rsidRPr="00DB4403">
                    <w:t>到</w:t>
                  </w:r>
                  <w:r w:rsidRPr="00DB4403">
                    <w:t>65535</w:t>
                  </w:r>
                  <w:r w:rsidRPr="00DB4403">
                    <w:t>秒或</w:t>
                  </w:r>
                  <w:r w:rsidRPr="00DB4403">
                    <w:t>1</w:t>
                  </w:r>
                  <w:r w:rsidRPr="00DB4403">
                    <w:t>到</w:t>
                  </w:r>
                  <w:r w:rsidRPr="00DB4403">
                    <w:t>1000</w:t>
                  </w:r>
                  <w:r w:rsidRPr="00DB4403">
                    <w:t>天。如</w:t>
                  </w:r>
                  <w:proofErr w:type="gramStart"/>
                  <w:r w:rsidRPr="00DB4403">
                    <w:t>不</w:t>
                  </w:r>
                  <w:proofErr w:type="gramEnd"/>
                  <w:r w:rsidRPr="00DB4403">
                    <w:t>配置，默认为</w:t>
                  </w:r>
                  <w:r w:rsidRPr="00DB4403">
                    <w:t>0</w:t>
                  </w:r>
                  <w:r w:rsidRPr="00DB4403">
                    <w:t>。</w:t>
                  </w:r>
                </w:p>
              </w:tc>
            </w:tr>
            <w:tr w:rsidR="00B17F0D" w:rsidRPr="00DB4403" w14:paraId="17B94F00" w14:textId="77777777">
              <w:trPr>
                <w:tblCellSpacing w:w="0" w:type="dxa"/>
              </w:trPr>
              <w:tc>
                <w:tcPr>
                  <w:tcW w:w="960" w:type="dxa"/>
                  <w:tcBorders>
                    <w:bottom w:val="single" w:sz="6" w:space="0" w:color="FFFFFF"/>
                    <w:right w:val="single" w:sz="6" w:space="0" w:color="FFFFFF"/>
                  </w:tcBorders>
                  <w:shd w:val="clear" w:color="auto" w:fill="F5F5F5"/>
                  <w:tcMar>
                    <w:top w:w="30" w:type="dxa"/>
                    <w:left w:w="30" w:type="dxa"/>
                    <w:bottom w:w="30" w:type="dxa"/>
                    <w:right w:w="30" w:type="dxa"/>
                  </w:tcMar>
                </w:tcPr>
                <w:p w14:paraId="4532107D" w14:textId="77777777" w:rsidR="00B17F0D" w:rsidRPr="00DB4403" w:rsidRDefault="00DB4403">
                  <w:pPr>
                    <w:pStyle w:val="tdTableStyle-Standard-BodyE-Regular-Row1"/>
                    <w:shd w:val="clear" w:color="auto" w:fill="F5F5F5"/>
                  </w:pPr>
                  <w:r w:rsidRPr="00DB4403">
                    <w:rPr>
                      <w:rStyle w:val="b"/>
                      <w:shd w:val="clear" w:color="auto" w:fill="F5F5F5"/>
                    </w:rPr>
                    <w:lastRenderedPageBreak/>
                    <w:t>ICMP</w:t>
                  </w:r>
                </w:p>
              </w:tc>
              <w:tc>
                <w:tcPr>
                  <w:tcW w:w="3810" w:type="dxa"/>
                  <w:tcBorders>
                    <w:bottom w:val="single" w:sz="6" w:space="0" w:color="FFFFFF"/>
                  </w:tcBorders>
                  <w:shd w:val="clear" w:color="auto" w:fill="F5F5F5"/>
                  <w:tcMar>
                    <w:top w:w="30" w:type="dxa"/>
                    <w:left w:w="30" w:type="dxa"/>
                    <w:bottom w:w="30" w:type="dxa"/>
                    <w:right w:w="30" w:type="dxa"/>
                  </w:tcMar>
                </w:tcPr>
                <w:p w14:paraId="2CAF72AA" w14:textId="77777777" w:rsidR="00B17F0D" w:rsidRPr="00DB4403" w:rsidRDefault="00DB4403">
                  <w:pPr>
                    <w:pStyle w:val="li"/>
                    <w:numPr>
                      <w:ilvl w:val="0"/>
                      <w:numId w:val="405"/>
                    </w:numPr>
                    <w:ind w:left="630" w:firstLine="0"/>
                  </w:pPr>
                  <w:r w:rsidRPr="00DB4403">
                    <w:t>类型：指定服务条目的</w:t>
                  </w:r>
                  <w:r w:rsidRPr="00DB4403">
                    <w:t>ICMP type</w:t>
                  </w:r>
                  <w:r w:rsidRPr="00DB4403">
                    <w:t>值。通过下拉菜单可以选择</w:t>
                  </w:r>
                  <w:r w:rsidRPr="00DB4403">
                    <w:t>0</w:t>
                  </w:r>
                  <w:r w:rsidRPr="00DB4403">
                    <w:t>（</w:t>
                  </w:r>
                  <w:proofErr w:type="spellStart"/>
                  <w:r w:rsidRPr="00DB4403">
                    <w:t>Echp</w:t>
                  </w:r>
                  <w:proofErr w:type="spellEnd"/>
                  <w:r w:rsidRPr="00DB4403">
                    <w:t>-Reply</w:t>
                  </w:r>
                  <w:r w:rsidRPr="00DB4403">
                    <w:t>）、</w:t>
                  </w:r>
                  <w:r w:rsidRPr="00DB4403">
                    <w:t>3</w:t>
                  </w:r>
                  <w:r w:rsidRPr="00DB4403">
                    <w:t>（</w:t>
                  </w:r>
                  <w:r w:rsidRPr="00DB4403">
                    <w:t>Destination-Unreachable</w:t>
                  </w:r>
                  <w:r w:rsidRPr="00DB4403">
                    <w:t>）、</w:t>
                  </w:r>
                  <w:r w:rsidRPr="00DB4403">
                    <w:t>4</w:t>
                  </w:r>
                  <w:r w:rsidRPr="00DB4403">
                    <w:t>（</w:t>
                  </w:r>
                  <w:r w:rsidRPr="00DB4403">
                    <w:t>Source Quench</w:t>
                  </w:r>
                  <w:r w:rsidRPr="00DB4403">
                    <w:t>）、</w:t>
                  </w:r>
                  <w:r w:rsidRPr="00DB4403">
                    <w:t>5</w:t>
                  </w:r>
                  <w:r w:rsidRPr="00DB4403">
                    <w:t>（</w:t>
                  </w:r>
                  <w:r w:rsidRPr="00DB4403">
                    <w:t>Redirect</w:t>
                  </w:r>
                  <w:r w:rsidRPr="00DB4403">
                    <w:t>）、</w:t>
                  </w:r>
                  <w:r w:rsidRPr="00DB4403">
                    <w:t>8</w:t>
                  </w:r>
                  <w:r w:rsidRPr="00DB4403">
                    <w:t>（</w:t>
                  </w:r>
                  <w:r w:rsidRPr="00DB4403">
                    <w:t>Echo</w:t>
                  </w:r>
                  <w:r w:rsidRPr="00DB4403">
                    <w:t>）、</w:t>
                  </w:r>
                  <w:r w:rsidRPr="00DB4403">
                    <w:t>11</w:t>
                  </w:r>
                  <w:r w:rsidRPr="00DB4403">
                    <w:t>（</w:t>
                  </w:r>
                  <w:r w:rsidRPr="00DB4403">
                    <w:t>Time Exceeded</w:t>
                  </w:r>
                  <w:r w:rsidRPr="00DB4403">
                    <w:t>）、</w:t>
                  </w:r>
                  <w:r w:rsidRPr="00DB4403">
                    <w:t>12</w:t>
                  </w:r>
                  <w:r w:rsidRPr="00DB4403">
                    <w:t>（</w:t>
                  </w:r>
                  <w:r w:rsidRPr="00DB4403">
                    <w:t>Parameter Problem</w:t>
                  </w:r>
                  <w:r w:rsidRPr="00DB4403">
                    <w:t>）、</w:t>
                  </w:r>
                  <w:r w:rsidRPr="00DB4403">
                    <w:t>13</w:t>
                  </w:r>
                  <w:r w:rsidRPr="00DB4403">
                    <w:t>（</w:t>
                  </w:r>
                  <w:r w:rsidRPr="00DB4403">
                    <w:t>Timestamp</w:t>
                  </w:r>
                  <w:r w:rsidRPr="00DB4403">
                    <w:t>）、</w:t>
                  </w:r>
                  <w:r w:rsidRPr="00DB4403">
                    <w:t>14</w:t>
                  </w:r>
                  <w:r w:rsidRPr="00DB4403">
                    <w:t>（</w:t>
                  </w:r>
                  <w:r w:rsidRPr="00DB4403">
                    <w:t>Timestamp Reply</w:t>
                  </w:r>
                  <w:r w:rsidRPr="00DB4403">
                    <w:t>）</w:t>
                  </w:r>
                  <w:r w:rsidRPr="00DB4403">
                    <w:t xml:space="preserve"> </w:t>
                  </w:r>
                  <w:r w:rsidRPr="00DB4403">
                    <w:t>、</w:t>
                  </w:r>
                  <w:r w:rsidRPr="00DB4403">
                    <w:t>15</w:t>
                  </w:r>
                  <w:r w:rsidRPr="00DB4403">
                    <w:t>（</w:t>
                  </w:r>
                  <w:r w:rsidRPr="00DB4403">
                    <w:t>Information Request</w:t>
                  </w:r>
                  <w:r w:rsidRPr="00DB4403">
                    <w:t>）、</w:t>
                  </w:r>
                  <w:r w:rsidRPr="00DB4403">
                    <w:t>16</w:t>
                  </w:r>
                  <w:r w:rsidRPr="00DB4403">
                    <w:t>（</w:t>
                  </w:r>
                  <w:r w:rsidRPr="00DB4403">
                    <w:t>Information Reply</w:t>
                  </w:r>
                  <w:r w:rsidRPr="00DB4403">
                    <w:t>）、</w:t>
                  </w:r>
                  <w:r w:rsidRPr="00DB4403">
                    <w:t>17</w:t>
                  </w:r>
                  <w:r w:rsidRPr="00DB4403">
                    <w:t>（</w:t>
                  </w:r>
                  <w:r w:rsidRPr="00DB4403">
                    <w:t>Address Mask Request</w:t>
                  </w:r>
                  <w:r w:rsidRPr="00DB4403">
                    <w:t>）、</w:t>
                  </w:r>
                  <w:r w:rsidRPr="00DB4403">
                    <w:t>18</w:t>
                  </w:r>
                  <w:r w:rsidRPr="00DB4403">
                    <w:t>（</w:t>
                  </w:r>
                  <w:r w:rsidRPr="00DB4403">
                    <w:t>Address Mask Reply</w:t>
                  </w:r>
                  <w:r w:rsidRPr="00DB4403">
                    <w:t>）、</w:t>
                  </w:r>
                  <w:r w:rsidRPr="00DB4403">
                    <w:t>30</w:t>
                  </w:r>
                  <w:r w:rsidRPr="00DB4403">
                    <w:t>（</w:t>
                  </w:r>
                  <w:r w:rsidRPr="00DB4403">
                    <w:t>Traceroute</w:t>
                  </w:r>
                  <w:r w:rsidRPr="00DB4403">
                    <w:t>）、</w:t>
                  </w:r>
                  <w:r w:rsidRPr="00DB4403">
                    <w:t>31</w:t>
                  </w:r>
                  <w:r w:rsidRPr="00DB4403">
                    <w:t>（</w:t>
                  </w:r>
                  <w:r w:rsidRPr="00DB4403">
                    <w:t>Datagram Conversion Error</w:t>
                  </w:r>
                  <w:r w:rsidRPr="00DB4403">
                    <w:t>）、</w:t>
                  </w:r>
                  <w:r w:rsidRPr="00DB4403">
                    <w:t>32</w:t>
                  </w:r>
                  <w:r w:rsidRPr="00DB4403">
                    <w:t>（</w:t>
                  </w:r>
                  <w:r w:rsidRPr="00DB4403">
                    <w:t>Mobile Host Redirect</w:t>
                  </w:r>
                  <w:r w:rsidRPr="00DB4403">
                    <w:t>）、</w:t>
                  </w:r>
                  <w:r w:rsidRPr="00DB4403">
                    <w:t>33</w:t>
                  </w:r>
                  <w:r w:rsidRPr="00DB4403">
                    <w:t>（</w:t>
                  </w:r>
                  <w:r w:rsidRPr="00DB4403">
                    <w:t>IPv6 Where-Are-You</w:t>
                  </w:r>
                  <w:r w:rsidRPr="00DB4403">
                    <w:t>）、</w:t>
                  </w:r>
                  <w:r w:rsidRPr="00DB4403">
                    <w:t>34</w:t>
                  </w:r>
                  <w:r w:rsidRPr="00DB4403">
                    <w:t>（</w:t>
                  </w:r>
                  <w:r w:rsidRPr="00DB4403">
                    <w:t>IPv6 I-Am-Here</w:t>
                  </w:r>
                  <w:r w:rsidRPr="00DB4403">
                    <w:t>）、</w:t>
                  </w:r>
                  <w:r w:rsidRPr="00DB4403">
                    <w:t>35</w:t>
                  </w:r>
                  <w:r w:rsidRPr="00DB4403">
                    <w:t>（</w:t>
                  </w:r>
                  <w:r w:rsidRPr="00DB4403">
                    <w:t>Mobile Registration Request</w:t>
                  </w:r>
                  <w:r w:rsidRPr="00DB4403">
                    <w:t>）、</w:t>
                  </w:r>
                  <w:r w:rsidRPr="00DB4403">
                    <w:t>36</w:t>
                  </w:r>
                  <w:r w:rsidRPr="00DB4403">
                    <w:t>（</w:t>
                  </w:r>
                  <w:r w:rsidRPr="00DB4403">
                    <w:t>Mobile Registration Reply</w:t>
                  </w:r>
                  <w:r w:rsidRPr="00DB4403">
                    <w:t>）。</w:t>
                  </w:r>
                  <w:r w:rsidRPr="00DB4403">
                    <w:br/>
                  </w:r>
                  <w:r w:rsidRPr="00DB4403">
                    <w:t>代码：指定自定义服务的</w:t>
                  </w:r>
                  <w:r w:rsidRPr="00DB4403">
                    <w:t>ICMP code</w:t>
                  </w:r>
                  <w:r w:rsidRPr="00DB4403">
                    <w:t>最小值和最大值。范围是</w:t>
                  </w:r>
                  <w:r w:rsidRPr="00DB4403">
                    <w:t>0-15</w:t>
                  </w:r>
                  <w:r w:rsidRPr="00DB4403">
                    <w:t>。</w:t>
                  </w:r>
                  <w:r w:rsidRPr="00DB4403">
                    <w:br/>
                  </w:r>
                  <w:r w:rsidRPr="00DB4403">
                    <w:rPr>
                      <w:rStyle w:val="b"/>
                    </w:rPr>
                    <w:t>注意</w:t>
                  </w:r>
                  <w:r w:rsidRPr="00DB4403">
                    <w:t>：</w:t>
                  </w:r>
                </w:p>
                <w:p w14:paraId="61CEA2C5" w14:textId="77777777" w:rsidR="00B17F0D" w:rsidRPr="00DB4403" w:rsidRDefault="00DB4403">
                  <w:pPr>
                    <w:pStyle w:val="li"/>
                    <w:numPr>
                      <w:ilvl w:val="0"/>
                      <w:numId w:val="405"/>
                    </w:numPr>
                    <w:ind w:left="630" w:firstLine="0"/>
                  </w:pPr>
                  <w:r w:rsidRPr="00DB4403">
                    <w:t>“</w:t>
                  </w:r>
                  <w:r w:rsidRPr="00DB4403">
                    <w:t>最小值</w:t>
                  </w:r>
                  <w:r w:rsidRPr="00DB4403">
                    <w:t>”</w:t>
                  </w:r>
                  <w:r w:rsidRPr="00DB4403">
                    <w:t>不能大于</w:t>
                  </w:r>
                  <w:r w:rsidRPr="00DB4403">
                    <w:t>“</w:t>
                  </w:r>
                  <w:r w:rsidRPr="00DB4403">
                    <w:t>最大值</w:t>
                  </w:r>
                  <w:r w:rsidRPr="00DB4403">
                    <w:t>”</w:t>
                  </w:r>
                  <w:r w:rsidRPr="00DB4403">
                    <w:t>。</w:t>
                  </w:r>
                </w:p>
                <w:p w14:paraId="4F47568D" w14:textId="77777777" w:rsidR="00B17F0D" w:rsidRPr="00DB4403" w:rsidRDefault="00DB4403">
                  <w:pPr>
                    <w:pStyle w:val="li"/>
                    <w:numPr>
                      <w:ilvl w:val="0"/>
                      <w:numId w:val="405"/>
                    </w:numPr>
                    <w:ind w:left="630" w:firstLine="0"/>
                  </w:pPr>
                  <w:r w:rsidRPr="00DB4403">
                    <w:t>如果</w:t>
                  </w:r>
                  <w:proofErr w:type="gramStart"/>
                  <w:r w:rsidRPr="00DB4403">
                    <w:t>不</w:t>
                  </w:r>
                  <w:proofErr w:type="gramEnd"/>
                  <w:r w:rsidRPr="00DB4403">
                    <w:t>配置</w:t>
                  </w:r>
                  <w:r w:rsidRPr="00DB4403">
                    <w:t>“</w:t>
                  </w:r>
                  <w:r w:rsidRPr="00DB4403">
                    <w:t>最大值</w:t>
                  </w:r>
                  <w:r w:rsidRPr="00DB4403">
                    <w:t>”</w:t>
                  </w:r>
                  <w:r w:rsidRPr="00DB4403">
                    <w:t>，系统将使用</w:t>
                  </w:r>
                  <w:r w:rsidRPr="00DB4403">
                    <w:t>“</w:t>
                  </w:r>
                  <w:r w:rsidRPr="00DB4403">
                    <w:t>最小值</w:t>
                  </w:r>
                  <w:r w:rsidRPr="00DB4403">
                    <w:t>”</w:t>
                  </w:r>
                  <w:r w:rsidRPr="00DB4403">
                    <w:t>作为单一代码值。</w:t>
                  </w:r>
                </w:p>
                <w:p w14:paraId="7ED04A24" w14:textId="77777777" w:rsidR="00B17F0D" w:rsidRPr="00DB4403" w:rsidRDefault="00DB4403">
                  <w:pPr>
                    <w:pStyle w:val="li"/>
                    <w:numPr>
                      <w:ilvl w:val="0"/>
                      <w:numId w:val="405"/>
                    </w:numPr>
                    <w:ind w:left="630" w:firstLine="0"/>
                  </w:pPr>
                  <w:r w:rsidRPr="00DB4403">
                    <w:t>超时：用户可以配置服务簿的超时时间及单位，范围是</w:t>
                  </w:r>
                  <w:r w:rsidRPr="00DB4403">
                    <w:t>1</w:t>
                  </w:r>
                  <w:r w:rsidRPr="00DB4403">
                    <w:t>到</w:t>
                  </w:r>
                  <w:r w:rsidRPr="00DB4403">
                    <w:t>65535</w:t>
                  </w:r>
                  <w:r w:rsidRPr="00DB4403">
                    <w:t>秒或</w:t>
                  </w:r>
                  <w:r w:rsidRPr="00DB4403">
                    <w:t>1</w:t>
                  </w:r>
                  <w:r w:rsidRPr="00DB4403">
                    <w:t>到</w:t>
                  </w:r>
                  <w:r w:rsidRPr="00DB4403">
                    <w:t>1000</w:t>
                  </w:r>
                  <w:r w:rsidRPr="00DB4403">
                    <w:t>天。如</w:t>
                  </w:r>
                  <w:proofErr w:type="gramStart"/>
                  <w:r w:rsidRPr="00DB4403">
                    <w:t>不</w:t>
                  </w:r>
                  <w:proofErr w:type="gramEnd"/>
                  <w:r w:rsidRPr="00DB4403">
                    <w:t>配置，默认为</w:t>
                  </w:r>
                  <w:r w:rsidRPr="00DB4403">
                    <w:t>0</w:t>
                  </w:r>
                  <w:r w:rsidRPr="00DB4403">
                    <w:t>。</w:t>
                  </w:r>
                </w:p>
              </w:tc>
            </w:tr>
            <w:tr w:rsidR="00B17F0D" w:rsidRPr="00DB4403" w14:paraId="05635401" w14:textId="77777777">
              <w:trPr>
                <w:tblCellSpacing w:w="0" w:type="dxa"/>
              </w:trPr>
              <w:tc>
                <w:tcPr>
                  <w:tcW w:w="960" w:type="dxa"/>
                  <w:tcBorders>
                    <w:bottom w:val="single" w:sz="6" w:space="0" w:color="FFFFFF"/>
                    <w:right w:val="single" w:sz="6" w:space="0" w:color="FFFFFF"/>
                  </w:tcBorders>
                  <w:shd w:val="clear" w:color="auto" w:fill="F5F5F5"/>
                  <w:tcMar>
                    <w:top w:w="30" w:type="dxa"/>
                    <w:left w:w="30" w:type="dxa"/>
                    <w:bottom w:w="30" w:type="dxa"/>
                    <w:right w:w="30" w:type="dxa"/>
                  </w:tcMar>
                </w:tcPr>
                <w:p w14:paraId="3B1879A8" w14:textId="77777777" w:rsidR="00B17F0D" w:rsidRPr="00DB4403" w:rsidRDefault="00DB4403">
                  <w:pPr>
                    <w:pStyle w:val="tdTableStyle-Standard-BodyE-Regular-Row1"/>
                    <w:shd w:val="clear" w:color="auto" w:fill="F5F5F5"/>
                  </w:pPr>
                  <w:r w:rsidRPr="00DB4403">
                    <w:rPr>
                      <w:rStyle w:val="b"/>
                      <w:shd w:val="clear" w:color="auto" w:fill="F5F5F5"/>
                    </w:rPr>
                    <w:lastRenderedPageBreak/>
                    <w:t>ICMPv6</w:t>
                  </w:r>
                </w:p>
              </w:tc>
              <w:tc>
                <w:tcPr>
                  <w:tcW w:w="3810" w:type="dxa"/>
                  <w:tcBorders>
                    <w:bottom w:val="single" w:sz="6" w:space="0" w:color="FFFFFF"/>
                  </w:tcBorders>
                  <w:shd w:val="clear" w:color="auto" w:fill="F5F5F5"/>
                  <w:tcMar>
                    <w:top w:w="30" w:type="dxa"/>
                    <w:left w:w="30" w:type="dxa"/>
                    <w:bottom w:w="30" w:type="dxa"/>
                    <w:right w:w="30" w:type="dxa"/>
                  </w:tcMar>
                </w:tcPr>
                <w:p w14:paraId="350006E3" w14:textId="77777777" w:rsidR="00B17F0D" w:rsidRPr="00DB4403" w:rsidRDefault="00DB4403">
                  <w:pPr>
                    <w:pStyle w:val="li"/>
                    <w:numPr>
                      <w:ilvl w:val="0"/>
                      <w:numId w:val="406"/>
                    </w:numPr>
                    <w:ind w:left="630" w:firstLine="0"/>
                  </w:pPr>
                  <w:r w:rsidRPr="00DB4403">
                    <w:t>类型：指定服务条目的</w:t>
                  </w:r>
                  <w:r w:rsidRPr="00DB4403">
                    <w:t>ICMPv6 type</w:t>
                  </w:r>
                  <w:r w:rsidRPr="00DB4403">
                    <w:t>值。通过下拉菜单可以选择</w:t>
                  </w:r>
                  <w:r w:rsidRPr="00DB4403">
                    <w:t>1</w:t>
                  </w:r>
                  <w:r w:rsidRPr="00DB4403">
                    <w:t>（</w:t>
                  </w:r>
                  <w:proofErr w:type="spellStart"/>
                  <w:r w:rsidRPr="00DB4403">
                    <w:t>Dest</w:t>
                  </w:r>
                  <w:proofErr w:type="spellEnd"/>
                  <w:r w:rsidRPr="00DB4403">
                    <w:t>-Unreachable</w:t>
                  </w:r>
                  <w:r w:rsidRPr="00DB4403">
                    <w:t>）、</w:t>
                  </w:r>
                  <w:r w:rsidRPr="00DB4403">
                    <w:t>2</w:t>
                  </w:r>
                  <w:r w:rsidRPr="00DB4403">
                    <w:t>（</w:t>
                  </w:r>
                  <w:r w:rsidRPr="00DB4403">
                    <w:t>Packet Too Big</w:t>
                  </w:r>
                  <w:r w:rsidRPr="00DB4403">
                    <w:t>）、</w:t>
                  </w:r>
                  <w:r w:rsidRPr="00DB4403">
                    <w:t>3</w:t>
                  </w:r>
                  <w:r w:rsidRPr="00DB4403">
                    <w:t>（</w:t>
                  </w:r>
                  <w:r w:rsidRPr="00DB4403">
                    <w:t>Time Exceeded</w:t>
                  </w:r>
                  <w:r w:rsidRPr="00DB4403">
                    <w:t>）、</w:t>
                  </w:r>
                  <w:r w:rsidRPr="00DB4403">
                    <w:t>4</w:t>
                  </w:r>
                  <w:r w:rsidRPr="00DB4403">
                    <w:t>（</w:t>
                  </w:r>
                  <w:r w:rsidRPr="00DB4403">
                    <w:t>Parameter Problem</w:t>
                  </w:r>
                  <w:r w:rsidRPr="00DB4403">
                    <w:t>）、</w:t>
                  </w:r>
                  <w:r w:rsidRPr="00DB4403">
                    <w:t>100</w:t>
                  </w:r>
                  <w:r w:rsidRPr="00DB4403">
                    <w:t>（</w:t>
                  </w:r>
                  <w:r w:rsidRPr="00DB4403">
                    <w:t>Private experimentation</w:t>
                  </w:r>
                  <w:r w:rsidRPr="00DB4403">
                    <w:t>）、</w:t>
                  </w:r>
                  <w:r w:rsidRPr="00DB4403">
                    <w:t>101</w:t>
                  </w:r>
                  <w:r w:rsidRPr="00DB4403">
                    <w:t>（</w:t>
                  </w:r>
                  <w:r w:rsidRPr="00DB4403">
                    <w:t>Private experimentation</w:t>
                  </w:r>
                  <w:r w:rsidRPr="00DB4403">
                    <w:t>）、</w:t>
                  </w:r>
                  <w:r w:rsidRPr="00DB4403">
                    <w:t>127</w:t>
                  </w:r>
                  <w:r w:rsidRPr="00DB4403">
                    <w:t>（</w:t>
                  </w:r>
                  <w:r w:rsidRPr="00DB4403">
                    <w:t>Reserved for expansion of ICMPv6 error message</w:t>
                  </w:r>
                  <w:r w:rsidRPr="00DB4403">
                    <w:t>）、</w:t>
                  </w:r>
                  <w:r w:rsidRPr="00DB4403">
                    <w:t>128</w:t>
                  </w:r>
                  <w:r w:rsidRPr="00DB4403">
                    <w:t>（</w:t>
                  </w:r>
                  <w:r w:rsidRPr="00DB4403">
                    <w:t>Echo Request</w:t>
                  </w:r>
                  <w:r w:rsidRPr="00DB4403">
                    <w:t>）、</w:t>
                  </w:r>
                  <w:r w:rsidRPr="00DB4403">
                    <w:t>129</w:t>
                  </w:r>
                  <w:r w:rsidRPr="00DB4403">
                    <w:t>（</w:t>
                  </w:r>
                  <w:r w:rsidRPr="00DB4403">
                    <w:t>Echo Reply</w:t>
                  </w:r>
                  <w:r w:rsidRPr="00DB4403">
                    <w:t>）、</w:t>
                  </w:r>
                  <w:r w:rsidRPr="00DB4403">
                    <w:t>130</w:t>
                  </w:r>
                  <w:r w:rsidRPr="00DB4403">
                    <w:t>（</w:t>
                  </w:r>
                  <w:r w:rsidRPr="00DB4403">
                    <w:t>Multicast Listener Query</w:t>
                  </w:r>
                  <w:r w:rsidRPr="00DB4403">
                    <w:t>）、</w:t>
                  </w:r>
                  <w:r w:rsidRPr="00DB4403">
                    <w:t>131</w:t>
                  </w:r>
                  <w:r w:rsidRPr="00DB4403">
                    <w:t>（</w:t>
                  </w:r>
                  <w:r w:rsidRPr="00DB4403">
                    <w:t>Multicast Listener Report</w:t>
                  </w:r>
                  <w:r w:rsidRPr="00DB4403">
                    <w:t>）、</w:t>
                  </w:r>
                  <w:r w:rsidRPr="00DB4403">
                    <w:t>132</w:t>
                  </w:r>
                  <w:r w:rsidRPr="00DB4403">
                    <w:t>（</w:t>
                  </w:r>
                  <w:r w:rsidRPr="00DB4403">
                    <w:t>Multicast Listener Done</w:t>
                  </w:r>
                  <w:r w:rsidRPr="00DB4403">
                    <w:t>）、</w:t>
                  </w:r>
                  <w:r w:rsidRPr="00DB4403">
                    <w:t>133</w:t>
                  </w:r>
                  <w:r w:rsidRPr="00DB4403">
                    <w:t>（</w:t>
                  </w:r>
                  <w:r w:rsidRPr="00DB4403">
                    <w:t>Router Solicitation</w:t>
                  </w:r>
                  <w:r w:rsidRPr="00DB4403">
                    <w:t>）、</w:t>
                  </w:r>
                  <w:r w:rsidRPr="00DB4403">
                    <w:t>134</w:t>
                  </w:r>
                  <w:r w:rsidRPr="00DB4403">
                    <w:t>（</w:t>
                  </w:r>
                  <w:r w:rsidRPr="00DB4403">
                    <w:t>Router Advertisement</w:t>
                  </w:r>
                  <w:r w:rsidRPr="00DB4403">
                    <w:t>）、</w:t>
                  </w:r>
                  <w:r w:rsidRPr="00DB4403">
                    <w:t>135</w:t>
                  </w:r>
                  <w:r w:rsidRPr="00DB4403">
                    <w:t>（</w:t>
                  </w:r>
                  <w:r w:rsidRPr="00DB4403">
                    <w:t>Neighbor Solicitation</w:t>
                  </w:r>
                  <w:r w:rsidRPr="00DB4403">
                    <w:t>）、</w:t>
                  </w:r>
                  <w:r w:rsidRPr="00DB4403">
                    <w:t>136</w:t>
                  </w:r>
                  <w:r w:rsidRPr="00DB4403">
                    <w:t>（</w:t>
                  </w:r>
                  <w:r w:rsidRPr="00DB4403">
                    <w:t>Neighbor Advertisement</w:t>
                  </w:r>
                  <w:r w:rsidRPr="00DB4403">
                    <w:t>）、</w:t>
                  </w:r>
                  <w:r w:rsidRPr="00DB4403">
                    <w:t>137</w:t>
                  </w:r>
                  <w:r w:rsidRPr="00DB4403">
                    <w:t>（</w:t>
                  </w:r>
                  <w:r w:rsidRPr="00DB4403">
                    <w:t>Redirect Message</w:t>
                  </w:r>
                  <w:r w:rsidRPr="00DB4403">
                    <w:t>）、</w:t>
                  </w:r>
                  <w:r w:rsidRPr="00DB4403">
                    <w:t>138</w:t>
                  </w:r>
                  <w:r w:rsidRPr="00DB4403">
                    <w:t>（</w:t>
                  </w:r>
                  <w:r w:rsidRPr="00DB4403">
                    <w:t>Router Renumbering</w:t>
                  </w:r>
                  <w:r w:rsidRPr="00DB4403">
                    <w:t>）、</w:t>
                  </w:r>
                  <w:r w:rsidRPr="00DB4403">
                    <w:t>139</w:t>
                  </w:r>
                  <w:r w:rsidRPr="00DB4403">
                    <w:t>（</w:t>
                  </w:r>
                  <w:r w:rsidRPr="00DB4403">
                    <w:t>ICMP Node Information Query</w:t>
                  </w:r>
                  <w:r w:rsidRPr="00DB4403">
                    <w:t>）、</w:t>
                  </w:r>
                  <w:r w:rsidRPr="00DB4403">
                    <w:t>140</w:t>
                  </w:r>
                  <w:r w:rsidRPr="00DB4403">
                    <w:t>（</w:t>
                  </w:r>
                  <w:r w:rsidRPr="00DB4403">
                    <w:t>ICMP Node Information Response</w:t>
                  </w:r>
                  <w:r w:rsidRPr="00DB4403">
                    <w:t>）、</w:t>
                  </w:r>
                  <w:r w:rsidRPr="00DB4403">
                    <w:t>141</w:t>
                  </w:r>
                  <w:r w:rsidRPr="00DB4403">
                    <w:t>（</w:t>
                  </w:r>
                  <w:r w:rsidRPr="00DB4403">
                    <w:t>Inverse Neighbor Discovery Solicitation Message</w:t>
                  </w:r>
                  <w:r w:rsidRPr="00DB4403">
                    <w:t>）、</w:t>
                  </w:r>
                  <w:r w:rsidRPr="00DB4403">
                    <w:t>142</w:t>
                  </w:r>
                  <w:r w:rsidRPr="00DB4403">
                    <w:t>（</w:t>
                  </w:r>
                  <w:r w:rsidRPr="00DB4403">
                    <w:t>Inverse Neighbor Discovery Advertisement Message</w:t>
                  </w:r>
                  <w:r w:rsidRPr="00DB4403">
                    <w:t>）、</w:t>
                  </w:r>
                  <w:r w:rsidRPr="00DB4403">
                    <w:t>143</w:t>
                  </w:r>
                  <w:r w:rsidRPr="00DB4403">
                    <w:t>（</w:t>
                  </w:r>
                  <w:r w:rsidRPr="00DB4403">
                    <w:t>Version 2 Multicast Listener Report</w:t>
                  </w:r>
                  <w:r w:rsidRPr="00DB4403">
                    <w:t>）、</w:t>
                  </w:r>
                  <w:r w:rsidRPr="00DB4403">
                    <w:t>144</w:t>
                  </w:r>
                  <w:r w:rsidRPr="00DB4403">
                    <w:t>（</w:t>
                  </w:r>
                  <w:r w:rsidRPr="00DB4403">
                    <w:t>Home Agent Address Discovery Request Massage</w:t>
                  </w:r>
                  <w:r w:rsidRPr="00DB4403">
                    <w:t>）、</w:t>
                  </w:r>
                  <w:r w:rsidRPr="00DB4403">
                    <w:t>145</w:t>
                  </w:r>
                  <w:r w:rsidRPr="00DB4403">
                    <w:t>（</w:t>
                  </w:r>
                  <w:r w:rsidRPr="00DB4403">
                    <w:t>Home Agent Address Discovery Reply Massage</w:t>
                  </w:r>
                  <w:r w:rsidRPr="00DB4403">
                    <w:t>）、</w:t>
                  </w:r>
                  <w:r w:rsidRPr="00DB4403">
                    <w:t>146</w:t>
                  </w:r>
                  <w:r w:rsidRPr="00DB4403">
                    <w:t>（</w:t>
                  </w:r>
                  <w:r w:rsidRPr="00DB4403">
                    <w:t>Mobile Prefix Solicitation</w:t>
                  </w:r>
                  <w:r w:rsidRPr="00DB4403">
                    <w:t>）、</w:t>
                  </w:r>
                  <w:r w:rsidRPr="00DB4403">
                    <w:t>147</w:t>
                  </w:r>
                  <w:r w:rsidRPr="00DB4403">
                    <w:t>（</w:t>
                  </w:r>
                  <w:r w:rsidRPr="00DB4403">
                    <w:t xml:space="preserve">Mobile Prefix Advertisement </w:t>
                  </w:r>
                  <w:r w:rsidRPr="00DB4403">
                    <w:t>）、</w:t>
                  </w:r>
                  <w:r w:rsidRPr="00DB4403">
                    <w:t>148</w:t>
                  </w:r>
                  <w:r w:rsidRPr="00DB4403">
                    <w:t>（</w:t>
                  </w:r>
                  <w:r w:rsidRPr="00DB4403">
                    <w:t>Certification Path Solicitation Message</w:t>
                  </w:r>
                  <w:r w:rsidRPr="00DB4403">
                    <w:t>）、</w:t>
                  </w:r>
                  <w:r w:rsidRPr="00DB4403">
                    <w:t>149</w:t>
                  </w:r>
                  <w:r w:rsidRPr="00DB4403">
                    <w:t>（</w:t>
                  </w:r>
                  <w:r w:rsidRPr="00DB4403">
                    <w:t>Certification Path Advertisement Message</w:t>
                  </w:r>
                  <w:r w:rsidRPr="00DB4403">
                    <w:t>）、</w:t>
                  </w:r>
                  <w:r w:rsidRPr="00DB4403">
                    <w:t>150</w:t>
                  </w:r>
                  <w:r w:rsidRPr="00DB4403">
                    <w:t>（</w:t>
                  </w:r>
                  <w:r w:rsidRPr="00DB4403">
                    <w:t xml:space="preserve">ICMP message utilized by experimental mobility protocols such as </w:t>
                  </w:r>
                  <w:proofErr w:type="spellStart"/>
                  <w:r w:rsidRPr="00DB4403">
                    <w:t>Seamoby</w:t>
                  </w:r>
                  <w:proofErr w:type="spellEnd"/>
                  <w:r w:rsidRPr="00DB4403">
                    <w:t>）、</w:t>
                  </w:r>
                  <w:r w:rsidRPr="00DB4403">
                    <w:t>151</w:t>
                  </w:r>
                  <w:r w:rsidRPr="00DB4403">
                    <w:t>（</w:t>
                  </w:r>
                  <w:r w:rsidRPr="00DB4403">
                    <w:t>Multicast Router Advertisement</w:t>
                  </w:r>
                  <w:r w:rsidRPr="00DB4403">
                    <w:t>）、</w:t>
                  </w:r>
                  <w:r w:rsidRPr="00DB4403">
                    <w:t>152</w:t>
                  </w:r>
                  <w:r w:rsidRPr="00DB4403">
                    <w:t>（</w:t>
                  </w:r>
                  <w:r w:rsidRPr="00DB4403">
                    <w:t xml:space="preserve">Multicast Router Solicitation </w:t>
                  </w:r>
                  <w:r w:rsidRPr="00DB4403">
                    <w:t>）、</w:t>
                  </w:r>
                  <w:r w:rsidRPr="00DB4403">
                    <w:t>153</w:t>
                  </w:r>
                  <w:r w:rsidRPr="00DB4403">
                    <w:t>（</w:t>
                  </w:r>
                  <w:r w:rsidRPr="00DB4403">
                    <w:t>Multicast Router Termination</w:t>
                  </w:r>
                  <w:r w:rsidRPr="00DB4403">
                    <w:t>）、</w:t>
                  </w:r>
                  <w:r w:rsidRPr="00DB4403">
                    <w:t>154</w:t>
                  </w:r>
                  <w:r w:rsidRPr="00DB4403">
                    <w:t>（</w:t>
                  </w:r>
                  <w:r w:rsidRPr="00DB4403">
                    <w:t>FMIPv6 Messages</w:t>
                  </w:r>
                  <w:r w:rsidRPr="00DB4403">
                    <w:t>）、</w:t>
                  </w:r>
                  <w:r w:rsidRPr="00DB4403">
                    <w:t>200</w:t>
                  </w:r>
                  <w:r w:rsidRPr="00DB4403">
                    <w:t>（</w:t>
                  </w:r>
                  <w:r w:rsidRPr="00DB4403">
                    <w:t>Private experimentation</w:t>
                  </w:r>
                  <w:r w:rsidRPr="00DB4403">
                    <w:t>）、</w:t>
                  </w:r>
                  <w:r w:rsidRPr="00DB4403">
                    <w:t>201</w:t>
                  </w:r>
                  <w:r w:rsidRPr="00DB4403">
                    <w:t>（</w:t>
                  </w:r>
                  <w:r w:rsidRPr="00DB4403">
                    <w:t>Private experimentation</w:t>
                  </w:r>
                  <w:r w:rsidRPr="00DB4403">
                    <w:t>）和</w:t>
                  </w:r>
                  <w:r w:rsidRPr="00DB4403">
                    <w:t>255</w:t>
                  </w:r>
                  <w:r w:rsidRPr="00DB4403">
                    <w:t>（</w:t>
                  </w:r>
                  <w:r w:rsidRPr="00DB4403">
                    <w:t>Reserved for expansion of ICMPv6 informational</w:t>
                  </w:r>
                  <w:r w:rsidRPr="00DB4403">
                    <w:t>）。</w:t>
                  </w:r>
                </w:p>
                <w:p w14:paraId="5D14F8AC" w14:textId="77777777" w:rsidR="00B17F0D" w:rsidRPr="00DB4403" w:rsidRDefault="00DB4403">
                  <w:pPr>
                    <w:pStyle w:val="li"/>
                    <w:numPr>
                      <w:ilvl w:val="0"/>
                      <w:numId w:val="406"/>
                    </w:numPr>
                    <w:ind w:left="630" w:firstLine="0"/>
                  </w:pPr>
                  <w:r w:rsidRPr="00DB4403">
                    <w:t>代码：指定服务条目的</w:t>
                  </w:r>
                  <w:r w:rsidRPr="00DB4403">
                    <w:t>ICMP code</w:t>
                  </w:r>
                  <w:r w:rsidRPr="00DB4403">
                    <w:t>最小值和最大值。范围是</w:t>
                  </w:r>
                  <w:r w:rsidRPr="00DB4403">
                    <w:t>0-255</w:t>
                  </w:r>
                  <w:r w:rsidRPr="00DB4403">
                    <w:t>。</w:t>
                  </w:r>
                  <w:r w:rsidRPr="00DB4403">
                    <w:br/>
                  </w:r>
                  <w:r w:rsidRPr="00DB4403">
                    <w:rPr>
                      <w:rStyle w:val="b"/>
                    </w:rPr>
                    <w:t>注意</w:t>
                  </w:r>
                  <w:r w:rsidRPr="00DB4403">
                    <w:t>：</w:t>
                  </w:r>
                </w:p>
                <w:p w14:paraId="0894BFE5" w14:textId="77777777" w:rsidR="00B17F0D" w:rsidRPr="00DB4403" w:rsidRDefault="00DB4403">
                  <w:pPr>
                    <w:pStyle w:val="li"/>
                    <w:numPr>
                      <w:ilvl w:val="0"/>
                      <w:numId w:val="406"/>
                    </w:numPr>
                    <w:ind w:left="630" w:firstLine="0"/>
                  </w:pPr>
                  <w:r w:rsidRPr="00DB4403">
                    <w:t>“</w:t>
                  </w:r>
                  <w:r w:rsidRPr="00DB4403">
                    <w:t>最小值</w:t>
                  </w:r>
                  <w:r w:rsidRPr="00DB4403">
                    <w:t>”</w:t>
                  </w:r>
                  <w:r w:rsidRPr="00DB4403">
                    <w:t>不能大于</w:t>
                  </w:r>
                  <w:r w:rsidRPr="00DB4403">
                    <w:t>“</w:t>
                  </w:r>
                  <w:r w:rsidRPr="00DB4403">
                    <w:t>最大值</w:t>
                  </w:r>
                  <w:r w:rsidRPr="00DB4403">
                    <w:t>”</w:t>
                  </w:r>
                  <w:r w:rsidRPr="00DB4403">
                    <w:t>。</w:t>
                  </w:r>
                </w:p>
                <w:p w14:paraId="4D926CC3" w14:textId="77777777" w:rsidR="00B17F0D" w:rsidRPr="00DB4403" w:rsidRDefault="00DB4403">
                  <w:pPr>
                    <w:pStyle w:val="li"/>
                    <w:numPr>
                      <w:ilvl w:val="0"/>
                      <w:numId w:val="406"/>
                    </w:numPr>
                    <w:ind w:left="630" w:firstLine="0"/>
                  </w:pPr>
                  <w:r w:rsidRPr="00DB4403">
                    <w:lastRenderedPageBreak/>
                    <w:t>如果</w:t>
                  </w:r>
                  <w:proofErr w:type="gramStart"/>
                  <w:r w:rsidRPr="00DB4403">
                    <w:t>不</w:t>
                  </w:r>
                  <w:proofErr w:type="gramEnd"/>
                  <w:r w:rsidRPr="00DB4403">
                    <w:t>配置</w:t>
                  </w:r>
                  <w:r w:rsidRPr="00DB4403">
                    <w:t>“</w:t>
                  </w:r>
                  <w:r w:rsidRPr="00DB4403">
                    <w:t>最大值</w:t>
                  </w:r>
                  <w:r w:rsidRPr="00DB4403">
                    <w:t>”</w:t>
                  </w:r>
                  <w:r w:rsidRPr="00DB4403">
                    <w:t>，系统将使用</w:t>
                  </w:r>
                  <w:r w:rsidRPr="00DB4403">
                    <w:t>“</w:t>
                  </w:r>
                  <w:r w:rsidRPr="00DB4403">
                    <w:t>最小值</w:t>
                  </w:r>
                  <w:r w:rsidRPr="00DB4403">
                    <w:t>”</w:t>
                  </w:r>
                  <w:r w:rsidRPr="00DB4403">
                    <w:t>作为单一代码值。</w:t>
                  </w:r>
                </w:p>
              </w:tc>
            </w:tr>
            <w:tr w:rsidR="00B17F0D" w:rsidRPr="00DB4403" w14:paraId="7229F364" w14:textId="77777777">
              <w:trPr>
                <w:tblCellSpacing w:w="0" w:type="dxa"/>
              </w:trPr>
              <w:tc>
                <w:tcPr>
                  <w:tcW w:w="960" w:type="dxa"/>
                  <w:tcBorders>
                    <w:right w:val="single" w:sz="6" w:space="0" w:color="FFFFFF"/>
                  </w:tcBorders>
                  <w:shd w:val="clear" w:color="auto" w:fill="F5F5F5"/>
                  <w:tcMar>
                    <w:top w:w="30" w:type="dxa"/>
                    <w:left w:w="30" w:type="dxa"/>
                    <w:bottom w:w="30" w:type="dxa"/>
                    <w:right w:w="30" w:type="dxa"/>
                  </w:tcMar>
                </w:tcPr>
                <w:p w14:paraId="4E9A51B3" w14:textId="77777777" w:rsidR="00B17F0D" w:rsidRPr="00DB4403" w:rsidRDefault="00DB4403">
                  <w:pPr>
                    <w:pStyle w:val="tdTableStyle-Standard-BodyB-Regular-Row1"/>
                    <w:shd w:val="clear" w:color="auto" w:fill="F5F5F5"/>
                  </w:pPr>
                  <w:r w:rsidRPr="00DB4403">
                    <w:rPr>
                      <w:shd w:val="clear" w:color="auto" w:fill="F5F5F5"/>
                    </w:rPr>
                    <w:lastRenderedPageBreak/>
                    <w:t>全部</w:t>
                  </w:r>
                </w:p>
              </w:tc>
              <w:tc>
                <w:tcPr>
                  <w:tcW w:w="3810" w:type="dxa"/>
                  <w:shd w:val="clear" w:color="auto" w:fill="F5F5F5"/>
                  <w:tcMar>
                    <w:top w:w="30" w:type="dxa"/>
                    <w:left w:w="30" w:type="dxa"/>
                    <w:bottom w:w="30" w:type="dxa"/>
                    <w:right w:w="30" w:type="dxa"/>
                  </w:tcMar>
                </w:tcPr>
                <w:p w14:paraId="113D27BB" w14:textId="77777777" w:rsidR="00B17F0D" w:rsidRPr="00DB4403" w:rsidRDefault="00DB4403">
                  <w:pPr>
                    <w:pStyle w:val="tdTableStyle-Standard-BodyA-Regular1-Row1"/>
                    <w:shd w:val="clear" w:color="auto" w:fill="F5F5F5"/>
                  </w:pPr>
                  <w:r w:rsidRPr="00DB4403">
                    <w:rPr>
                      <w:shd w:val="clear" w:color="auto" w:fill="F5F5F5"/>
                    </w:rPr>
                    <w:t>指定服务条目的协议号。范围是</w:t>
                  </w:r>
                  <w:r w:rsidRPr="00DB4403">
                    <w:rPr>
                      <w:shd w:val="clear" w:color="auto" w:fill="F5F5F5"/>
                    </w:rPr>
                    <w:t>1</w:t>
                  </w:r>
                  <w:r w:rsidRPr="00DB4403">
                    <w:rPr>
                      <w:shd w:val="clear" w:color="auto" w:fill="F5F5F5"/>
                    </w:rPr>
                    <w:t>到</w:t>
                  </w:r>
                  <w:r w:rsidRPr="00DB4403">
                    <w:rPr>
                      <w:shd w:val="clear" w:color="auto" w:fill="F5F5F5"/>
                    </w:rPr>
                    <w:t>255</w:t>
                  </w:r>
                  <w:r w:rsidRPr="00DB4403">
                    <w:rPr>
                      <w:shd w:val="clear" w:color="auto" w:fill="F5F5F5"/>
                    </w:rPr>
                    <w:t>。</w:t>
                  </w:r>
                </w:p>
              </w:tc>
            </w:tr>
          </w:tbl>
          <w:p w14:paraId="4E6B47F3" w14:textId="77777777" w:rsidR="00B17F0D" w:rsidRPr="00DB4403" w:rsidRDefault="00B17F0D"/>
        </w:tc>
      </w:tr>
      <w:tr w:rsidR="00B17F0D" w:rsidRPr="00DB4403" w14:paraId="50BC6BE8"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0DA021F3" w14:textId="77777777" w:rsidR="00B17F0D" w:rsidRPr="00DB4403" w:rsidRDefault="00DB4403">
            <w:pPr>
              <w:pStyle w:val="tdTableStyle-Standard-BodyB-Regular-Row1"/>
              <w:shd w:val="clear" w:color="auto" w:fill="F5F5F5"/>
            </w:pPr>
            <w:r w:rsidRPr="00DB4403">
              <w:rPr>
                <w:shd w:val="clear" w:color="auto" w:fill="F5F5F5"/>
              </w:rPr>
              <w:lastRenderedPageBreak/>
              <w:t>描述</w:t>
            </w:r>
          </w:p>
        </w:tc>
        <w:tc>
          <w:tcPr>
            <w:tcW w:w="4890" w:type="dxa"/>
            <w:shd w:val="clear" w:color="auto" w:fill="F5F5F5"/>
            <w:tcMar>
              <w:top w:w="30" w:type="dxa"/>
              <w:left w:w="30" w:type="dxa"/>
              <w:bottom w:w="30" w:type="dxa"/>
              <w:right w:w="30" w:type="dxa"/>
            </w:tcMar>
          </w:tcPr>
          <w:p w14:paraId="53431D00" w14:textId="77777777" w:rsidR="00B17F0D" w:rsidRPr="00DB4403" w:rsidRDefault="00DB4403">
            <w:pPr>
              <w:pStyle w:val="tdTableStyle-Standard-BodyA-Regular1-Row1"/>
              <w:shd w:val="clear" w:color="auto" w:fill="F5F5F5"/>
            </w:pPr>
            <w:r w:rsidRPr="00DB4403">
              <w:rPr>
                <w:shd w:val="clear" w:color="auto" w:fill="F5F5F5"/>
              </w:rPr>
              <w:t>输入所需的自定义服务描述信息。</w:t>
            </w:r>
            <w:r w:rsidRPr="00DB4403">
              <w:rPr>
                <w:shd w:val="clear" w:color="auto" w:fill="F5F5F5"/>
              </w:rPr>
              <w:t xml:space="preserve"> </w:t>
            </w:r>
          </w:p>
        </w:tc>
      </w:tr>
    </w:tbl>
    <w:p w14:paraId="67847420" w14:textId="77777777" w:rsidR="00B17F0D" w:rsidRDefault="00DB4403">
      <w:pPr>
        <w:pStyle w:val="li"/>
        <w:numPr>
          <w:ilvl w:val="0"/>
          <w:numId w:val="407"/>
        </w:numPr>
        <w:spacing w:after="246"/>
        <w:ind w:left="630" w:firstLine="0"/>
      </w:pPr>
      <w:r>
        <w:t>点击</w:t>
      </w:r>
      <w:r>
        <w:t>“</w:t>
      </w:r>
      <w:r>
        <w:t>确定</w:t>
      </w:r>
      <w:r>
        <w:t>”</w:t>
      </w:r>
      <w:r>
        <w:t>，保存配置。新创建的服务簿将会显示在服务</w:t>
      </w:r>
      <w:proofErr w:type="gramStart"/>
      <w:r>
        <w:t>簿</w:t>
      </w:r>
      <w:proofErr w:type="gramEnd"/>
      <w:r>
        <w:t>列表中。</w:t>
      </w:r>
    </w:p>
    <w:p w14:paraId="5F67EF73" w14:textId="77777777" w:rsidR="00B17F0D" w:rsidRDefault="00DB4403">
      <w:pPr>
        <w:pStyle w:val="h4"/>
      </w:pPr>
      <w:bookmarkStart w:id="255" w:name="_Toc112079172"/>
      <w:r>
        <w:t>配置自定义服务组</w:t>
      </w:r>
      <w:bookmarkEnd w:id="255"/>
    </w:p>
    <w:p w14:paraId="315A0A56" w14:textId="77777777" w:rsidR="00B17F0D" w:rsidRDefault="00DB4403">
      <w:pPr>
        <w:pStyle w:val="li"/>
        <w:numPr>
          <w:ilvl w:val="0"/>
          <w:numId w:val="408"/>
        </w:numPr>
        <w:spacing w:before="246"/>
        <w:ind w:left="630" w:firstLine="0"/>
      </w:pPr>
      <w:r>
        <w:t>选择</w:t>
      </w:r>
      <w:r>
        <w:t>“</w:t>
      </w:r>
      <w:r>
        <w:t>对象</w:t>
      </w:r>
      <w:r>
        <w:t xml:space="preserve"> &gt; </w:t>
      </w:r>
      <w:r>
        <w:t>服务簿</w:t>
      </w:r>
      <w:r>
        <w:t xml:space="preserve"> &gt; </w:t>
      </w:r>
      <w:r>
        <w:t>服务组</w:t>
      </w:r>
      <w:r>
        <w:t>”</w:t>
      </w:r>
      <w:r>
        <w:t>，进入服务组页面。</w:t>
      </w:r>
    </w:p>
    <w:p w14:paraId="664B4CDF" w14:textId="77777777" w:rsidR="00B17F0D" w:rsidRDefault="00DB4403">
      <w:pPr>
        <w:pStyle w:val="li"/>
        <w:numPr>
          <w:ilvl w:val="0"/>
          <w:numId w:val="408"/>
        </w:numPr>
        <w:ind w:left="630" w:firstLine="0"/>
      </w:pPr>
      <w:r>
        <w:rPr>
          <w:rStyle w:val="dropDownHotspot"/>
        </w:rPr>
        <w:t>点击</w:t>
      </w:r>
      <w:r>
        <w:rPr>
          <w:rStyle w:val="dropDownHotspot"/>
        </w:rPr>
        <w:t>“</w:t>
      </w:r>
      <w:r>
        <w:rPr>
          <w:rStyle w:val="dropDownHotspot"/>
        </w:rPr>
        <w:t>新建</w:t>
      </w:r>
      <w:r>
        <w:rPr>
          <w:rStyle w:val="dropDownHotspot"/>
        </w:rPr>
        <w:t>”</w:t>
      </w:r>
      <w:r>
        <w:rPr>
          <w:rStyle w:val="dropDownHotspot"/>
        </w:rPr>
        <w:t>按钮，打开</w:t>
      </w:r>
      <w:r>
        <w:rPr>
          <w:rStyle w:val="dropDownHotspot"/>
        </w:rPr>
        <w:t>&lt;</w:t>
      </w:r>
      <w:r>
        <w:rPr>
          <w:rStyle w:val="dropDownHotspot"/>
        </w:rPr>
        <w:t>服务组配置</w:t>
      </w:r>
      <w:r>
        <w:rPr>
          <w:rStyle w:val="dropDownHotspot"/>
        </w:rPr>
        <w:t>&gt;</w:t>
      </w:r>
      <w:r>
        <w:rPr>
          <w:rStyle w:val="dropDownHotspot"/>
        </w:rPr>
        <w:t>页面。</w:t>
      </w:r>
    </w:p>
    <w:p w14:paraId="71D0F9B9" w14:textId="77777777" w:rsidR="00B17F0D" w:rsidRDefault="004A6DEA">
      <w:pPr>
        <w:pStyle w:val="p4"/>
      </w:pPr>
      <w:r>
        <w:rPr>
          <w:noProof/>
        </w:rPr>
        <w:drawing>
          <wp:inline distT="0" distB="0" distL="0" distR="0" wp14:anchorId="69999656" wp14:editId="44294C17">
            <wp:extent cx="3810000" cy="2181225"/>
            <wp:effectExtent l="0" t="0" r="0" b="9525"/>
            <wp:docPr id="235" name="图片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referRelativeResize="0">
                      <a:picLocks noChangeArrowheads="1"/>
                    </pic:cNvPicPr>
                  </pic:nvPicPr>
                  <pic:blipFill>
                    <a:blip r:embed="rId259">
                      <a:grayscl/>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inline>
        </w:drawing>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1197B2FF"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790931EE"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70CD5DE3"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26E9B9A6"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3BA98E9" w14:textId="77777777" w:rsidR="00B17F0D" w:rsidRPr="00DB4403" w:rsidRDefault="00DB4403">
            <w:pPr>
              <w:pStyle w:val="tdTableStyle-Standard-BodyE-Regular-Row1"/>
              <w:shd w:val="clear" w:color="auto" w:fill="F5F5F5"/>
            </w:pPr>
            <w:r w:rsidRPr="00DB4403">
              <w:rPr>
                <w:shd w:val="clear" w:color="auto" w:fill="F5F5F5"/>
              </w:rPr>
              <w:t>服务组名称</w:t>
            </w:r>
          </w:p>
        </w:tc>
        <w:tc>
          <w:tcPr>
            <w:tcW w:w="4890" w:type="dxa"/>
            <w:tcBorders>
              <w:bottom w:val="single" w:sz="6" w:space="0" w:color="FFFFFF"/>
            </w:tcBorders>
            <w:shd w:val="clear" w:color="auto" w:fill="F5F5F5"/>
            <w:tcMar>
              <w:top w:w="30" w:type="dxa"/>
              <w:left w:w="30" w:type="dxa"/>
              <w:bottom w:w="30" w:type="dxa"/>
              <w:right w:w="30" w:type="dxa"/>
            </w:tcMar>
          </w:tcPr>
          <w:p w14:paraId="2888E5EF" w14:textId="77777777" w:rsidR="00B17F0D" w:rsidRPr="00DB4403" w:rsidRDefault="00DB4403">
            <w:pPr>
              <w:pStyle w:val="tdTableStyle-Standard-BodyD-Regular1-Row1"/>
              <w:shd w:val="clear" w:color="auto" w:fill="F5F5F5"/>
            </w:pPr>
            <w:r w:rsidRPr="00DB4403">
              <w:rPr>
                <w:shd w:val="clear" w:color="auto" w:fill="F5F5F5"/>
              </w:rPr>
              <w:t>输入自定义服务组的名称。</w:t>
            </w:r>
          </w:p>
        </w:tc>
      </w:tr>
      <w:tr w:rsidR="00B17F0D" w:rsidRPr="00DB4403" w14:paraId="782319F0"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F83D524" w14:textId="77777777" w:rsidR="00B17F0D" w:rsidRPr="00DB4403" w:rsidRDefault="00DB4403">
            <w:pPr>
              <w:pStyle w:val="tdTableStyle-Standard-BodyE-Regular-Row1"/>
              <w:shd w:val="clear" w:color="auto" w:fill="F5F5F5"/>
            </w:pPr>
            <w:r w:rsidRPr="00DB4403">
              <w:rPr>
                <w:shd w:val="clear" w:color="auto" w:fill="F5F5F5"/>
              </w:rPr>
              <w:t>成员</w:t>
            </w:r>
          </w:p>
        </w:tc>
        <w:tc>
          <w:tcPr>
            <w:tcW w:w="4890" w:type="dxa"/>
            <w:tcBorders>
              <w:bottom w:val="single" w:sz="6" w:space="0" w:color="FFFFFF"/>
            </w:tcBorders>
            <w:shd w:val="clear" w:color="auto" w:fill="F5F5F5"/>
            <w:tcMar>
              <w:top w:w="30" w:type="dxa"/>
              <w:left w:w="30" w:type="dxa"/>
              <w:bottom w:w="30" w:type="dxa"/>
              <w:right w:w="30" w:type="dxa"/>
            </w:tcMar>
          </w:tcPr>
          <w:p w14:paraId="2F94BCFE" w14:textId="77777777" w:rsidR="00B17F0D" w:rsidRPr="00DB4403" w:rsidRDefault="00DB4403">
            <w:pPr>
              <w:pStyle w:val="p"/>
            </w:pPr>
            <w:r w:rsidRPr="00DB4403">
              <w:t>指定服务组的成员，成员可以是自定义服务、自定义服务组、预定</w:t>
            </w:r>
            <w:proofErr w:type="gramStart"/>
            <w:r w:rsidRPr="00DB4403">
              <w:t>义服务</w:t>
            </w:r>
            <w:proofErr w:type="gramEnd"/>
            <w:r w:rsidRPr="00DB4403">
              <w:t>或预定</w:t>
            </w:r>
            <w:proofErr w:type="gramStart"/>
            <w:r w:rsidRPr="00DB4403">
              <w:t>义服务</w:t>
            </w:r>
            <w:proofErr w:type="gramEnd"/>
            <w:r w:rsidRPr="00DB4403">
              <w:t>组。点击</w:t>
            </w:r>
            <w:r w:rsidRPr="00DB4403">
              <w:t>“+”</w:t>
            </w:r>
            <w:r w:rsidRPr="00DB4403">
              <w:t>，从右侧列表中点击需要的服务或服务组，将其添加到成员列表中，可添加多个成员。</w:t>
            </w:r>
          </w:p>
        </w:tc>
      </w:tr>
      <w:tr w:rsidR="00B17F0D" w:rsidRPr="00DB4403" w14:paraId="4EFAE5BE"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75A6F8D5" w14:textId="77777777" w:rsidR="00B17F0D" w:rsidRPr="00DB4403" w:rsidRDefault="00DB4403">
            <w:pPr>
              <w:pStyle w:val="tdTableStyle-Standard-BodyB-Regular-Row1"/>
              <w:shd w:val="clear" w:color="auto" w:fill="F5F5F5"/>
            </w:pPr>
            <w:r w:rsidRPr="00DB4403">
              <w:rPr>
                <w:shd w:val="clear" w:color="auto" w:fill="F5F5F5"/>
              </w:rPr>
              <w:t>服务组描述</w:t>
            </w:r>
          </w:p>
        </w:tc>
        <w:tc>
          <w:tcPr>
            <w:tcW w:w="4890" w:type="dxa"/>
            <w:shd w:val="clear" w:color="auto" w:fill="F5F5F5"/>
            <w:tcMar>
              <w:top w:w="30" w:type="dxa"/>
              <w:left w:w="30" w:type="dxa"/>
              <w:bottom w:w="30" w:type="dxa"/>
              <w:right w:w="30" w:type="dxa"/>
            </w:tcMar>
          </w:tcPr>
          <w:p w14:paraId="21A4EBE8" w14:textId="77777777" w:rsidR="00B17F0D" w:rsidRPr="00DB4403" w:rsidRDefault="00DB4403">
            <w:pPr>
              <w:pStyle w:val="tdTableStyle-Standard-BodyA-Regular1-Row1"/>
              <w:shd w:val="clear" w:color="auto" w:fill="F5F5F5"/>
            </w:pPr>
            <w:r w:rsidRPr="00DB4403">
              <w:rPr>
                <w:shd w:val="clear" w:color="auto" w:fill="F5F5F5"/>
              </w:rPr>
              <w:t>输入所需的自定义服务组描述信息。</w:t>
            </w:r>
          </w:p>
        </w:tc>
      </w:tr>
    </w:tbl>
    <w:p w14:paraId="0A4C8849" w14:textId="77777777" w:rsidR="00B17F0D" w:rsidRDefault="00DB4403">
      <w:pPr>
        <w:pStyle w:val="li"/>
        <w:numPr>
          <w:ilvl w:val="0"/>
          <w:numId w:val="408"/>
        </w:numPr>
        <w:spacing w:after="246"/>
        <w:ind w:left="630" w:firstLine="0"/>
      </w:pPr>
      <w:r>
        <w:t>点击</w:t>
      </w:r>
      <w:r>
        <w:t>“</w:t>
      </w:r>
      <w:r>
        <w:t>确定</w:t>
      </w:r>
      <w:r>
        <w:t>”</w:t>
      </w:r>
      <w:r>
        <w:t>，保存配置。新创建的服务组将会显示在自定义服务组列表中。</w:t>
      </w:r>
    </w:p>
    <w:p w14:paraId="35151F54" w14:textId="77777777" w:rsidR="00B17F0D" w:rsidRDefault="00DB4403">
      <w:pPr>
        <w:pStyle w:val="h4"/>
      </w:pPr>
      <w:bookmarkStart w:id="256" w:name="_Toc112079173"/>
      <w:r>
        <w:t>查看服务条目详情</w:t>
      </w:r>
      <w:bookmarkEnd w:id="256"/>
    </w:p>
    <w:p w14:paraId="065FA5F2" w14:textId="77777777" w:rsidR="00B17F0D" w:rsidRDefault="00DB4403">
      <w:pPr>
        <w:pStyle w:val="p"/>
      </w:pPr>
      <w:r>
        <w:t>用户可以查看服务的详细信息，包括服务条目名称、协议、端口以及关联项。</w:t>
      </w:r>
    </w:p>
    <w:p w14:paraId="1E6DF2E2" w14:textId="77777777" w:rsidR="00B17F0D" w:rsidRDefault="00DB4403">
      <w:pPr>
        <w:pStyle w:val="p"/>
      </w:pPr>
      <w:r>
        <w:t>查看服务条目详情，请按照以下步骤进行操作：</w:t>
      </w:r>
    </w:p>
    <w:p w14:paraId="7B0B83E4" w14:textId="77777777" w:rsidR="00B17F0D" w:rsidRDefault="00DB4403">
      <w:pPr>
        <w:pStyle w:val="li"/>
        <w:numPr>
          <w:ilvl w:val="0"/>
          <w:numId w:val="409"/>
        </w:numPr>
        <w:spacing w:before="246"/>
        <w:ind w:left="630" w:firstLine="0"/>
      </w:pPr>
      <w:r>
        <w:t>点击</w:t>
      </w:r>
      <w:r>
        <w:t>“</w:t>
      </w:r>
      <w:r>
        <w:t>对象</w:t>
      </w:r>
      <w:r>
        <w:t xml:space="preserve"> &gt; </w:t>
      </w:r>
      <w:r>
        <w:t>服务簿</w:t>
      </w:r>
      <w:r>
        <w:t xml:space="preserve"> &gt; </w:t>
      </w:r>
      <w:r>
        <w:t>服务</w:t>
      </w:r>
      <w:r>
        <w:t>”</w:t>
      </w:r>
      <w:r>
        <w:t>。</w:t>
      </w:r>
    </w:p>
    <w:p w14:paraId="03CFC016" w14:textId="77777777" w:rsidR="00B17F0D" w:rsidRDefault="00DB4403">
      <w:pPr>
        <w:pStyle w:val="li"/>
        <w:numPr>
          <w:ilvl w:val="0"/>
          <w:numId w:val="409"/>
        </w:numPr>
        <w:ind w:left="630" w:firstLine="0"/>
      </w:pPr>
      <w:r>
        <w:rPr>
          <w:rStyle w:val="dropDownHotspot"/>
        </w:rPr>
        <w:t>在服务条目列表中点击需要查看详情的服务条目名称前的</w:t>
      </w:r>
      <w:r>
        <w:rPr>
          <w:rStyle w:val="dropDownHotspot"/>
        </w:rPr>
        <w:t>“+”</w:t>
      </w:r>
      <w:r>
        <w:rPr>
          <w:rStyle w:val="dropDownHotspot"/>
        </w:rPr>
        <w:t>，在服务条目列表下方区域查看详情。</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34120E" w:rsidRPr="00DB4403" w14:paraId="6F07EBDE" w14:textId="77777777" w:rsidTr="0034120E">
        <w:trPr>
          <w:tblHeader/>
          <w:tblCellSpacing w:w="0" w:type="dxa"/>
        </w:trPr>
        <w:tc>
          <w:tcPr>
            <w:tcW w:w="6105" w:type="dxa"/>
            <w:gridSpan w:val="2"/>
            <w:tcBorders>
              <w:bottom w:val="single" w:sz="6" w:space="0" w:color="FFFFFF"/>
            </w:tcBorders>
            <w:shd w:val="clear" w:color="auto" w:fill="C0C0C0"/>
            <w:tcMar>
              <w:top w:w="30" w:type="dxa"/>
              <w:left w:w="0" w:type="dxa"/>
              <w:bottom w:w="30" w:type="dxa"/>
              <w:right w:w="30" w:type="dxa"/>
            </w:tcMar>
          </w:tcPr>
          <w:p w14:paraId="5408C204" w14:textId="77777777" w:rsidR="00B17F0D" w:rsidRPr="00DB4403" w:rsidRDefault="00DB4403">
            <w:pPr>
              <w:pStyle w:val="thTableStyle-Standard-HeadD-Regular-Header1"/>
              <w:shd w:val="clear" w:color="auto" w:fill="C0C0C0"/>
            </w:pPr>
            <w:r w:rsidRPr="00DB4403">
              <w:rPr>
                <w:shd w:val="clear" w:color="auto" w:fill="C0C0C0"/>
              </w:rPr>
              <w:t>详情</w:t>
            </w:r>
          </w:p>
        </w:tc>
      </w:tr>
      <w:tr w:rsidR="00B17F0D" w:rsidRPr="00DB4403" w14:paraId="0CE16216"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DF08A61" w14:textId="77777777" w:rsidR="00B17F0D" w:rsidRPr="00DB4403" w:rsidRDefault="00DB4403">
            <w:pPr>
              <w:pStyle w:val="tdTableStyle-Standard-BodyE-Regular-Row1"/>
              <w:shd w:val="clear" w:color="auto" w:fill="F5F5F5"/>
            </w:pPr>
            <w:r w:rsidRPr="00DB4403">
              <w:rPr>
                <w:shd w:val="clear" w:color="auto" w:fill="F5F5F5"/>
              </w:rPr>
              <w:t>描述</w:t>
            </w:r>
          </w:p>
        </w:tc>
        <w:tc>
          <w:tcPr>
            <w:tcW w:w="4890" w:type="dxa"/>
            <w:tcBorders>
              <w:bottom w:val="single" w:sz="6" w:space="0" w:color="FFFFFF"/>
            </w:tcBorders>
            <w:shd w:val="clear" w:color="auto" w:fill="F5F5F5"/>
            <w:tcMar>
              <w:top w:w="30" w:type="dxa"/>
              <w:left w:w="30" w:type="dxa"/>
              <w:bottom w:w="30" w:type="dxa"/>
              <w:right w:w="30" w:type="dxa"/>
            </w:tcMar>
          </w:tcPr>
          <w:p w14:paraId="2FF95FEA" w14:textId="77777777" w:rsidR="00B17F0D" w:rsidRPr="00DB4403" w:rsidRDefault="00DB4403">
            <w:pPr>
              <w:pStyle w:val="tdTableStyle-Standard-BodyD-Regular1-Row1"/>
              <w:shd w:val="clear" w:color="auto" w:fill="F5F5F5"/>
            </w:pPr>
            <w:r w:rsidRPr="00DB4403">
              <w:rPr>
                <w:shd w:val="clear" w:color="auto" w:fill="F5F5F5"/>
              </w:rPr>
              <w:t>查看服务的详细描述信息。</w:t>
            </w:r>
          </w:p>
        </w:tc>
      </w:tr>
      <w:tr w:rsidR="0034120E" w:rsidRPr="00DB4403" w14:paraId="71A5106A" w14:textId="77777777" w:rsidTr="0034120E">
        <w:trPr>
          <w:tblCellSpacing w:w="0" w:type="dxa"/>
        </w:trPr>
        <w:tc>
          <w:tcPr>
            <w:tcW w:w="6105" w:type="dxa"/>
            <w:gridSpan w:val="2"/>
            <w:tcBorders>
              <w:bottom w:val="single" w:sz="6" w:space="0" w:color="FFFFFF"/>
            </w:tcBorders>
            <w:shd w:val="clear" w:color="auto" w:fill="C0C0C0"/>
            <w:tcMar>
              <w:top w:w="75" w:type="dxa"/>
              <w:left w:w="75" w:type="dxa"/>
              <w:bottom w:w="75" w:type="dxa"/>
              <w:right w:w="75" w:type="dxa"/>
            </w:tcMar>
          </w:tcPr>
          <w:p w14:paraId="3D7CA3CF" w14:textId="77777777" w:rsidR="00B17F0D" w:rsidRPr="00DB4403" w:rsidRDefault="00DB4403">
            <w:pPr>
              <w:pStyle w:val="tdTableStyle-Standard-BodyD-Regular-Row1"/>
              <w:shd w:val="clear" w:color="auto" w:fill="C0C0C0"/>
            </w:pPr>
            <w:r w:rsidRPr="00DB4403">
              <w:rPr>
                <w:b/>
                <w:bCs/>
                <w:shd w:val="clear" w:color="auto" w:fill="C0C0C0"/>
              </w:rPr>
              <w:t>关联性</w:t>
            </w:r>
          </w:p>
        </w:tc>
      </w:tr>
      <w:tr w:rsidR="00B17F0D" w:rsidRPr="00DB4403" w14:paraId="3283DA76"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473B901" w14:textId="77777777" w:rsidR="00B17F0D" w:rsidRPr="00DB4403" w:rsidRDefault="00DB4403">
            <w:pPr>
              <w:pStyle w:val="tdTableStyle-Standard-BodyE-Regular-Row1"/>
              <w:shd w:val="clear" w:color="auto" w:fill="F5F5F5"/>
            </w:pPr>
            <w:r w:rsidRPr="00DB4403">
              <w:rPr>
                <w:shd w:val="clear" w:color="auto" w:fill="F5F5F5"/>
              </w:rPr>
              <w:t>服务组</w:t>
            </w:r>
          </w:p>
        </w:tc>
        <w:tc>
          <w:tcPr>
            <w:tcW w:w="4890" w:type="dxa"/>
            <w:tcBorders>
              <w:bottom w:val="single" w:sz="6" w:space="0" w:color="FFFFFF"/>
            </w:tcBorders>
            <w:shd w:val="clear" w:color="auto" w:fill="F5F5F5"/>
            <w:tcMar>
              <w:top w:w="30" w:type="dxa"/>
              <w:left w:w="30" w:type="dxa"/>
              <w:bottom w:w="30" w:type="dxa"/>
              <w:right w:w="30" w:type="dxa"/>
            </w:tcMar>
          </w:tcPr>
          <w:p w14:paraId="468D3700" w14:textId="77777777" w:rsidR="00B17F0D" w:rsidRPr="00DB4403" w:rsidRDefault="00DB4403">
            <w:pPr>
              <w:pStyle w:val="tdTableStyle-Standard-BodyD-Regular1-Row1"/>
              <w:shd w:val="clear" w:color="auto" w:fill="F5F5F5"/>
            </w:pPr>
            <w:r w:rsidRPr="00DB4403">
              <w:rPr>
                <w:shd w:val="clear" w:color="auto" w:fill="F5F5F5"/>
              </w:rPr>
              <w:t>被服务组引用的信息。</w:t>
            </w:r>
            <w:r w:rsidRPr="00DB4403">
              <w:rPr>
                <w:shd w:val="clear" w:color="auto" w:fill="F5F5F5"/>
              </w:rPr>
              <w:t xml:space="preserve"> </w:t>
            </w:r>
          </w:p>
        </w:tc>
      </w:tr>
      <w:tr w:rsidR="00B17F0D" w:rsidRPr="00DB4403" w14:paraId="4998DB0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760A415" w14:textId="77777777" w:rsidR="00B17F0D" w:rsidRPr="00DB4403" w:rsidRDefault="00DB4403">
            <w:pPr>
              <w:pStyle w:val="tdTableStyle-Standard-BodyE-Regular-Row1"/>
              <w:shd w:val="clear" w:color="auto" w:fill="F5F5F5"/>
            </w:pPr>
            <w:r w:rsidRPr="00DB4403">
              <w:rPr>
                <w:shd w:val="clear" w:color="auto" w:fill="F5F5F5"/>
              </w:rPr>
              <w:t>源</w:t>
            </w:r>
            <w:r w:rsidRPr="00DB4403">
              <w:rPr>
                <w:shd w:val="clear" w:color="auto" w:fill="F5F5F5"/>
              </w:rPr>
              <w:t>NAT</w:t>
            </w:r>
          </w:p>
        </w:tc>
        <w:tc>
          <w:tcPr>
            <w:tcW w:w="4890" w:type="dxa"/>
            <w:tcBorders>
              <w:bottom w:val="single" w:sz="6" w:space="0" w:color="FFFFFF"/>
            </w:tcBorders>
            <w:shd w:val="clear" w:color="auto" w:fill="F5F5F5"/>
            <w:tcMar>
              <w:top w:w="30" w:type="dxa"/>
              <w:left w:w="30" w:type="dxa"/>
              <w:bottom w:w="30" w:type="dxa"/>
              <w:right w:w="30" w:type="dxa"/>
            </w:tcMar>
          </w:tcPr>
          <w:p w14:paraId="21836A7C" w14:textId="77777777" w:rsidR="00B17F0D" w:rsidRPr="00DB4403" w:rsidRDefault="00DB4403">
            <w:pPr>
              <w:pStyle w:val="tdTableStyle-Standard-BodyD-Regular1-Row1"/>
              <w:shd w:val="clear" w:color="auto" w:fill="F5F5F5"/>
            </w:pPr>
            <w:proofErr w:type="gramStart"/>
            <w:r w:rsidRPr="00DB4403">
              <w:rPr>
                <w:shd w:val="clear" w:color="auto" w:fill="F5F5F5"/>
              </w:rPr>
              <w:t>被源</w:t>
            </w:r>
            <w:proofErr w:type="gramEnd"/>
            <w:r w:rsidRPr="00DB4403">
              <w:rPr>
                <w:shd w:val="clear" w:color="auto" w:fill="F5F5F5"/>
              </w:rPr>
              <w:t>NAT</w:t>
            </w:r>
            <w:r w:rsidRPr="00DB4403">
              <w:rPr>
                <w:shd w:val="clear" w:color="auto" w:fill="F5F5F5"/>
              </w:rPr>
              <w:t>规则引用的信息。</w:t>
            </w:r>
            <w:r w:rsidRPr="00DB4403">
              <w:rPr>
                <w:shd w:val="clear" w:color="auto" w:fill="F5F5F5"/>
              </w:rPr>
              <w:t xml:space="preserve"> </w:t>
            </w:r>
          </w:p>
        </w:tc>
      </w:tr>
      <w:tr w:rsidR="00B17F0D" w:rsidRPr="00DB4403" w14:paraId="2E68CCD4"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0816ABE7" w14:textId="77777777" w:rsidR="00B17F0D" w:rsidRPr="00DB4403" w:rsidRDefault="00DB4403">
            <w:pPr>
              <w:pStyle w:val="tdTableStyle-Standard-BodyB-Regular-Row1"/>
              <w:shd w:val="clear" w:color="auto" w:fill="F5F5F5"/>
            </w:pPr>
            <w:r w:rsidRPr="00DB4403">
              <w:rPr>
                <w:shd w:val="clear" w:color="auto" w:fill="F5F5F5"/>
              </w:rPr>
              <w:t>目的</w:t>
            </w:r>
            <w:r w:rsidRPr="00DB4403">
              <w:rPr>
                <w:shd w:val="clear" w:color="auto" w:fill="F5F5F5"/>
              </w:rPr>
              <w:t>NAT</w:t>
            </w:r>
          </w:p>
        </w:tc>
        <w:tc>
          <w:tcPr>
            <w:tcW w:w="4890" w:type="dxa"/>
            <w:shd w:val="clear" w:color="auto" w:fill="F5F5F5"/>
            <w:tcMar>
              <w:top w:w="30" w:type="dxa"/>
              <w:left w:w="30" w:type="dxa"/>
              <w:bottom w:w="30" w:type="dxa"/>
              <w:right w:w="30" w:type="dxa"/>
            </w:tcMar>
          </w:tcPr>
          <w:p w14:paraId="68CD7E07" w14:textId="77777777" w:rsidR="00B17F0D" w:rsidRPr="00DB4403" w:rsidRDefault="00DB4403">
            <w:pPr>
              <w:pStyle w:val="tdTableStyle-Standard-BodyA-Regular1-Row1"/>
              <w:shd w:val="clear" w:color="auto" w:fill="F5F5F5"/>
              <w:spacing w:after="246"/>
            </w:pPr>
            <w:proofErr w:type="gramStart"/>
            <w:r w:rsidRPr="00DB4403">
              <w:rPr>
                <w:shd w:val="clear" w:color="auto" w:fill="F5F5F5"/>
              </w:rPr>
              <w:t>被目的</w:t>
            </w:r>
            <w:proofErr w:type="gramEnd"/>
            <w:r w:rsidRPr="00DB4403">
              <w:rPr>
                <w:shd w:val="clear" w:color="auto" w:fill="F5F5F5"/>
              </w:rPr>
              <w:t>NAT</w:t>
            </w:r>
            <w:r w:rsidRPr="00DB4403">
              <w:rPr>
                <w:shd w:val="clear" w:color="auto" w:fill="F5F5F5"/>
              </w:rPr>
              <w:t>规则引用的信息。</w:t>
            </w:r>
          </w:p>
        </w:tc>
      </w:tr>
    </w:tbl>
    <w:p w14:paraId="0586A547" w14:textId="77777777" w:rsidR="00B17F0D" w:rsidRDefault="00DB4403">
      <w:pPr>
        <w:pStyle w:val="h2"/>
      </w:pPr>
      <w:bookmarkStart w:id="257" w:name="_Ref-1963712883"/>
      <w:bookmarkStart w:id="258" w:name="_Toc112079174"/>
      <w:r>
        <w:t>监测对象</w:t>
      </w:r>
      <w:bookmarkEnd w:id="257"/>
      <w:bookmarkEnd w:id="258"/>
    </w:p>
    <w:p w14:paraId="197F5A7B" w14:textId="77777777" w:rsidR="00B17F0D" w:rsidRDefault="00DB4403">
      <w:pPr>
        <w:pStyle w:val="p"/>
      </w:pPr>
      <w:r>
        <w:t>设备的监测功能能够监测指定的目标（</w:t>
      </w:r>
      <w:r>
        <w:t>IP</w:t>
      </w:r>
      <w:r>
        <w:t>地址或者主机）是否可达或者接口的链路是否连通。监测功能用于</w:t>
      </w:r>
      <w:r>
        <w:t>HA</w:t>
      </w:r>
      <w:r>
        <w:t>以及接口监控等。</w:t>
      </w:r>
    </w:p>
    <w:p w14:paraId="45BED150" w14:textId="77777777" w:rsidR="00B17F0D" w:rsidRDefault="00DB4403">
      <w:pPr>
        <w:pStyle w:val="h3"/>
      </w:pPr>
      <w:bookmarkStart w:id="259" w:name="_Toc112079175"/>
      <w:r>
        <w:t>新建监测对象</w:t>
      </w:r>
      <w:bookmarkEnd w:id="259"/>
    </w:p>
    <w:p w14:paraId="4470BF7B" w14:textId="77777777" w:rsidR="00B17F0D" w:rsidRDefault="00DB4403">
      <w:pPr>
        <w:pStyle w:val="p"/>
      </w:pPr>
      <w:r>
        <w:t>新建监测对象，请按照以下步骤进行操作：</w:t>
      </w:r>
    </w:p>
    <w:p w14:paraId="346EAE39" w14:textId="77777777" w:rsidR="00B17F0D" w:rsidRDefault="00DB4403">
      <w:pPr>
        <w:pStyle w:val="li"/>
        <w:numPr>
          <w:ilvl w:val="0"/>
          <w:numId w:val="410"/>
        </w:numPr>
        <w:spacing w:before="246"/>
        <w:ind w:left="630" w:firstLine="0"/>
      </w:pPr>
      <w:r>
        <w:t>选择</w:t>
      </w:r>
      <w:r>
        <w:t>“</w:t>
      </w:r>
      <w:r>
        <w:t>对象</w:t>
      </w:r>
      <w:r>
        <w:t xml:space="preserve"> &gt; </w:t>
      </w:r>
      <w:r>
        <w:t>监测对象</w:t>
      </w:r>
      <w:r>
        <w:t>”</w:t>
      </w:r>
      <w:r>
        <w:t>。</w:t>
      </w:r>
    </w:p>
    <w:p w14:paraId="151E80B3" w14:textId="77777777" w:rsidR="00B17F0D" w:rsidRDefault="00DB4403">
      <w:pPr>
        <w:pStyle w:val="li"/>
        <w:numPr>
          <w:ilvl w:val="0"/>
          <w:numId w:val="410"/>
        </w:numPr>
        <w:ind w:left="630" w:firstLine="0"/>
      </w:pPr>
      <w:r>
        <w:t>点击</w:t>
      </w:r>
      <w:r>
        <w:t>“</w:t>
      </w:r>
      <w:r>
        <w:t>新建</w:t>
      </w:r>
      <w:r>
        <w:t>”</w:t>
      </w:r>
      <w:r>
        <w:t>按钮，弹出</w:t>
      </w:r>
      <w:r>
        <w:t>&lt;</w:t>
      </w:r>
      <w:r>
        <w:t>监测对象配置</w:t>
      </w:r>
      <w:r>
        <w:t>&gt;</w:t>
      </w:r>
      <w:r>
        <w:t>对话框。</w:t>
      </w:r>
      <w:r>
        <w:t xml:space="preserve"> </w:t>
      </w:r>
    </w:p>
    <w:p w14:paraId="4E3C0B26" w14:textId="77777777" w:rsidR="00B17F0D" w:rsidRDefault="004A6DEA">
      <w:pPr>
        <w:pStyle w:val="p4"/>
      </w:pPr>
      <w:r>
        <w:rPr>
          <w:noProof/>
        </w:rPr>
        <w:drawing>
          <wp:inline distT="0" distB="0" distL="0" distR="0" wp14:anchorId="7F58E8F1" wp14:editId="10ED568C">
            <wp:extent cx="4762500" cy="3019425"/>
            <wp:effectExtent l="0" t="0" r="0" b="9525"/>
            <wp:docPr id="236" name="图片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preferRelativeResize="0">
                      <a:picLocks noChangeArrowheads="1"/>
                    </pic:cNvPicPr>
                  </pic:nvPicPr>
                  <pic:blipFill>
                    <a:blip r:embed="rId260">
                      <a:grayscl/>
                      <a:extLst>
                        <a:ext uri="{28A0092B-C50C-407E-A947-70E740481C1C}">
                          <a14:useLocalDpi xmlns:a14="http://schemas.microsoft.com/office/drawing/2010/main" val="0"/>
                        </a:ext>
                      </a:extLst>
                    </a:blip>
                    <a:srcRect/>
                    <a:stretch>
                      <a:fillRect/>
                    </a:stretch>
                  </pic:blipFill>
                  <pic:spPr bwMode="auto">
                    <a:xfrm>
                      <a:off x="0" y="0"/>
                      <a:ext cx="4762500" cy="3019425"/>
                    </a:xfrm>
                    <a:prstGeom prst="rect">
                      <a:avLst/>
                    </a:prstGeom>
                    <a:noFill/>
                    <a:ln>
                      <a:noFill/>
                    </a:ln>
                  </pic:spPr>
                </pic:pic>
              </a:graphicData>
            </a:graphic>
          </wp:inline>
        </w:drawing>
      </w:r>
    </w:p>
    <w:p w14:paraId="70848C84" w14:textId="77777777" w:rsidR="00B17F0D" w:rsidRDefault="00DB4403">
      <w:pPr>
        <w:pStyle w:val="dropDownHead"/>
      </w:pPr>
      <w:r>
        <w:rPr>
          <w:rStyle w:val="dropDownHotspot"/>
        </w:rPr>
        <w:t>配置监测对象。</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225"/>
        <w:gridCol w:w="6502"/>
      </w:tblGrid>
      <w:tr w:rsidR="00B17F0D" w:rsidRPr="00DB4403" w14:paraId="698A8DC3"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280F8A62" w14:textId="77777777" w:rsidR="00B17F0D" w:rsidRPr="00DB4403" w:rsidRDefault="00DB4403">
            <w:pPr>
              <w:pStyle w:val="thTableStyle-Standard-HeadE-Regular-Header1"/>
              <w:shd w:val="clear" w:color="auto" w:fill="C0C0C0"/>
            </w:pPr>
            <w:r w:rsidRPr="00DB4403">
              <w:rPr>
                <w:shd w:val="clear" w:color="auto" w:fill="C0C0C0"/>
              </w:rPr>
              <w:t>选项</w:t>
            </w:r>
          </w:p>
        </w:tc>
        <w:tc>
          <w:tcPr>
            <w:tcW w:w="6450" w:type="dxa"/>
            <w:tcBorders>
              <w:bottom w:val="single" w:sz="6" w:space="0" w:color="FFFFFF"/>
            </w:tcBorders>
            <w:shd w:val="clear" w:color="auto" w:fill="C0C0C0"/>
            <w:tcMar>
              <w:top w:w="30" w:type="dxa"/>
              <w:left w:w="0" w:type="dxa"/>
              <w:bottom w:w="30" w:type="dxa"/>
              <w:right w:w="30" w:type="dxa"/>
            </w:tcMar>
          </w:tcPr>
          <w:p w14:paraId="773C90C3"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4558115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36D54AD" w14:textId="77777777" w:rsidR="00B17F0D" w:rsidRPr="00DB4403" w:rsidRDefault="00DB4403">
            <w:pPr>
              <w:pStyle w:val="tdTableStyle-Standard-BodyE-Regular-Row1"/>
              <w:shd w:val="clear" w:color="auto" w:fill="F5F5F5"/>
            </w:pPr>
            <w:r w:rsidRPr="00DB4403">
              <w:rPr>
                <w:shd w:val="clear" w:color="auto" w:fill="F5F5F5"/>
              </w:rPr>
              <w:t>名称</w:t>
            </w:r>
          </w:p>
        </w:tc>
        <w:tc>
          <w:tcPr>
            <w:tcW w:w="6450" w:type="dxa"/>
            <w:tcBorders>
              <w:bottom w:val="single" w:sz="6" w:space="0" w:color="FFFFFF"/>
            </w:tcBorders>
            <w:shd w:val="clear" w:color="auto" w:fill="F5F5F5"/>
            <w:tcMar>
              <w:top w:w="30" w:type="dxa"/>
              <w:left w:w="30" w:type="dxa"/>
              <w:bottom w:w="30" w:type="dxa"/>
              <w:right w:w="30" w:type="dxa"/>
            </w:tcMar>
          </w:tcPr>
          <w:p w14:paraId="1456145E" w14:textId="77777777" w:rsidR="00B17F0D" w:rsidRPr="00DB4403" w:rsidRDefault="00DB4403">
            <w:pPr>
              <w:pStyle w:val="tdTableStyle-Standard-BodyD-Regular1-Row1"/>
              <w:shd w:val="clear" w:color="auto" w:fill="F5F5F5"/>
            </w:pPr>
            <w:r w:rsidRPr="00DB4403">
              <w:rPr>
                <w:shd w:val="clear" w:color="auto" w:fill="F5F5F5"/>
              </w:rPr>
              <w:t>指定监测对象的名称。</w:t>
            </w:r>
          </w:p>
        </w:tc>
      </w:tr>
      <w:tr w:rsidR="00B17F0D" w:rsidRPr="00DB4403" w14:paraId="5B5229D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E9F3E54" w14:textId="77777777" w:rsidR="00B17F0D" w:rsidRPr="00DB4403" w:rsidRDefault="00DB4403">
            <w:pPr>
              <w:pStyle w:val="tdTableStyle-Standard-BodyE-Regular-Row1"/>
              <w:shd w:val="clear" w:color="auto" w:fill="F5F5F5"/>
            </w:pPr>
            <w:r w:rsidRPr="00DB4403">
              <w:rPr>
                <w:shd w:val="clear" w:color="auto" w:fill="F5F5F5"/>
              </w:rPr>
              <w:t>警戒值</w:t>
            </w:r>
          </w:p>
        </w:tc>
        <w:tc>
          <w:tcPr>
            <w:tcW w:w="6450" w:type="dxa"/>
            <w:tcBorders>
              <w:bottom w:val="single" w:sz="6" w:space="0" w:color="FFFFFF"/>
            </w:tcBorders>
            <w:shd w:val="clear" w:color="auto" w:fill="F5F5F5"/>
            <w:tcMar>
              <w:top w:w="30" w:type="dxa"/>
              <w:left w:w="30" w:type="dxa"/>
              <w:bottom w:w="30" w:type="dxa"/>
              <w:right w:w="30" w:type="dxa"/>
            </w:tcMar>
          </w:tcPr>
          <w:p w14:paraId="1E270E09" w14:textId="77777777" w:rsidR="00B17F0D" w:rsidRPr="00DB4403" w:rsidRDefault="00DB4403">
            <w:pPr>
              <w:pStyle w:val="tdTableStyle-Standard-BodyD-Regular1-Row1"/>
              <w:shd w:val="clear" w:color="auto" w:fill="F5F5F5"/>
            </w:pPr>
            <w:r w:rsidRPr="00DB4403">
              <w:rPr>
                <w:shd w:val="clear" w:color="auto" w:fill="F5F5F5"/>
              </w:rPr>
              <w:t>指定监测对象的警戒值。</w:t>
            </w:r>
            <w:r w:rsidRPr="00DB4403">
              <w:rPr>
                <w:shd w:val="clear" w:color="auto" w:fill="F5F5F5"/>
              </w:rPr>
              <w:t xml:space="preserve"> </w:t>
            </w:r>
          </w:p>
        </w:tc>
      </w:tr>
      <w:tr w:rsidR="00B17F0D" w:rsidRPr="00DB4403" w14:paraId="404D9999"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A1CDEC5" w14:textId="77777777" w:rsidR="00B17F0D" w:rsidRPr="00DB4403" w:rsidRDefault="00DB4403">
            <w:pPr>
              <w:pStyle w:val="tdTableStyle-Standard-BodyE-Regular-Row1"/>
              <w:shd w:val="clear" w:color="auto" w:fill="F5F5F5"/>
            </w:pPr>
            <w:r w:rsidRPr="00DB4403">
              <w:rPr>
                <w:shd w:val="clear" w:color="auto" w:fill="F5F5F5"/>
              </w:rPr>
              <w:t>监测类型</w:t>
            </w:r>
          </w:p>
        </w:tc>
        <w:tc>
          <w:tcPr>
            <w:tcW w:w="6450" w:type="dxa"/>
            <w:tcBorders>
              <w:bottom w:val="single" w:sz="6" w:space="0" w:color="FFFFFF"/>
            </w:tcBorders>
            <w:shd w:val="clear" w:color="auto" w:fill="F5F5F5"/>
            <w:tcMar>
              <w:top w:w="30" w:type="dxa"/>
              <w:left w:w="30" w:type="dxa"/>
              <w:bottom w:w="30" w:type="dxa"/>
              <w:right w:w="30" w:type="dxa"/>
            </w:tcMar>
          </w:tcPr>
          <w:p w14:paraId="409B2374" w14:textId="77777777" w:rsidR="00B17F0D" w:rsidRPr="00DB4403" w:rsidRDefault="00DB4403">
            <w:pPr>
              <w:pStyle w:val="p"/>
            </w:pPr>
            <w:r w:rsidRPr="00DB4403">
              <w:t>选择监测对象的类型。可以是</w:t>
            </w:r>
            <w:r w:rsidRPr="00DB4403">
              <w:t>“</w:t>
            </w:r>
            <w:r w:rsidRPr="00DB4403">
              <w:t>接口</w:t>
            </w:r>
            <w:r w:rsidRPr="00DB4403">
              <w:t>”</w:t>
            </w:r>
            <w:r w:rsidRPr="00DB4403">
              <w:t>、</w:t>
            </w:r>
            <w:r w:rsidRPr="00DB4403">
              <w:t>“HTTP/ICMP/ICMPv6/ARP/NDP/DNS/TCP”</w:t>
            </w:r>
            <w:r w:rsidRPr="00DB4403">
              <w:t>或者</w:t>
            </w:r>
            <w:r w:rsidRPr="00DB4403">
              <w:t>“</w:t>
            </w:r>
            <w:r w:rsidRPr="00DB4403">
              <w:t>链路质量探测</w:t>
            </w:r>
            <w:r w:rsidRPr="00DB4403">
              <w:t>”</w:t>
            </w:r>
            <w:r w:rsidRPr="00DB4403">
              <w:t>。一个监测对象中可以配置多种监测类型的监测条目。</w:t>
            </w:r>
          </w:p>
          <w:p w14:paraId="1AABE499" w14:textId="77777777" w:rsidR="00B17F0D" w:rsidRPr="00DB4403" w:rsidRDefault="00DB4403">
            <w:pPr>
              <w:pStyle w:val="p"/>
            </w:pPr>
            <w:r w:rsidRPr="00DB4403">
              <w:t>选择</w:t>
            </w:r>
            <w:r w:rsidRPr="00DB4403">
              <w:t>“</w:t>
            </w:r>
            <w:r w:rsidRPr="00DB4403">
              <w:t>接口</w:t>
            </w:r>
            <w:r w:rsidRPr="00DB4403">
              <w:t>”</w:t>
            </w:r>
            <w:r w:rsidRPr="00DB4403">
              <w:t>单选按钮。</w:t>
            </w:r>
          </w:p>
          <w:p w14:paraId="4F6D71AF" w14:textId="77777777" w:rsidR="00B17F0D" w:rsidRPr="00DB4403" w:rsidRDefault="00DB4403">
            <w:pPr>
              <w:pStyle w:val="li"/>
              <w:numPr>
                <w:ilvl w:val="0"/>
                <w:numId w:val="411"/>
              </w:numPr>
              <w:ind w:left="630" w:firstLine="0"/>
            </w:pPr>
            <w:r w:rsidRPr="00DB4403">
              <w:t>点击</w:t>
            </w:r>
            <w:r w:rsidRPr="00DB4403">
              <w:t>“</w:t>
            </w:r>
            <w:r w:rsidRPr="00DB4403">
              <w:t>添加</w:t>
            </w:r>
            <w:r w:rsidRPr="00DB4403">
              <w:t>”</w:t>
            </w:r>
            <w:r w:rsidRPr="00DB4403">
              <w:t>按钮，弹出</w:t>
            </w:r>
            <w:r w:rsidRPr="00DB4403">
              <w:t>&lt;</w:t>
            </w:r>
            <w:r w:rsidRPr="00DB4403">
              <w:t>添加接口成员</w:t>
            </w:r>
            <w:r w:rsidRPr="00DB4403">
              <w:t>&gt;</w:t>
            </w:r>
            <w:r w:rsidRPr="00DB4403">
              <w:t>页面，添加接口类型的监测成员。</w:t>
            </w:r>
            <w:r w:rsidRPr="00DB4403">
              <w:t xml:space="preserve"> </w:t>
            </w:r>
          </w:p>
          <w:p w14:paraId="34AF37F1" w14:textId="77777777" w:rsidR="00B17F0D" w:rsidRPr="00DB4403" w:rsidRDefault="00DB4403">
            <w:pPr>
              <w:pStyle w:val="li1"/>
              <w:numPr>
                <w:ilvl w:val="1"/>
                <w:numId w:val="412"/>
              </w:numPr>
              <w:ind w:left="1260" w:firstLine="0"/>
            </w:pPr>
            <w:r w:rsidRPr="00DB4403">
              <w:t>接口：指定被监测的接口。</w:t>
            </w:r>
          </w:p>
          <w:p w14:paraId="4101EB92" w14:textId="77777777" w:rsidR="00B17F0D" w:rsidRPr="00DB4403" w:rsidRDefault="00DB4403">
            <w:pPr>
              <w:pStyle w:val="li1"/>
              <w:numPr>
                <w:ilvl w:val="1"/>
                <w:numId w:val="412"/>
              </w:numPr>
              <w:ind w:left="1260" w:firstLine="0"/>
            </w:pPr>
            <w:r w:rsidRPr="00DB4403">
              <w:t>权值：指定接口的权值，即该条监测失败对整个监测对象失败贡献的权重值。</w:t>
            </w:r>
            <w:r w:rsidRPr="00DB4403">
              <w:t xml:space="preserve"> </w:t>
            </w:r>
          </w:p>
          <w:p w14:paraId="01B723C6" w14:textId="77777777" w:rsidR="00B17F0D" w:rsidRPr="00DB4403" w:rsidRDefault="00DB4403">
            <w:pPr>
              <w:pStyle w:val="p"/>
            </w:pPr>
            <w:r w:rsidRPr="00DB4403">
              <w:t>选择</w:t>
            </w:r>
            <w:r w:rsidRPr="00DB4403">
              <w:t>“HTTP/ICMP/ICMPv6/ARP/NDP/DNS/TCP”</w:t>
            </w:r>
            <w:r w:rsidRPr="00DB4403">
              <w:t>单选按钮。</w:t>
            </w:r>
          </w:p>
          <w:p w14:paraId="69E40D56" w14:textId="77777777" w:rsidR="00B17F0D" w:rsidRPr="00DB4403" w:rsidRDefault="00DB4403">
            <w:pPr>
              <w:pStyle w:val="li"/>
              <w:numPr>
                <w:ilvl w:val="0"/>
                <w:numId w:val="413"/>
              </w:numPr>
              <w:ind w:left="630" w:firstLine="0"/>
            </w:pPr>
            <w:r w:rsidRPr="00DB4403">
              <w:t>点击</w:t>
            </w:r>
            <w:r w:rsidRPr="00DB4403">
              <w:t>“</w:t>
            </w:r>
            <w:r w:rsidRPr="00DB4403">
              <w:t>添加</w:t>
            </w:r>
            <w:r w:rsidRPr="00DB4403">
              <w:t>”</w:t>
            </w:r>
            <w:r w:rsidRPr="00DB4403">
              <w:t>按钮，添加</w:t>
            </w:r>
            <w:r w:rsidRPr="00DB4403">
              <w:t>HTTP/ICMP/ICMPv6/ARP/NDP/DNS/TCP</w:t>
            </w:r>
            <w:r w:rsidRPr="00DB4403">
              <w:t>类型的监测成员</w:t>
            </w:r>
            <w:r w:rsidRPr="00DB4403">
              <w:t xml:space="preserve"> </w:t>
            </w:r>
            <w:r w:rsidRPr="00DB4403">
              <w:t>。</w:t>
            </w:r>
            <w:r w:rsidRPr="00DB4403">
              <w:t xml:space="preserve"> </w:t>
            </w:r>
          </w:p>
          <w:p w14:paraId="6CE0951A" w14:textId="77777777" w:rsidR="00B17F0D" w:rsidRPr="00DB4403" w:rsidRDefault="00DB4403">
            <w:pPr>
              <w:pStyle w:val="li1"/>
              <w:numPr>
                <w:ilvl w:val="1"/>
                <w:numId w:val="414"/>
              </w:numPr>
              <w:ind w:left="1260" w:firstLine="0"/>
            </w:pPr>
            <w:r w:rsidRPr="00DB4403">
              <w:t>IP</w:t>
            </w:r>
            <w:r w:rsidRPr="00DB4403">
              <w:t>类型：通过</w:t>
            </w:r>
            <w:r w:rsidRPr="00DB4403">
              <w:t>HTTP/DNS/TCP</w:t>
            </w:r>
            <w:r w:rsidRPr="00DB4403">
              <w:t>报文对目标进行监测时，该选项用于指定监测目标地址类型，</w:t>
            </w:r>
            <w:r w:rsidRPr="00DB4403">
              <w:t>IPv4</w:t>
            </w:r>
            <w:r w:rsidRPr="00DB4403">
              <w:t>或者</w:t>
            </w:r>
            <w:r w:rsidRPr="00DB4403">
              <w:t>IPv6</w:t>
            </w:r>
            <w:r w:rsidRPr="00DB4403">
              <w:t>。</w:t>
            </w:r>
          </w:p>
          <w:p w14:paraId="7EC4F6C2" w14:textId="77777777" w:rsidR="00B17F0D" w:rsidRPr="00DB4403" w:rsidRDefault="00DB4403">
            <w:pPr>
              <w:pStyle w:val="li1"/>
              <w:numPr>
                <w:ilvl w:val="1"/>
                <w:numId w:val="414"/>
              </w:numPr>
              <w:ind w:left="1260" w:firstLine="0"/>
            </w:pPr>
            <w:r w:rsidRPr="00DB4403">
              <w:t>IP/</w:t>
            </w:r>
            <w:r w:rsidRPr="00DB4403">
              <w:t>主机：通过</w:t>
            </w:r>
            <w:r w:rsidRPr="00DB4403">
              <w:t>HTTP/ICMP/ICMPv6/TCP</w:t>
            </w:r>
            <w:r w:rsidRPr="00DB4403">
              <w:t>报文对目标进行监测时，该选项用于指定监测目标的</w:t>
            </w:r>
            <w:r w:rsidRPr="00DB4403">
              <w:t>IP</w:t>
            </w:r>
            <w:r w:rsidRPr="00DB4403">
              <w:t>地址或者主机名称。</w:t>
            </w:r>
          </w:p>
          <w:p w14:paraId="653B7B77" w14:textId="77777777" w:rsidR="00B17F0D" w:rsidRPr="00DB4403" w:rsidRDefault="00DB4403">
            <w:pPr>
              <w:pStyle w:val="p7"/>
            </w:pPr>
            <w:r w:rsidRPr="00DB4403">
              <w:t>IP</w:t>
            </w:r>
            <w:r w:rsidRPr="00DB4403">
              <w:t>：通过</w:t>
            </w:r>
            <w:r w:rsidRPr="00DB4403">
              <w:t>ARP/NDP</w:t>
            </w:r>
            <w:r w:rsidRPr="00DB4403">
              <w:t>报文对目标进行监测时，该选项用于指定监测目标的</w:t>
            </w:r>
            <w:r w:rsidRPr="00DB4403">
              <w:t>IP</w:t>
            </w:r>
            <w:r w:rsidRPr="00DB4403">
              <w:t>地址。</w:t>
            </w:r>
          </w:p>
          <w:p w14:paraId="35FC8256" w14:textId="77777777" w:rsidR="00B17F0D" w:rsidRPr="00DB4403" w:rsidRDefault="00DB4403">
            <w:pPr>
              <w:pStyle w:val="p7"/>
            </w:pPr>
            <w:r w:rsidRPr="00DB4403">
              <w:t>DNS</w:t>
            </w:r>
            <w:r w:rsidRPr="00DB4403">
              <w:t>：通过</w:t>
            </w:r>
            <w:r w:rsidRPr="00DB4403">
              <w:t>DNS</w:t>
            </w:r>
            <w:r w:rsidRPr="00DB4403">
              <w:t>报文对目标进行监测时，该选项用于指定监测目标的域名。</w:t>
            </w:r>
            <w:r w:rsidRPr="00DB4403">
              <w:br/>
            </w:r>
            <w:r w:rsidRPr="00DB4403">
              <w:t>端口：通过</w:t>
            </w:r>
            <w:r w:rsidRPr="00DB4403">
              <w:t>TCP</w:t>
            </w:r>
            <w:r w:rsidRPr="00DB4403">
              <w:t>报文对目标进行监测时，该选项用于指定监测目标的端口。</w:t>
            </w:r>
          </w:p>
          <w:p w14:paraId="3320EB9E" w14:textId="77777777" w:rsidR="00B17F0D" w:rsidRPr="00DB4403" w:rsidRDefault="00DB4403">
            <w:pPr>
              <w:pStyle w:val="li1"/>
              <w:numPr>
                <w:ilvl w:val="1"/>
                <w:numId w:val="414"/>
              </w:numPr>
              <w:ind w:left="1260" w:firstLine="0"/>
            </w:pPr>
            <w:r w:rsidRPr="00DB4403">
              <w:t>权值：指定该条监测失败对整个监测对象失败贡献的权重值。取值范围是</w:t>
            </w:r>
            <w:r w:rsidRPr="00DB4403">
              <w:t>1</w:t>
            </w:r>
            <w:r w:rsidRPr="00DB4403">
              <w:t>到</w:t>
            </w:r>
            <w:r w:rsidRPr="00DB4403">
              <w:t>255</w:t>
            </w:r>
            <w:r w:rsidRPr="00DB4403">
              <w:t>。默认值是</w:t>
            </w:r>
            <w:r w:rsidRPr="00DB4403">
              <w:t>255</w:t>
            </w:r>
            <w:r w:rsidRPr="00DB4403">
              <w:t>。</w:t>
            </w:r>
            <w:r w:rsidRPr="00DB4403">
              <w:t xml:space="preserve"> </w:t>
            </w:r>
          </w:p>
          <w:p w14:paraId="10FBE617" w14:textId="77777777" w:rsidR="00B17F0D" w:rsidRPr="00DB4403" w:rsidRDefault="00DB4403">
            <w:pPr>
              <w:pStyle w:val="li1"/>
              <w:numPr>
                <w:ilvl w:val="1"/>
                <w:numId w:val="414"/>
              </w:numPr>
              <w:ind w:left="1260" w:firstLine="0"/>
            </w:pPr>
            <w:r w:rsidRPr="00DB4403">
              <w:t>重试次数：</w:t>
            </w:r>
            <w:proofErr w:type="gramStart"/>
            <w:r w:rsidRPr="00DB4403">
              <w:t>定判断</w:t>
            </w:r>
            <w:proofErr w:type="gramEnd"/>
            <w:r w:rsidRPr="00DB4403">
              <w:t>监测失败的警戒值。如果系统连续未收到该参数指定个数的响应报文，就判断为监测失败，即目标不可达。取值范围是</w:t>
            </w:r>
            <w:r w:rsidRPr="00DB4403">
              <w:t>1</w:t>
            </w:r>
            <w:r w:rsidRPr="00DB4403">
              <w:t>到</w:t>
            </w:r>
            <w:r w:rsidRPr="00DB4403">
              <w:t>255</w:t>
            </w:r>
            <w:r w:rsidRPr="00DB4403">
              <w:t>。默认值是</w:t>
            </w:r>
            <w:r w:rsidRPr="00DB4403">
              <w:t>3</w:t>
            </w:r>
            <w:r w:rsidRPr="00DB4403">
              <w:t>。</w:t>
            </w:r>
          </w:p>
          <w:p w14:paraId="2AB6C418" w14:textId="77777777" w:rsidR="00B17F0D" w:rsidRPr="00DB4403" w:rsidRDefault="00DB4403">
            <w:pPr>
              <w:pStyle w:val="li1"/>
              <w:numPr>
                <w:ilvl w:val="1"/>
                <w:numId w:val="414"/>
              </w:numPr>
              <w:ind w:left="1260" w:firstLine="0"/>
            </w:pPr>
            <w:r w:rsidRPr="00DB4403">
              <w:t>发送报文间隔：指定发送</w:t>
            </w:r>
            <w:r w:rsidRPr="00DB4403">
              <w:t>HTTP/ICMP/ICMPv6/ARP/NDP/DNS/TCP</w:t>
            </w:r>
            <w:r w:rsidRPr="00DB4403">
              <w:t>报文的时间隔，单位为秒。范围是</w:t>
            </w:r>
            <w:r w:rsidRPr="00DB4403">
              <w:t>1</w:t>
            </w:r>
            <w:r w:rsidRPr="00DB4403">
              <w:t>到</w:t>
            </w:r>
            <w:r w:rsidRPr="00DB4403">
              <w:t>255</w:t>
            </w:r>
            <w:r w:rsidRPr="00DB4403">
              <w:t>秒。默认值是</w:t>
            </w:r>
            <w:r w:rsidRPr="00DB4403">
              <w:t>3</w:t>
            </w:r>
            <w:r w:rsidRPr="00DB4403">
              <w:t>秒。</w:t>
            </w:r>
          </w:p>
          <w:p w14:paraId="408D87FD" w14:textId="77777777" w:rsidR="00B17F0D" w:rsidRPr="00DB4403" w:rsidRDefault="00DB4403">
            <w:pPr>
              <w:pStyle w:val="li1"/>
              <w:numPr>
                <w:ilvl w:val="1"/>
                <w:numId w:val="414"/>
              </w:numPr>
              <w:ind w:left="1260" w:firstLine="0"/>
            </w:pPr>
            <w:r w:rsidRPr="00DB4403">
              <w:t>发送报文接口：指定发送</w:t>
            </w:r>
            <w:r w:rsidRPr="00DB4403">
              <w:t>HTTP/ICMP/ICMPv6/ARP/NDP/DNS/TCP</w:t>
            </w:r>
            <w:r w:rsidRPr="00DB4403">
              <w:t>检测报文的出接口。</w:t>
            </w:r>
          </w:p>
          <w:p w14:paraId="10A6C264" w14:textId="77777777" w:rsidR="00B17F0D" w:rsidRPr="00DB4403" w:rsidRDefault="00DB4403">
            <w:pPr>
              <w:pStyle w:val="li1"/>
              <w:numPr>
                <w:ilvl w:val="1"/>
                <w:numId w:val="414"/>
              </w:numPr>
              <w:ind w:left="1260" w:firstLine="0"/>
            </w:pPr>
            <w:r w:rsidRPr="00DB4403">
              <w:t>源对象接口：指定</w:t>
            </w:r>
            <w:r w:rsidRPr="00DB4403">
              <w:t>HTTP/ICMP/ICMPv6/DNS/TCP</w:t>
            </w:r>
            <w:r w:rsidRPr="00DB4403">
              <w:t>检测报文的源接口。</w:t>
            </w:r>
          </w:p>
          <w:p w14:paraId="687C22C2" w14:textId="77777777" w:rsidR="00B17F0D" w:rsidRPr="00DB4403" w:rsidRDefault="00DB4403">
            <w:pPr>
              <w:pStyle w:val="p"/>
            </w:pPr>
            <w:r w:rsidRPr="00DB4403">
              <w:t xml:space="preserve"> </w:t>
            </w:r>
            <w:r w:rsidRPr="00DB4403">
              <w:t>选择</w:t>
            </w:r>
            <w:r w:rsidRPr="00DB4403">
              <w:t>“</w:t>
            </w:r>
            <w:r w:rsidRPr="00DB4403">
              <w:t>链路质量探测</w:t>
            </w:r>
            <w:r w:rsidRPr="00DB4403">
              <w:t>”</w:t>
            </w:r>
            <w:r w:rsidRPr="00DB4403">
              <w:t>单选按钮。</w:t>
            </w:r>
          </w:p>
          <w:p w14:paraId="7D4E61A9" w14:textId="77777777" w:rsidR="00B17F0D" w:rsidRPr="00DB4403" w:rsidRDefault="00DB4403">
            <w:pPr>
              <w:pStyle w:val="li"/>
              <w:numPr>
                <w:ilvl w:val="0"/>
                <w:numId w:val="415"/>
              </w:numPr>
              <w:ind w:left="630" w:firstLine="0"/>
            </w:pPr>
            <w:r w:rsidRPr="00DB4403">
              <w:t>点击</w:t>
            </w:r>
            <w:r w:rsidRPr="00DB4403">
              <w:t>“</w:t>
            </w:r>
            <w:r w:rsidRPr="00DB4403">
              <w:t>添加</w:t>
            </w:r>
            <w:r w:rsidRPr="00DB4403">
              <w:t>”</w:t>
            </w:r>
            <w:r w:rsidRPr="00DB4403">
              <w:t>按钮，，弹出</w:t>
            </w:r>
            <w:r w:rsidRPr="00DB4403">
              <w:t>&lt;</w:t>
            </w:r>
            <w:r w:rsidRPr="00DB4403">
              <w:t>添加链路质量探测成员</w:t>
            </w:r>
            <w:r w:rsidRPr="00DB4403">
              <w:t>&gt;</w:t>
            </w:r>
            <w:r w:rsidRPr="00DB4403">
              <w:t>页面，添加链路质量探测类型的监测成员</w:t>
            </w:r>
            <w:r w:rsidRPr="00DB4403">
              <w:t xml:space="preserve"> </w:t>
            </w:r>
            <w:r w:rsidRPr="00DB4403">
              <w:t>。</w:t>
            </w:r>
            <w:r w:rsidRPr="00DB4403">
              <w:t xml:space="preserve"> </w:t>
            </w:r>
          </w:p>
          <w:p w14:paraId="430593E5" w14:textId="77777777" w:rsidR="00B17F0D" w:rsidRPr="00DB4403" w:rsidRDefault="00DB4403">
            <w:pPr>
              <w:pStyle w:val="li1"/>
              <w:numPr>
                <w:ilvl w:val="1"/>
                <w:numId w:val="416"/>
              </w:numPr>
              <w:ind w:left="1260" w:firstLine="0"/>
            </w:pPr>
            <w:r w:rsidRPr="00DB4403">
              <w:t>探测接口：指定被监测的接口。</w:t>
            </w:r>
          </w:p>
          <w:p w14:paraId="480789A3" w14:textId="77777777" w:rsidR="00B17F0D" w:rsidRPr="00DB4403" w:rsidRDefault="00DB4403">
            <w:pPr>
              <w:pStyle w:val="li1"/>
              <w:numPr>
                <w:ilvl w:val="1"/>
                <w:numId w:val="416"/>
              </w:numPr>
              <w:ind w:left="1260" w:firstLine="0"/>
            </w:pPr>
            <w:r w:rsidRPr="00DB4403">
              <w:t>探测时间：指定每个监测周期的持续时间，单位为秒。取值范围是</w:t>
            </w:r>
            <w:r w:rsidRPr="00DB4403">
              <w:t>1</w:t>
            </w:r>
            <w:r w:rsidRPr="00DB4403">
              <w:t>到</w:t>
            </w:r>
            <w:r w:rsidRPr="00DB4403">
              <w:t>255</w:t>
            </w:r>
            <w:r w:rsidRPr="00DB4403">
              <w:t>秒。默认值是</w:t>
            </w:r>
            <w:r w:rsidRPr="00DB4403">
              <w:t>3</w:t>
            </w:r>
            <w:r w:rsidRPr="00DB4403">
              <w:t>秒。每个监测周期结束后，系统会重置探测到的新建会话相关数值。</w:t>
            </w:r>
          </w:p>
          <w:p w14:paraId="64381D10" w14:textId="77777777" w:rsidR="00B17F0D" w:rsidRPr="00DB4403" w:rsidRDefault="00DB4403">
            <w:pPr>
              <w:pStyle w:val="li1"/>
              <w:numPr>
                <w:ilvl w:val="1"/>
                <w:numId w:val="416"/>
              </w:numPr>
              <w:ind w:left="1260" w:firstLine="0"/>
            </w:pPr>
            <w:r w:rsidRPr="00DB4403">
              <w:t>重试次数：指定判断监测失败的警戒值。如果系统连续检测到参数指定次数的监测失败情况，就判断该条监测失败。取值范围是</w:t>
            </w:r>
            <w:r w:rsidRPr="00DB4403">
              <w:t>1</w:t>
            </w:r>
            <w:r w:rsidRPr="00DB4403">
              <w:t>到</w:t>
            </w:r>
            <w:r w:rsidRPr="00DB4403">
              <w:t>255</w:t>
            </w:r>
            <w:r w:rsidRPr="00DB4403">
              <w:t>。默认值是</w:t>
            </w:r>
            <w:r w:rsidRPr="00DB4403">
              <w:t>3</w:t>
            </w:r>
            <w:r w:rsidRPr="00DB4403">
              <w:t>。</w:t>
            </w:r>
          </w:p>
          <w:p w14:paraId="57BFC966" w14:textId="77777777" w:rsidR="00B17F0D" w:rsidRPr="00DB4403" w:rsidRDefault="00DB4403">
            <w:pPr>
              <w:pStyle w:val="li1"/>
              <w:numPr>
                <w:ilvl w:val="1"/>
                <w:numId w:val="416"/>
              </w:numPr>
              <w:ind w:left="1260" w:firstLine="0"/>
            </w:pPr>
            <w:r w:rsidRPr="00DB4403">
              <w:t>权值：指定该条监测失败对整个监测对象失败贡献的权重值。取值范围是</w:t>
            </w:r>
            <w:r w:rsidRPr="00DB4403">
              <w:t>1</w:t>
            </w:r>
            <w:r w:rsidRPr="00DB4403">
              <w:t>到</w:t>
            </w:r>
            <w:r w:rsidRPr="00DB4403">
              <w:t>255</w:t>
            </w:r>
            <w:r w:rsidRPr="00DB4403">
              <w:t>。默认值是</w:t>
            </w:r>
            <w:r w:rsidRPr="00DB4403">
              <w:t>255</w:t>
            </w:r>
            <w:r w:rsidRPr="00DB4403">
              <w:t>。</w:t>
            </w:r>
          </w:p>
          <w:p w14:paraId="739E3F0B" w14:textId="77777777" w:rsidR="00B17F0D" w:rsidRPr="00DB4403" w:rsidRDefault="00DB4403">
            <w:pPr>
              <w:pStyle w:val="li1"/>
              <w:numPr>
                <w:ilvl w:val="1"/>
                <w:numId w:val="416"/>
              </w:numPr>
              <w:ind w:left="1260" w:firstLine="0"/>
            </w:pPr>
            <w:r w:rsidRPr="00DB4403">
              <w:t>失败界定阈值：指定新建会话成功率的失败界定阈值。取值范围是</w:t>
            </w:r>
            <w:r w:rsidRPr="00DB4403">
              <w:t>0</w:t>
            </w:r>
            <w:r w:rsidRPr="00DB4403">
              <w:t>到</w:t>
            </w:r>
            <w:r w:rsidRPr="00DB4403">
              <w:t>100</w:t>
            </w:r>
            <w:r w:rsidRPr="00DB4403">
              <w:t>。默认值为</w:t>
            </w:r>
            <w:r w:rsidRPr="00DB4403">
              <w:t>30</w:t>
            </w:r>
            <w:r w:rsidRPr="00DB4403">
              <w:t>。在某个监测周期内，当系统检测到新建会话成功率小于指定的失败界定阈值时，判断为监测失败。</w:t>
            </w:r>
          </w:p>
          <w:p w14:paraId="18E585E7" w14:textId="77777777" w:rsidR="00B17F0D" w:rsidRPr="00DB4403" w:rsidRDefault="00DB4403">
            <w:pPr>
              <w:pStyle w:val="li1"/>
              <w:numPr>
                <w:ilvl w:val="1"/>
                <w:numId w:val="416"/>
              </w:numPr>
              <w:ind w:left="1260" w:firstLine="0"/>
            </w:pPr>
            <w:r w:rsidRPr="00DB4403">
              <w:t>成功界定阈值：指定新建会话成功率的成功界定阈值。取值范围是</w:t>
            </w:r>
            <w:r w:rsidRPr="00DB4403">
              <w:t>0</w:t>
            </w:r>
            <w:r w:rsidRPr="00DB4403">
              <w:t>到</w:t>
            </w:r>
            <w:r w:rsidRPr="00DB4403">
              <w:t>100</w:t>
            </w:r>
            <w:r w:rsidRPr="00DB4403">
              <w:t>。默认值为</w:t>
            </w:r>
            <w:r w:rsidRPr="00DB4403">
              <w:t>50</w:t>
            </w:r>
            <w:r w:rsidRPr="00DB4403">
              <w:t>。在某个监测周期内，当系统检测到新建会话成功率大于指定的成功界定阈值时，判断为监测成功。</w:t>
            </w:r>
          </w:p>
          <w:p w14:paraId="384EC0F7" w14:textId="77777777" w:rsidR="00B17F0D" w:rsidRPr="00DB4403" w:rsidRDefault="00DB4403">
            <w:pPr>
              <w:pStyle w:val="p4"/>
            </w:pPr>
            <w:r w:rsidRPr="00DB4403">
              <w:t xml:space="preserve"> </w:t>
            </w:r>
            <w:r w:rsidRPr="00DB4403">
              <w:rPr>
                <w:rStyle w:val="b"/>
              </w:rPr>
              <w:t>说明</w:t>
            </w:r>
            <w:r w:rsidRPr="00DB4403">
              <w:t>：在某个监测周期内，当系统检测到新建会话成功率大于等于失败界定阈值且小于等于成功界定阈值时，系统保持原来的监测状态。</w:t>
            </w:r>
          </w:p>
        </w:tc>
      </w:tr>
      <w:tr w:rsidR="00B17F0D" w:rsidRPr="00DB4403" w14:paraId="4354C4B5"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7C0A6290" w14:textId="77777777" w:rsidR="00B17F0D" w:rsidRPr="00DB4403" w:rsidRDefault="00DB4403">
            <w:pPr>
              <w:pStyle w:val="tdTableStyle-Standard-BodyB-Regular-Row1"/>
              <w:shd w:val="clear" w:color="auto" w:fill="F5F5F5"/>
            </w:pPr>
            <w:r w:rsidRPr="00DB4403">
              <w:rPr>
                <w:shd w:val="clear" w:color="auto" w:fill="F5F5F5"/>
              </w:rPr>
              <w:t>HA</w:t>
            </w:r>
            <w:r w:rsidRPr="00DB4403">
              <w:rPr>
                <w:shd w:val="clear" w:color="auto" w:fill="F5F5F5"/>
              </w:rPr>
              <w:t>同步</w:t>
            </w:r>
          </w:p>
        </w:tc>
        <w:tc>
          <w:tcPr>
            <w:tcW w:w="6450" w:type="dxa"/>
            <w:shd w:val="clear" w:color="auto" w:fill="F5F5F5"/>
            <w:tcMar>
              <w:top w:w="30" w:type="dxa"/>
              <w:left w:w="30" w:type="dxa"/>
              <w:bottom w:w="30" w:type="dxa"/>
              <w:right w:w="30" w:type="dxa"/>
            </w:tcMar>
          </w:tcPr>
          <w:p w14:paraId="3574224D" w14:textId="77777777" w:rsidR="00B17F0D" w:rsidRPr="00DB4403" w:rsidRDefault="00DB4403">
            <w:pPr>
              <w:pStyle w:val="tdTableStyle-Standard-BodyA-Regular1-Row1"/>
              <w:shd w:val="clear" w:color="auto" w:fill="F5F5F5"/>
            </w:pPr>
            <w:r w:rsidRPr="00DB4403">
              <w:rPr>
                <w:shd w:val="clear" w:color="auto" w:fill="F5F5F5"/>
              </w:rPr>
              <w:t>选中该选项复选框开启</w:t>
            </w:r>
            <w:r w:rsidRPr="00DB4403">
              <w:rPr>
                <w:shd w:val="clear" w:color="auto" w:fill="F5F5F5"/>
              </w:rPr>
              <w:t>HA</w:t>
            </w:r>
            <w:r w:rsidRPr="00DB4403">
              <w:rPr>
                <w:shd w:val="clear" w:color="auto" w:fill="F5F5F5"/>
              </w:rPr>
              <w:t>同步，主设备和备用设备信息同步。</w:t>
            </w:r>
          </w:p>
        </w:tc>
      </w:tr>
    </w:tbl>
    <w:p w14:paraId="260B1A57" w14:textId="77777777" w:rsidR="00B17F0D" w:rsidRDefault="00DB4403">
      <w:pPr>
        <w:pStyle w:val="li"/>
        <w:numPr>
          <w:ilvl w:val="0"/>
          <w:numId w:val="417"/>
        </w:numPr>
        <w:spacing w:after="246"/>
        <w:ind w:left="630" w:firstLine="0"/>
      </w:pPr>
      <w:r>
        <w:t>点击</w:t>
      </w:r>
      <w:r>
        <w:t>“</w:t>
      </w:r>
      <w:r>
        <w:t>确定</w:t>
      </w:r>
      <w:r>
        <w:t>”</w:t>
      </w:r>
      <w:r>
        <w:t>按钮，完成配置。新建监测对象显示在监测对象列表中。</w:t>
      </w:r>
    </w:p>
    <w:p w14:paraId="12FE3321" w14:textId="77777777" w:rsidR="00B17F0D" w:rsidRDefault="00DB4403">
      <w:pPr>
        <w:pStyle w:val="p"/>
      </w:pPr>
      <w:r>
        <w:t> </w:t>
      </w:r>
    </w:p>
    <w:p w14:paraId="3CFC4351" w14:textId="77777777" w:rsidR="00B17F0D" w:rsidRDefault="00DB4403">
      <w:pPr>
        <w:pStyle w:val="h2"/>
      </w:pPr>
      <w:bookmarkStart w:id="260" w:name="_Ref210418533"/>
      <w:bookmarkStart w:id="261" w:name="_Toc112079176"/>
      <w:bookmarkStart w:id="262" w:name="_Ref-1590178078"/>
      <w:r>
        <w:t>时间表</w:t>
      </w:r>
      <w:bookmarkEnd w:id="260"/>
      <w:bookmarkEnd w:id="261"/>
    </w:p>
    <w:bookmarkEnd w:id="262"/>
    <w:p w14:paraId="34AF5B75" w14:textId="77777777" w:rsidR="00B17F0D" w:rsidRDefault="00DB4403">
      <w:pPr>
        <w:pStyle w:val="p"/>
      </w:pPr>
      <w:r>
        <w:t>设备支持时间表（</w:t>
      </w:r>
      <w:r>
        <w:t>Schedule</w:t>
      </w:r>
      <w:r>
        <w:t>）功能。时间表功</w:t>
      </w:r>
      <w:proofErr w:type="gramStart"/>
      <w:r>
        <w:t>能可以</w:t>
      </w:r>
      <w:proofErr w:type="gramEnd"/>
      <w:r>
        <w:t>使策略规则在指定的时间生效。时间表包含绝对计划和周期计划。周期计划通过周期条目指定时间表的时间点或者时间段；而绝对计划决定周期计划的生效时间。</w:t>
      </w:r>
    </w:p>
    <w:p w14:paraId="465479F6" w14:textId="77777777" w:rsidR="00B17F0D" w:rsidRDefault="00DB4403">
      <w:pPr>
        <w:pStyle w:val="h4"/>
      </w:pPr>
      <w:bookmarkStart w:id="263" w:name="_Toc112079177"/>
      <w:r>
        <w:t>周期计划</w:t>
      </w:r>
      <w:bookmarkEnd w:id="263"/>
    </w:p>
    <w:p w14:paraId="31D79FC5" w14:textId="77777777" w:rsidR="00B17F0D" w:rsidRDefault="00DB4403">
      <w:pPr>
        <w:pStyle w:val="p"/>
      </w:pPr>
      <w:r>
        <w:t>周期计划的时间是该周期计划中周期条目的总和。一个周期计划中最多可以添加</w:t>
      </w:r>
      <w:r>
        <w:t>16</w:t>
      </w:r>
      <w:r>
        <w:t>个条周期条目。用户可以配置三种类型的周期条目：</w:t>
      </w:r>
    </w:p>
    <w:p w14:paraId="38191465" w14:textId="77777777" w:rsidR="00B17F0D" w:rsidRDefault="00DB4403">
      <w:pPr>
        <w:pStyle w:val="li"/>
        <w:numPr>
          <w:ilvl w:val="0"/>
          <w:numId w:val="418"/>
        </w:numPr>
        <w:spacing w:before="246"/>
        <w:ind w:left="630" w:firstLine="0"/>
      </w:pPr>
      <w:r>
        <w:t>每天：每天的指定时间。例如每天的</w:t>
      </w:r>
      <w:r>
        <w:t>9</w:t>
      </w:r>
      <w:r>
        <w:t>：</w:t>
      </w:r>
      <w:r>
        <w:t>00</w:t>
      </w:r>
      <w:r>
        <w:t>到</w:t>
      </w:r>
      <w:r>
        <w:t>18</w:t>
      </w:r>
      <w:r>
        <w:t>：</w:t>
      </w:r>
      <w:r>
        <w:t>00</w:t>
      </w:r>
      <w:r>
        <w:t>。</w:t>
      </w:r>
    </w:p>
    <w:p w14:paraId="353039A3" w14:textId="77777777" w:rsidR="00B17F0D" w:rsidRDefault="00DB4403">
      <w:pPr>
        <w:pStyle w:val="li"/>
        <w:numPr>
          <w:ilvl w:val="0"/>
          <w:numId w:val="418"/>
        </w:numPr>
        <w:ind w:left="630" w:firstLine="0"/>
      </w:pPr>
      <w:r>
        <w:t>每周的某几天：一周中指定天的指定时间。例如每周一、周二和周六的</w:t>
      </w:r>
      <w:r>
        <w:t>9</w:t>
      </w:r>
      <w:r>
        <w:t>：</w:t>
      </w:r>
      <w:r>
        <w:t>00</w:t>
      </w:r>
      <w:r>
        <w:t>到</w:t>
      </w:r>
      <w:r>
        <w:t>13</w:t>
      </w:r>
      <w:r>
        <w:t>：</w:t>
      </w:r>
      <w:r>
        <w:t>30</w:t>
      </w:r>
      <w:r>
        <w:t>。</w:t>
      </w:r>
    </w:p>
    <w:p w14:paraId="161FFEFB" w14:textId="77777777" w:rsidR="00B17F0D" w:rsidRDefault="00DB4403">
      <w:pPr>
        <w:pStyle w:val="li"/>
        <w:numPr>
          <w:ilvl w:val="0"/>
          <w:numId w:val="418"/>
        </w:numPr>
        <w:spacing w:after="246"/>
        <w:ind w:left="630" w:firstLine="0"/>
      </w:pPr>
      <w:r>
        <w:t>每周一段时间：一周中的一个连续时间段。例如从周一早上</w:t>
      </w:r>
      <w:r>
        <w:t>9</w:t>
      </w:r>
      <w:r>
        <w:t>：</w:t>
      </w:r>
      <w:r>
        <w:t>30</w:t>
      </w:r>
      <w:r>
        <w:t>到周三下午</w:t>
      </w:r>
      <w:r>
        <w:t>15</w:t>
      </w:r>
      <w:r>
        <w:t>：</w:t>
      </w:r>
      <w:r>
        <w:t>00</w:t>
      </w:r>
      <w:r>
        <w:t>。</w:t>
      </w:r>
    </w:p>
    <w:p w14:paraId="648591B6" w14:textId="77777777" w:rsidR="00B17F0D" w:rsidRDefault="00DB4403">
      <w:pPr>
        <w:pStyle w:val="h4"/>
      </w:pPr>
      <w:bookmarkStart w:id="264" w:name="_Toc112079178"/>
      <w:r>
        <w:t>绝对计划</w:t>
      </w:r>
      <w:bookmarkEnd w:id="264"/>
    </w:p>
    <w:p w14:paraId="7333EB99" w14:textId="77777777" w:rsidR="00B17F0D" w:rsidRDefault="00DB4403">
      <w:pPr>
        <w:pStyle w:val="p"/>
      </w:pPr>
      <w:r>
        <w:t>绝对计划是一个时间范围，指定的周期计划会在绝对计划的时间范围内生效。同时，用户也可以不启用绝对计划功能，此时周期计划会在被应用到系统中某项功能上时，立即生效。</w:t>
      </w:r>
    </w:p>
    <w:p w14:paraId="29E24FC8" w14:textId="77777777" w:rsidR="00B17F0D" w:rsidRDefault="00DB4403">
      <w:pPr>
        <w:pStyle w:val="h3"/>
      </w:pPr>
      <w:bookmarkStart w:id="265" w:name="_Toc112079179"/>
      <w:bookmarkStart w:id="266" w:name="-1790357539"/>
      <w:r>
        <w:t>创建时间表</w:t>
      </w:r>
      <w:bookmarkEnd w:id="265"/>
    </w:p>
    <w:bookmarkEnd w:id="266"/>
    <w:p w14:paraId="6A1B8797" w14:textId="77777777" w:rsidR="00B17F0D" w:rsidRDefault="00DB4403">
      <w:pPr>
        <w:pStyle w:val="p"/>
      </w:pPr>
      <w:r>
        <w:t>新建时间表，请按照以下步骤进行操作：</w:t>
      </w:r>
    </w:p>
    <w:p w14:paraId="3D2DA730" w14:textId="77777777" w:rsidR="00B17F0D" w:rsidRDefault="00DB4403">
      <w:pPr>
        <w:pStyle w:val="li"/>
        <w:numPr>
          <w:ilvl w:val="0"/>
          <w:numId w:val="419"/>
        </w:numPr>
        <w:spacing w:before="246"/>
        <w:ind w:left="630" w:firstLine="0"/>
      </w:pPr>
      <w:r>
        <w:t>选择</w:t>
      </w:r>
      <w:r>
        <w:t>“</w:t>
      </w:r>
      <w:r>
        <w:t>对象</w:t>
      </w:r>
      <w:r>
        <w:t xml:space="preserve"> &gt; </w:t>
      </w:r>
      <w:r>
        <w:t>时间表</w:t>
      </w:r>
      <w:r>
        <w:t>”</w:t>
      </w:r>
      <w:r>
        <w:t>，进入时间表页面。</w:t>
      </w:r>
    </w:p>
    <w:p w14:paraId="1B73B588" w14:textId="77777777" w:rsidR="00B17F0D" w:rsidRDefault="00DB4403">
      <w:pPr>
        <w:pStyle w:val="li"/>
        <w:numPr>
          <w:ilvl w:val="0"/>
          <w:numId w:val="419"/>
        </w:numPr>
        <w:ind w:left="630" w:firstLine="0"/>
      </w:pPr>
      <w:r>
        <w:t>点击</w:t>
      </w:r>
      <w:r>
        <w:t>“</w:t>
      </w:r>
      <w:r>
        <w:t>新建</w:t>
      </w:r>
      <w:r>
        <w:t>”</w:t>
      </w:r>
      <w:r>
        <w:t>按钮，打开</w:t>
      </w:r>
      <w:r>
        <w:t>&lt;</w:t>
      </w:r>
      <w:r>
        <w:t>时间表配置</w:t>
      </w:r>
      <w:r>
        <w:t>&gt;</w:t>
      </w:r>
      <w:r>
        <w:t>页面。</w:t>
      </w:r>
      <w:r>
        <w:br/>
      </w:r>
      <w:r w:rsidR="004A6DEA">
        <w:rPr>
          <w:noProof/>
        </w:rPr>
        <w:drawing>
          <wp:inline distT="0" distB="0" distL="0" distR="0" wp14:anchorId="7C1DE909" wp14:editId="2281F69B">
            <wp:extent cx="4762500" cy="2324100"/>
            <wp:effectExtent l="0" t="0" r="0" b="0"/>
            <wp:docPr id="237" name="图片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referRelativeResize="0">
                      <a:picLocks noChangeArrowheads="1"/>
                    </pic:cNvPicPr>
                  </pic:nvPicPr>
                  <pic:blipFill>
                    <a:blip r:embed="rId261">
                      <a:grayscl/>
                      <a:extLst>
                        <a:ext uri="{28A0092B-C50C-407E-A947-70E740481C1C}">
                          <a14:useLocalDpi xmlns:a14="http://schemas.microsoft.com/office/drawing/2010/main" val="0"/>
                        </a:ext>
                      </a:extLst>
                    </a:blip>
                    <a:srcRect/>
                    <a:stretch>
                      <a:fillRect/>
                    </a:stretch>
                  </pic:blipFill>
                  <pic:spPr bwMode="auto">
                    <a:xfrm>
                      <a:off x="0" y="0"/>
                      <a:ext cx="4762500" cy="2324100"/>
                    </a:xfrm>
                    <a:prstGeom prst="rect">
                      <a:avLst/>
                    </a:prstGeom>
                    <a:noFill/>
                    <a:ln>
                      <a:noFill/>
                    </a:ln>
                  </pic:spPr>
                </pic:pic>
              </a:graphicData>
            </a:graphic>
          </wp:inline>
        </w:drawing>
      </w:r>
    </w:p>
    <w:p w14:paraId="4107D4C2" w14:textId="77777777" w:rsidR="00B17F0D" w:rsidRDefault="00DB4403">
      <w:pPr>
        <w:pStyle w:val="dropDownHead"/>
      </w:pPr>
      <w:r>
        <w:rPr>
          <w:rStyle w:val="dropDownHotspot"/>
        </w:rPr>
        <w:t>在</w:t>
      </w:r>
      <w:r>
        <w:rPr>
          <w:rStyle w:val="dropDownHotspot"/>
        </w:rPr>
        <w:t>&lt;</w:t>
      </w:r>
      <w:r>
        <w:rPr>
          <w:rStyle w:val="dropDownHotspot"/>
        </w:rPr>
        <w:t>时间表配置</w:t>
      </w:r>
      <w:r>
        <w:rPr>
          <w:rStyle w:val="dropDownHotspot"/>
        </w:rPr>
        <w:t>&gt;</w:t>
      </w:r>
      <w:r>
        <w:rPr>
          <w:rStyle w:val="dropDownHotspot"/>
        </w:rPr>
        <w:t>页面，配置如下信息。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34120E" w:rsidRPr="00DB4403" w14:paraId="356120F6" w14:textId="77777777" w:rsidTr="0034120E">
        <w:trPr>
          <w:tblHeader/>
          <w:tblCellSpacing w:w="0" w:type="dxa"/>
        </w:trPr>
        <w:tc>
          <w:tcPr>
            <w:tcW w:w="6105" w:type="dxa"/>
            <w:gridSpan w:val="2"/>
            <w:tcBorders>
              <w:bottom w:val="single" w:sz="6" w:space="0" w:color="FFFFFF"/>
            </w:tcBorders>
            <w:shd w:val="clear" w:color="auto" w:fill="C0C0C0"/>
            <w:tcMar>
              <w:top w:w="30" w:type="dxa"/>
              <w:left w:w="0" w:type="dxa"/>
              <w:bottom w:w="30" w:type="dxa"/>
              <w:right w:w="30" w:type="dxa"/>
            </w:tcMar>
          </w:tcPr>
          <w:p w14:paraId="6479F2B6" w14:textId="77777777" w:rsidR="00B17F0D" w:rsidRPr="00DB4403" w:rsidRDefault="00DB4403">
            <w:pPr>
              <w:pStyle w:val="thTableStyle-Standard-HeadD-Regular-Header1"/>
              <w:shd w:val="clear" w:color="auto" w:fill="C0C0C0"/>
            </w:pPr>
            <w:r w:rsidRPr="00DB4403">
              <w:rPr>
                <w:shd w:val="clear" w:color="auto" w:fill="C0C0C0"/>
              </w:rPr>
              <w:t>角色映射配置</w:t>
            </w:r>
          </w:p>
        </w:tc>
      </w:tr>
      <w:tr w:rsidR="00B17F0D" w:rsidRPr="00DB4403" w14:paraId="564D03A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A3A45F8" w14:textId="77777777" w:rsidR="00B17F0D" w:rsidRPr="00DB4403" w:rsidRDefault="00DB4403">
            <w:pPr>
              <w:pStyle w:val="tdTableStyle-Standard-BodyE-Regular-Row1"/>
              <w:shd w:val="clear" w:color="auto" w:fill="F5F5F5"/>
            </w:pPr>
            <w:r w:rsidRPr="00DB4403">
              <w:rPr>
                <w:shd w:val="clear" w:color="auto" w:fill="F5F5F5"/>
              </w:rPr>
              <w:t>名称</w:t>
            </w:r>
          </w:p>
        </w:tc>
        <w:tc>
          <w:tcPr>
            <w:tcW w:w="4890" w:type="dxa"/>
            <w:tcBorders>
              <w:bottom w:val="single" w:sz="6" w:space="0" w:color="FFFFFF"/>
            </w:tcBorders>
            <w:shd w:val="clear" w:color="auto" w:fill="F5F5F5"/>
            <w:tcMar>
              <w:top w:w="30" w:type="dxa"/>
              <w:left w:w="30" w:type="dxa"/>
              <w:bottom w:w="30" w:type="dxa"/>
              <w:right w:w="30" w:type="dxa"/>
            </w:tcMar>
          </w:tcPr>
          <w:p w14:paraId="589B3BAB" w14:textId="77777777" w:rsidR="00B17F0D" w:rsidRPr="00DB4403" w:rsidRDefault="00DB4403">
            <w:pPr>
              <w:pStyle w:val="tdTableStyle-Standard-BodyD-Regular1-Row1"/>
              <w:shd w:val="clear" w:color="auto" w:fill="F5F5F5"/>
            </w:pPr>
            <w:r w:rsidRPr="00DB4403">
              <w:rPr>
                <w:shd w:val="clear" w:color="auto" w:fill="F5F5F5"/>
              </w:rPr>
              <w:t>输入时间表的名称。</w:t>
            </w:r>
          </w:p>
        </w:tc>
      </w:tr>
      <w:tr w:rsidR="0034120E" w:rsidRPr="00DB4403" w14:paraId="57AA5519" w14:textId="77777777" w:rsidTr="0034120E">
        <w:trPr>
          <w:tblCellSpacing w:w="0" w:type="dxa"/>
        </w:trPr>
        <w:tc>
          <w:tcPr>
            <w:tcW w:w="6105" w:type="dxa"/>
            <w:gridSpan w:val="2"/>
            <w:tcBorders>
              <w:bottom w:val="single" w:sz="6" w:space="0" w:color="FFFFFF"/>
            </w:tcBorders>
            <w:shd w:val="clear" w:color="auto" w:fill="C0C0C0"/>
            <w:tcMar>
              <w:top w:w="75" w:type="dxa"/>
              <w:left w:w="75" w:type="dxa"/>
              <w:bottom w:w="75" w:type="dxa"/>
              <w:right w:w="75" w:type="dxa"/>
            </w:tcMar>
          </w:tcPr>
          <w:p w14:paraId="639148FF" w14:textId="77777777" w:rsidR="00B17F0D" w:rsidRPr="00DB4403" w:rsidRDefault="00DB4403">
            <w:pPr>
              <w:pStyle w:val="tdTableStyle-Standard-BodyD-Regular-Row1"/>
              <w:shd w:val="clear" w:color="auto" w:fill="C0C0C0"/>
            </w:pPr>
            <w:r w:rsidRPr="00DB4403">
              <w:rPr>
                <w:b/>
                <w:bCs/>
                <w:shd w:val="clear" w:color="auto" w:fill="C0C0C0"/>
              </w:rPr>
              <w:t>周期计划</w:t>
            </w:r>
          </w:p>
        </w:tc>
      </w:tr>
      <w:tr w:rsidR="00B17F0D" w:rsidRPr="00DB4403" w14:paraId="0A09D9EC"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C8F8097" w14:textId="77777777" w:rsidR="00B17F0D" w:rsidRPr="00DB4403" w:rsidRDefault="00DB4403">
            <w:pPr>
              <w:pStyle w:val="tdTableStyle-Standard-BodyE-Regular-Row1"/>
              <w:shd w:val="clear" w:color="auto" w:fill="F5F5F5"/>
            </w:pPr>
            <w:r w:rsidRPr="00DB4403">
              <w:rPr>
                <w:shd w:val="clear" w:color="auto" w:fill="F5F5F5"/>
              </w:rPr>
              <w:t>添加</w:t>
            </w:r>
          </w:p>
        </w:tc>
        <w:tc>
          <w:tcPr>
            <w:tcW w:w="4890" w:type="dxa"/>
            <w:tcBorders>
              <w:bottom w:val="single" w:sz="6" w:space="0" w:color="FFFFFF"/>
            </w:tcBorders>
            <w:shd w:val="clear" w:color="auto" w:fill="F5F5F5"/>
            <w:tcMar>
              <w:top w:w="30" w:type="dxa"/>
              <w:left w:w="30" w:type="dxa"/>
              <w:bottom w:w="30" w:type="dxa"/>
              <w:right w:w="30" w:type="dxa"/>
            </w:tcMar>
          </w:tcPr>
          <w:p w14:paraId="6844F8E5" w14:textId="77777777" w:rsidR="00B17F0D" w:rsidRPr="00DB4403" w:rsidRDefault="00DB4403">
            <w:pPr>
              <w:pStyle w:val="p"/>
            </w:pPr>
            <w:r w:rsidRPr="00DB4403">
              <w:t>添加周期条目。点击</w:t>
            </w:r>
            <w:r w:rsidRPr="00DB4403">
              <w:t>“</w:t>
            </w:r>
            <w:r w:rsidRPr="00DB4403">
              <w:t>添加</w:t>
            </w:r>
            <w:r w:rsidRPr="00DB4403">
              <w:t>”</w:t>
            </w:r>
            <w:r w:rsidRPr="00DB4403">
              <w:t>按钮，在</w:t>
            </w:r>
            <w:r w:rsidRPr="00DB4403">
              <w:t>&lt;</w:t>
            </w:r>
            <w:r w:rsidRPr="00DB4403">
              <w:t>添加周期计划</w:t>
            </w:r>
            <w:r w:rsidRPr="00DB4403">
              <w:t>&gt;</w:t>
            </w:r>
            <w:r w:rsidRPr="00DB4403">
              <w:t>页面中配置如下：</w:t>
            </w:r>
          </w:p>
          <w:tbl>
            <w:tblPr>
              <w:tblW w:w="5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227"/>
              <w:gridCol w:w="4871"/>
            </w:tblGrid>
            <w:tr w:rsidR="00B17F0D" w:rsidRPr="00DB4403" w14:paraId="72CAFFCA" w14:textId="77777777">
              <w:trPr>
                <w:tblCellSpacing w:w="0" w:type="dxa"/>
              </w:trPr>
              <w:tc>
                <w:tcPr>
                  <w:tcW w:w="960" w:type="dxa"/>
                  <w:tcBorders>
                    <w:bottom w:val="single" w:sz="6" w:space="0" w:color="FFFFFF"/>
                    <w:right w:val="single" w:sz="6" w:space="0" w:color="FFFFFF"/>
                  </w:tcBorders>
                  <w:shd w:val="clear" w:color="auto" w:fill="F5F5F5"/>
                  <w:tcMar>
                    <w:top w:w="30" w:type="dxa"/>
                    <w:left w:w="30" w:type="dxa"/>
                    <w:bottom w:w="30" w:type="dxa"/>
                    <w:right w:w="30" w:type="dxa"/>
                  </w:tcMar>
                </w:tcPr>
                <w:p w14:paraId="390D5371" w14:textId="77777777" w:rsidR="00B17F0D" w:rsidRPr="00DB4403" w:rsidRDefault="00DB4403">
                  <w:pPr>
                    <w:pStyle w:val="tdTableStyle-Standard-BodyE-Regular-Row1"/>
                    <w:shd w:val="clear" w:color="auto" w:fill="F5F5F5"/>
                  </w:pPr>
                  <w:r w:rsidRPr="00DB4403">
                    <w:rPr>
                      <w:shd w:val="clear" w:color="auto" w:fill="F5F5F5"/>
                    </w:rPr>
                    <w:t>类型</w:t>
                  </w:r>
                </w:p>
              </w:tc>
              <w:tc>
                <w:tcPr>
                  <w:tcW w:w="3810" w:type="dxa"/>
                  <w:tcBorders>
                    <w:bottom w:val="single" w:sz="6" w:space="0" w:color="FFFFFF"/>
                  </w:tcBorders>
                  <w:shd w:val="clear" w:color="auto" w:fill="F5F5F5"/>
                  <w:tcMar>
                    <w:top w:w="30" w:type="dxa"/>
                    <w:left w:w="30" w:type="dxa"/>
                    <w:bottom w:w="30" w:type="dxa"/>
                    <w:right w:w="30" w:type="dxa"/>
                  </w:tcMar>
                </w:tcPr>
                <w:p w14:paraId="4F46DF41" w14:textId="77777777" w:rsidR="00B17F0D" w:rsidRPr="00DB4403" w:rsidRDefault="00DB4403">
                  <w:pPr>
                    <w:pStyle w:val="p"/>
                  </w:pPr>
                  <w:r w:rsidRPr="00DB4403">
                    <w:t>指定周期条目类型，可以为每天、每周的某几天或者每周一段时间。</w:t>
                  </w:r>
                </w:p>
                <w:p w14:paraId="6CEFAC35" w14:textId="77777777" w:rsidR="00B17F0D" w:rsidRPr="00DB4403" w:rsidRDefault="00DB4403">
                  <w:pPr>
                    <w:pStyle w:val="li"/>
                    <w:numPr>
                      <w:ilvl w:val="0"/>
                      <w:numId w:val="420"/>
                    </w:numPr>
                    <w:ind w:left="630" w:firstLine="0"/>
                  </w:pPr>
                  <w:r w:rsidRPr="00DB4403">
                    <w:t>每天：每天的指定时间。选中该单选按钮并在</w:t>
                  </w:r>
                  <w:r w:rsidRPr="00DB4403">
                    <w:t>“</w:t>
                  </w:r>
                  <w:r w:rsidRPr="00DB4403">
                    <w:t>每天计划任务</w:t>
                  </w:r>
                  <w:r w:rsidRPr="00DB4403">
                    <w:t>”</w:t>
                  </w:r>
                  <w:r w:rsidRPr="00DB4403">
                    <w:t>部分指定每天的起始时间和结束时间。</w:t>
                  </w:r>
                </w:p>
                <w:p w14:paraId="41AE672A" w14:textId="77777777" w:rsidR="00B17F0D" w:rsidRPr="00DB4403" w:rsidRDefault="00DB4403">
                  <w:pPr>
                    <w:pStyle w:val="p4"/>
                    <w:numPr>
                      <w:ilvl w:val="0"/>
                      <w:numId w:val="420"/>
                    </w:numPr>
                    <w:ind w:left="630" w:firstLine="0"/>
                  </w:pPr>
                  <w:r w:rsidRPr="00DB4403">
                    <w:t>每周的某几天：一周中指定天的指定时间。选中该单选按钮，在</w:t>
                  </w:r>
                  <w:r w:rsidRPr="00DB4403">
                    <w:t>“</w:t>
                  </w:r>
                  <w:r w:rsidRPr="00DB4403">
                    <w:t>每周计划任务</w:t>
                  </w:r>
                  <w:r w:rsidRPr="00DB4403">
                    <w:t>”</w:t>
                  </w:r>
                  <w:r w:rsidRPr="00DB4403">
                    <w:t>部分选择星期，在</w:t>
                  </w:r>
                  <w:r w:rsidRPr="00DB4403">
                    <w:t>“</w:t>
                  </w:r>
                  <w:r w:rsidRPr="00DB4403">
                    <w:t>起始时间</w:t>
                  </w:r>
                  <w:r w:rsidRPr="00DB4403">
                    <w:t>”</w:t>
                  </w:r>
                  <w:r w:rsidRPr="00DB4403">
                    <w:t>下拉菜单选中起始时间，在</w:t>
                  </w:r>
                  <w:r w:rsidRPr="00DB4403">
                    <w:t>“</w:t>
                  </w:r>
                  <w:r w:rsidRPr="00DB4403">
                    <w:t>结束时间</w:t>
                  </w:r>
                  <w:r w:rsidRPr="00DB4403">
                    <w:t>”</w:t>
                  </w:r>
                  <w:r w:rsidRPr="00DB4403">
                    <w:t>下拉菜单选中结束时间。</w:t>
                  </w:r>
                </w:p>
                <w:p w14:paraId="5AB87E1D" w14:textId="77777777" w:rsidR="00B17F0D" w:rsidRPr="00DB4403" w:rsidRDefault="00DB4403">
                  <w:pPr>
                    <w:pStyle w:val="p4"/>
                    <w:numPr>
                      <w:ilvl w:val="0"/>
                      <w:numId w:val="420"/>
                    </w:numPr>
                    <w:ind w:left="630" w:firstLine="0"/>
                  </w:pPr>
                  <w:r w:rsidRPr="00DB4403">
                    <w:t>每周一段时间：一周中的一个连续时间段。选中该单选按钮，在</w:t>
                  </w:r>
                  <w:r w:rsidRPr="00DB4403">
                    <w:t>“</w:t>
                  </w:r>
                  <w:r w:rsidRPr="00DB4403">
                    <w:t>每周一段时间的计划任务</w:t>
                  </w:r>
                  <w:r w:rsidRPr="00DB4403">
                    <w:t>”</w:t>
                  </w:r>
                  <w:r w:rsidRPr="00DB4403">
                    <w:t>部分指定时间段的起始日期和时间以及结束日期和时间。</w:t>
                  </w:r>
                </w:p>
              </w:tc>
            </w:tr>
            <w:tr w:rsidR="00B17F0D" w:rsidRPr="00DB4403" w14:paraId="23D4F97F" w14:textId="77777777">
              <w:trPr>
                <w:tblCellSpacing w:w="0" w:type="dxa"/>
              </w:trPr>
              <w:tc>
                <w:tcPr>
                  <w:tcW w:w="960" w:type="dxa"/>
                  <w:tcBorders>
                    <w:bottom w:val="single" w:sz="6" w:space="0" w:color="FFFFFF"/>
                    <w:right w:val="single" w:sz="6" w:space="0" w:color="FFFFFF"/>
                  </w:tcBorders>
                  <w:shd w:val="clear" w:color="auto" w:fill="F5F5F5"/>
                  <w:tcMar>
                    <w:top w:w="30" w:type="dxa"/>
                    <w:left w:w="30" w:type="dxa"/>
                    <w:bottom w:w="30" w:type="dxa"/>
                    <w:right w:w="30" w:type="dxa"/>
                  </w:tcMar>
                </w:tcPr>
                <w:p w14:paraId="70C3DFBE" w14:textId="77777777" w:rsidR="00B17F0D" w:rsidRPr="00DB4403" w:rsidRDefault="00DB4403">
                  <w:pPr>
                    <w:pStyle w:val="tdTableStyle-Standard-BodyE-Regular-Row1"/>
                    <w:shd w:val="clear" w:color="auto" w:fill="F5F5F5"/>
                  </w:pPr>
                  <w:r w:rsidRPr="00DB4403">
                    <w:rPr>
                      <w:shd w:val="clear" w:color="auto" w:fill="F5F5F5"/>
                    </w:rPr>
                    <w:t>预览</w:t>
                  </w:r>
                </w:p>
              </w:tc>
              <w:tc>
                <w:tcPr>
                  <w:tcW w:w="3810" w:type="dxa"/>
                  <w:tcBorders>
                    <w:bottom w:val="single" w:sz="6" w:space="0" w:color="FFFFFF"/>
                  </w:tcBorders>
                  <w:shd w:val="clear" w:color="auto" w:fill="F5F5F5"/>
                  <w:tcMar>
                    <w:top w:w="30" w:type="dxa"/>
                    <w:left w:w="30" w:type="dxa"/>
                    <w:bottom w:w="30" w:type="dxa"/>
                    <w:right w:w="30" w:type="dxa"/>
                  </w:tcMar>
                </w:tcPr>
                <w:p w14:paraId="256B6380" w14:textId="77777777" w:rsidR="00B17F0D" w:rsidRPr="00DB4403" w:rsidRDefault="00DB4403">
                  <w:pPr>
                    <w:pStyle w:val="tdTableStyle-Standard-BodyD-Regular1-Row1"/>
                    <w:shd w:val="clear" w:color="auto" w:fill="F5F5F5"/>
                  </w:pPr>
                  <w:r w:rsidRPr="00DB4403">
                    <w:rPr>
                      <w:shd w:val="clear" w:color="auto" w:fill="F5F5F5"/>
                    </w:rPr>
                    <w:t>如需要，点击</w:t>
                  </w:r>
                  <w:r w:rsidRPr="00DB4403">
                    <w:rPr>
                      <w:shd w:val="clear" w:color="auto" w:fill="F5F5F5"/>
                    </w:rPr>
                    <w:t>“</w:t>
                  </w:r>
                  <w:r w:rsidRPr="00DB4403">
                    <w:rPr>
                      <w:shd w:val="clear" w:color="auto" w:fill="F5F5F5"/>
                    </w:rPr>
                    <w:t>预览</w:t>
                  </w:r>
                  <w:r w:rsidRPr="00DB4403">
                    <w:rPr>
                      <w:shd w:val="clear" w:color="auto" w:fill="F5F5F5"/>
                    </w:rPr>
                    <w:t xml:space="preserve">” </w:t>
                  </w:r>
                  <w:r w:rsidRPr="00DB4403">
                    <w:rPr>
                      <w:shd w:val="clear" w:color="auto" w:fill="F5F5F5"/>
                    </w:rPr>
                    <w:t>按钮，在</w:t>
                  </w:r>
                  <w:r w:rsidRPr="00DB4403">
                    <w:rPr>
                      <w:shd w:val="clear" w:color="auto" w:fill="F5F5F5"/>
                    </w:rPr>
                    <w:t>&lt;</w:t>
                  </w:r>
                  <w:r w:rsidRPr="00DB4403">
                    <w:rPr>
                      <w:shd w:val="clear" w:color="auto" w:fill="F5F5F5"/>
                    </w:rPr>
                    <w:t>预览</w:t>
                  </w:r>
                  <w:r w:rsidRPr="00DB4403">
                    <w:rPr>
                      <w:shd w:val="clear" w:color="auto" w:fill="F5F5F5"/>
                    </w:rPr>
                    <w:t>&gt;</w:t>
                  </w:r>
                  <w:r w:rsidRPr="00DB4403">
                    <w:rPr>
                      <w:shd w:val="clear" w:color="auto" w:fill="F5F5F5"/>
                    </w:rPr>
                    <w:t>部分预览周期计划详情。</w:t>
                  </w:r>
                  <w:r w:rsidRPr="00DB4403">
                    <w:rPr>
                      <w:shd w:val="clear" w:color="auto" w:fill="F5F5F5"/>
                    </w:rPr>
                    <w:t xml:space="preserve"> </w:t>
                  </w:r>
                </w:p>
              </w:tc>
            </w:tr>
            <w:tr w:rsidR="00B17F0D" w:rsidRPr="00DB4403" w14:paraId="7846C07B" w14:textId="77777777">
              <w:trPr>
                <w:tblCellSpacing w:w="0" w:type="dxa"/>
              </w:trPr>
              <w:tc>
                <w:tcPr>
                  <w:tcW w:w="960" w:type="dxa"/>
                  <w:tcBorders>
                    <w:right w:val="single" w:sz="6" w:space="0" w:color="FFFFFF"/>
                  </w:tcBorders>
                  <w:shd w:val="clear" w:color="auto" w:fill="F5F5F5"/>
                  <w:tcMar>
                    <w:top w:w="30" w:type="dxa"/>
                    <w:left w:w="30" w:type="dxa"/>
                    <w:bottom w:w="30" w:type="dxa"/>
                    <w:right w:w="30" w:type="dxa"/>
                  </w:tcMar>
                </w:tcPr>
                <w:p w14:paraId="3C74485E" w14:textId="77777777" w:rsidR="00B17F0D" w:rsidRPr="00DB4403" w:rsidRDefault="00DB4403">
                  <w:pPr>
                    <w:pStyle w:val="tdTableStyle-Standard-BodyB-Regular-Row1"/>
                    <w:shd w:val="clear" w:color="auto" w:fill="F5F5F5"/>
                  </w:pPr>
                  <w:r w:rsidRPr="00DB4403">
                    <w:rPr>
                      <w:shd w:val="clear" w:color="auto" w:fill="F5F5F5"/>
                    </w:rPr>
                    <w:t>确定</w:t>
                  </w:r>
                </w:p>
              </w:tc>
              <w:tc>
                <w:tcPr>
                  <w:tcW w:w="3810" w:type="dxa"/>
                  <w:shd w:val="clear" w:color="auto" w:fill="F5F5F5"/>
                  <w:tcMar>
                    <w:top w:w="30" w:type="dxa"/>
                    <w:left w:w="30" w:type="dxa"/>
                    <w:bottom w:w="30" w:type="dxa"/>
                    <w:right w:w="30" w:type="dxa"/>
                  </w:tcMar>
                </w:tcPr>
                <w:p w14:paraId="5408FFB6" w14:textId="77777777" w:rsidR="00B17F0D" w:rsidRPr="00DB4403" w:rsidRDefault="00DB4403">
                  <w:pPr>
                    <w:pStyle w:val="tdTableStyle-Standard-BodyA-Regular1-Row1"/>
                    <w:shd w:val="clear" w:color="auto" w:fill="F5F5F5"/>
                  </w:pPr>
                  <w:r w:rsidRPr="00DB4403">
                    <w:rPr>
                      <w:shd w:val="clear" w:color="auto" w:fill="F5F5F5"/>
                    </w:rPr>
                    <w:t>保存所做配置，新创建的周期条目将会显示在周期条目列表中。</w:t>
                  </w:r>
                </w:p>
              </w:tc>
            </w:tr>
          </w:tbl>
          <w:p w14:paraId="4D5326F1" w14:textId="77777777" w:rsidR="00B17F0D" w:rsidRPr="00DB4403" w:rsidRDefault="00B17F0D"/>
        </w:tc>
      </w:tr>
      <w:tr w:rsidR="00B17F0D" w:rsidRPr="00DB4403" w14:paraId="13AE0E1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6F9FB91" w14:textId="77777777" w:rsidR="00B17F0D" w:rsidRPr="00DB4403" w:rsidRDefault="00DB4403">
            <w:pPr>
              <w:pStyle w:val="tdTableStyle-Standard-BodyE-Regular-Row1"/>
              <w:shd w:val="clear" w:color="auto" w:fill="F5F5F5"/>
            </w:pPr>
            <w:r w:rsidRPr="00DB4403">
              <w:rPr>
                <w:shd w:val="clear" w:color="auto" w:fill="F5F5F5"/>
              </w:rPr>
              <w:t>删除</w:t>
            </w:r>
          </w:p>
        </w:tc>
        <w:tc>
          <w:tcPr>
            <w:tcW w:w="4890" w:type="dxa"/>
            <w:tcBorders>
              <w:bottom w:val="single" w:sz="6" w:space="0" w:color="FFFFFF"/>
            </w:tcBorders>
            <w:shd w:val="clear" w:color="auto" w:fill="F5F5F5"/>
            <w:tcMar>
              <w:top w:w="30" w:type="dxa"/>
              <w:left w:w="30" w:type="dxa"/>
              <w:bottom w:w="30" w:type="dxa"/>
              <w:right w:w="30" w:type="dxa"/>
            </w:tcMar>
          </w:tcPr>
          <w:p w14:paraId="2F34B26F" w14:textId="77777777" w:rsidR="00B17F0D" w:rsidRPr="00DB4403" w:rsidRDefault="00DB4403">
            <w:pPr>
              <w:pStyle w:val="tdTableStyle-Standard-BodyD-Regular1-Row1"/>
              <w:shd w:val="clear" w:color="auto" w:fill="F5F5F5"/>
            </w:pPr>
            <w:r w:rsidRPr="00DB4403">
              <w:rPr>
                <w:shd w:val="clear" w:color="auto" w:fill="F5F5F5"/>
              </w:rPr>
              <w:t>将选中的周期条目从周期条目列表中删除。</w:t>
            </w:r>
            <w:r w:rsidRPr="00DB4403">
              <w:rPr>
                <w:shd w:val="clear" w:color="auto" w:fill="F5F5F5"/>
              </w:rPr>
              <w:t xml:space="preserve"> </w:t>
            </w:r>
          </w:p>
        </w:tc>
      </w:tr>
      <w:tr w:rsidR="0034120E" w:rsidRPr="00DB4403" w14:paraId="60C8BEF2" w14:textId="77777777" w:rsidTr="0034120E">
        <w:trPr>
          <w:tblCellSpacing w:w="0" w:type="dxa"/>
        </w:trPr>
        <w:tc>
          <w:tcPr>
            <w:tcW w:w="6105" w:type="dxa"/>
            <w:gridSpan w:val="2"/>
            <w:tcBorders>
              <w:bottom w:val="single" w:sz="6" w:space="0" w:color="FFFFFF"/>
            </w:tcBorders>
            <w:shd w:val="clear" w:color="auto" w:fill="C0C0C0"/>
            <w:tcMar>
              <w:top w:w="75" w:type="dxa"/>
              <w:left w:w="75" w:type="dxa"/>
              <w:bottom w:w="75" w:type="dxa"/>
              <w:right w:w="75" w:type="dxa"/>
            </w:tcMar>
          </w:tcPr>
          <w:p w14:paraId="17603472" w14:textId="77777777" w:rsidR="00B17F0D" w:rsidRPr="00DB4403" w:rsidRDefault="00DB4403">
            <w:pPr>
              <w:pStyle w:val="tdTableStyle-Standard-BodyD-Regular-Row1"/>
              <w:shd w:val="clear" w:color="auto" w:fill="C0C0C0"/>
            </w:pPr>
            <w:r w:rsidRPr="00DB4403">
              <w:rPr>
                <w:b/>
                <w:bCs/>
                <w:shd w:val="clear" w:color="auto" w:fill="C0C0C0"/>
              </w:rPr>
              <w:t>绝对计划</w:t>
            </w:r>
          </w:p>
        </w:tc>
      </w:tr>
      <w:tr w:rsidR="00B17F0D" w:rsidRPr="00DB4403" w14:paraId="4BEE3CEB"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0523956" w14:textId="77777777" w:rsidR="00B17F0D" w:rsidRPr="00DB4403" w:rsidRDefault="00DB4403">
            <w:pPr>
              <w:pStyle w:val="tdTableStyle-Standard-BodyE-Regular-Row1"/>
              <w:shd w:val="clear" w:color="auto" w:fill="F5F5F5"/>
            </w:pPr>
            <w:r w:rsidRPr="00DB4403">
              <w:rPr>
                <w:shd w:val="clear" w:color="auto" w:fill="F5F5F5"/>
              </w:rPr>
              <w:t>起始时间</w:t>
            </w:r>
          </w:p>
        </w:tc>
        <w:tc>
          <w:tcPr>
            <w:tcW w:w="4890" w:type="dxa"/>
            <w:tcBorders>
              <w:bottom w:val="single" w:sz="6" w:space="0" w:color="FFFFFF"/>
            </w:tcBorders>
            <w:shd w:val="clear" w:color="auto" w:fill="F5F5F5"/>
            <w:tcMar>
              <w:top w:w="30" w:type="dxa"/>
              <w:left w:w="30" w:type="dxa"/>
              <w:bottom w:w="30" w:type="dxa"/>
              <w:right w:w="30" w:type="dxa"/>
            </w:tcMar>
          </w:tcPr>
          <w:p w14:paraId="3D6E4F8A" w14:textId="77777777" w:rsidR="00B17F0D" w:rsidRPr="00DB4403" w:rsidRDefault="00DB4403">
            <w:pPr>
              <w:pStyle w:val="tdTableStyle-Standard-BodyD-Regular1-Row1"/>
              <w:shd w:val="clear" w:color="auto" w:fill="F5F5F5"/>
            </w:pPr>
            <w:r w:rsidRPr="00DB4403">
              <w:rPr>
                <w:shd w:val="clear" w:color="auto" w:fill="F5F5F5"/>
              </w:rPr>
              <w:t>指定绝对计划的起始日期和时间。</w:t>
            </w:r>
          </w:p>
        </w:tc>
      </w:tr>
      <w:tr w:rsidR="00B17F0D" w:rsidRPr="00DB4403" w14:paraId="0CE20FBD"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0DA3F0C5" w14:textId="77777777" w:rsidR="00B17F0D" w:rsidRPr="00DB4403" w:rsidRDefault="00DB4403">
            <w:pPr>
              <w:pStyle w:val="tdTableStyle-Standard-BodyB-Regular-Row1"/>
              <w:shd w:val="clear" w:color="auto" w:fill="F5F5F5"/>
            </w:pPr>
            <w:r w:rsidRPr="00DB4403">
              <w:rPr>
                <w:shd w:val="clear" w:color="auto" w:fill="F5F5F5"/>
              </w:rPr>
              <w:t>结束时间</w:t>
            </w:r>
          </w:p>
        </w:tc>
        <w:tc>
          <w:tcPr>
            <w:tcW w:w="4890" w:type="dxa"/>
            <w:shd w:val="clear" w:color="auto" w:fill="F5F5F5"/>
            <w:tcMar>
              <w:top w:w="30" w:type="dxa"/>
              <w:left w:w="30" w:type="dxa"/>
              <w:bottom w:w="30" w:type="dxa"/>
              <w:right w:w="30" w:type="dxa"/>
            </w:tcMar>
          </w:tcPr>
          <w:p w14:paraId="65587088" w14:textId="77777777" w:rsidR="00B17F0D" w:rsidRPr="00DB4403" w:rsidRDefault="00DB4403">
            <w:pPr>
              <w:pStyle w:val="tdTableStyle-Standard-BodyA-Regular1-Row1"/>
              <w:shd w:val="clear" w:color="auto" w:fill="F5F5F5"/>
            </w:pPr>
            <w:r w:rsidRPr="00DB4403">
              <w:rPr>
                <w:shd w:val="clear" w:color="auto" w:fill="F5F5F5"/>
              </w:rPr>
              <w:t>指定绝对计划的结束日期和时间。</w:t>
            </w:r>
          </w:p>
        </w:tc>
      </w:tr>
    </w:tbl>
    <w:p w14:paraId="57828293" w14:textId="77777777" w:rsidR="00B17F0D" w:rsidRDefault="00DB4403">
      <w:pPr>
        <w:pStyle w:val="li"/>
        <w:numPr>
          <w:ilvl w:val="0"/>
          <w:numId w:val="421"/>
        </w:numPr>
        <w:spacing w:after="246"/>
        <w:ind w:left="630" w:firstLine="0"/>
      </w:pPr>
      <w:r>
        <w:t>点击</w:t>
      </w:r>
      <w:r>
        <w:t>“</w:t>
      </w:r>
      <w:r>
        <w:t>确定</w:t>
      </w:r>
      <w:r>
        <w:t>”</w:t>
      </w:r>
      <w:r>
        <w:t>，保存配置。新创建的时间表将会显示在时间表列表中。</w:t>
      </w:r>
    </w:p>
    <w:p w14:paraId="44D83517" w14:textId="77777777" w:rsidR="00B17F0D" w:rsidRDefault="00B17F0D">
      <w:pPr>
        <w:sectPr w:rsidR="00B17F0D">
          <w:headerReference w:type="even" r:id="rId262"/>
          <w:headerReference w:type="default" r:id="rId263"/>
          <w:footerReference w:type="even" r:id="rId264"/>
          <w:footerReference w:type="default" r:id="rId265"/>
          <w:type w:val="oddPage"/>
          <w:pgSz w:w="12240" w:h="15840"/>
          <w:pgMar w:top="1185" w:right="1440" w:bottom="1440" w:left="1125" w:header="720" w:footer="405" w:gutter="0"/>
          <w:cols w:space="720"/>
        </w:sectPr>
      </w:pPr>
    </w:p>
    <w:p w14:paraId="35799E94" w14:textId="77777777" w:rsidR="00B17F0D" w:rsidRDefault="00DB4403">
      <w:pPr>
        <w:pStyle w:val="h1"/>
      </w:pPr>
      <w:bookmarkStart w:id="267" w:name="_Toc112079180"/>
      <w:r>
        <w:t>网络连接</w:t>
      </w:r>
      <w:bookmarkEnd w:id="267"/>
    </w:p>
    <w:p w14:paraId="15C56AD6" w14:textId="77777777" w:rsidR="00B17F0D" w:rsidRDefault="00DB4403">
      <w:pPr>
        <w:pStyle w:val="p"/>
      </w:pPr>
      <w:r>
        <w:t>本章介绍设备网络连接的相关要素以及配置。包括：</w:t>
      </w:r>
    </w:p>
    <w:p w14:paraId="51A049C4" w14:textId="77777777" w:rsidR="00B17F0D" w:rsidRDefault="00DB4403">
      <w:pPr>
        <w:pStyle w:val="li"/>
        <w:numPr>
          <w:ilvl w:val="0"/>
          <w:numId w:val="422"/>
        </w:numPr>
        <w:spacing w:before="246"/>
        <w:ind w:left="630" w:firstLine="0"/>
      </w:pPr>
      <w:r>
        <w:t>安全域：安全域将网络划分为不同部分，例如</w:t>
      </w:r>
      <w:r>
        <w:t>trust</w:t>
      </w:r>
      <w:r>
        <w:t>（通常为内网等可信任部分）、</w:t>
      </w:r>
      <w:r>
        <w:t>untrust</w:t>
      </w:r>
      <w:r>
        <w:t>（通常为因特网等存在安全威胁的不可信任部分）等。将配置的策略规则应用到安全域上后，系统就能够对出入安全域的流量进行管理和控制。</w:t>
      </w:r>
    </w:p>
    <w:p w14:paraId="0D3ABC9F" w14:textId="77777777" w:rsidR="00B17F0D" w:rsidRDefault="00DB4403">
      <w:pPr>
        <w:pStyle w:val="li"/>
        <w:numPr>
          <w:ilvl w:val="0"/>
          <w:numId w:val="422"/>
        </w:numPr>
        <w:ind w:left="630" w:firstLine="0"/>
      </w:pPr>
      <w:r>
        <w:t>MGT</w:t>
      </w:r>
      <w:r>
        <w:t>接口：配置管理接口，满足管理流量</w:t>
      </w:r>
      <w:proofErr w:type="gramStart"/>
      <w:r>
        <w:t>同数据</w:t>
      </w:r>
      <w:proofErr w:type="gramEnd"/>
      <w:r>
        <w:t>流量隔离的需要。</w:t>
      </w:r>
    </w:p>
    <w:p w14:paraId="2162E021" w14:textId="77777777" w:rsidR="00B17F0D" w:rsidRDefault="00DB4403">
      <w:pPr>
        <w:pStyle w:val="li"/>
        <w:numPr>
          <w:ilvl w:val="0"/>
          <w:numId w:val="422"/>
        </w:numPr>
        <w:ind w:left="630" w:firstLine="0"/>
      </w:pPr>
      <w:r>
        <w:t>接口：接口允许流量进出安全域。因此，为使流量能够流入和流出某个安全域，必须将接口绑定到该安全域，并且，如果是三层安全域，还需要为接口配置</w:t>
      </w:r>
      <w:r>
        <w:t>IP</w:t>
      </w:r>
      <w:r>
        <w:t>地址。</w:t>
      </w:r>
    </w:p>
    <w:p w14:paraId="693D0696" w14:textId="77777777" w:rsidR="00B17F0D" w:rsidRDefault="00DB4403">
      <w:pPr>
        <w:pStyle w:val="li"/>
        <w:numPr>
          <w:ilvl w:val="0"/>
          <w:numId w:val="422"/>
        </w:numPr>
        <w:ind w:left="630" w:firstLine="0"/>
      </w:pPr>
      <w:r>
        <w:t>接口组：系统支持将多个物理接口的状态相互绑定，组成一个接口组，形成接口间的联动功能。</w:t>
      </w:r>
    </w:p>
    <w:p w14:paraId="653295F6" w14:textId="77777777" w:rsidR="00B17F0D" w:rsidRDefault="00DB4403">
      <w:pPr>
        <w:pStyle w:val="li"/>
        <w:numPr>
          <w:ilvl w:val="0"/>
          <w:numId w:val="422"/>
        </w:numPr>
        <w:ind w:left="630" w:firstLine="0"/>
      </w:pPr>
      <w:r>
        <w:t>LLDP</w:t>
      </w:r>
      <w:r>
        <w:t>：</w:t>
      </w:r>
      <w:r>
        <w:t>LLDP</w:t>
      </w:r>
      <w:r>
        <w:t>（</w:t>
      </w:r>
      <w:r>
        <w:t>Link Layer Discovery Protocol</w:t>
      </w:r>
      <w:r>
        <w:t>）提供了一种链路</w:t>
      </w:r>
      <w:proofErr w:type="gramStart"/>
      <w:r>
        <w:t>层网络</w:t>
      </w:r>
      <w:proofErr w:type="gramEnd"/>
      <w:r>
        <w:t>的发现方式，用于跟踪和快速掌握二层网络的拓扑变化。</w:t>
      </w:r>
    </w:p>
    <w:p w14:paraId="60AFE6AA" w14:textId="77777777" w:rsidR="00B17F0D" w:rsidRDefault="00DB4403">
      <w:pPr>
        <w:pStyle w:val="li"/>
        <w:numPr>
          <w:ilvl w:val="0"/>
          <w:numId w:val="422"/>
        </w:numPr>
        <w:ind w:left="630" w:firstLine="0"/>
      </w:pPr>
      <w:r>
        <w:t>DNS</w:t>
      </w:r>
      <w:r>
        <w:t>：域名系统。</w:t>
      </w:r>
    </w:p>
    <w:p w14:paraId="573101F7" w14:textId="77777777" w:rsidR="00B17F0D" w:rsidRDefault="00DB4403">
      <w:pPr>
        <w:pStyle w:val="li"/>
        <w:numPr>
          <w:ilvl w:val="0"/>
          <w:numId w:val="422"/>
        </w:numPr>
        <w:ind w:left="630" w:firstLine="0"/>
      </w:pPr>
      <w:r>
        <w:t>Virtual-Wire</w:t>
      </w:r>
      <w:r>
        <w:t>：实现子网间的直接二层通信。</w:t>
      </w:r>
    </w:p>
    <w:p w14:paraId="0E254463" w14:textId="77777777" w:rsidR="00B17F0D" w:rsidRDefault="00DB4403">
      <w:pPr>
        <w:pStyle w:val="li"/>
        <w:numPr>
          <w:ilvl w:val="0"/>
          <w:numId w:val="422"/>
        </w:numPr>
        <w:ind w:left="630" w:firstLine="0"/>
      </w:pPr>
      <w:r>
        <w:t>虚拟路由器：虚拟路由器具有路由器功能，不同虚拟路由器拥有各自独立的路由表。</w:t>
      </w:r>
    </w:p>
    <w:p w14:paraId="46BD53C5" w14:textId="77777777" w:rsidR="00B17F0D" w:rsidRDefault="00DB4403">
      <w:pPr>
        <w:pStyle w:val="li"/>
        <w:numPr>
          <w:ilvl w:val="0"/>
          <w:numId w:val="422"/>
        </w:numPr>
        <w:ind w:left="630" w:firstLine="0"/>
      </w:pPr>
      <w:r>
        <w:t>虚拟交换机：虚拟交换机（</w:t>
      </w:r>
      <w:proofErr w:type="spellStart"/>
      <w:r>
        <w:t>VSwitch</w:t>
      </w:r>
      <w:proofErr w:type="spellEnd"/>
      <w:r>
        <w:t>）具有交换机功能。</w:t>
      </w:r>
      <w:proofErr w:type="spellStart"/>
      <w:r>
        <w:t>VSwitch</w:t>
      </w:r>
      <w:proofErr w:type="spellEnd"/>
      <w:r>
        <w:t>工作在二层，将二层安全域绑定到</w:t>
      </w:r>
      <w:proofErr w:type="spellStart"/>
      <w:r>
        <w:t>VSwitch</w:t>
      </w:r>
      <w:proofErr w:type="spellEnd"/>
      <w:r>
        <w:t>上后，绑定到安全域的接口也被绑定到该</w:t>
      </w:r>
      <w:proofErr w:type="spellStart"/>
      <w:r>
        <w:t>VSwitch</w:t>
      </w:r>
      <w:proofErr w:type="spellEnd"/>
      <w:r>
        <w:t>上。流量可以通过</w:t>
      </w:r>
      <w:proofErr w:type="spellStart"/>
      <w:r>
        <w:t>VSwitch</w:t>
      </w:r>
      <w:proofErr w:type="spellEnd"/>
      <w:r>
        <w:t>接口，实现二层与三层之间的转发。</w:t>
      </w:r>
    </w:p>
    <w:p w14:paraId="6843832E" w14:textId="77777777" w:rsidR="00B17F0D" w:rsidRDefault="00DB4403">
      <w:pPr>
        <w:pStyle w:val="li"/>
        <w:numPr>
          <w:ilvl w:val="0"/>
          <w:numId w:val="422"/>
        </w:numPr>
        <w:ind w:left="630" w:firstLine="0"/>
      </w:pPr>
      <w:r>
        <w:t>配置目的路由：手工定义的路由条目，根据目的地址指定下一跳。</w:t>
      </w:r>
    </w:p>
    <w:p w14:paraId="010C7B05" w14:textId="77777777" w:rsidR="00B17F0D" w:rsidRDefault="00DB4403">
      <w:pPr>
        <w:pStyle w:val="li"/>
        <w:numPr>
          <w:ilvl w:val="0"/>
          <w:numId w:val="422"/>
        </w:numPr>
        <w:ind w:left="630" w:firstLine="0"/>
      </w:pPr>
      <w:r>
        <w:t>全局网络参数：主要包括</w:t>
      </w:r>
      <w:r>
        <w:t>IP</w:t>
      </w:r>
      <w:r>
        <w:t>包数据处理选项，例如</w:t>
      </w:r>
      <w:r>
        <w:t>IP</w:t>
      </w:r>
      <w:r>
        <w:t>分片、</w:t>
      </w:r>
      <w:r>
        <w:t>TCP MSS</w:t>
      </w:r>
      <w:r>
        <w:t>值等。</w:t>
      </w:r>
    </w:p>
    <w:p w14:paraId="56D8133B" w14:textId="77777777" w:rsidR="00B17F0D" w:rsidRDefault="00DB4403">
      <w:pPr>
        <w:pStyle w:val="li"/>
        <w:numPr>
          <w:ilvl w:val="0"/>
          <w:numId w:val="422"/>
        </w:numPr>
        <w:ind w:left="630" w:firstLine="0"/>
      </w:pPr>
      <w:r>
        <w:t>NAT</w:t>
      </w:r>
      <w:r>
        <w:t>：设备支持通过创建并执行</w:t>
      </w:r>
      <w:r>
        <w:t>NAT</w:t>
      </w:r>
      <w:r>
        <w:t>规则来实现</w:t>
      </w:r>
      <w:r>
        <w:t>NAT</w:t>
      </w:r>
      <w:r>
        <w:t>功能。</w:t>
      </w:r>
      <w:r>
        <w:t>NAT</w:t>
      </w:r>
      <w:r>
        <w:t>规则有两类，分别为源</w:t>
      </w:r>
      <w:r>
        <w:t>NAT</w:t>
      </w:r>
      <w:r>
        <w:t>规则（</w:t>
      </w:r>
      <w:r>
        <w:t>SNAT Rule</w:t>
      </w:r>
      <w:r>
        <w:t>）和目的</w:t>
      </w:r>
      <w:r>
        <w:t>NAT</w:t>
      </w:r>
      <w:r>
        <w:t>规则（</w:t>
      </w:r>
      <w:r>
        <w:t>DNAT Rule</w:t>
      </w:r>
      <w:r>
        <w:t>）。</w:t>
      </w:r>
    </w:p>
    <w:p w14:paraId="3A66A2EA" w14:textId="77777777" w:rsidR="00B17F0D" w:rsidRDefault="00DB4403">
      <w:pPr>
        <w:pStyle w:val="li"/>
        <w:numPr>
          <w:ilvl w:val="0"/>
          <w:numId w:val="422"/>
        </w:numPr>
        <w:spacing w:after="246"/>
        <w:ind w:left="630" w:firstLine="0"/>
      </w:pPr>
      <w:r>
        <w:t>Bypass</w:t>
      </w:r>
      <w:r>
        <w:t>配置：系统支持在设备正常运行状态下</w:t>
      </w:r>
      <w:r>
        <w:t xml:space="preserve">, </w:t>
      </w:r>
      <w:r>
        <w:t>开启接口对的</w:t>
      </w:r>
      <w:r>
        <w:t>Bypass</w:t>
      </w:r>
      <w:r>
        <w:t>功能，使互为</w:t>
      </w:r>
      <w:r>
        <w:t>Bypass</w:t>
      </w:r>
      <w:r>
        <w:t>的两个接口物理连通。</w:t>
      </w:r>
    </w:p>
    <w:p w14:paraId="0E84C034" w14:textId="77777777" w:rsidR="00B17F0D" w:rsidRDefault="00B17F0D">
      <w:pPr>
        <w:sectPr w:rsidR="00B17F0D">
          <w:headerReference w:type="even" r:id="rId266"/>
          <w:headerReference w:type="default" r:id="rId267"/>
          <w:footerReference w:type="even" r:id="rId268"/>
          <w:footerReference w:type="default" r:id="rId269"/>
          <w:type w:val="oddPage"/>
          <w:pgSz w:w="12240" w:h="15840"/>
          <w:pgMar w:top="1185" w:right="1440" w:bottom="1440" w:left="1125" w:header="720" w:footer="405" w:gutter="0"/>
          <w:cols w:space="720"/>
        </w:sectPr>
      </w:pPr>
    </w:p>
    <w:p w14:paraId="15CE5286" w14:textId="77777777" w:rsidR="00B17F0D" w:rsidRDefault="00DB4403">
      <w:pPr>
        <w:pStyle w:val="h2"/>
      </w:pPr>
      <w:bookmarkStart w:id="268" w:name="_Ref1927507781"/>
      <w:bookmarkStart w:id="269" w:name="_Toc112079181"/>
      <w:r>
        <w:t>安全域</w:t>
      </w:r>
      <w:bookmarkEnd w:id="268"/>
      <w:bookmarkEnd w:id="269"/>
    </w:p>
    <w:p w14:paraId="2740AB09" w14:textId="77777777" w:rsidR="00B17F0D" w:rsidRDefault="00DB4403">
      <w:pPr>
        <w:pStyle w:val="p"/>
      </w:pPr>
      <w:r>
        <w:t>在系统中，域是一个逻辑的实体，一个或多个接口可以绑定到域。被应用了策略规则</w:t>
      </w:r>
      <w:proofErr w:type="gramStart"/>
      <w:r>
        <w:t>的域即为安</w:t>
      </w:r>
      <w:proofErr w:type="gramEnd"/>
      <w:r>
        <w:t>全域，为实现某个特定功能而存在</w:t>
      </w:r>
      <w:proofErr w:type="gramStart"/>
      <w:r>
        <w:t>的域即为</w:t>
      </w:r>
      <w:proofErr w:type="gramEnd"/>
      <w:r>
        <w:t>功能域。</w:t>
      </w:r>
      <w:proofErr w:type="gramStart"/>
      <w:r>
        <w:t>域具有</w:t>
      </w:r>
      <w:proofErr w:type="gramEnd"/>
      <w:r>
        <w:t>以下特点：</w:t>
      </w:r>
    </w:p>
    <w:p w14:paraId="76EE2F44" w14:textId="77777777" w:rsidR="00B17F0D" w:rsidRDefault="00DB4403">
      <w:pPr>
        <w:pStyle w:val="li"/>
        <w:numPr>
          <w:ilvl w:val="0"/>
          <w:numId w:val="423"/>
        </w:numPr>
        <w:spacing w:before="246"/>
        <w:ind w:left="630" w:firstLine="0"/>
      </w:pPr>
      <w:r>
        <w:t>接口绑定到域，二层域绑定到</w:t>
      </w:r>
      <w:proofErr w:type="spellStart"/>
      <w:r>
        <w:t>VSwitch</w:t>
      </w:r>
      <w:proofErr w:type="spellEnd"/>
      <w:r>
        <w:t>，三层域绑定到</w:t>
      </w:r>
      <w:proofErr w:type="spellStart"/>
      <w:r>
        <w:t>VRouter</w:t>
      </w:r>
      <w:proofErr w:type="spellEnd"/>
      <w:r>
        <w:t>。因此，二层</w:t>
      </w:r>
      <w:proofErr w:type="gramStart"/>
      <w:r>
        <w:t>域所在</w:t>
      </w:r>
      <w:proofErr w:type="gramEnd"/>
      <w:r>
        <w:t>的</w:t>
      </w:r>
      <w:proofErr w:type="spellStart"/>
      <w:r>
        <w:t>VSwitch</w:t>
      </w:r>
      <w:proofErr w:type="spellEnd"/>
      <w:r>
        <w:t>决定了该域中接口的</w:t>
      </w:r>
      <w:proofErr w:type="spellStart"/>
      <w:r>
        <w:t>VSwitch</w:t>
      </w:r>
      <w:proofErr w:type="spellEnd"/>
      <w:r>
        <w:t>，三层</w:t>
      </w:r>
      <w:proofErr w:type="gramStart"/>
      <w:r>
        <w:t>域所在</w:t>
      </w:r>
      <w:proofErr w:type="gramEnd"/>
      <w:r>
        <w:t>的</w:t>
      </w:r>
      <w:proofErr w:type="spellStart"/>
      <w:r>
        <w:t>VRouter</w:t>
      </w:r>
      <w:proofErr w:type="spellEnd"/>
      <w:r>
        <w:t>决定了该域中接口的</w:t>
      </w:r>
      <w:proofErr w:type="spellStart"/>
      <w:r>
        <w:t>VRouter</w:t>
      </w:r>
      <w:proofErr w:type="spellEnd"/>
      <w:r>
        <w:t>。</w:t>
      </w:r>
    </w:p>
    <w:p w14:paraId="2A9829FB" w14:textId="77777777" w:rsidR="00B17F0D" w:rsidRDefault="00DB4403">
      <w:pPr>
        <w:pStyle w:val="li"/>
        <w:numPr>
          <w:ilvl w:val="0"/>
          <w:numId w:val="423"/>
        </w:numPr>
        <w:ind w:left="630" w:firstLine="0"/>
      </w:pPr>
      <w:r>
        <w:t>二层和三层</w:t>
      </w:r>
      <w:proofErr w:type="gramStart"/>
      <w:r>
        <w:t>域决定</w:t>
      </w:r>
      <w:proofErr w:type="gramEnd"/>
      <w:r>
        <w:t>其接口工作在二层模式或是三层模式。</w:t>
      </w:r>
    </w:p>
    <w:p w14:paraId="2A8F59C7" w14:textId="77777777" w:rsidR="00B17F0D" w:rsidRDefault="00DB4403">
      <w:pPr>
        <w:pStyle w:val="li"/>
        <w:numPr>
          <w:ilvl w:val="0"/>
          <w:numId w:val="423"/>
        </w:numPr>
        <w:spacing w:after="246"/>
        <w:ind w:left="630" w:firstLine="0"/>
      </w:pPr>
      <w:r>
        <w:t>系统支持</w:t>
      </w:r>
      <w:proofErr w:type="gramStart"/>
      <w:r>
        <w:t>域内部</w:t>
      </w:r>
      <w:proofErr w:type="gramEnd"/>
      <w:r>
        <w:t>策略规则，比如</w:t>
      </w:r>
      <w:r>
        <w:t>“</w:t>
      </w:r>
      <w:r>
        <w:t>从</w:t>
      </w:r>
      <w:r>
        <w:t>trust</w:t>
      </w:r>
      <w:r>
        <w:t>到</w:t>
      </w:r>
      <w:r>
        <w:t>trust”</w:t>
      </w:r>
      <w:r>
        <w:t>的策略规则。</w:t>
      </w:r>
    </w:p>
    <w:p w14:paraId="5873E7BB" w14:textId="77777777" w:rsidR="00B17F0D" w:rsidRDefault="00DB4403">
      <w:pPr>
        <w:pStyle w:val="p"/>
      </w:pPr>
      <w:r>
        <w:t>系统中为用户预定义了</w:t>
      </w:r>
      <w:r>
        <w:t>7</w:t>
      </w:r>
      <w:r>
        <w:t>个安全域，分别是：</w:t>
      </w:r>
      <w:r>
        <w:rPr>
          <w:rStyle w:val="variable3"/>
        </w:rPr>
        <w:t>mgt</w:t>
      </w:r>
      <w:r>
        <w:rPr>
          <w:rStyle w:val="variable3"/>
        </w:rPr>
        <w:t>、</w:t>
      </w:r>
      <w:r>
        <w:t>trust</w:t>
      </w:r>
      <w:r>
        <w:t>、</w:t>
      </w:r>
      <w:r>
        <w:t>untrust</w:t>
      </w:r>
      <w:r>
        <w:t>、</w:t>
      </w:r>
      <w:r>
        <w:t>L2-trust</w:t>
      </w:r>
      <w:r>
        <w:t>、</w:t>
      </w:r>
      <w:r>
        <w:t>L2-untrust</w:t>
      </w:r>
      <w:r>
        <w:t>、</w:t>
      </w:r>
      <w:r>
        <w:rPr>
          <w:rStyle w:val="variable3"/>
        </w:rPr>
        <w:t>tap-</w:t>
      </w:r>
      <w:proofErr w:type="spellStart"/>
      <w:r>
        <w:rPr>
          <w:rStyle w:val="variable3"/>
        </w:rPr>
        <w:t>waf</w:t>
      </w:r>
      <w:proofErr w:type="spellEnd"/>
      <w:r>
        <w:t>以及</w:t>
      </w:r>
      <w:r>
        <w:t>ha</w:t>
      </w:r>
      <w:r>
        <w:t>（</w:t>
      </w:r>
      <w:proofErr w:type="spellStart"/>
      <w:r>
        <w:t>HA</w:t>
      </w:r>
      <w:proofErr w:type="spellEnd"/>
      <w:r>
        <w:t>功能域）。用户也可以自定义域。事实上，预定义域与用户自定义域在功能上没有任何差别，用户可以自由选择。</w:t>
      </w:r>
    </w:p>
    <w:p w14:paraId="718DD2DD" w14:textId="77777777" w:rsidR="00B17F0D" w:rsidRDefault="00DB4403">
      <w:pPr>
        <w:pStyle w:val="h3"/>
      </w:pPr>
      <w:bookmarkStart w:id="270" w:name="_Toc112079182"/>
      <w:r>
        <w:t>配置安全域</w:t>
      </w:r>
      <w:bookmarkEnd w:id="270"/>
    </w:p>
    <w:p w14:paraId="68DF51A2" w14:textId="77777777" w:rsidR="00B17F0D" w:rsidRDefault="00DB4403">
      <w:pPr>
        <w:pStyle w:val="p"/>
      </w:pPr>
      <w:r>
        <w:t>新建安全域，请按照以下步骤进行操作：</w:t>
      </w:r>
    </w:p>
    <w:p w14:paraId="5A4B9CAD" w14:textId="77777777" w:rsidR="00B17F0D" w:rsidRDefault="00DB4403">
      <w:pPr>
        <w:pStyle w:val="li"/>
        <w:numPr>
          <w:ilvl w:val="0"/>
          <w:numId w:val="424"/>
        </w:numPr>
        <w:spacing w:before="246"/>
        <w:ind w:left="630" w:firstLine="0"/>
      </w:pPr>
      <w:r>
        <w:t>选择</w:t>
      </w:r>
      <w:r>
        <w:t>"</w:t>
      </w:r>
      <w:r>
        <w:t>网络</w:t>
      </w:r>
      <w:r>
        <w:t xml:space="preserve"> &gt; </w:t>
      </w:r>
      <w:r>
        <w:t>安全域</w:t>
      </w:r>
      <w:r>
        <w:t>"</w:t>
      </w:r>
      <w:r>
        <w:t>，进入安全域配置页面。</w:t>
      </w:r>
    </w:p>
    <w:p w14:paraId="21C6771C" w14:textId="77777777" w:rsidR="00B17F0D" w:rsidRDefault="00DB4403">
      <w:pPr>
        <w:pStyle w:val="li"/>
        <w:numPr>
          <w:ilvl w:val="0"/>
          <w:numId w:val="424"/>
        </w:numPr>
        <w:ind w:left="630" w:firstLine="0"/>
      </w:pPr>
      <w:r>
        <w:t>点击</w:t>
      </w:r>
      <w:r>
        <w:t>“</w:t>
      </w:r>
      <w:r>
        <w:t>新建</w:t>
      </w:r>
      <w:r>
        <w:t>”</w:t>
      </w:r>
      <w:r>
        <w:t>按钮，打开</w:t>
      </w:r>
      <w:r>
        <w:t>&lt;</w:t>
      </w:r>
      <w:r>
        <w:t>安全域配置</w:t>
      </w:r>
      <w:r>
        <w:t>&gt;</w:t>
      </w:r>
      <w:r>
        <w:t>页面。</w:t>
      </w:r>
    </w:p>
    <w:p w14:paraId="55D433FA" w14:textId="77777777" w:rsidR="00B17F0D" w:rsidRDefault="00DB4403">
      <w:pPr>
        <w:pStyle w:val="li"/>
        <w:numPr>
          <w:ilvl w:val="0"/>
          <w:numId w:val="424"/>
        </w:numPr>
        <w:ind w:left="630" w:firstLine="0"/>
      </w:pPr>
      <w:r>
        <w:t>指定安全域名称。在</w:t>
      </w:r>
      <w:r>
        <w:t>“</w:t>
      </w:r>
      <w:r>
        <w:t>安全域名称</w:t>
      </w:r>
      <w:r>
        <w:t>”</w:t>
      </w:r>
      <w:r>
        <w:t>文本框输入需要的名称。长度为</w:t>
      </w:r>
      <w:r>
        <w:t>1-31</w:t>
      </w:r>
      <w:r>
        <w:t>个字符。</w:t>
      </w:r>
    </w:p>
    <w:p w14:paraId="48DAF09C" w14:textId="77777777" w:rsidR="00B17F0D" w:rsidRDefault="00DB4403">
      <w:pPr>
        <w:pStyle w:val="li"/>
        <w:numPr>
          <w:ilvl w:val="0"/>
          <w:numId w:val="424"/>
        </w:numPr>
        <w:ind w:left="630" w:firstLine="0"/>
      </w:pPr>
      <w:r>
        <w:t>根据需要，在</w:t>
      </w:r>
      <w:r>
        <w:t>“</w:t>
      </w:r>
      <w:r>
        <w:t>描述</w:t>
      </w:r>
      <w:r>
        <w:t>”</w:t>
      </w:r>
      <w:r>
        <w:t>文本框中输入描述信息。长度为</w:t>
      </w:r>
      <w:r>
        <w:t>0-63</w:t>
      </w:r>
      <w:r>
        <w:t>个字符。</w:t>
      </w:r>
    </w:p>
    <w:p w14:paraId="124D7501" w14:textId="77777777" w:rsidR="00B17F0D" w:rsidRDefault="00DB4403">
      <w:pPr>
        <w:pStyle w:val="li"/>
        <w:numPr>
          <w:ilvl w:val="0"/>
          <w:numId w:val="424"/>
        </w:numPr>
        <w:ind w:left="630" w:firstLine="0"/>
      </w:pPr>
      <w:r>
        <w:t>指定安全域类型。如选择</w:t>
      </w:r>
      <w:r>
        <w:t>“</w:t>
      </w:r>
      <w:r>
        <w:t>二层安全域</w:t>
      </w:r>
      <w:r>
        <w:t>”</w:t>
      </w:r>
      <w:r>
        <w:t>，在其后的</w:t>
      </w:r>
      <w:r>
        <w:t>“</w:t>
      </w:r>
      <w:r>
        <w:t>虚拟交换机</w:t>
      </w:r>
      <w:r>
        <w:t>”</w:t>
      </w:r>
      <w:r>
        <w:t>下拉菜单选择安全域所属的</w:t>
      </w:r>
      <w:proofErr w:type="spellStart"/>
      <w:r>
        <w:t>VSwitch</w:t>
      </w:r>
      <w:proofErr w:type="spellEnd"/>
      <w:r>
        <w:t>；如选择</w:t>
      </w:r>
      <w:r>
        <w:t>“</w:t>
      </w:r>
      <w:r>
        <w:t>三层安全域</w:t>
      </w:r>
      <w:r>
        <w:t>”</w:t>
      </w:r>
      <w:r>
        <w:t>，在其后的</w:t>
      </w:r>
      <w:r>
        <w:t>“</w:t>
      </w:r>
      <w:r>
        <w:t>虚拟路由器</w:t>
      </w:r>
      <w:r>
        <w:t>”</w:t>
      </w:r>
      <w:r>
        <w:t>下拉菜单选择安全域所属的</w:t>
      </w:r>
      <w:proofErr w:type="spellStart"/>
      <w:r>
        <w:t>VRouter</w:t>
      </w:r>
      <w:proofErr w:type="spellEnd"/>
      <w:r>
        <w:t>；如选择</w:t>
      </w:r>
      <w:r>
        <w:t>“TAP”</w:t>
      </w:r>
      <w:r>
        <w:t>，既指定所创建的域为</w:t>
      </w:r>
      <w:r>
        <w:t>Tap</w:t>
      </w:r>
      <w:r>
        <w:t>域，</w:t>
      </w:r>
      <w:r>
        <w:t>Tap</w:t>
      </w:r>
      <w:r>
        <w:t>域为旁路模式功能域。</w:t>
      </w:r>
      <w:r>
        <w:t xml:space="preserve"> </w:t>
      </w:r>
    </w:p>
    <w:p w14:paraId="408E6328" w14:textId="77777777" w:rsidR="00B17F0D" w:rsidRDefault="00DB4403">
      <w:pPr>
        <w:pStyle w:val="li"/>
        <w:numPr>
          <w:ilvl w:val="0"/>
          <w:numId w:val="424"/>
        </w:numPr>
        <w:ind w:left="630" w:firstLine="0"/>
      </w:pPr>
      <w:r>
        <w:t>绑定接口到安全域。从</w:t>
      </w:r>
      <w:r>
        <w:t>“</w:t>
      </w:r>
      <w:r>
        <w:t>绑定接口</w:t>
      </w:r>
      <w:r>
        <w:t>”</w:t>
      </w:r>
      <w:r>
        <w:t>下拉菜单选择需要添加到安全域的接口。</w:t>
      </w:r>
    </w:p>
    <w:p w14:paraId="317ECD6C" w14:textId="77777777" w:rsidR="00B17F0D" w:rsidRDefault="00DB4403">
      <w:pPr>
        <w:pStyle w:val="li"/>
        <w:numPr>
          <w:ilvl w:val="0"/>
          <w:numId w:val="424"/>
        </w:numPr>
        <w:ind w:left="630" w:firstLine="0"/>
      </w:pPr>
      <w:r>
        <w:t>用户可根据需要，在</w:t>
      </w:r>
      <w:r>
        <w:t>&lt;</w:t>
      </w:r>
      <w:r>
        <w:t>威胁防护</w:t>
      </w:r>
      <w:r>
        <w:t>&gt;</w:t>
      </w:r>
      <w:r>
        <w:t>标签页配置该安全域的威胁防护功能。详细说明，请参见</w:t>
      </w:r>
      <w:r>
        <w:rPr>
          <w:rStyle w:val="xref"/>
        </w:rPr>
        <w:t>威胁防护</w:t>
      </w:r>
      <w:r>
        <w:t>。</w:t>
      </w:r>
    </w:p>
    <w:p w14:paraId="689B848B" w14:textId="77777777" w:rsidR="00B17F0D" w:rsidRDefault="00DB4403">
      <w:pPr>
        <w:pStyle w:val="li"/>
        <w:numPr>
          <w:ilvl w:val="0"/>
          <w:numId w:val="424"/>
        </w:numPr>
        <w:spacing w:after="246"/>
        <w:ind w:left="630" w:firstLine="0"/>
      </w:pPr>
      <w:r>
        <w:t>点击</w:t>
      </w:r>
      <w:r>
        <w:t>“</w:t>
      </w:r>
      <w:r>
        <w:t>确定</w:t>
      </w:r>
      <w:r>
        <w:t>”</w:t>
      </w:r>
      <w:r>
        <w:t>，完成安全域的配置。</w:t>
      </w:r>
    </w:p>
    <w:p w14:paraId="3138C04F" w14:textId="77777777" w:rsidR="00B17F0D" w:rsidRDefault="00DB4403">
      <w:pPr>
        <w:pStyle w:val="Divnote"/>
      </w:pPr>
      <w:r>
        <w:t>{b}</w:t>
      </w:r>
      <w:r>
        <w:t>注意</w:t>
      </w:r>
      <w:r>
        <w:t>: {/b} </w:t>
      </w:r>
    </w:p>
    <w:p w14:paraId="69365B2E" w14:textId="77777777" w:rsidR="00B17F0D" w:rsidRDefault="00DB4403">
      <w:pPr>
        <w:pStyle w:val="li4"/>
        <w:numPr>
          <w:ilvl w:val="0"/>
          <w:numId w:val="425"/>
        </w:numPr>
        <w:spacing w:before="246"/>
        <w:ind w:left="830" w:firstLine="0"/>
      </w:pPr>
      <w:r>
        <w:t>预定义安全域不可以被删除。</w:t>
      </w:r>
    </w:p>
    <w:p w14:paraId="6554F4A9" w14:textId="77777777" w:rsidR="00B17F0D" w:rsidRDefault="00DB4403">
      <w:pPr>
        <w:pStyle w:val="li4"/>
        <w:numPr>
          <w:ilvl w:val="0"/>
          <w:numId w:val="425"/>
        </w:numPr>
        <w:spacing w:after="246"/>
        <w:ind w:left="830" w:firstLine="0"/>
      </w:pPr>
      <w:r>
        <w:t>改变域所属的</w:t>
      </w:r>
      <w:proofErr w:type="spellStart"/>
      <w:r>
        <w:t>VSwitch</w:t>
      </w:r>
      <w:proofErr w:type="spellEnd"/>
      <w:r>
        <w:t>或</w:t>
      </w:r>
      <w:proofErr w:type="spellStart"/>
      <w:r>
        <w:t>VRouter</w:t>
      </w:r>
      <w:proofErr w:type="spellEnd"/>
      <w:r>
        <w:t>时，必须保证域中没有绑定的接口。</w:t>
      </w:r>
    </w:p>
    <w:p w14:paraId="073AE864" w14:textId="77777777" w:rsidR="00B17F0D" w:rsidRDefault="00B17F0D"/>
    <w:p w14:paraId="79F1F481" w14:textId="77777777" w:rsidR="00B17F0D" w:rsidRDefault="00B17F0D">
      <w:pPr>
        <w:sectPr w:rsidR="00B17F0D">
          <w:headerReference w:type="even" r:id="rId270"/>
          <w:headerReference w:type="default" r:id="rId271"/>
          <w:footerReference w:type="even" r:id="rId272"/>
          <w:footerReference w:type="default" r:id="rId273"/>
          <w:type w:val="oddPage"/>
          <w:pgSz w:w="12240" w:h="15840"/>
          <w:pgMar w:top="1185" w:right="1440" w:bottom="1440" w:left="1125" w:header="720" w:footer="405" w:gutter="0"/>
          <w:cols w:space="720"/>
        </w:sectPr>
      </w:pPr>
    </w:p>
    <w:p w14:paraId="523DF133" w14:textId="77777777" w:rsidR="00B17F0D" w:rsidRDefault="00DB4403">
      <w:pPr>
        <w:pStyle w:val="h2"/>
      </w:pPr>
      <w:bookmarkStart w:id="271" w:name="_Toc112079183"/>
      <w:r>
        <w:t>MGT</w:t>
      </w:r>
      <w:r>
        <w:t>接口</w:t>
      </w:r>
      <w:bookmarkEnd w:id="271"/>
    </w:p>
    <w:p w14:paraId="2D5B0094" w14:textId="77777777" w:rsidR="00B17F0D" w:rsidRDefault="00DB4403">
      <w:pPr>
        <w:pStyle w:val="p"/>
      </w:pPr>
      <w:r>
        <w:t>为方便用户对设备进行管理，满足管理流量</w:t>
      </w:r>
      <w:proofErr w:type="gramStart"/>
      <w:r>
        <w:t>同数据</w:t>
      </w:r>
      <w:proofErr w:type="gramEnd"/>
      <w:r>
        <w:t>流量隔离的需要，设备将</w:t>
      </w:r>
      <w:r>
        <w:t>MGT</w:t>
      </w:r>
      <w:r>
        <w:t>接口与其他接口区分开。</w:t>
      </w:r>
      <w:r>
        <w:t>MGT</w:t>
      </w:r>
      <w:r>
        <w:t>接口（即管理口）可以加入到</w:t>
      </w:r>
      <w:r>
        <w:t>trust</w:t>
      </w:r>
      <w:r>
        <w:t>域和</w:t>
      </w:r>
      <w:r>
        <w:t>trust-</w:t>
      </w:r>
      <w:proofErr w:type="spellStart"/>
      <w:r>
        <w:t>vr</w:t>
      </w:r>
      <w:proofErr w:type="spellEnd"/>
      <w:r>
        <w:t>虚拟路由器。如果需要将</w:t>
      </w:r>
      <w:r>
        <w:t>MGT</w:t>
      </w:r>
      <w:r>
        <w:t>接口的流量和其他接口的流量完全隔离，可将</w:t>
      </w:r>
      <w:r>
        <w:t>MGT</w:t>
      </w:r>
      <w:r>
        <w:t>接口加入到</w:t>
      </w:r>
      <w:r>
        <w:t>mgt</w:t>
      </w:r>
      <w:r>
        <w:t>域。</w:t>
      </w:r>
      <w:r>
        <w:t>mgt</w:t>
      </w:r>
      <w:r>
        <w:t>域默认属于</w:t>
      </w:r>
      <w:r>
        <w:t>mgt-</w:t>
      </w:r>
      <w:proofErr w:type="spellStart"/>
      <w:r>
        <w:t>vr</w:t>
      </w:r>
      <w:proofErr w:type="spellEnd"/>
      <w:r>
        <w:t>虚拟路由器，该虚拟路由器中的路由、</w:t>
      </w:r>
      <w:r>
        <w:t>ARP</w:t>
      </w:r>
      <w:r>
        <w:t>表项等信息都完全独立。</w:t>
      </w:r>
    </w:p>
    <w:p w14:paraId="1731F972" w14:textId="77777777" w:rsidR="00B17F0D" w:rsidRDefault="00DB4403">
      <w:pPr>
        <w:pStyle w:val="h3"/>
      </w:pPr>
      <w:bookmarkStart w:id="272" w:name="_Toc112079184"/>
      <w:r>
        <w:t>配置</w:t>
      </w:r>
      <w:r>
        <w:t>MGT</w:t>
      </w:r>
      <w:r>
        <w:t>接口</w:t>
      </w:r>
      <w:bookmarkEnd w:id="272"/>
    </w:p>
    <w:p w14:paraId="733B4F6C" w14:textId="77777777" w:rsidR="00B17F0D" w:rsidRDefault="00DB4403">
      <w:pPr>
        <w:pStyle w:val="p"/>
      </w:pPr>
      <w:r>
        <w:t>配置</w:t>
      </w:r>
      <w:r>
        <w:t>MGT</w:t>
      </w:r>
      <w:r>
        <w:t>接口，请按照以下步骤进行操作：</w:t>
      </w:r>
    </w:p>
    <w:p w14:paraId="4562C73D" w14:textId="77777777" w:rsidR="00B17F0D" w:rsidRDefault="00DB4403">
      <w:pPr>
        <w:pStyle w:val="li"/>
        <w:numPr>
          <w:ilvl w:val="0"/>
          <w:numId w:val="426"/>
        </w:numPr>
        <w:spacing w:before="246"/>
        <w:ind w:left="630" w:firstLine="0"/>
      </w:pPr>
      <w:r>
        <w:t>选择</w:t>
      </w:r>
      <w:r>
        <w:t>“</w:t>
      </w:r>
      <w:r>
        <w:t>网络</w:t>
      </w:r>
      <w:r>
        <w:t xml:space="preserve"> &gt; MGT</w:t>
      </w:r>
      <w:r>
        <w:t>接口</w:t>
      </w:r>
      <w:r>
        <w:t>”</w:t>
      </w:r>
      <w:r>
        <w:t>。在</w:t>
      </w:r>
      <w:r>
        <w:t>MGT</w:t>
      </w:r>
      <w:r>
        <w:t>接口页面，接口名称后的状态</w:t>
      </w:r>
      <w:proofErr w:type="gramStart"/>
      <w:r>
        <w:t>灯显示</w:t>
      </w:r>
      <w:proofErr w:type="gramEnd"/>
      <w:r>
        <w:t>管理接口的状态。</w:t>
      </w:r>
    </w:p>
    <w:p w14:paraId="7982434D" w14:textId="77777777" w:rsidR="00B17F0D" w:rsidRDefault="00DB4403">
      <w:pPr>
        <w:pStyle w:val="li"/>
        <w:numPr>
          <w:ilvl w:val="0"/>
          <w:numId w:val="426"/>
        </w:numPr>
        <w:ind w:left="630" w:firstLine="0"/>
      </w:pPr>
      <w:r>
        <w:t>选择</w:t>
      </w:r>
      <w:r>
        <w:t>MGT</w:t>
      </w:r>
      <w:r>
        <w:t>接口后点击</w:t>
      </w:r>
      <w:r>
        <w:t>“</w:t>
      </w:r>
      <w:r>
        <w:t>编辑</w:t>
      </w:r>
      <w:r>
        <w:t>”</w:t>
      </w:r>
      <w:r>
        <w:t>按钮，打开</w:t>
      </w:r>
      <w:r>
        <w:t>&lt;MGT</w:t>
      </w:r>
      <w:r>
        <w:t>接口</w:t>
      </w:r>
      <w:r>
        <w:t>&gt;</w:t>
      </w:r>
      <w:r>
        <w:t>页面。</w:t>
      </w:r>
      <w:r>
        <w:br/>
      </w:r>
      <w:r w:rsidR="004A6DEA">
        <w:rPr>
          <w:noProof/>
        </w:rPr>
        <w:drawing>
          <wp:inline distT="0" distB="0" distL="0" distR="0" wp14:anchorId="6EDE675B" wp14:editId="65300019">
            <wp:extent cx="4762500" cy="4457700"/>
            <wp:effectExtent l="0" t="0" r="0" b="0"/>
            <wp:docPr id="238" name="图片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preferRelativeResize="0">
                      <a:picLocks noChangeArrowheads="1"/>
                    </pic:cNvPicPr>
                  </pic:nvPicPr>
                  <pic:blipFill>
                    <a:blip r:embed="rId274">
                      <a:grayscl/>
                      <a:extLst>
                        <a:ext uri="{28A0092B-C50C-407E-A947-70E740481C1C}">
                          <a14:useLocalDpi xmlns:a14="http://schemas.microsoft.com/office/drawing/2010/main" val="0"/>
                        </a:ext>
                      </a:extLst>
                    </a:blip>
                    <a:srcRect/>
                    <a:stretch>
                      <a:fillRect/>
                    </a:stretch>
                  </pic:blipFill>
                  <pic:spPr bwMode="auto">
                    <a:xfrm>
                      <a:off x="0" y="0"/>
                      <a:ext cx="4762500" cy="4457700"/>
                    </a:xfrm>
                    <a:prstGeom prst="rect">
                      <a:avLst/>
                    </a:prstGeom>
                    <a:noFill/>
                    <a:ln>
                      <a:noFill/>
                    </a:ln>
                  </pic:spPr>
                </pic:pic>
              </a:graphicData>
            </a:graphic>
          </wp:inline>
        </w:drawing>
      </w:r>
    </w:p>
    <w:p w14:paraId="155CE081" w14:textId="77777777" w:rsidR="00B17F0D" w:rsidRDefault="00DB4403">
      <w:pPr>
        <w:pStyle w:val="li"/>
        <w:numPr>
          <w:ilvl w:val="0"/>
          <w:numId w:val="426"/>
        </w:numPr>
        <w:ind w:left="630" w:firstLine="0"/>
      </w:pPr>
      <w:r>
        <w:t>在</w:t>
      </w:r>
      <w:r>
        <w:t>“</w:t>
      </w:r>
      <w:r>
        <w:t>安全域</w:t>
      </w:r>
      <w:r>
        <w:t>”</w:t>
      </w:r>
      <w:r>
        <w:t>下拉菜单中选择</w:t>
      </w:r>
      <w:r>
        <w:t>MGT</w:t>
      </w:r>
      <w:r>
        <w:t>接口所属的安全域。</w:t>
      </w:r>
      <w:r>
        <w:t>MGT</w:t>
      </w:r>
      <w:r>
        <w:t>接口只能绑定到三层域，默认绑定在</w:t>
      </w:r>
      <w:r>
        <w:t>mgt</w:t>
      </w:r>
      <w:r>
        <w:t>域中。</w:t>
      </w:r>
    </w:p>
    <w:p w14:paraId="271D6E56" w14:textId="77777777" w:rsidR="00B17F0D" w:rsidRDefault="00DB4403">
      <w:pPr>
        <w:pStyle w:val="li"/>
        <w:numPr>
          <w:ilvl w:val="0"/>
          <w:numId w:val="426"/>
        </w:numPr>
        <w:ind w:left="630" w:firstLine="0"/>
      </w:pPr>
      <w:r>
        <w:rPr>
          <w:rStyle w:val="variable3"/>
        </w:rPr>
        <w:t>在</w:t>
      </w:r>
      <w:r>
        <w:rPr>
          <w:rStyle w:val="variable3"/>
        </w:rPr>
        <w:t>IP</w:t>
      </w:r>
      <w:r>
        <w:rPr>
          <w:rStyle w:val="variable3"/>
        </w:rPr>
        <w:t>配置处指定接口的</w:t>
      </w:r>
      <w:r>
        <w:rPr>
          <w:rStyle w:val="variable3"/>
        </w:rPr>
        <w:t>IP</w:t>
      </w:r>
      <w:r>
        <w:rPr>
          <w:rStyle w:val="variable3"/>
        </w:rPr>
        <w:t>地址和网络掩码。</w:t>
      </w:r>
      <w:r>
        <w:t>点击</w:t>
      </w:r>
      <w:r>
        <w:t>“</w:t>
      </w:r>
      <w:r>
        <w:t>高级选项</w:t>
      </w:r>
      <w:r>
        <w:t>”</w:t>
      </w:r>
      <w:r>
        <w:t>指定管理</w:t>
      </w:r>
      <w:r>
        <w:t>IP</w:t>
      </w:r>
      <w:r>
        <w:t>和二级</w:t>
      </w:r>
      <w:r>
        <w:t>IP</w:t>
      </w:r>
      <w:r>
        <w:t>，最多可以指定</w:t>
      </w:r>
      <w:r>
        <w:t>10</w:t>
      </w:r>
      <w:r>
        <w:t>个二级</w:t>
      </w:r>
      <w:r>
        <w:t>IP</w:t>
      </w:r>
      <w:r>
        <w:t>地址。</w:t>
      </w:r>
    </w:p>
    <w:p w14:paraId="2F1E98EF" w14:textId="77777777" w:rsidR="00B17F0D" w:rsidRDefault="00DB4403">
      <w:pPr>
        <w:pStyle w:val="li"/>
        <w:numPr>
          <w:ilvl w:val="0"/>
          <w:numId w:val="426"/>
        </w:numPr>
        <w:ind w:left="630" w:firstLine="0"/>
      </w:pPr>
      <w:r>
        <w:t>勾选</w:t>
      </w:r>
      <w:r>
        <w:t>“</w:t>
      </w:r>
      <w:r>
        <w:t>配置为</w:t>
      </w:r>
      <w:r>
        <w:t>Local IP”</w:t>
      </w:r>
      <w:r>
        <w:t>，</w:t>
      </w:r>
      <w:r>
        <w:t xml:space="preserve"> </w:t>
      </w:r>
      <w:r>
        <w:t>两台设备形成</w:t>
      </w:r>
      <w:r>
        <w:t>HA</w:t>
      </w:r>
      <w:r>
        <w:t>组网时，配置该选项，接口的</w:t>
      </w:r>
      <w:r>
        <w:t>IP</w:t>
      </w:r>
      <w:r>
        <w:t>配置将不会同步到</w:t>
      </w:r>
      <w:r>
        <w:t>HA</w:t>
      </w:r>
      <w:r>
        <w:t>对端。</w:t>
      </w:r>
    </w:p>
    <w:p w14:paraId="43DDCB70" w14:textId="77777777" w:rsidR="00B17F0D" w:rsidRDefault="00DB4403">
      <w:pPr>
        <w:pStyle w:val="li"/>
        <w:numPr>
          <w:ilvl w:val="0"/>
          <w:numId w:val="426"/>
        </w:numPr>
        <w:ind w:left="630" w:firstLine="0"/>
      </w:pPr>
      <w:r>
        <w:t>在</w:t>
      </w:r>
      <w:r>
        <w:t>“</w:t>
      </w:r>
      <w:r>
        <w:t>管理方式</w:t>
      </w:r>
      <w:r>
        <w:t>”</w:t>
      </w:r>
      <w:r>
        <w:t>处指定接口的管理方式。选中需要的管理方式的复选框。</w:t>
      </w:r>
    </w:p>
    <w:p w14:paraId="2ED24D86" w14:textId="77777777" w:rsidR="00B17F0D" w:rsidRDefault="00DB4403">
      <w:pPr>
        <w:pStyle w:val="li"/>
        <w:numPr>
          <w:ilvl w:val="0"/>
          <w:numId w:val="426"/>
        </w:numPr>
        <w:ind w:left="630" w:firstLine="0"/>
      </w:pPr>
      <w:r>
        <w:t>在</w:t>
      </w:r>
      <w:r>
        <w:t>“</w:t>
      </w:r>
      <w:r>
        <w:t>工作模式</w:t>
      </w:r>
      <w:r>
        <w:t>”</w:t>
      </w:r>
      <w:r>
        <w:t>处指定管理接口的工作模式和速率。当接口的工作模式为</w:t>
      </w:r>
      <w:r>
        <w:t>“</w:t>
      </w:r>
      <w:r>
        <w:t>自动</w:t>
      </w:r>
      <w:r>
        <w:t>”</w:t>
      </w:r>
      <w:r>
        <w:t>时，接口的速率也必须是</w:t>
      </w:r>
      <w:r>
        <w:t>“</w:t>
      </w:r>
      <w:r>
        <w:t>自动</w:t>
      </w:r>
      <w:r>
        <w:t>”</w:t>
      </w:r>
      <w:r>
        <w:t>。</w:t>
      </w:r>
    </w:p>
    <w:p w14:paraId="54F4CC3E" w14:textId="77777777" w:rsidR="00B17F0D" w:rsidRDefault="00DB4403">
      <w:pPr>
        <w:pStyle w:val="li"/>
        <w:numPr>
          <w:ilvl w:val="0"/>
          <w:numId w:val="426"/>
        </w:numPr>
        <w:ind w:left="630" w:firstLine="0"/>
      </w:pPr>
      <w:r>
        <w:t xml:space="preserve"> </w:t>
      </w:r>
      <w:r>
        <w:t>在</w:t>
      </w:r>
      <w:r>
        <w:t>“</w:t>
      </w:r>
      <w:r>
        <w:t>接口关闭</w:t>
      </w:r>
      <w:r>
        <w:t>”</w:t>
      </w:r>
      <w:r>
        <w:t>处选中</w:t>
      </w:r>
      <w:r>
        <w:t>“</w:t>
      </w:r>
      <w:r>
        <w:t>立即关闭</w:t>
      </w:r>
      <w:r>
        <w:t>”</w:t>
      </w:r>
      <w:r>
        <w:t>复选框强制关闭</w:t>
      </w:r>
      <w:r>
        <w:t>MGT</w:t>
      </w:r>
      <w:r>
        <w:t>接口。</w:t>
      </w:r>
      <w:r>
        <w:t xml:space="preserve"> </w:t>
      </w:r>
    </w:p>
    <w:p w14:paraId="4E4C5A10" w14:textId="77777777" w:rsidR="00B17F0D" w:rsidRDefault="00DB4403">
      <w:pPr>
        <w:pStyle w:val="li"/>
        <w:numPr>
          <w:ilvl w:val="0"/>
          <w:numId w:val="426"/>
        </w:numPr>
        <w:spacing w:after="246"/>
        <w:ind w:left="630" w:firstLine="0"/>
      </w:pPr>
      <w:r>
        <w:t>点击</w:t>
      </w:r>
      <w:r>
        <w:t>“</w:t>
      </w:r>
      <w:r>
        <w:t>确定</w:t>
      </w:r>
      <w:r>
        <w:t>”</w:t>
      </w:r>
      <w:r>
        <w:t>。</w:t>
      </w:r>
    </w:p>
    <w:p w14:paraId="6227F519" w14:textId="77777777" w:rsidR="00B17F0D" w:rsidRDefault="00DB4403">
      <w:pPr>
        <w:pStyle w:val="h3"/>
      </w:pPr>
      <w:bookmarkStart w:id="273" w:name="_Toc112079185"/>
      <w:r>
        <w:t>新建</w:t>
      </w:r>
      <w:r>
        <w:t>Virtual Forward</w:t>
      </w:r>
      <w:r>
        <w:t>接口</w:t>
      </w:r>
      <w:bookmarkEnd w:id="273"/>
    </w:p>
    <w:p w14:paraId="31F29F64" w14:textId="77777777" w:rsidR="00B17F0D" w:rsidRDefault="00DB4403">
      <w:pPr>
        <w:pStyle w:val="p"/>
      </w:pPr>
      <w:r>
        <w:t>新建</w:t>
      </w:r>
      <w:r>
        <w:t>Virtual Forward</w:t>
      </w:r>
      <w:r>
        <w:t>接口，请按照以下步骤进行操作：</w:t>
      </w:r>
    </w:p>
    <w:p w14:paraId="43D99AF7" w14:textId="77777777" w:rsidR="00B17F0D" w:rsidRDefault="00DB4403">
      <w:pPr>
        <w:pStyle w:val="li"/>
        <w:numPr>
          <w:ilvl w:val="0"/>
          <w:numId w:val="427"/>
        </w:numPr>
        <w:spacing w:before="246"/>
        <w:ind w:left="630" w:firstLine="0"/>
      </w:pPr>
      <w:r>
        <w:t>选择</w:t>
      </w:r>
      <w:r>
        <w:t>“</w:t>
      </w:r>
      <w:r>
        <w:t>网络</w:t>
      </w:r>
      <w:r>
        <w:t xml:space="preserve"> &gt; MGT</w:t>
      </w:r>
      <w:r>
        <w:t>接口</w:t>
      </w:r>
      <w:r>
        <w:t>”</w:t>
      </w:r>
      <w:r>
        <w:t>。</w:t>
      </w:r>
    </w:p>
    <w:p w14:paraId="0E1AD531" w14:textId="77777777" w:rsidR="00B17F0D" w:rsidRDefault="00DB4403">
      <w:pPr>
        <w:pStyle w:val="li"/>
        <w:numPr>
          <w:ilvl w:val="0"/>
          <w:numId w:val="427"/>
        </w:numPr>
        <w:ind w:left="630" w:firstLine="0"/>
      </w:pPr>
      <w:r>
        <w:t>点击</w:t>
      </w:r>
      <w:r>
        <w:t>“</w:t>
      </w:r>
      <w:r>
        <w:t>新建</w:t>
      </w:r>
      <w:r>
        <w:t>”</w:t>
      </w:r>
      <w:r>
        <w:t>下拉菜单，打开</w:t>
      </w:r>
      <w:r>
        <w:t>&lt;Virtual Forward</w:t>
      </w:r>
      <w:r>
        <w:t>接口</w:t>
      </w:r>
      <w:r>
        <w:t>&gt;</w:t>
      </w:r>
      <w:r>
        <w:t>页面。</w:t>
      </w:r>
      <w:r>
        <w:br/>
      </w:r>
      <w:r w:rsidR="004A6DEA">
        <w:rPr>
          <w:noProof/>
        </w:rPr>
        <w:drawing>
          <wp:inline distT="0" distB="0" distL="0" distR="0" wp14:anchorId="7D80AA9A" wp14:editId="4C1DC8E3">
            <wp:extent cx="4762500" cy="3352800"/>
            <wp:effectExtent l="0" t="0" r="0" b="0"/>
            <wp:docPr id="239" name="图片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preferRelativeResize="0">
                      <a:picLocks noChangeArrowheads="1"/>
                    </pic:cNvPicPr>
                  </pic:nvPicPr>
                  <pic:blipFill>
                    <a:blip r:embed="rId275">
                      <a:grayscl/>
                      <a:extLst>
                        <a:ext uri="{28A0092B-C50C-407E-A947-70E740481C1C}">
                          <a14:useLocalDpi xmlns:a14="http://schemas.microsoft.com/office/drawing/2010/main" val="0"/>
                        </a:ext>
                      </a:extLst>
                    </a:blip>
                    <a:srcRect/>
                    <a:stretch>
                      <a:fillRect/>
                    </a:stretch>
                  </pic:blipFill>
                  <pic:spPr bwMode="auto">
                    <a:xfrm>
                      <a:off x="0" y="0"/>
                      <a:ext cx="4762500" cy="3352800"/>
                    </a:xfrm>
                    <a:prstGeom prst="rect">
                      <a:avLst/>
                    </a:prstGeom>
                    <a:noFill/>
                    <a:ln>
                      <a:noFill/>
                    </a:ln>
                  </pic:spPr>
                </pic:pic>
              </a:graphicData>
            </a:graphic>
          </wp:inline>
        </w:drawing>
      </w:r>
    </w:p>
    <w:p w14:paraId="36717C03" w14:textId="77777777" w:rsidR="00B17F0D" w:rsidRDefault="00DB4403">
      <w:pPr>
        <w:pStyle w:val="li"/>
        <w:numPr>
          <w:ilvl w:val="0"/>
          <w:numId w:val="427"/>
        </w:numPr>
        <w:ind w:left="630" w:firstLine="0"/>
      </w:pPr>
      <w:r>
        <w:t>在</w:t>
      </w:r>
      <w:r>
        <w:t>&lt;Virtual Forward</w:t>
      </w:r>
      <w:r>
        <w:t>接口</w:t>
      </w:r>
      <w:r>
        <w:t>&gt;</w:t>
      </w:r>
      <w:r>
        <w:t>页面，继续配置接口相关的参数。</w:t>
      </w:r>
    </w:p>
    <w:p w14:paraId="3AAF564F" w14:textId="77777777" w:rsidR="00B17F0D" w:rsidRDefault="00DB4403">
      <w:pPr>
        <w:pStyle w:val="li"/>
        <w:numPr>
          <w:ilvl w:val="0"/>
          <w:numId w:val="427"/>
        </w:numPr>
        <w:ind w:left="630" w:firstLine="0"/>
      </w:pPr>
      <w:r>
        <w:t>在</w:t>
      </w:r>
      <w:r>
        <w:t>“</w:t>
      </w:r>
      <w:r>
        <w:t>接口名称</w:t>
      </w:r>
      <w:r>
        <w:t>”</w:t>
      </w:r>
      <w:r>
        <w:t>下拉菜单中选择接口，并指定接口名称。</w:t>
      </w:r>
    </w:p>
    <w:p w14:paraId="738ED8A8" w14:textId="77777777" w:rsidR="00B17F0D" w:rsidRDefault="00DB4403">
      <w:pPr>
        <w:pStyle w:val="li"/>
        <w:numPr>
          <w:ilvl w:val="0"/>
          <w:numId w:val="427"/>
        </w:numPr>
        <w:ind w:left="630" w:firstLine="0"/>
      </w:pPr>
      <w:r>
        <w:t>在</w:t>
      </w:r>
      <w:r>
        <w:t>“</w:t>
      </w:r>
      <w:r>
        <w:t>安全域</w:t>
      </w:r>
      <w:r>
        <w:t>”</w:t>
      </w:r>
      <w:r>
        <w:t>下拉菜单中选择接口所属的安全域。</w:t>
      </w:r>
    </w:p>
    <w:p w14:paraId="4A1A9B91" w14:textId="77777777" w:rsidR="00B17F0D" w:rsidRDefault="00DB4403">
      <w:pPr>
        <w:pStyle w:val="li"/>
        <w:numPr>
          <w:ilvl w:val="0"/>
          <w:numId w:val="427"/>
        </w:numPr>
        <w:ind w:left="630" w:firstLine="0"/>
      </w:pPr>
      <w:r>
        <w:rPr>
          <w:rStyle w:val="variable3"/>
        </w:rPr>
        <w:t>在</w:t>
      </w:r>
      <w:r>
        <w:rPr>
          <w:rStyle w:val="variable3"/>
        </w:rPr>
        <w:t>IP</w:t>
      </w:r>
      <w:r>
        <w:rPr>
          <w:rStyle w:val="variable3"/>
        </w:rPr>
        <w:t>配置处指定接口的</w:t>
      </w:r>
      <w:r>
        <w:rPr>
          <w:rStyle w:val="variable3"/>
        </w:rPr>
        <w:t>IP</w:t>
      </w:r>
      <w:r>
        <w:rPr>
          <w:rStyle w:val="variable3"/>
        </w:rPr>
        <w:t>地址和网络掩码。</w:t>
      </w:r>
      <w:r>
        <w:t>点击</w:t>
      </w:r>
      <w:r>
        <w:t>“</w:t>
      </w:r>
      <w:r>
        <w:t>高级选项</w:t>
      </w:r>
      <w:r>
        <w:t>”</w:t>
      </w:r>
      <w:r>
        <w:t>指定管理</w:t>
      </w:r>
      <w:r>
        <w:t>IP</w:t>
      </w:r>
      <w:r>
        <w:t>和二级</w:t>
      </w:r>
      <w:r>
        <w:t>IP</w:t>
      </w:r>
      <w:r>
        <w:t>，最多可以指定</w:t>
      </w:r>
      <w:r>
        <w:t>10</w:t>
      </w:r>
      <w:r>
        <w:t>个二级</w:t>
      </w:r>
      <w:r>
        <w:t>IP</w:t>
      </w:r>
      <w:r>
        <w:t>地址。</w:t>
      </w:r>
    </w:p>
    <w:p w14:paraId="79CEF14C" w14:textId="77777777" w:rsidR="00B17F0D" w:rsidRDefault="00DB4403">
      <w:pPr>
        <w:pStyle w:val="li"/>
        <w:numPr>
          <w:ilvl w:val="0"/>
          <w:numId w:val="427"/>
        </w:numPr>
        <w:ind w:left="630" w:firstLine="0"/>
      </w:pPr>
      <w:r>
        <w:t>勾选</w:t>
      </w:r>
      <w:r>
        <w:t>“</w:t>
      </w:r>
      <w:r>
        <w:t>配置为</w:t>
      </w:r>
      <w:r>
        <w:t>Local IP”</w:t>
      </w:r>
      <w:r>
        <w:t>，</w:t>
      </w:r>
      <w:r>
        <w:t xml:space="preserve"> </w:t>
      </w:r>
      <w:r>
        <w:t>两台设备形成</w:t>
      </w:r>
      <w:r>
        <w:t>HA</w:t>
      </w:r>
      <w:r>
        <w:t>组网时，配置该选项，接口的</w:t>
      </w:r>
      <w:r>
        <w:t>IP</w:t>
      </w:r>
      <w:r>
        <w:t>配置将不会同步到</w:t>
      </w:r>
      <w:r>
        <w:t>HA</w:t>
      </w:r>
      <w:r>
        <w:t>对端。</w:t>
      </w:r>
    </w:p>
    <w:p w14:paraId="130BF8D5" w14:textId="77777777" w:rsidR="00B17F0D" w:rsidRDefault="00DB4403">
      <w:pPr>
        <w:pStyle w:val="li"/>
        <w:numPr>
          <w:ilvl w:val="0"/>
          <w:numId w:val="427"/>
        </w:numPr>
        <w:ind w:left="630" w:firstLine="0"/>
      </w:pPr>
      <w:r>
        <w:t>在</w:t>
      </w:r>
      <w:r>
        <w:t>“</w:t>
      </w:r>
      <w:r>
        <w:t>管理方式</w:t>
      </w:r>
      <w:r>
        <w:t>”</w:t>
      </w:r>
      <w:r>
        <w:t>处指定接口的管理方式。选中需要的管理方式的复选框。</w:t>
      </w:r>
    </w:p>
    <w:p w14:paraId="4D55BF8C" w14:textId="77777777" w:rsidR="00B17F0D" w:rsidRDefault="00DB4403">
      <w:pPr>
        <w:pStyle w:val="li"/>
        <w:numPr>
          <w:ilvl w:val="0"/>
          <w:numId w:val="427"/>
        </w:numPr>
        <w:ind w:left="630" w:firstLine="0"/>
      </w:pPr>
      <w:r>
        <w:t>在</w:t>
      </w:r>
      <w:r>
        <w:t>“</w:t>
      </w:r>
      <w:r>
        <w:t>接口关闭</w:t>
      </w:r>
      <w:r>
        <w:t>”</w:t>
      </w:r>
      <w:r>
        <w:t>处选中</w:t>
      </w:r>
      <w:r>
        <w:t>“</w:t>
      </w:r>
      <w:r>
        <w:t>立即关闭</w:t>
      </w:r>
      <w:r>
        <w:t>”</w:t>
      </w:r>
      <w:r>
        <w:t>复选框强制关闭</w:t>
      </w:r>
      <w:r>
        <w:t>Virtual Forward</w:t>
      </w:r>
      <w:r>
        <w:t>接口。</w:t>
      </w:r>
    </w:p>
    <w:p w14:paraId="6DA2323A" w14:textId="77777777" w:rsidR="00B17F0D" w:rsidRDefault="00DB4403">
      <w:pPr>
        <w:pStyle w:val="li"/>
        <w:numPr>
          <w:ilvl w:val="0"/>
          <w:numId w:val="427"/>
        </w:numPr>
        <w:spacing w:after="246"/>
        <w:ind w:left="630" w:firstLine="0"/>
      </w:pPr>
      <w:r>
        <w:t>点击</w:t>
      </w:r>
      <w:r>
        <w:t>“</w:t>
      </w:r>
      <w:r>
        <w:t>确定</w:t>
      </w:r>
      <w:r>
        <w:t>”</w:t>
      </w:r>
      <w:r>
        <w:t>。</w:t>
      </w:r>
    </w:p>
    <w:p w14:paraId="026DC925" w14:textId="77777777" w:rsidR="00B17F0D" w:rsidRDefault="00B17F0D">
      <w:pPr>
        <w:sectPr w:rsidR="00B17F0D">
          <w:headerReference w:type="even" r:id="rId276"/>
          <w:headerReference w:type="default" r:id="rId277"/>
          <w:footerReference w:type="even" r:id="rId278"/>
          <w:footerReference w:type="default" r:id="rId279"/>
          <w:type w:val="oddPage"/>
          <w:pgSz w:w="12240" w:h="15840"/>
          <w:pgMar w:top="1185" w:right="1440" w:bottom="1440" w:left="1125" w:header="720" w:footer="405" w:gutter="0"/>
          <w:cols w:space="720"/>
        </w:sectPr>
      </w:pPr>
    </w:p>
    <w:p w14:paraId="48CA3D79" w14:textId="77777777" w:rsidR="00B17F0D" w:rsidRDefault="00B17F0D">
      <w:pPr>
        <w:sectPr w:rsidR="00B17F0D">
          <w:headerReference w:type="even" r:id="rId280"/>
          <w:headerReference w:type="default" r:id="rId281"/>
          <w:footerReference w:type="even" r:id="rId282"/>
          <w:footerReference w:type="default" r:id="rId283"/>
          <w:type w:val="oddPage"/>
          <w:pgSz w:w="12240" w:h="15840"/>
          <w:pgMar w:top="1185" w:right="1440" w:bottom="1440" w:left="1125" w:header="720" w:footer="405" w:gutter="0"/>
          <w:cols w:space="720"/>
        </w:sectPr>
      </w:pPr>
    </w:p>
    <w:p w14:paraId="11A52B2C" w14:textId="77777777" w:rsidR="00B17F0D" w:rsidRDefault="00DB4403">
      <w:pPr>
        <w:pStyle w:val="h3"/>
      </w:pPr>
      <w:bookmarkStart w:id="274" w:name="_Ref-244959681"/>
      <w:bookmarkStart w:id="275" w:name="_Toc112079186"/>
      <w:r>
        <w:t>配置接口</w:t>
      </w:r>
      <w:bookmarkEnd w:id="274"/>
      <w:bookmarkEnd w:id="275"/>
    </w:p>
    <w:p w14:paraId="0875E3CC" w14:textId="77777777" w:rsidR="00B17F0D" w:rsidRDefault="00DB4403">
      <w:pPr>
        <w:pStyle w:val="p"/>
      </w:pPr>
      <w:r>
        <w:t>不同类型的接口配置选项不同，具体配置方法参见以下说明。</w:t>
      </w:r>
    </w:p>
    <w:p w14:paraId="2DB0AE0D" w14:textId="77777777" w:rsidR="00B17F0D" w:rsidRDefault="00DB4403">
      <w:pPr>
        <w:pStyle w:val="p"/>
      </w:pPr>
      <w:r>
        <w:t>目前系统支持配置接口地址为</w:t>
      </w:r>
      <w:r>
        <w:t>IPv4</w:t>
      </w:r>
      <w:r>
        <w:t>地址或</w:t>
      </w:r>
      <w:r>
        <w:t>IPv6</w:t>
      </w:r>
      <w:r>
        <w:t>地址。</w:t>
      </w:r>
    </w:p>
    <w:p w14:paraId="6E11F140" w14:textId="77777777" w:rsidR="00B17F0D" w:rsidRDefault="00DB4403">
      <w:pPr>
        <w:pStyle w:val="h4"/>
      </w:pPr>
      <w:bookmarkStart w:id="276" w:name="_Toc112079187"/>
      <w:r>
        <w:t>新建</w:t>
      </w:r>
      <w:r>
        <w:t>Virtual Forward</w:t>
      </w:r>
      <w:r>
        <w:t>接口</w:t>
      </w:r>
      <w:bookmarkEnd w:id="276"/>
    </w:p>
    <w:p w14:paraId="41611DDC" w14:textId="77777777" w:rsidR="00B17F0D" w:rsidRDefault="00DB4403">
      <w:pPr>
        <w:pStyle w:val="p"/>
      </w:pPr>
      <w:r>
        <w:t>新建</w:t>
      </w:r>
      <w:r>
        <w:t>Virtual Forward</w:t>
      </w:r>
      <w:r>
        <w:t>接口，请按照以下步骤进行操作：</w:t>
      </w:r>
    </w:p>
    <w:p w14:paraId="45C35345" w14:textId="77777777" w:rsidR="00B17F0D" w:rsidRDefault="00DB4403">
      <w:pPr>
        <w:pStyle w:val="li"/>
        <w:numPr>
          <w:ilvl w:val="0"/>
          <w:numId w:val="428"/>
        </w:numPr>
        <w:spacing w:before="246"/>
        <w:ind w:left="630" w:firstLine="0"/>
      </w:pPr>
      <w:r>
        <w:t>选择</w:t>
      </w:r>
      <w:r>
        <w:t>“</w:t>
      </w:r>
      <w:r>
        <w:t>网络</w:t>
      </w:r>
      <w:r>
        <w:t xml:space="preserve"> &gt; </w:t>
      </w:r>
      <w:r>
        <w:t>接口</w:t>
      </w:r>
      <w:r>
        <w:t>”</w:t>
      </w:r>
      <w:r>
        <w:t>，进入接口配置页面。</w:t>
      </w:r>
    </w:p>
    <w:p w14:paraId="715E4971" w14:textId="77777777" w:rsidR="00B17F0D" w:rsidRDefault="00DB4403">
      <w:pPr>
        <w:pStyle w:val="li"/>
        <w:numPr>
          <w:ilvl w:val="0"/>
          <w:numId w:val="428"/>
        </w:numPr>
        <w:ind w:left="630" w:firstLine="0"/>
      </w:pPr>
      <w:r>
        <w:t xml:space="preserve"> </w:t>
      </w:r>
      <w:r>
        <w:t>点击</w:t>
      </w:r>
      <w:r>
        <w:t>“</w:t>
      </w:r>
      <w:r>
        <w:t>新建</w:t>
      </w:r>
      <w:r>
        <w:t>”</w:t>
      </w:r>
      <w:r>
        <w:t>下拉菜单，并选择</w:t>
      </w:r>
      <w:r>
        <w:t>“Virtual Forward</w:t>
      </w:r>
      <w:r>
        <w:t>接口</w:t>
      </w:r>
      <w:r>
        <w:t>”</w:t>
      </w:r>
      <w:r>
        <w:t>，打开</w:t>
      </w:r>
      <w:r>
        <w:t>&lt;Virtual Forward</w:t>
      </w:r>
      <w:r>
        <w:t>接口</w:t>
      </w:r>
      <w:r>
        <w:t>&gt;</w:t>
      </w:r>
      <w:r>
        <w:t>页面。</w:t>
      </w:r>
      <w:r>
        <w:t xml:space="preserve"> </w:t>
      </w:r>
    </w:p>
    <w:p w14:paraId="493469EA" w14:textId="77777777" w:rsidR="00B17F0D" w:rsidRDefault="004A6DEA">
      <w:pPr>
        <w:pStyle w:val="p4"/>
      </w:pPr>
      <w:r>
        <w:rPr>
          <w:noProof/>
        </w:rPr>
        <w:drawing>
          <wp:inline distT="0" distB="0" distL="0" distR="0" wp14:anchorId="2DB07885" wp14:editId="660C47CD">
            <wp:extent cx="4762500" cy="4610100"/>
            <wp:effectExtent l="0" t="0" r="0" b="0"/>
            <wp:docPr id="240" name="图片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preferRelativeResize="0">
                      <a:picLocks noChangeArrowheads="1"/>
                    </pic:cNvPicPr>
                  </pic:nvPicPr>
                  <pic:blipFill>
                    <a:blip r:embed="rId284">
                      <a:grayscl/>
                      <a:extLst>
                        <a:ext uri="{28A0092B-C50C-407E-A947-70E740481C1C}">
                          <a14:useLocalDpi xmlns:a14="http://schemas.microsoft.com/office/drawing/2010/main" val="0"/>
                        </a:ext>
                      </a:extLst>
                    </a:blip>
                    <a:srcRect/>
                    <a:stretch>
                      <a:fillRect/>
                    </a:stretch>
                  </pic:blipFill>
                  <pic:spPr bwMode="auto">
                    <a:xfrm>
                      <a:off x="0" y="0"/>
                      <a:ext cx="4762500" cy="4610100"/>
                    </a:xfrm>
                    <a:prstGeom prst="rect">
                      <a:avLst/>
                    </a:prstGeom>
                    <a:noFill/>
                    <a:ln>
                      <a:noFill/>
                    </a:ln>
                  </pic:spPr>
                </pic:pic>
              </a:graphicData>
            </a:graphic>
          </wp:inline>
        </w:drawing>
      </w:r>
    </w:p>
    <w:p w14:paraId="7AD00534" w14:textId="77777777" w:rsidR="00B17F0D" w:rsidRDefault="00DB4403">
      <w:pPr>
        <w:pStyle w:val="li"/>
        <w:numPr>
          <w:ilvl w:val="0"/>
          <w:numId w:val="428"/>
        </w:numPr>
        <w:ind w:left="630" w:firstLine="0"/>
      </w:pPr>
      <w:bookmarkStart w:id="277" w:name="-879058139"/>
      <w:r>
        <w:rPr>
          <w:rStyle w:val="dropDownHotspot"/>
        </w:rPr>
        <w:t>在此页面，配置接口的基本配置信息。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62"/>
        <w:gridCol w:w="6165"/>
      </w:tblGrid>
      <w:tr w:rsidR="00B17F0D" w:rsidRPr="00DB4403" w14:paraId="3025960C" w14:textId="77777777">
        <w:trPr>
          <w:tblHeader/>
          <w:tblCellSpacing w:w="0" w:type="dxa"/>
        </w:trPr>
        <w:tc>
          <w:tcPr>
            <w:tcW w:w="2175" w:type="dxa"/>
            <w:tcBorders>
              <w:bottom w:val="single" w:sz="6" w:space="0" w:color="FFFFFF"/>
              <w:right w:val="single" w:sz="6" w:space="0" w:color="FFFFFF"/>
            </w:tcBorders>
            <w:shd w:val="clear" w:color="auto" w:fill="C0C0C0"/>
            <w:tcMar>
              <w:top w:w="30" w:type="dxa"/>
              <w:left w:w="0" w:type="dxa"/>
              <w:bottom w:w="30" w:type="dxa"/>
              <w:right w:w="30" w:type="dxa"/>
            </w:tcMar>
          </w:tcPr>
          <w:bookmarkEnd w:id="277"/>
          <w:p w14:paraId="19649BDF" w14:textId="77777777" w:rsidR="00B17F0D" w:rsidRPr="00DB4403" w:rsidRDefault="00DB4403">
            <w:pPr>
              <w:pStyle w:val="thTableStyle-Standard-HeadE-Regular-Header1"/>
              <w:shd w:val="clear" w:color="auto" w:fill="C0C0C0"/>
            </w:pPr>
            <w:r w:rsidRPr="00DB4403">
              <w:rPr>
                <w:shd w:val="clear" w:color="auto" w:fill="C0C0C0"/>
              </w:rPr>
              <w:t>选项</w:t>
            </w:r>
          </w:p>
        </w:tc>
        <w:tc>
          <w:tcPr>
            <w:tcW w:w="8730" w:type="dxa"/>
            <w:tcBorders>
              <w:bottom w:val="single" w:sz="6" w:space="0" w:color="FFFFFF"/>
            </w:tcBorders>
            <w:shd w:val="clear" w:color="auto" w:fill="C0C0C0"/>
            <w:tcMar>
              <w:top w:w="30" w:type="dxa"/>
              <w:left w:w="0" w:type="dxa"/>
              <w:bottom w:w="30" w:type="dxa"/>
              <w:right w:w="30" w:type="dxa"/>
            </w:tcMar>
          </w:tcPr>
          <w:p w14:paraId="43BC76C7" w14:textId="77777777" w:rsidR="00B17F0D" w:rsidRPr="00DB4403" w:rsidRDefault="00DB4403">
            <w:pPr>
              <w:pStyle w:val="thTableStyle-Standard-HeadD-Regular1-Header1"/>
              <w:shd w:val="clear" w:color="auto" w:fill="C0C0C0"/>
            </w:pPr>
            <w:r w:rsidRPr="00DB4403">
              <w:rPr>
                <w:shd w:val="clear" w:color="auto" w:fill="C0C0C0"/>
              </w:rPr>
              <w:t xml:space="preserve"> </w:t>
            </w:r>
            <w:r w:rsidRPr="00DB4403">
              <w:rPr>
                <w:shd w:val="clear" w:color="auto" w:fill="C0C0C0"/>
              </w:rPr>
              <w:t>说明</w:t>
            </w:r>
            <w:r w:rsidRPr="00DB4403">
              <w:rPr>
                <w:shd w:val="clear" w:color="auto" w:fill="C0C0C0"/>
              </w:rPr>
              <w:t xml:space="preserve"> </w:t>
            </w:r>
          </w:p>
        </w:tc>
      </w:tr>
      <w:tr w:rsidR="00B17F0D" w:rsidRPr="00DB4403" w14:paraId="193F4E82"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CFA1776" w14:textId="77777777" w:rsidR="00B17F0D" w:rsidRPr="00DB4403" w:rsidRDefault="00DB4403">
            <w:pPr>
              <w:pStyle w:val="tdTableStyle-Standard-BodyE-Regular-Row1"/>
              <w:shd w:val="clear" w:color="auto" w:fill="F5F5F5"/>
            </w:pPr>
            <w:r w:rsidRPr="00DB4403">
              <w:rPr>
                <w:shd w:val="clear" w:color="auto" w:fill="F5F5F5"/>
              </w:rPr>
              <w:t>接口名称</w:t>
            </w:r>
          </w:p>
        </w:tc>
        <w:tc>
          <w:tcPr>
            <w:tcW w:w="8730" w:type="dxa"/>
            <w:tcBorders>
              <w:bottom w:val="single" w:sz="6" w:space="0" w:color="FFFFFF"/>
            </w:tcBorders>
            <w:shd w:val="clear" w:color="auto" w:fill="F5F5F5"/>
            <w:tcMar>
              <w:top w:w="30" w:type="dxa"/>
              <w:left w:w="30" w:type="dxa"/>
              <w:bottom w:w="30" w:type="dxa"/>
              <w:right w:w="30" w:type="dxa"/>
            </w:tcMar>
          </w:tcPr>
          <w:p w14:paraId="1162E030" w14:textId="77777777" w:rsidR="00B17F0D" w:rsidRPr="00DB4403" w:rsidRDefault="00DB4403">
            <w:pPr>
              <w:pStyle w:val="tdTableStyle-Standard-BodyD-Regular1-Row1"/>
              <w:shd w:val="clear" w:color="auto" w:fill="F5F5F5"/>
            </w:pPr>
            <w:r w:rsidRPr="00DB4403">
              <w:rPr>
                <w:shd w:val="clear" w:color="auto" w:fill="F5F5F5"/>
              </w:rPr>
              <w:t>指定接口名称。</w:t>
            </w:r>
          </w:p>
        </w:tc>
      </w:tr>
      <w:tr w:rsidR="00B17F0D" w:rsidRPr="00DB4403" w14:paraId="2D467E20"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CB38621" w14:textId="77777777" w:rsidR="00B17F0D" w:rsidRPr="00DB4403" w:rsidRDefault="00DB4403">
            <w:pPr>
              <w:pStyle w:val="tdTableStyle-Standard-BodyE-Regular-Row1"/>
              <w:shd w:val="clear" w:color="auto" w:fill="F5F5F5"/>
            </w:pPr>
            <w:r w:rsidRPr="00DB4403">
              <w:rPr>
                <w:shd w:val="clear" w:color="auto" w:fill="F5F5F5"/>
              </w:rPr>
              <w:t>描述</w:t>
            </w:r>
          </w:p>
        </w:tc>
        <w:tc>
          <w:tcPr>
            <w:tcW w:w="8730" w:type="dxa"/>
            <w:tcBorders>
              <w:bottom w:val="single" w:sz="6" w:space="0" w:color="FFFFFF"/>
            </w:tcBorders>
            <w:shd w:val="clear" w:color="auto" w:fill="F5F5F5"/>
            <w:tcMar>
              <w:top w:w="30" w:type="dxa"/>
              <w:left w:w="30" w:type="dxa"/>
              <w:bottom w:w="30" w:type="dxa"/>
              <w:right w:w="30" w:type="dxa"/>
            </w:tcMar>
          </w:tcPr>
          <w:p w14:paraId="7E2D5C9A" w14:textId="77777777" w:rsidR="00B17F0D" w:rsidRPr="00DB4403" w:rsidRDefault="00DB4403">
            <w:pPr>
              <w:pStyle w:val="tdTableStyle-Standard-BodyD-Regular1-Row1"/>
              <w:shd w:val="clear" w:color="auto" w:fill="F5F5F5"/>
            </w:pPr>
            <w:r w:rsidRPr="00DB4403">
              <w:rPr>
                <w:shd w:val="clear" w:color="auto" w:fill="F5F5F5"/>
              </w:rPr>
              <w:t>用户可根据需要指定接口描述信息，范围是</w:t>
            </w:r>
            <w:r w:rsidRPr="00DB4403">
              <w:rPr>
                <w:shd w:val="clear" w:color="auto" w:fill="F5F5F5"/>
              </w:rPr>
              <w:t>0</w:t>
            </w:r>
            <w:r w:rsidRPr="00DB4403">
              <w:rPr>
                <w:shd w:val="clear" w:color="auto" w:fill="F5F5F5"/>
              </w:rPr>
              <w:t>到</w:t>
            </w:r>
            <w:r w:rsidRPr="00DB4403">
              <w:rPr>
                <w:shd w:val="clear" w:color="auto" w:fill="F5F5F5"/>
              </w:rPr>
              <w:t>63</w:t>
            </w:r>
            <w:r w:rsidRPr="00DB4403">
              <w:rPr>
                <w:shd w:val="clear" w:color="auto" w:fill="F5F5F5"/>
              </w:rPr>
              <w:t>个字符。</w:t>
            </w:r>
            <w:r w:rsidRPr="00DB4403">
              <w:rPr>
                <w:shd w:val="clear" w:color="auto" w:fill="F5F5F5"/>
              </w:rPr>
              <w:t xml:space="preserve"> </w:t>
            </w:r>
          </w:p>
        </w:tc>
      </w:tr>
      <w:tr w:rsidR="00B17F0D" w:rsidRPr="00DB4403" w14:paraId="5AF0F6DE"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046166F9" w14:textId="77777777" w:rsidR="00B17F0D" w:rsidRPr="00DB4403" w:rsidRDefault="00DB4403">
            <w:pPr>
              <w:pStyle w:val="tdTableStyle-Standard-BodyE-Regular-Row1"/>
              <w:shd w:val="clear" w:color="auto" w:fill="F5F5F5"/>
            </w:pPr>
            <w:r w:rsidRPr="00DB4403">
              <w:rPr>
                <w:shd w:val="clear" w:color="auto" w:fill="F5F5F5"/>
              </w:rPr>
              <w:t>绑定接口</w:t>
            </w:r>
          </w:p>
        </w:tc>
        <w:tc>
          <w:tcPr>
            <w:tcW w:w="8730" w:type="dxa"/>
            <w:tcBorders>
              <w:bottom w:val="single" w:sz="6" w:space="0" w:color="FFFFFF"/>
            </w:tcBorders>
            <w:shd w:val="clear" w:color="auto" w:fill="F5F5F5"/>
            <w:tcMar>
              <w:top w:w="30" w:type="dxa"/>
              <w:left w:w="30" w:type="dxa"/>
              <w:bottom w:w="30" w:type="dxa"/>
              <w:right w:w="30" w:type="dxa"/>
            </w:tcMar>
          </w:tcPr>
          <w:p w14:paraId="27B80DAA"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如选择</w:t>
            </w:r>
            <w:r w:rsidRPr="00DB4403">
              <w:rPr>
                <w:shd w:val="clear" w:color="auto" w:fill="F5F5F5"/>
              </w:rPr>
              <w:t>“</w:t>
            </w:r>
            <w:r w:rsidRPr="00DB4403">
              <w:rPr>
                <w:shd w:val="clear" w:color="auto" w:fill="F5F5F5"/>
              </w:rPr>
              <w:t>二层安全域</w:t>
            </w:r>
            <w:r w:rsidRPr="00DB4403">
              <w:rPr>
                <w:shd w:val="clear" w:color="auto" w:fill="F5F5F5"/>
              </w:rPr>
              <w:t>”</w:t>
            </w:r>
            <w:r w:rsidRPr="00DB4403">
              <w:rPr>
                <w:shd w:val="clear" w:color="auto" w:fill="F5F5F5"/>
              </w:rPr>
              <w:t>或者</w:t>
            </w:r>
            <w:r w:rsidRPr="00DB4403">
              <w:rPr>
                <w:shd w:val="clear" w:color="auto" w:fill="F5F5F5"/>
              </w:rPr>
              <w:t>“</w:t>
            </w:r>
            <w:r w:rsidRPr="00DB4403">
              <w:rPr>
                <w:shd w:val="clear" w:color="auto" w:fill="F5F5F5"/>
              </w:rPr>
              <w:t>三层安全域</w:t>
            </w:r>
            <w:r w:rsidRPr="00DB4403">
              <w:rPr>
                <w:shd w:val="clear" w:color="auto" w:fill="F5F5F5"/>
              </w:rPr>
              <w:t>”</w:t>
            </w:r>
            <w:r w:rsidRPr="00DB4403">
              <w:rPr>
                <w:shd w:val="clear" w:color="auto" w:fill="F5F5F5"/>
              </w:rPr>
              <w:t>，则继续从</w:t>
            </w:r>
            <w:r w:rsidRPr="00DB4403">
              <w:rPr>
                <w:shd w:val="clear" w:color="auto" w:fill="F5F5F5"/>
              </w:rPr>
              <w:t>“</w:t>
            </w:r>
            <w:r w:rsidRPr="00DB4403">
              <w:rPr>
                <w:shd w:val="clear" w:color="auto" w:fill="F5F5F5"/>
              </w:rPr>
              <w:t>安全域</w:t>
            </w:r>
            <w:r w:rsidRPr="00DB4403">
              <w:rPr>
                <w:shd w:val="clear" w:color="auto" w:fill="F5F5F5"/>
              </w:rPr>
              <w:t>”</w:t>
            </w:r>
            <w:r w:rsidRPr="00DB4403">
              <w:rPr>
                <w:shd w:val="clear" w:color="auto" w:fill="F5F5F5"/>
              </w:rPr>
              <w:t>下拉菜单选择安全域的名称。</w:t>
            </w:r>
            <w:r w:rsidRPr="00DB4403">
              <w:br/>
            </w:r>
            <w:r w:rsidRPr="00DB4403">
              <w:rPr>
                <w:shd w:val="clear" w:color="auto" w:fill="F5F5F5"/>
              </w:rPr>
              <w:t>如选择</w:t>
            </w:r>
            <w:r w:rsidRPr="00DB4403">
              <w:rPr>
                <w:shd w:val="clear" w:color="auto" w:fill="F5F5F5"/>
              </w:rPr>
              <w:t>“</w:t>
            </w:r>
            <w:r w:rsidRPr="00DB4403">
              <w:rPr>
                <w:shd w:val="clear" w:color="auto" w:fill="F5F5F5"/>
              </w:rPr>
              <w:t>无绑定</w:t>
            </w:r>
            <w:r w:rsidRPr="00DB4403">
              <w:rPr>
                <w:shd w:val="clear" w:color="auto" w:fill="F5F5F5"/>
              </w:rPr>
              <w:t>”</w:t>
            </w:r>
            <w:r w:rsidRPr="00DB4403">
              <w:rPr>
                <w:shd w:val="clear" w:color="auto" w:fill="F5F5F5"/>
              </w:rPr>
              <w:t>，该接口将</w:t>
            </w:r>
            <w:proofErr w:type="gramStart"/>
            <w:r w:rsidRPr="00DB4403">
              <w:rPr>
                <w:shd w:val="clear" w:color="auto" w:fill="F5F5F5"/>
              </w:rPr>
              <w:t>不</w:t>
            </w:r>
            <w:proofErr w:type="gramEnd"/>
            <w:r w:rsidRPr="00DB4403">
              <w:rPr>
                <w:shd w:val="clear" w:color="auto" w:fill="F5F5F5"/>
              </w:rPr>
              <w:t>绑定到任何安全域上。</w:t>
            </w:r>
            <w:r w:rsidRPr="00DB4403">
              <w:rPr>
                <w:shd w:val="clear" w:color="auto" w:fill="F5F5F5"/>
              </w:rPr>
              <w:t xml:space="preserve"> </w:t>
            </w:r>
          </w:p>
        </w:tc>
      </w:tr>
      <w:tr w:rsidR="00B17F0D" w:rsidRPr="00DB4403" w14:paraId="406227C9"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693B80C2" w14:textId="77777777" w:rsidR="00B17F0D" w:rsidRPr="00DB4403" w:rsidRDefault="00DB4403">
            <w:pPr>
              <w:pStyle w:val="tdTableStyle-Standard-BodyE-Regular-Row1"/>
              <w:shd w:val="clear" w:color="auto" w:fill="F5F5F5"/>
            </w:pPr>
            <w:r w:rsidRPr="00DB4403">
              <w:rPr>
                <w:shd w:val="clear" w:color="auto" w:fill="F5F5F5"/>
              </w:rPr>
              <w:t>安全域</w:t>
            </w:r>
          </w:p>
        </w:tc>
        <w:tc>
          <w:tcPr>
            <w:tcW w:w="8730" w:type="dxa"/>
            <w:tcBorders>
              <w:bottom w:val="single" w:sz="6" w:space="0" w:color="FFFFFF"/>
            </w:tcBorders>
            <w:shd w:val="clear" w:color="auto" w:fill="F5F5F5"/>
            <w:tcMar>
              <w:top w:w="30" w:type="dxa"/>
              <w:left w:w="30" w:type="dxa"/>
              <w:bottom w:w="30" w:type="dxa"/>
              <w:right w:w="30" w:type="dxa"/>
            </w:tcMar>
          </w:tcPr>
          <w:p w14:paraId="2AC771B6" w14:textId="77777777" w:rsidR="00B17F0D" w:rsidRPr="00DB4403" w:rsidRDefault="00DB4403">
            <w:pPr>
              <w:pStyle w:val="tdTableStyle-Standard-BodyD-Regular1-Row1"/>
              <w:shd w:val="clear" w:color="auto" w:fill="F5F5F5"/>
            </w:pPr>
            <w:r w:rsidRPr="00DB4403">
              <w:rPr>
                <w:shd w:val="clear" w:color="auto" w:fill="F5F5F5"/>
              </w:rPr>
              <w:t>从下拉菜单中选择安全域。</w:t>
            </w:r>
          </w:p>
        </w:tc>
      </w:tr>
      <w:tr w:rsidR="0034120E" w:rsidRPr="00DB4403" w14:paraId="78EB2FC7" w14:textId="77777777" w:rsidTr="0034120E">
        <w:trPr>
          <w:tblCellSpacing w:w="0" w:type="dxa"/>
        </w:trPr>
        <w:tc>
          <w:tcPr>
            <w:tcW w:w="10905" w:type="dxa"/>
            <w:gridSpan w:val="2"/>
            <w:tcBorders>
              <w:bottom w:val="single" w:sz="6" w:space="0" w:color="FFFFFF"/>
            </w:tcBorders>
            <w:shd w:val="clear" w:color="auto" w:fill="D3D3D3"/>
            <w:tcMar>
              <w:top w:w="30" w:type="dxa"/>
              <w:left w:w="30" w:type="dxa"/>
              <w:bottom w:w="30" w:type="dxa"/>
              <w:right w:w="30" w:type="dxa"/>
            </w:tcMar>
          </w:tcPr>
          <w:p w14:paraId="109D2D9A" w14:textId="77777777" w:rsidR="00B17F0D" w:rsidRPr="00DB4403" w:rsidRDefault="00DB4403">
            <w:pPr>
              <w:pStyle w:val="tdTableStyle-Standard-BodyD-Regular-Row1"/>
              <w:shd w:val="clear" w:color="auto" w:fill="D3D3D3"/>
            </w:pPr>
            <w:r w:rsidRPr="00DB4403">
              <w:rPr>
                <w:rStyle w:val="b"/>
                <w:shd w:val="clear" w:color="auto" w:fill="D3D3D3"/>
              </w:rPr>
              <w:t>IP</w:t>
            </w:r>
            <w:r w:rsidRPr="00DB4403">
              <w:rPr>
                <w:rStyle w:val="b"/>
                <w:shd w:val="clear" w:color="auto" w:fill="D3D3D3"/>
              </w:rPr>
              <w:t>配置</w:t>
            </w:r>
            <w:r w:rsidRPr="00DB4403">
              <w:rPr>
                <w:shd w:val="clear" w:color="auto" w:fill="D3D3D3"/>
              </w:rPr>
              <w:t>：根据</w:t>
            </w:r>
            <w:r w:rsidRPr="00DB4403">
              <w:rPr>
                <w:shd w:val="clear" w:color="auto" w:fill="D3D3D3"/>
              </w:rPr>
              <w:t>IP</w:t>
            </w:r>
            <w:r w:rsidRPr="00DB4403">
              <w:rPr>
                <w:shd w:val="clear" w:color="auto" w:fill="D3D3D3"/>
              </w:rPr>
              <w:t>类型不同进行如下的配置，包括静态</w:t>
            </w:r>
            <w:r w:rsidRPr="00DB4403">
              <w:rPr>
                <w:shd w:val="clear" w:color="auto" w:fill="D3D3D3"/>
              </w:rPr>
              <w:t>IP</w:t>
            </w:r>
            <w:r w:rsidRPr="00DB4403">
              <w:rPr>
                <w:shd w:val="clear" w:color="auto" w:fill="D3D3D3"/>
              </w:rPr>
              <w:t>和自动获取。</w:t>
            </w:r>
          </w:p>
        </w:tc>
      </w:tr>
      <w:tr w:rsidR="00B17F0D" w:rsidRPr="00DB4403" w14:paraId="513C5739"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7194E664" w14:textId="77777777" w:rsidR="00B17F0D" w:rsidRPr="00DB4403" w:rsidRDefault="00DB4403">
            <w:pPr>
              <w:pStyle w:val="tdTableStyle-Standard-BodyE-Regular-Row1"/>
              <w:shd w:val="clear" w:color="auto" w:fill="F5F5F5"/>
            </w:pPr>
            <w:r w:rsidRPr="00DB4403">
              <w:rPr>
                <w:shd w:val="clear" w:color="auto" w:fill="F5F5F5"/>
              </w:rPr>
              <w:t>静态</w:t>
            </w:r>
            <w:r w:rsidRPr="00DB4403">
              <w:rPr>
                <w:shd w:val="clear" w:color="auto" w:fill="F5F5F5"/>
              </w:rPr>
              <w:t>IP</w:t>
            </w:r>
          </w:p>
        </w:tc>
        <w:tc>
          <w:tcPr>
            <w:tcW w:w="8730" w:type="dxa"/>
            <w:tcBorders>
              <w:bottom w:val="single" w:sz="6" w:space="0" w:color="FFFFFF"/>
            </w:tcBorders>
            <w:shd w:val="clear" w:color="auto" w:fill="F5F5F5"/>
            <w:tcMar>
              <w:top w:w="30" w:type="dxa"/>
              <w:left w:w="30" w:type="dxa"/>
              <w:bottom w:w="30" w:type="dxa"/>
              <w:right w:w="30" w:type="dxa"/>
            </w:tcMar>
          </w:tcPr>
          <w:p w14:paraId="78578954" w14:textId="77777777" w:rsidR="00B17F0D" w:rsidRPr="00DB4403" w:rsidRDefault="00DB4403">
            <w:pPr>
              <w:pStyle w:val="tdTableStyle-Standard-BodyD-Regular1-Row1"/>
              <w:shd w:val="clear" w:color="auto" w:fill="F5F5F5"/>
            </w:pPr>
            <w:r w:rsidRPr="00DB4403">
              <w:rPr>
                <w:shd w:val="clear" w:color="auto" w:fill="F5F5F5"/>
              </w:rPr>
              <w:t>IP</w:t>
            </w:r>
            <w:r w:rsidRPr="00DB4403">
              <w:rPr>
                <w:shd w:val="clear" w:color="auto" w:fill="F5F5F5"/>
              </w:rPr>
              <w:t>地址：为接口指定</w:t>
            </w:r>
            <w:r w:rsidRPr="00DB4403">
              <w:rPr>
                <w:shd w:val="clear" w:color="auto" w:fill="F5F5F5"/>
              </w:rPr>
              <w:t>IP</w:t>
            </w:r>
            <w:r w:rsidRPr="00DB4403">
              <w:rPr>
                <w:shd w:val="clear" w:color="auto" w:fill="F5F5F5"/>
              </w:rPr>
              <w:t>地址。</w:t>
            </w:r>
          </w:p>
        </w:tc>
      </w:tr>
      <w:tr w:rsidR="00B17F0D" w:rsidRPr="00DB4403" w14:paraId="750E63EA" w14:textId="77777777">
        <w:trPr>
          <w:tblCellSpacing w:w="0" w:type="dxa"/>
        </w:trPr>
        <w:tc>
          <w:tcPr>
            <w:tcW w:w="360" w:type="dxa"/>
            <w:vMerge/>
            <w:tcBorders>
              <w:right w:val="single" w:sz="6" w:space="0" w:color="FFFFFF"/>
            </w:tcBorders>
          </w:tcPr>
          <w:p w14:paraId="12EAFB5A"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5BB976C6" w14:textId="77777777" w:rsidR="00B17F0D" w:rsidRPr="00DB4403" w:rsidRDefault="00DB4403">
            <w:pPr>
              <w:pStyle w:val="tdTableStyle-Standard-BodyD-Regular1-Row1"/>
              <w:shd w:val="clear" w:color="auto" w:fill="F5F5F5"/>
            </w:pPr>
            <w:r w:rsidRPr="00DB4403">
              <w:rPr>
                <w:shd w:val="clear" w:color="auto" w:fill="F5F5F5"/>
              </w:rPr>
              <w:t>网络掩码：为接口指定网络掩码。</w:t>
            </w:r>
          </w:p>
        </w:tc>
      </w:tr>
      <w:tr w:rsidR="00B17F0D" w:rsidRPr="00DB4403" w14:paraId="5B5EB6DA" w14:textId="77777777">
        <w:trPr>
          <w:tblCellSpacing w:w="0" w:type="dxa"/>
        </w:trPr>
        <w:tc>
          <w:tcPr>
            <w:tcW w:w="360" w:type="dxa"/>
            <w:vMerge/>
            <w:tcBorders>
              <w:right w:val="single" w:sz="6" w:space="0" w:color="FFFFFF"/>
            </w:tcBorders>
          </w:tcPr>
          <w:p w14:paraId="441C0DFB"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03512756" w14:textId="77777777" w:rsidR="00B17F0D" w:rsidRPr="00DB4403" w:rsidRDefault="00DB4403">
            <w:pPr>
              <w:pStyle w:val="tdTableStyle-Standard-BodyD-Regular1-Row1"/>
              <w:shd w:val="clear" w:color="auto" w:fill="F5F5F5"/>
            </w:pPr>
            <w:r w:rsidRPr="00DB4403">
              <w:rPr>
                <w:shd w:val="clear" w:color="auto" w:fill="F5F5F5"/>
              </w:rPr>
              <w:t>配置为</w:t>
            </w:r>
            <w:r w:rsidRPr="00DB4403">
              <w:rPr>
                <w:shd w:val="clear" w:color="auto" w:fill="F5F5F5"/>
              </w:rPr>
              <w:t>Local IP</w:t>
            </w:r>
            <w:r w:rsidRPr="00DB4403">
              <w:rPr>
                <w:shd w:val="clear" w:color="auto" w:fill="F5F5F5"/>
              </w:rPr>
              <w:t>：两台设备形成</w:t>
            </w:r>
            <w:r w:rsidRPr="00DB4403">
              <w:rPr>
                <w:shd w:val="clear" w:color="auto" w:fill="F5F5F5"/>
              </w:rPr>
              <w:t>HA</w:t>
            </w:r>
            <w:r w:rsidRPr="00DB4403">
              <w:rPr>
                <w:shd w:val="clear" w:color="auto" w:fill="F5F5F5"/>
              </w:rPr>
              <w:t>组网时，配置该选项，接口的</w:t>
            </w:r>
            <w:r w:rsidRPr="00DB4403">
              <w:rPr>
                <w:shd w:val="clear" w:color="auto" w:fill="F5F5F5"/>
              </w:rPr>
              <w:t>IP</w:t>
            </w:r>
            <w:r w:rsidRPr="00DB4403">
              <w:rPr>
                <w:shd w:val="clear" w:color="auto" w:fill="F5F5F5"/>
              </w:rPr>
              <w:t>配置将不会同步到</w:t>
            </w:r>
            <w:r w:rsidRPr="00DB4403">
              <w:rPr>
                <w:shd w:val="clear" w:color="auto" w:fill="F5F5F5"/>
              </w:rPr>
              <w:t>HA</w:t>
            </w:r>
            <w:r w:rsidRPr="00DB4403">
              <w:rPr>
                <w:shd w:val="clear" w:color="auto" w:fill="F5F5F5"/>
              </w:rPr>
              <w:t>对端。</w:t>
            </w:r>
          </w:p>
        </w:tc>
      </w:tr>
      <w:tr w:rsidR="00B17F0D" w:rsidRPr="00DB4403" w14:paraId="6000B52A" w14:textId="77777777">
        <w:trPr>
          <w:tblCellSpacing w:w="0" w:type="dxa"/>
        </w:trPr>
        <w:tc>
          <w:tcPr>
            <w:tcW w:w="360" w:type="dxa"/>
            <w:vMerge/>
            <w:tcBorders>
              <w:bottom w:val="single" w:sz="6" w:space="0" w:color="FFFFFF"/>
              <w:right w:val="single" w:sz="6" w:space="0" w:color="FFFFFF"/>
            </w:tcBorders>
          </w:tcPr>
          <w:p w14:paraId="5B99B445"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32A59B33"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高级选项：</w:t>
            </w:r>
            <w:r w:rsidRPr="00DB4403">
              <w:rPr>
                <w:shd w:val="clear" w:color="auto" w:fill="F5F5F5"/>
              </w:rPr>
              <w:t xml:space="preserve"> </w:t>
            </w:r>
          </w:p>
          <w:p w14:paraId="163FCF18" w14:textId="77777777" w:rsidR="00B17F0D" w:rsidRPr="00DB4403" w:rsidRDefault="00DB4403">
            <w:pPr>
              <w:pStyle w:val="li"/>
              <w:numPr>
                <w:ilvl w:val="0"/>
                <w:numId w:val="429"/>
              </w:numPr>
              <w:ind w:left="630" w:firstLine="0"/>
            </w:pPr>
            <w:r w:rsidRPr="00DB4403">
              <w:t>管理</w:t>
            </w:r>
            <w:r w:rsidRPr="00DB4403">
              <w:t>IP</w:t>
            </w:r>
            <w:r w:rsidRPr="00DB4403">
              <w:t>：为接口指定管理</w:t>
            </w:r>
            <w:r w:rsidRPr="00DB4403">
              <w:t>IP</w:t>
            </w:r>
            <w:r w:rsidRPr="00DB4403">
              <w:t>。在文本框中输入</w:t>
            </w:r>
            <w:r w:rsidRPr="00DB4403">
              <w:t>IP</w:t>
            </w:r>
            <w:r w:rsidRPr="00DB4403">
              <w:t>地址。</w:t>
            </w:r>
            <w:r w:rsidRPr="00DB4403">
              <w:t xml:space="preserve"> </w:t>
            </w:r>
          </w:p>
          <w:p w14:paraId="28F87DD9" w14:textId="77777777" w:rsidR="00B17F0D" w:rsidRPr="00DB4403" w:rsidRDefault="00DB4403">
            <w:pPr>
              <w:pStyle w:val="li"/>
              <w:numPr>
                <w:ilvl w:val="0"/>
                <w:numId w:val="429"/>
              </w:numPr>
              <w:ind w:left="630" w:firstLine="0"/>
            </w:pPr>
            <w:r w:rsidRPr="00DB4403">
              <w:t>二级</w:t>
            </w:r>
            <w:r w:rsidRPr="00DB4403">
              <w:t>IP</w:t>
            </w:r>
            <w:r w:rsidRPr="00DB4403">
              <w:t>：为接口指定二级</w:t>
            </w:r>
            <w:r w:rsidRPr="00DB4403">
              <w:t>IP</w:t>
            </w:r>
            <w:r w:rsidRPr="00DB4403">
              <w:t>。最多可以指定</w:t>
            </w:r>
            <w:r w:rsidRPr="00DB4403">
              <w:t>10</w:t>
            </w:r>
            <w:r w:rsidRPr="00DB4403">
              <w:t>个二级</w:t>
            </w:r>
            <w:r w:rsidRPr="00DB4403">
              <w:t>IP</w:t>
            </w:r>
            <w:r w:rsidRPr="00DB4403">
              <w:t>地址。</w:t>
            </w:r>
            <w:r w:rsidRPr="00DB4403">
              <w:t xml:space="preserve"> </w:t>
            </w:r>
          </w:p>
        </w:tc>
      </w:tr>
      <w:tr w:rsidR="00B17F0D" w:rsidRPr="00DB4403" w14:paraId="46521FE0"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1632E31A" w14:textId="77777777" w:rsidR="00B17F0D" w:rsidRPr="00DB4403" w:rsidRDefault="00DB4403">
            <w:pPr>
              <w:pStyle w:val="tdTableStyle-Standard-BodyE-Regular-Row1"/>
              <w:shd w:val="clear" w:color="auto" w:fill="F5F5F5"/>
            </w:pPr>
            <w:r w:rsidRPr="00DB4403">
              <w:rPr>
                <w:shd w:val="clear" w:color="auto" w:fill="F5F5F5"/>
              </w:rPr>
              <w:t>自动获取</w:t>
            </w:r>
          </w:p>
        </w:tc>
        <w:tc>
          <w:tcPr>
            <w:tcW w:w="8730" w:type="dxa"/>
            <w:tcBorders>
              <w:bottom w:val="single" w:sz="6" w:space="0" w:color="FFFFFF"/>
            </w:tcBorders>
            <w:shd w:val="clear" w:color="auto" w:fill="F5F5F5"/>
            <w:tcMar>
              <w:top w:w="30" w:type="dxa"/>
              <w:left w:w="30" w:type="dxa"/>
              <w:bottom w:w="30" w:type="dxa"/>
              <w:right w:w="30" w:type="dxa"/>
            </w:tcMar>
          </w:tcPr>
          <w:p w14:paraId="393F23ED" w14:textId="77777777" w:rsidR="00B17F0D" w:rsidRPr="00DB4403" w:rsidRDefault="00DB4403">
            <w:pPr>
              <w:pStyle w:val="tdTableStyle-Standard-BodyD-Regular1-Row1"/>
              <w:shd w:val="clear" w:color="auto" w:fill="F5F5F5"/>
            </w:pPr>
            <w:r w:rsidRPr="00DB4403">
              <w:rPr>
                <w:shd w:val="clear" w:color="auto" w:fill="F5F5F5"/>
              </w:rPr>
              <w:t xml:space="preserve"> DHCP</w:t>
            </w:r>
            <w:r w:rsidRPr="00DB4403">
              <w:rPr>
                <w:shd w:val="clear" w:color="auto" w:fill="F5F5F5"/>
              </w:rPr>
              <w:t>服务器提供的网关信息设置为默认网关路由：选中该选项复选框，系统会将</w:t>
            </w:r>
            <w:r w:rsidRPr="00DB4403">
              <w:rPr>
                <w:shd w:val="clear" w:color="auto" w:fill="F5F5F5"/>
              </w:rPr>
              <w:t>DHCP</w:t>
            </w:r>
            <w:r w:rsidRPr="00DB4403">
              <w:rPr>
                <w:shd w:val="clear" w:color="auto" w:fill="F5F5F5"/>
              </w:rPr>
              <w:t>服务器提供的网关信息设置为默认网关路由。</w:t>
            </w:r>
            <w:r w:rsidRPr="00DB4403">
              <w:rPr>
                <w:shd w:val="clear" w:color="auto" w:fill="F5F5F5"/>
              </w:rPr>
              <w:t xml:space="preserve"> </w:t>
            </w:r>
          </w:p>
        </w:tc>
      </w:tr>
      <w:tr w:rsidR="00B17F0D" w:rsidRPr="00DB4403" w14:paraId="2A1293DE" w14:textId="77777777">
        <w:trPr>
          <w:tblCellSpacing w:w="0" w:type="dxa"/>
        </w:trPr>
        <w:tc>
          <w:tcPr>
            <w:tcW w:w="360" w:type="dxa"/>
            <w:vMerge/>
            <w:tcBorders>
              <w:bottom w:val="single" w:sz="6" w:space="0" w:color="FFFFFF"/>
              <w:right w:val="single" w:sz="6" w:space="0" w:color="FFFFFF"/>
            </w:tcBorders>
          </w:tcPr>
          <w:p w14:paraId="579DB9FA"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58F49159"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高级选项</w:t>
            </w:r>
            <w:r w:rsidRPr="00DB4403">
              <w:rPr>
                <w:shd w:val="clear" w:color="auto" w:fill="F5F5F5"/>
              </w:rPr>
              <w:t xml:space="preserve"> </w:t>
            </w:r>
            <w:r w:rsidRPr="00DB4403">
              <w:rPr>
                <w:shd w:val="clear" w:color="auto" w:fill="F5F5F5"/>
              </w:rPr>
              <w:t>：</w:t>
            </w:r>
            <w:r w:rsidRPr="00DB4403">
              <w:rPr>
                <w:shd w:val="clear" w:color="auto" w:fill="F5F5F5"/>
              </w:rPr>
              <w:t xml:space="preserve"> </w:t>
            </w:r>
          </w:p>
          <w:p w14:paraId="3978E1E4" w14:textId="77777777" w:rsidR="00B17F0D" w:rsidRPr="00DB4403" w:rsidRDefault="00DB4403">
            <w:pPr>
              <w:pStyle w:val="li"/>
              <w:numPr>
                <w:ilvl w:val="0"/>
                <w:numId w:val="430"/>
              </w:numPr>
              <w:ind w:left="630" w:firstLine="0"/>
            </w:pPr>
            <w:r w:rsidRPr="00DB4403">
              <w:t>路由距离：指定路由距离。范围是</w:t>
            </w:r>
            <w:r w:rsidRPr="00DB4403">
              <w:t>1</w:t>
            </w:r>
            <w:r w:rsidRPr="00DB4403">
              <w:t>到</w:t>
            </w:r>
            <w:r w:rsidRPr="00DB4403">
              <w:t>255</w:t>
            </w:r>
            <w:r w:rsidRPr="00DB4403">
              <w:t>，默认值是</w:t>
            </w:r>
            <w:r w:rsidRPr="00DB4403">
              <w:t>1</w:t>
            </w:r>
            <w:r w:rsidRPr="00DB4403">
              <w:t>。</w:t>
            </w:r>
          </w:p>
          <w:p w14:paraId="6D7ECA82" w14:textId="77777777" w:rsidR="00B17F0D" w:rsidRPr="00DB4403" w:rsidRDefault="00DB4403">
            <w:pPr>
              <w:pStyle w:val="li"/>
              <w:numPr>
                <w:ilvl w:val="0"/>
                <w:numId w:val="430"/>
              </w:numPr>
              <w:ind w:left="630" w:firstLine="0"/>
            </w:pPr>
            <w:r w:rsidRPr="00DB4403">
              <w:t>路由权值：指定路由权值。范围是</w:t>
            </w:r>
            <w:r w:rsidRPr="00DB4403">
              <w:t>1</w:t>
            </w:r>
            <w:r w:rsidRPr="00DB4403">
              <w:t>到</w:t>
            </w:r>
            <w:r w:rsidRPr="00DB4403">
              <w:t>255</w:t>
            </w:r>
            <w:r w:rsidRPr="00DB4403">
              <w:t>，默认值是</w:t>
            </w:r>
            <w:r w:rsidRPr="00DB4403">
              <w:t>1</w:t>
            </w:r>
            <w:r w:rsidRPr="00DB4403">
              <w:t>。</w:t>
            </w:r>
          </w:p>
          <w:p w14:paraId="342BBF89" w14:textId="77777777" w:rsidR="00B17F0D" w:rsidRPr="00DB4403" w:rsidRDefault="00DB4403">
            <w:pPr>
              <w:pStyle w:val="li"/>
              <w:numPr>
                <w:ilvl w:val="0"/>
                <w:numId w:val="430"/>
              </w:numPr>
              <w:ind w:left="630" w:firstLine="0"/>
            </w:pPr>
            <w:r w:rsidRPr="00DB4403">
              <w:t>管理优先级：指定</w:t>
            </w:r>
            <w:r w:rsidRPr="00DB4403">
              <w:t>DNS</w:t>
            </w:r>
            <w:r w:rsidRPr="00DB4403">
              <w:t>服务器的优先级。除了静态配置的</w:t>
            </w:r>
            <w:r w:rsidRPr="00DB4403">
              <w:t>DNS</w:t>
            </w:r>
            <w:r w:rsidRPr="00DB4403">
              <w:t>服务器，系统还可以通过</w:t>
            </w:r>
            <w:r w:rsidRPr="00DB4403">
              <w:t>DHCP</w:t>
            </w:r>
            <w:r w:rsidRPr="00DB4403">
              <w:t>或者</w:t>
            </w:r>
            <w:proofErr w:type="spellStart"/>
            <w:r w:rsidRPr="00DB4403">
              <w:t>PPPoE</w:t>
            </w:r>
            <w:proofErr w:type="spellEnd"/>
            <w:r w:rsidRPr="00DB4403">
              <w:t>方式动态学到</w:t>
            </w:r>
            <w:r w:rsidRPr="00DB4403">
              <w:t>DNS</w:t>
            </w:r>
            <w:r w:rsidRPr="00DB4403">
              <w:t>服务器，因此，需要配置这些</w:t>
            </w:r>
            <w:r w:rsidRPr="00DB4403">
              <w:t>DNS</w:t>
            </w:r>
            <w:r w:rsidRPr="00DB4403">
              <w:t>服务器的优先级，当系统做</w:t>
            </w:r>
            <w:r w:rsidRPr="00DB4403">
              <w:t>DNS</w:t>
            </w:r>
            <w:r w:rsidRPr="00DB4403">
              <w:t>解析时，会按照优先级从高到底的顺序使用</w:t>
            </w:r>
            <w:r w:rsidRPr="00DB4403">
              <w:t>DNS</w:t>
            </w:r>
            <w:r w:rsidRPr="00DB4403">
              <w:t>服务器。优先级用</w:t>
            </w:r>
            <w:r w:rsidRPr="00DB4403">
              <w:t>1</w:t>
            </w:r>
            <w:r w:rsidRPr="00DB4403">
              <w:t>到</w:t>
            </w:r>
            <w:r w:rsidRPr="00DB4403">
              <w:t>255</w:t>
            </w:r>
            <w:r w:rsidRPr="00DB4403">
              <w:t>的数字表示，数字越大，优先级越高。静态配置的</w:t>
            </w:r>
            <w:r w:rsidRPr="00DB4403">
              <w:t>DNS</w:t>
            </w:r>
            <w:r w:rsidRPr="00DB4403">
              <w:t>服务器的优先级是</w:t>
            </w:r>
            <w:r w:rsidRPr="00DB4403">
              <w:t>20</w:t>
            </w:r>
            <w:r w:rsidRPr="00DB4403">
              <w:t>。</w:t>
            </w:r>
          </w:p>
          <w:p w14:paraId="0D5FAA3D" w14:textId="77777777" w:rsidR="00B17F0D" w:rsidRPr="00DB4403" w:rsidRDefault="00DB4403">
            <w:pPr>
              <w:pStyle w:val="li"/>
              <w:numPr>
                <w:ilvl w:val="0"/>
                <w:numId w:val="430"/>
              </w:numPr>
              <w:ind w:left="630" w:firstLine="0"/>
            </w:pPr>
            <w:r w:rsidRPr="00DB4403">
              <w:t>无类别静态路由：开启无类别静态路由选项功能。启用后，</w:t>
            </w:r>
            <w:r w:rsidRPr="00DB4403">
              <w:t>DHCP</w:t>
            </w:r>
            <w:r w:rsidRPr="00DB4403">
              <w:t>客户端将会向服务器端发送带有</w:t>
            </w:r>
            <w:r w:rsidRPr="00DB4403">
              <w:t>Option121</w:t>
            </w:r>
            <w:r w:rsidRPr="00DB4403">
              <w:t>（即无类别静态路由选项）的请求报文，服务器</w:t>
            </w:r>
            <w:proofErr w:type="gramStart"/>
            <w:r w:rsidRPr="00DB4403">
              <w:t>端收到</w:t>
            </w:r>
            <w:proofErr w:type="gramEnd"/>
            <w:r w:rsidRPr="00DB4403">
              <w:t>请求后将发送无类别静态路由信息给客户端。最终，客户端将收到的无类别静态路由信息添加到路由表中。</w:t>
            </w:r>
          </w:p>
        </w:tc>
      </w:tr>
      <w:tr w:rsidR="00B17F0D" w:rsidRPr="00DB4403" w14:paraId="77F6742B" w14:textId="77777777">
        <w:trPr>
          <w:tblCellSpacing w:w="0" w:type="dxa"/>
        </w:trPr>
        <w:tc>
          <w:tcPr>
            <w:tcW w:w="2175" w:type="dxa"/>
            <w:tcBorders>
              <w:right w:val="single" w:sz="6" w:space="0" w:color="FFFFFF"/>
            </w:tcBorders>
            <w:shd w:val="clear" w:color="auto" w:fill="F5F5F5"/>
            <w:tcMar>
              <w:top w:w="30" w:type="dxa"/>
              <w:left w:w="30" w:type="dxa"/>
              <w:bottom w:w="30" w:type="dxa"/>
              <w:right w:w="30" w:type="dxa"/>
            </w:tcMar>
          </w:tcPr>
          <w:p w14:paraId="25BF7DD9" w14:textId="77777777" w:rsidR="00B17F0D" w:rsidRPr="00DB4403" w:rsidRDefault="00DB4403">
            <w:pPr>
              <w:pStyle w:val="tdTableStyle-Standard-BodyB-Regular-Row1"/>
              <w:shd w:val="clear" w:color="auto" w:fill="F5F5F5"/>
            </w:pPr>
            <w:r w:rsidRPr="00DB4403">
              <w:rPr>
                <w:shd w:val="clear" w:color="auto" w:fill="F5F5F5"/>
              </w:rPr>
              <w:t>管理方式</w:t>
            </w:r>
          </w:p>
        </w:tc>
        <w:tc>
          <w:tcPr>
            <w:tcW w:w="8730" w:type="dxa"/>
            <w:shd w:val="clear" w:color="auto" w:fill="F5F5F5"/>
            <w:tcMar>
              <w:top w:w="30" w:type="dxa"/>
              <w:left w:w="30" w:type="dxa"/>
              <w:bottom w:w="30" w:type="dxa"/>
              <w:right w:w="30" w:type="dxa"/>
            </w:tcMar>
          </w:tcPr>
          <w:p w14:paraId="3E4BAB46" w14:textId="77777777" w:rsidR="00B17F0D" w:rsidRPr="00DB4403" w:rsidRDefault="00DB4403">
            <w:pPr>
              <w:pStyle w:val="tdTableStyle-Standard-BodyA-Regular1-Row1"/>
              <w:shd w:val="clear" w:color="auto" w:fill="F5F5F5"/>
            </w:pPr>
            <w:r w:rsidRPr="00DB4403">
              <w:rPr>
                <w:shd w:val="clear" w:color="auto" w:fill="F5F5F5"/>
              </w:rPr>
              <w:t>选中该接口需要的管理方式的复选框。</w:t>
            </w:r>
            <w:r w:rsidRPr="00DB4403">
              <w:rPr>
                <w:shd w:val="clear" w:color="auto" w:fill="F5F5F5"/>
              </w:rPr>
              <w:t xml:space="preserve"> </w:t>
            </w:r>
          </w:p>
        </w:tc>
      </w:tr>
    </w:tbl>
    <w:p w14:paraId="44D38A5C" w14:textId="77777777" w:rsidR="00B17F0D" w:rsidRDefault="00DB4403">
      <w:pPr>
        <w:pStyle w:val="li"/>
        <w:numPr>
          <w:ilvl w:val="0"/>
          <w:numId w:val="431"/>
        </w:numPr>
        <w:ind w:left="630" w:firstLine="0"/>
      </w:pPr>
      <w:bookmarkStart w:id="278" w:name="1459534983"/>
      <w:r>
        <w:rPr>
          <w:rStyle w:val="dropDownHotspot"/>
        </w:rPr>
        <w:t>点击</w:t>
      </w:r>
      <w:r>
        <w:rPr>
          <w:rStyle w:val="dropDownHotspot"/>
        </w:rPr>
        <w:t>“</w:t>
      </w:r>
      <w:r>
        <w:rPr>
          <w:rStyle w:val="dropDownHotspot"/>
        </w:rPr>
        <w:t>接口属性</w:t>
      </w:r>
      <w:r>
        <w:rPr>
          <w:rStyle w:val="dropDownHotspot"/>
        </w:rPr>
        <w:t>”</w:t>
      </w:r>
      <w:r>
        <w:rPr>
          <w:rStyle w:val="dropDownHotspot"/>
        </w:rPr>
        <w:t>，展开接口属性配置项，配置接口的属性信息。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62"/>
        <w:gridCol w:w="6165"/>
      </w:tblGrid>
      <w:tr w:rsidR="00B17F0D" w:rsidRPr="00DB4403" w14:paraId="4035E57B" w14:textId="77777777">
        <w:trPr>
          <w:tblHeader/>
          <w:tblCellSpacing w:w="0" w:type="dxa"/>
        </w:trPr>
        <w:tc>
          <w:tcPr>
            <w:tcW w:w="2175" w:type="dxa"/>
            <w:tcBorders>
              <w:bottom w:val="single" w:sz="6" w:space="0" w:color="FFFFFF"/>
              <w:right w:val="single" w:sz="6" w:space="0" w:color="FFFFFF"/>
            </w:tcBorders>
            <w:shd w:val="clear" w:color="auto" w:fill="C0C0C0"/>
            <w:tcMar>
              <w:top w:w="30" w:type="dxa"/>
              <w:left w:w="0" w:type="dxa"/>
              <w:bottom w:w="30" w:type="dxa"/>
              <w:right w:w="30" w:type="dxa"/>
            </w:tcMar>
          </w:tcPr>
          <w:bookmarkEnd w:id="278"/>
          <w:p w14:paraId="026FC544" w14:textId="77777777" w:rsidR="00B17F0D" w:rsidRPr="00DB4403" w:rsidRDefault="00DB4403">
            <w:pPr>
              <w:pStyle w:val="thTableStyle-Standard-HeadE-Regular-Header1"/>
              <w:shd w:val="clear" w:color="auto" w:fill="C0C0C0"/>
            </w:pPr>
            <w:r w:rsidRPr="00DB4403">
              <w:rPr>
                <w:shd w:val="clear" w:color="auto" w:fill="C0C0C0"/>
              </w:rPr>
              <w:t>选项</w:t>
            </w:r>
          </w:p>
        </w:tc>
        <w:tc>
          <w:tcPr>
            <w:tcW w:w="8730" w:type="dxa"/>
            <w:tcBorders>
              <w:bottom w:val="single" w:sz="6" w:space="0" w:color="FFFFFF"/>
            </w:tcBorders>
            <w:shd w:val="clear" w:color="auto" w:fill="C0C0C0"/>
            <w:tcMar>
              <w:top w:w="30" w:type="dxa"/>
              <w:left w:w="0" w:type="dxa"/>
              <w:bottom w:w="30" w:type="dxa"/>
              <w:right w:w="30" w:type="dxa"/>
            </w:tcMar>
          </w:tcPr>
          <w:p w14:paraId="14EF6D04" w14:textId="77777777" w:rsidR="00B17F0D" w:rsidRPr="00DB4403" w:rsidRDefault="00DB4403">
            <w:pPr>
              <w:pStyle w:val="thTableStyle-Standard-HeadD-Regular1-Header1"/>
              <w:shd w:val="clear" w:color="auto" w:fill="C0C0C0"/>
            </w:pPr>
            <w:r w:rsidRPr="00DB4403">
              <w:rPr>
                <w:shd w:val="clear" w:color="auto" w:fill="C0C0C0"/>
              </w:rPr>
              <w:t xml:space="preserve"> </w:t>
            </w:r>
            <w:r w:rsidRPr="00DB4403">
              <w:rPr>
                <w:shd w:val="clear" w:color="auto" w:fill="C0C0C0"/>
              </w:rPr>
              <w:t>说明</w:t>
            </w:r>
            <w:r w:rsidRPr="00DB4403">
              <w:rPr>
                <w:shd w:val="clear" w:color="auto" w:fill="C0C0C0"/>
              </w:rPr>
              <w:t xml:space="preserve"> </w:t>
            </w:r>
          </w:p>
        </w:tc>
      </w:tr>
      <w:tr w:rsidR="00B17F0D" w:rsidRPr="00DB4403" w14:paraId="08ADC49E"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6EB184E9" w14:textId="77777777" w:rsidR="00B17F0D" w:rsidRPr="00DB4403" w:rsidRDefault="00DB4403">
            <w:pPr>
              <w:pStyle w:val="tdTableStyle-Standard-BodyE-Regular-Row1"/>
              <w:shd w:val="clear" w:color="auto" w:fill="F5F5F5"/>
            </w:pPr>
            <w:r w:rsidRPr="00DB4403">
              <w:rPr>
                <w:shd w:val="clear" w:color="auto" w:fill="F5F5F5"/>
              </w:rPr>
              <w:t>MTU</w:t>
            </w:r>
          </w:p>
        </w:tc>
        <w:tc>
          <w:tcPr>
            <w:tcW w:w="8730" w:type="dxa"/>
            <w:tcBorders>
              <w:bottom w:val="single" w:sz="6" w:space="0" w:color="FFFFFF"/>
            </w:tcBorders>
            <w:shd w:val="clear" w:color="auto" w:fill="F5F5F5"/>
            <w:tcMar>
              <w:top w:w="30" w:type="dxa"/>
              <w:left w:w="30" w:type="dxa"/>
              <w:bottom w:w="30" w:type="dxa"/>
              <w:right w:w="30" w:type="dxa"/>
            </w:tcMar>
          </w:tcPr>
          <w:p w14:paraId="2B44C7B2" w14:textId="77777777" w:rsidR="00B17F0D" w:rsidRPr="00DB4403" w:rsidRDefault="00DB4403">
            <w:pPr>
              <w:pStyle w:val="tdTableStyle-Standard-BodyD-Regular1-Row1"/>
              <w:shd w:val="clear" w:color="auto" w:fill="F5F5F5"/>
            </w:pPr>
            <w:r w:rsidRPr="00DB4403">
              <w:rPr>
                <w:shd w:val="clear" w:color="auto" w:fill="F5F5F5"/>
              </w:rPr>
              <w:t>指定接口的最大传输单元，单位为字节。范围是</w:t>
            </w:r>
            <w:r w:rsidRPr="00DB4403">
              <w:rPr>
                <w:shd w:val="clear" w:color="auto" w:fill="F5F5F5"/>
              </w:rPr>
              <w:t>1280</w:t>
            </w:r>
            <w:r w:rsidRPr="00DB4403">
              <w:rPr>
                <w:shd w:val="clear" w:color="auto" w:fill="F5F5F5"/>
              </w:rPr>
              <w:t>到</w:t>
            </w:r>
            <w:r w:rsidRPr="00DB4403">
              <w:rPr>
                <w:shd w:val="clear" w:color="auto" w:fill="F5F5F5"/>
              </w:rPr>
              <w:t>1600</w:t>
            </w:r>
            <w:r w:rsidRPr="00DB4403">
              <w:rPr>
                <w:shd w:val="clear" w:color="auto" w:fill="F5F5F5"/>
              </w:rPr>
              <w:t>字节之间（不同型号的安全设备支持的</w:t>
            </w:r>
            <w:r w:rsidRPr="00DB4403">
              <w:rPr>
                <w:shd w:val="clear" w:color="auto" w:fill="F5F5F5"/>
              </w:rPr>
              <w:t>MTU</w:t>
            </w:r>
            <w:r w:rsidRPr="00DB4403">
              <w:rPr>
                <w:shd w:val="clear" w:color="auto" w:fill="F5F5F5"/>
              </w:rPr>
              <w:t>最大值不同），默认值是</w:t>
            </w:r>
            <w:r w:rsidRPr="00DB4403">
              <w:rPr>
                <w:shd w:val="clear" w:color="auto" w:fill="F5F5F5"/>
              </w:rPr>
              <w:t>1500</w:t>
            </w:r>
            <w:r w:rsidRPr="00DB4403">
              <w:rPr>
                <w:shd w:val="clear" w:color="auto" w:fill="F5F5F5"/>
              </w:rPr>
              <w:t>字节。</w:t>
            </w:r>
            <w:r w:rsidRPr="00DB4403">
              <w:rPr>
                <w:shd w:val="clear" w:color="auto" w:fill="F5F5F5"/>
              </w:rPr>
              <w:t xml:space="preserve"> </w:t>
            </w:r>
          </w:p>
        </w:tc>
      </w:tr>
      <w:tr w:rsidR="00B17F0D" w:rsidRPr="00DB4403" w14:paraId="4F4C383E"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0D5CA9C8" w14:textId="77777777" w:rsidR="00B17F0D" w:rsidRPr="00DB4403" w:rsidRDefault="00DB4403">
            <w:pPr>
              <w:pStyle w:val="tdTableStyle-Standard-BodyE-Regular-Row1"/>
              <w:shd w:val="clear" w:color="auto" w:fill="F5F5F5"/>
            </w:pPr>
            <w:r w:rsidRPr="00DB4403">
              <w:rPr>
                <w:shd w:val="clear" w:color="auto" w:fill="F5F5F5"/>
              </w:rPr>
              <w:t>ARP</w:t>
            </w:r>
            <w:r w:rsidRPr="00DB4403">
              <w:rPr>
                <w:shd w:val="clear" w:color="auto" w:fill="F5F5F5"/>
              </w:rPr>
              <w:t>学习</w:t>
            </w:r>
          </w:p>
        </w:tc>
        <w:tc>
          <w:tcPr>
            <w:tcW w:w="8730" w:type="dxa"/>
            <w:tcBorders>
              <w:bottom w:val="single" w:sz="6" w:space="0" w:color="FFFFFF"/>
            </w:tcBorders>
            <w:shd w:val="clear" w:color="auto" w:fill="F5F5F5"/>
            <w:tcMar>
              <w:top w:w="30" w:type="dxa"/>
              <w:left w:w="30" w:type="dxa"/>
              <w:bottom w:w="30" w:type="dxa"/>
              <w:right w:w="30" w:type="dxa"/>
            </w:tcMar>
          </w:tcPr>
          <w:p w14:paraId="36EA22F7"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按钮开启接口的</w:t>
            </w:r>
            <w:r w:rsidRPr="00DB4403">
              <w:rPr>
                <w:shd w:val="clear" w:color="auto" w:fill="F5F5F5"/>
              </w:rPr>
              <w:t>ARP</w:t>
            </w:r>
            <w:r w:rsidRPr="00DB4403">
              <w:rPr>
                <w:shd w:val="clear" w:color="auto" w:fill="F5F5F5"/>
              </w:rPr>
              <w:t>学习功能。</w:t>
            </w:r>
            <w:r w:rsidRPr="00DB4403">
              <w:rPr>
                <w:shd w:val="clear" w:color="auto" w:fill="F5F5F5"/>
              </w:rPr>
              <w:t xml:space="preserve"> </w:t>
            </w:r>
          </w:p>
        </w:tc>
      </w:tr>
      <w:tr w:rsidR="00B17F0D" w:rsidRPr="00DB4403" w14:paraId="31193347"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3A168C8C" w14:textId="77777777" w:rsidR="00B17F0D" w:rsidRPr="00DB4403" w:rsidRDefault="00DB4403">
            <w:pPr>
              <w:pStyle w:val="tdTableStyle-Standard-BodyE-Regular-Row1"/>
              <w:shd w:val="clear" w:color="auto" w:fill="F5F5F5"/>
            </w:pPr>
            <w:r w:rsidRPr="00DB4403">
              <w:rPr>
                <w:shd w:val="clear" w:color="auto" w:fill="F5F5F5"/>
              </w:rPr>
              <w:t>ARP</w:t>
            </w:r>
            <w:r w:rsidRPr="00DB4403">
              <w:rPr>
                <w:shd w:val="clear" w:color="auto" w:fill="F5F5F5"/>
              </w:rPr>
              <w:t>超时</w:t>
            </w:r>
          </w:p>
        </w:tc>
        <w:tc>
          <w:tcPr>
            <w:tcW w:w="8730" w:type="dxa"/>
            <w:tcBorders>
              <w:bottom w:val="single" w:sz="6" w:space="0" w:color="FFFFFF"/>
            </w:tcBorders>
            <w:shd w:val="clear" w:color="auto" w:fill="F5F5F5"/>
            <w:tcMar>
              <w:top w:w="30" w:type="dxa"/>
              <w:left w:w="30" w:type="dxa"/>
              <w:bottom w:w="30" w:type="dxa"/>
              <w:right w:w="30" w:type="dxa"/>
            </w:tcMar>
          </w:tcPr>
          <w:p w14:paraId="0E1AB187" w14:textId="77777777" w:rsidR="00B17F0D" w:rsidRPr="00DB4403" w:rsidRDefault="00DB4403">
            <w:pPr>
              <w:pStyle w:val="tdTableStyle-Standard-BodyD-Regular1-Row1"/>
              <w:shd w:val="clear" w:color="auto" w:fill="F5F5F5"/>
            </w:pPr>
            <w:r w:rsidRPr="00DB4403">
              <w:rPr>
                <w:shd w:val="clear" w:color="auto" w:fill="F5F5F5"/>
              </w:rPr>
              <w:t>配置接口的</w:t>
            </w:r>
            <w:r w:rsidRPr="00DB4403">
              <w:rPr>
                <w:shd w:val="clear" w:color="auto" w:fill="F5F5F5"/>
              </w:rPr>
              <w:t>ARP</w:t>
            </w:r>
            <w:r w:rsidRPr="00DB4403">
              <w:rPr>
                <w:shd w:val="clear" w:color="auto" w:fill="F5F5F5"/>
              </w:rPr>
              <w:t>超时时间，单位为秒。范围是</w:t>
            </w:r>
            <w:r w:rsidRPr="00DB4403">
              <w:rPr>
                <w:shd w:val="clear" w:color="auto" w:fill="F5F5F5"/>
              </w:rPr>
              <w:t>5</w:t>
            </w:r>
            <w:r w:rsidRPr="00DB4403">
              <w:rPr>
                <w:shd w:val="clear" w:color="auto" w:fill="F5F5F5"/>
              </w:rPr>
              <w:t>到</w:t>
            </w:r>
            <w:r w:rsidRPr="00DB4403">
              <w:rPr>
                <w:shd w:val="clear" w:color="auto" w:fill="F5F5F5"/>
              </w:rPr>
              <w:t>65535</w:t>
            </w:r>
            <w:r w:rsidRPr="00DB4403">
              <w:rPr>
                <w:shd w:val="clear" w:color="auto" w:fill="F5F5F5"/>
              </w:rPr>
              <w:t>秒，默认值是</w:t>
            </w:r>
            <w:r w:rsidRPr="00DB4403">
              <w:rPr>
                <w:shd w:val="clear" w:color="auto" w:fill="F5F5F5"/>
              </w:rPr>
              <w:t>1200</w:t>
            </w:r>
            <w:r w:rsidRPr="00DB4403">
              <w:rPr>
                <w:shd w:val="clear" w:color="auto" w:fill="F5F5F5"/>
              </w:rPr>
              <w:t>秒。</w:t>
            </w:r>
          </w:p>
        </w:tc>
      </w:tr>
      <w:tr w:rsidR="00B17F0D" w:rsidRPr="00DB4403" w14:paraId="61FFD6E4"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ED0FD37" w14:textId="77777777" w:rsidR="00B17F0D" w:rsidRPr="00DB4403" w:rsidRDefault="00DB4403">
            <w:pPr>
              <w:pStyle w:val="tdTableStyle-Standard-BodyE-Regular-Row1"/>
              <w:shd w:val="clear" w:color="auto" w:fill="F5F5F5"/>
            </w:pPr>
            <w:r w:rsidRPr="00DB4403">
              <w:rPr>
                <w:shd w:val="clear" w:color="auto" w:fill="F5F5F5"/>
              </w:rPr>
              <w:t>Keep-alive IP</w:t>
            </w:r>
          </w:p>
        </w:tc>
        <w:tc>
          <w:tcPr>
            <w:tcW w:w="8730" w:type="dxa"/>
            <w:tcBorders>
              <w:bottom w:val="single" w:sz="6" w:space="0" w:color="FFFFFF"/>
            </w:tcBorders>
            <w:shd w:val="clear" w:color="auto" w:fill="F5F5F5"/>
            <w:tcMar>
              <w:top w:w="30" w:type="dxa"/>
              <w:left w:w="30" w:type="dxa"/>
              <w:bottom w:w="30" w:type="dxa"/>
              <w:right w:w="30" w:type="dxa"/>
            </w:tcMar>
          </w:tcPr>
          <w:p w14:paraId="228EF954" w14:textId="77777777" w:rsidR="00B17F0D" w:rsidRPr="00DB4403" w:rsidRDefault="00DB4403">
            <w:pPr>
              <w:pStyle w:val="tdTableStyle-Standard-BodyD-Regular1-Row1"/>
              <w:shd w:val="clear" w:color="auto" w:fill="F5F5F5"/>
            </w:pPr>
            <w:r w:rsidRPr="00DB4403">
              <w:rPr>
                <w:shd w:val="clear" w:color="auto" w:fill="F5F5F5"/>
              </w:rPr>
              <w:t>指定接收接口的</w:t>
            </w:r>
            <w:r w:rsidRPr="00DB4403">
              <w:rPr>
                <w:shd w:val="clear" w:color="auto" w:fill="F5F5F5"/>
              </w:rPr>
              <w:t>Keep-alive</w:t>
            </w:r>
            <w:r w:rsidRPr="00DB4403">
              <w:rPr>
                <w:shd w:val="clear" w:color="auto" w:fill="F5F5F5"/>
              </w:rPr>
              <w:t>报文的</w:t>
            </w:r>
            <w:r w:rsidRPr="00DB4403">
              <w:rPr>
                <w:shd w:val="clear" w:color="auto" w:fill="F5F5F5"/>
              </w:rPr>
              <w:t>IP</w:t>
            </w:r>
            <w:r w:rsidRPr="00DB4403">
              <w:rPr>
                <w:shd w:val="clear" w:color="auto" w:fill="F5F5F5"/>
              </w:rPr>
              <w:t>地址。</w:t>
            </w:r>
          </w:p>
        </w:tc>
      </w:tr>
      <w:tr w:rsidR="00B17F0D" w:rsidRPr="00DB4403" w14:paraId="7CD4573D" w14:textId="77777777">
        <w:trPr>
          <w:tblCellSpacing w:w="0" w:type="dxa"/>
        </w:trPr>
        <w:tc>
          <w:tcPr>
            <w:tcW w:w="2175" w:type="dxa"/>
            <w:tcBorders>
              <w:right w:val="single" w:sz="6" w:space="0" w:color="FFFFFF"/>
            </w:tcBorders>
            <w:shd w:val="clear" w:color="auto" w:fill="F5F5F5"/>
            <w:tcMar>
              <w:top w:w="30" w:type="dxa"/>
              <w:left w:w="30" w:type="dxa"/>
              <w:bottom w:w="30" w:type="dxa"/>
              <w:right w:w="30" w:type="dxa"/>
            </w:tcMar>
          </w:tcPr>
          <w:p w14:paraId="2EE3DEB1" w14:textId="77777777" w:rsidR="00B17F0D" w:rsidRPr="00DB4403" w:rsidRDefault="00DB4403">
            <w:pPr>
              <w:pStyle w:val="tdTableStyle-Standard-BodyB-Regular-Row1"/>
              <w:shd w:val="clear" w:color="auto" w:fill="F5F5F5"/>
            </w:pPr>
            <w:r w:rsidRPr="00DB4403">
              <w:rPr>
                <w:shd w:val="clear" w:color="auto" w:fill="F5F5F5"/>
              </w:rPr>
              <w:t>MAC</w:t>
            </w:r>
            <w:r w:rsidRPr="00DB4403">
              <w:rPr>
                <w:shd w:val="clear" w:color="auto" w:fill="F5F5F5"/>
              </w:rPr>
              <w:t>克隆</w:t>
            </w:r>
          </w:p>
        </w:tc>
        <w:tc>
          <w:tcPr>
            <w:tcW w:w="8730" w:type="dxa"/>
            <w:shd w:val="clear" w:color="auto" w:fill="F5F5F5"/>
            <w:tcMar>
              <w:top w:w="30" w:type="dxa"/>
              <w:left w:w="30" w:type="dxa"/>
              <w:bottom w:w="30" w:type="dxa"/>
              <w:right w:w="30" w:type="dxa"/>
            </w:tcMar>
          </w:tcPr>
          <w:p w14:paraId="76E2FB6C" w14:textId="77777777" w:rsidR="00B17F0D" w:rsidRPr="00DB4403" w:rsidRDefault="00DB4403">
            <w:pPr>
              <w:pStyle w:val="tdTableStyle-Standard-BodyA-Regular1-Row1"/>
              <w:shd w:val="clear" w:color="auto" w:fill="F5F5F5"/>
            </w:pPr>
            <w:r w:rsidRPr="00DB4403">
              <w:rPr>
                <w:shd w:val="clear" w:color="auto" w:fill="F5F5F5"/>
              </w:rPr>
              <w:t>在文本框中输入指定的</w:t>
            </w:r>
            <w:r w:rsidRPr="00DB4403">
              <w:rPr>
                <w:shd w:val="clear" w:color="auto" w:fill="F5F5F5"/>
              </w:rPr>
              <w:t>MAC</w:t>
            </w:r>
            <w:r w:rsidRPr="00DB4403">
              <w:rPr>
                <w:shd w:val="clear" w:color="auto" w:fill="F5F5F5"/>
              </w:rPr>
              <w:t>地址，将其克隆到以太网子接口。点击</w:t>
            </w:r>
            <w:r w:rsidRPr="00DB4403">
              <w:rPr>
                <w:shd w:val="clear" w:color="auto" w:fill="F5F5F5"/>
              </w:rPr>
              <w:t>“</w:t>
            </w:r>
            <w:r w:rsidRPr="00DB4403">
              <w:rPr>
                <w:shd w:val="clear" w:color="auto" w:fill="F5F5F5"/>
              </w:rPr>
              <w:t>恢复缺省</w:t>
            </w:r>
            <w:r w:rsidRPr="00DB4403">
              <w:rPr>
                <w:shd w:val="clear" w:color="auto" w:fill="F5F5F5"/>
              </w:rPr>
              <w:t>MAC”</w:t>
            </w:r>
            <w:r w:rsidRPr="00DB4403">
              <w:rPr>
                <w:shd w:val="clear" w:color="auto" w:fill="F5F5F5"/>
              </w:rPr>
              <w:t>按钮，恢复以太网子接口缺省的</w:t>
            </w:r>
            <w:r w:rsidRPr="00DB4403">
              <w:rPr>
                <w:shd w:val="clear" w:color="auto" w:fill="F5F5F5"/>
              </w:rPr>
              <w:t>MAC</w:t>
            </w:r>
            <w:r w:rsidRPr="00DB4403">
              <w:rPr>
                <w:shd w:val="clear" w:color="auto" w:fill="F5F5F5"/>
              </w:rPr>
              <w:t>地址。</w:t>
            </w:r>
          </w:p>
        </w:tc>
      </w:tr>
    </w:tbl>
    <w:p w14:paraId="7923CCD9" w14:textId="77777777" w:rsidR="00B17F0D" w:rsidRDefault="00DB4403">
      <w:pPr>
        <w:pStyle w:val="li"/>
        <w:numPr>
          <w:ilvl w:val="0"/>
          <w:numId w:val="431"/>
        </w:numPr>
        <w:ind w:left="630" w:firstLine="0"/>
      </w:pPr>
      <w:bookmarkStart w:id="279" w:name="-903741870"/>
      <w:r>
        <w:rPr>
          <w:rStyle w:val="dropDownHotspot"/>
        </w:rPr>
        <w:t>点击</w:t>
      </w:r>
      <w:r>
        <w:rPr>
          <w:rStyle w:val="dropDownHotspot"/>
        </w:rPr>
        <w:t>“</w:t>
      </w:r>
      <w:r>
        <w:rPr>
          <w:rStyle w:val="dropDownHotspot"/>
        </w:rPr>
        <w:t>高级配置</w:t>
      </w:r>
      <w:r>
        <w:rPr>
          <w:rStyle w:val="dropDownHotspot"/>
        </w:rPr>
        <w:t>”</w:t>
      </w:r>
      <w:r>
        <w:rPr>
          <w:rStyle w:val="dropDownHotspot"/>
        </w:rPr>
        <w:t>，展开高级配置项，配置接口的高级选项。</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62"/>
        <w:gridCol w:w="6165"/>
      </w:tblGrid>
      <w:tr w:rsidR="00B17F0D" w:rsidRPr="00DB4403" w14:paraId="76F94EBF" w14:textId="77777777">
        <w:trPr>
          <w:tblHeader/>
          <w:tblCellSpacing w:w="0" w:type="dxa"/>
        </w:trPr>
        <w:tc>
          <w:tcPr>
            <w:tcW w:w="2175" w:type="dxa"/>
            <w:tcBorders>
              <w:bottom w:val="single" w:sz="6" w:space="0" w:color="FFFFFF"/>
              <w:right w:val="single" w:sz="6" w:space="0" w:color="FFFFFF"/>
            </w:tcBorders>
            <w:shd w:val="clear" w:color="auto" w:fill="C0C0C0"/>
            <w:tcMar>
              <w:top w:w="30" w:type="dxa"/>
              <w:left w:w="0" w:type="dxa"/>
              <w:bottom w:w="30" w:type="dxa"/>
              <w:right w:w="30" w:type="dxa"/>
            </w:tcMar>
          </w:tcPr>
          <w:bookmarkEnd w:id="279"/>
          <w:p w14:paraId="6D768D40" w14:textId="77777777" w:rsidR="00B17F0D" w:rsidRPr="00DB4403" w:rsidRDefault="00DB4403">
            <w:pPr>
              <w:pStyle w:val="thTableStyle-Standard-HeadE-Regular-Header1"/>
              <w:shd w:val="clear" w:color="auto" w:fill="C0C0C0"/>
            </w:pPr>
            <w:r w:rsidRPr="00DB4403">
              <w:rPr>
                <w:shd w:val="clear" w:color="auto" w:fill="C0C0C0"/>
              </w:rPr>
              <w:t>选项</w:t>
            </w:r>
          </w:p>
        </w:tc>
        <w:tc>
          <w:tcPr>
            <w:tcW w:w="8730" w:type="dxa"/>
            <w:tcBorders>
              <w:bottom w:val="single" w:sz="6" w:space="0" w:color="FFFFFF"/>
            </w:tcBorders>
            <w:shd w:val="clear" w:color="auto" w:fill="C0C0C0"/>
            <w:tcMar>
              <w:top w:w="30" w:type="dxa"/>
              <w:left w:w="0" w:type="dxa"/>
              <w:bottom w:w="30" w:type="dxa"/>
              <w:right w:w="30" w:type="dxa"/>
            </w:tcMar>
          </w:tcPr>
          <w:p w14:paraId="7815CA28" w14:textId="77777777" w:rsidR="00B17F0D" w:rsidRPr="00DB4403" w:rsidRDefault="00DB4403">
            <w:pPr>
              <w:pStyle w:val="thTableStyle-Standard-HeadD-Regular1-Header1"/>
              <w:shd w:val="clear" w:color="auto" w:fill="C0C0C0"/>
            </w:pPr>
            <w:r w:rsidRPr="00DB4403">
              <w:rPr>
                <w:shd w:val="clear" w:color="auto" w:fill="C0C0C0"/>
              </w:rPr>
              <w:t xml:space="preserve"> </w:t>
            </w:r>
            <w:r w:rsidRPr="00DB4403">
              <w:rPr>
                <w:shd w:val="clear" w:color="auto" w:fill="C0C0C0"/>
              </w:rPr>
              <w:t>说明</w:t>
            </w:r>
            <w:r w:rsidRPr="00DB4403">
              <w:rPr>
                <w:shd w:val="clear" w:color="auto" w:fill="C0C0C0"/>
              </w:rPr>
              <w:t xml:space="preserve"> </w:t>
            </w:r>
          </w:p>
        </w:tc>
      </w:tr>
      <w:tr w:rsidR="00B17F0D" w:rsidRPr="00DB4403" w14:paraId="66052FCF"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554EFD15" w14:textId="77777777" w:rsidR="00B17F0D" w:rsidRPr="00DB4403" w:rsidRDefault="00DB4403">
            <w:pPr>
              <w:pStyle w:val="tdTableStyle-Standard-BodyE-Regular-Row1"/>
              <w:shd w:val="clear" w:color="auto" w:fill="F5F5F5"/>
            </w:pPr>
            <w:r w:rsidRPr="00DB4403">
              <w:rPr>
                <w:shd w:val="clear" w:color="auto" w:fill="F5F5F5"/>
              </w:rPr>
              <w:t>逆向路由</w:t>
            </w:r>
          </w:p>
        </w:tc>
        <w:tc>
          <w:tcPr>
            <w:tcW w:w="8730" w:type="dxa"/>
            <w:tcBorders>
              <w:bottom w:val="single" w:sz="6" w:space="0" w:color="FFFFFF"/>
            </w:tcBorders>
            <w:shd w:val="clear" w:color="auto" w:fill="F5F5F5"/>
            <w:tcMar>
              <w:top w:w="30" w:type="dxa"/>
              <w:left w:w="30" w:type="dxa"/>
              <w:bottom w:w="30" w:type="dxa"/>
              <w:right w:w="30" w:type="dxa"/>
            </w:tcMar>
          </w:tcPr>
          <w:p w14:paraId="524FE6AB"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根据需要启用或关闭逆向路由。</w:t>
            </w:r>
            <w:r w:rsidRPr="00DB4403">
              <w:rPr>
                <w:shd w:val="clear" w:color="auto" w:fill="F5F5F5"/>
              </w:rPr>
              <w:t xml:space="preserve"> </w:t>
            </w:r>
          </w:p>
          <w:p w14:paraId="5E51185E" w14:textId="77777777" w:rsidR="00B17F0D" w:rsidRPr="00DB4403" w:rsidRDefault="00DB4403">
            <w:pPr>
              <w:pStyle w:val="li"/>
              <w:numPr>
                <w:ilvl w:val="0"/>
                <w:numId w:val="432"/>
              </w:numPr>
              <w:ind w:left="630" w:firstLine="0"/>
            </w:pPr>
            <w:r w:rsidRPr="00DB4403">
              <w:t xml:space="preserve"> </w:t>
            </w:r>
            <w:r w:rsidRPr="00DB4403">
              <w:t>启用：强制使用逆向路由。如果找不到逆向路由，则丢弃数据包。默认情况下，接口强制使用逆向路由。</w:t>
            </w:r>
            <w:r w:rsidRPr="00DB4403">
              <w:t xml:space="preserve"> </w:t>
            </w:r>
          </w:p>
          <w:p w14:paraId="6820BDB7" w14:textId="77777777" w:rsidR="00B17F0D" w:rsidRPr="00DB4403" w:rsidRDefault="00DB4403">
            <w:pPr>
              <w:pStyle w:val="li"/>
              <w:numPr>
                <w:ilvl w:val="0"/>
                <w:numId w:val="432"/>
              </w:numPr>
              <w:ind w:left="630" w:firstLine="0"/>
            </w:pPr>
            <w:r w:rsidRPr="00DB4403">
              <w:t>关闭：不使用逆向路由。反向数据流到达接口后不进行逆向路由检查，原路返回（即从初始化数据包的入接口发送反向数据包）。</w:t>
            </w:r>
          </w:p>
          <w:p w14:paraId="4B1B0114" w14:textId="77777777" w:rsidR="00B17F0D" w:rsidRPr="00DB4403" w:rsidRDefault="00DB4403">
            <w:pPr>
              <w:pStyle w:val="li"/>
              <w:numPr>
                <w:ilvl w:val="0"/>
                <w:numId w:val="432"/>
              </w:numPr>
              <w:ind w:left="630" w:firstLine="0"/>
            </w:pPr>
            <w:r w:rsidRPr="00DB4403">
              <w:t xml:space="preserve"> </w:t>
            </w:r>
            <w:r w:rsidRPr="00DB4403">
              <w:t>自动：优先使用逆向路由。如果能够找到逆向路由就使用逆向路由发送数据包；如果找不到逆向路由以初始化数据包的入接口作为发送反向数据包的出接口。</w:t>
            </w:r>
          </w:p>
        </w:tc>
      </w:tr>
      <w:tr w:rsidR="00B17F0D" w:rsidRPr="00DB4403" w14:paraId="2DC3112C" w14:textId="77777777">
        <w:trPr>
          <w:tblCellSpacing w:w="0" w:type="dxa"/>
        </w:trPr>
        <w:tc>
          <w:tcPr>
            <w:tcW w:w="2175" w:type="dxa"/>
            <w:tcBorders>
              <w:right w:val="single" w:sz="6" w:space="0" w:color="FFFFFF"/>
            </w:tcBorders>
            <w:shd w:val="clear" w:color="auto" w:fill="F5F5F5"/>
            <w:tcMar>
              <w:top w:w="30" w:type="dxa"/>
              <w:left w:w="30" w:type="dxa"/>
              <w:bottom w:w="30" w:type="dxa"/>
              <w:right w:w="30" w:type="dxa"/>
            </w:tcMar>
          </w:tcPr>
          <w:p w14:paraId="70080657" w14:textId="77777777" w:rsidR="00B17F0D" w:rsidRPr="00DB4403" w:rsidRDefault="00DB4403">
            <w:pPr>
              <w:pStyle w:val="tdTableStyle-Standard-BodyB-Regular-Row1"/>
              <w:shd w:val="clear" w:color="auto" w:fill="F5F5F5"/>
            </w:pPr>
            <w:r w:rsidRPr="00DB4403">
              <w:rPr>
                <w:shd w:val="clear" w:color="auto" w:fill="F5F5F5"/>
              </w:rPr>
              <w:t>立即关闭</w:t>
            </w:r>
          </w:p>
        </w:tc>
        <w:tc>
          <w:tcPr>
            <w:tcW w:w="8730" w:type="dxa"/>
            <w:shd w:val="clear" w:color="auto" w:fill="F5F5F5"/>
            <w:tcMar>
              <w:top w:w="30" w:type="dxa"/>
              <w:left w:w="30" w:type="dxa"/>
              <w:bottom w:w="30" w:type="dxa"/>
              <w:right w:w="30" w:type="dxa"/>
            </w:tcMar>
          </w:tcPr>
          <w:p w14:paraId="7EE83841" w14:textId="77777777" w:rsidR="00B17F0D" w:rsidRPr="00DB4403" w:rsidRDefault="00DB4403">
            <w:pPr>
              <w:pStyle w:val="tdTableStyle-Standard-BodyA-Regular1-Row1"/>
              <w:shd w:val="clear" w:color="auto" w:fill="F5F5F5"/>
            </w:pPr>
            <w:r w:rsidRPr="00DB4403">
              <w:rPr>
                <w:shd w:val="clear" w:color="auto" w:fill="F5F5F5"/>
              </w:rPr>
              <w:t xml:space="preserve"> </w:t>
            </w:r>
            <w:r w:rsidRPr="00DB4403">
              <w:rPr>
                <w:shd w:val="clear" w:color="auto" w:fill="F5F5F5"/>
              </w:rPr>
              <w:t>系统支持接口关闭功能，选中</w:t>
            </w:r>
            <w:r w:rsidRPr="00DB4403">
              <w:rPr>
                <w:shd w:val="clear" w:color="auto" w:fill="F5F5F5"/>
              </w:rPr>
              <w:t>“</w:t>
            </w:r>
            <w:r w:rsidRPr="00DB4403">
              <w:rPr>
                <w:shd w:val="clear" w:color="auto" w:fill="F5F5F5"/>
              </w:rPr>
              <w:t>立即关闭</w:t>
            </w:r>
            <w:r w:rsidRPr="00DB4403">
              <w:rPr>
                <w:shd w:val="clear" w:color="auto" w:fill="F5F5F5"/>
              </w:rPr>
              <w:t>”</w:t>
            </w:r>
            <w:r w:rsidRPr="00DB4403">
              <w:rPr>
                <w:shd w:val="clear" w:color="auto" w:fill="F5F5F5"/>
              </w:rPr>
              <w:t>复选框开启接口关闭功能。用户可以根据需要强制关闭特定接口。</w:t>
            </w:r>
            <w:r w:rsidRPr="00DB4403">
              <w:rPr>
                <w:shd w:val="clear" w:color="auto" w:fill="F5F5F5"/>
              </w:rPr>
              <w:t xml:space="preserve"> </w:t>
            </w:r>
          </w:p>
        </w:tc>
      </w:tr>
    </w:tbl>
    <w:p w14:paraId="2F768CB1" w14:textId="77777777" w:rsidR="00B17F0D" w:rsidRDefault="00DB4403">
      <w:pPr>
        <w:pStyle w:val="li"/>
        <w:numPr>
          <w:ilvl w:val="0"/>
          <w:numId w:val="433"/>
        </w:numPr>
        <w:ind w:left="630" w:firstLine="0"/>
      </w:pPr>
      <w:bookmarkStart w:id="280" w:name="1572297912"/>
      <w:r>
        <w:rPr>
          <w:rStyle w:val="dropDownHotspot"/>
        </w:rPr>
        <w:t>点击</w:t>
      </w:r>
      <w:r>
        <w:rPr>
          <w:rStyle w:val="dropDownHotspot"/>
        </w:rPr>
        <w:t>“IPv6</w:t>
      </w:r>
      <w:r>
        <w:rPr>
          <w:rStyle w:val="dropDownHotspot"/>
        </w:rPr>
        <w:t>配置</w:t>
      </w:r>
      <w:r>
        <w:rPr>
          <w:rStyle w:val="dropDownHotspot"/>
        </w:rPr>
        <w:t>”</w:t>
      </w:r>
      <w:r>
        <w:rPr>
          <w:rStyle w:val="dropDownHotspot"/>
        </w:rPr>
        <w:t>的启用按钮，配置接口的</w:t>
      </w:r>
      <w:r>
        <w:rPr>
          <w:rStyle w:val="dropDownHotspot"/>
        </w:rPr>
        <w:t>IPv6</w:t>
      </w:r>
      <w:r>
        <w:rPr>
          <w:rStyle w:val="dropDownHotspot"/>
        </w:rPr>
        <w:t>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62"/>
        <w:gridCol w:w="6165"/>
      </w:tblGrid>
      <w:tr w:rsidR="00B17F0D" w:rsidRPr="00DB4403" w14:paraId="1D585CBB" w14:textId="77777777">
        <w:trPr>
          <w:tblHeader/>
          <w:tblCellSpacing w:w="0" w:type="dxa"/>
        </w:trPr>
        <w:tc>
          <w:tcPr>
            <w:tcW w:w="2175" w:type="dxa"/>
            <w:tcBorders>
              <w:bottom w:val="single" w:sz="6" w:space="0" w:color="FFFFFF"/>
              <w:right w:val="single" w:sz="6" w:space="0" w:color="FFFFFF"/>
            </w:tcBorders>
            <w:shd w:val="clear" w:color="auto" w:fill="C0C0C0"/>
            <w:tcMar>
              <w:top w:w="30" w:type="dxa"/>
              <w:left w:w="0" w:type="dxa"/>
              <w:bottom w:w="30" w:type="dxa"/>
              <w:right w:w="30" w:type="dxa"/>
            </w:tcMar>
          </w:tcPr>
          <w:bookmarkEnd w:id="280"/>
          <w:p w14:paraId="7200359E" w14:textId="77777777" w:rsidR="00B17F0D" w:rsidRPr="00DB4403" w:rsidRDefault="00DB4403">
            <w:pPr>
              <w:pStyle w:val="thTableStyle-Standard-HeadE-Regular-Header1"/>
              <w:shd w:val="clear" w:color="auto" w:fill="C0C0C0"/>
            </w:pPr>
            <w:r w:rsidRPr="00DB4403">
              <w:rPr>
                <w:shd w:val="clear" w:color="auto" w:fill="C0C0C0"/>
              </w:rPr>
              <w:t>选项</w:t>
            </w:r>
          </w:p>
        </w:tc>
        <w:tc>
          <w:tcPr>
            <w:tcW w:w="8730" w:type="dxa"/>
            <w:tcBorders>
              <w:bottom w:val="single" w:sz="6" w:space="0" w:color="FFFFFF"/>
            </w:tcBorders>
            <w:shd w:val="clear" w:color="auto" w:fill="C0C0C0"/>
            <w:tcMar>
              <w:top w:w="30" w:type="dxa"/>
              <w:left w:w="0" w:type="dxa"/>
              <w:bottom w:w="30" w:type="dxa"/>
              <w:right w:w="30" w:type="dxa"/>
            </w:tcMar>
          </w:tcPr>
          <w:p w14:paraId="0D15EE01" w14:textId="77777777" w:rsidR="00B17F0D" w:rsidRPr="00DB4403" w:rsidRDefault="00DB4403">
            <w:pPr>
              <w:pStyle w:val="thTableStyle-Standard-HeadD-Regular1-Header1"/>
              <w:shd w:val="clear" w:color="auto" w:fill="C0C0C0"/>
            </w:pPr>
            <w:r w:rsidRPr="00DB4403">
              <w:rPr>
                <w:shd w:val="clear" w:color="auto" w:fill="C0C0C0"/>
              </w:rPr>
              <w:t xml:space="preserve"> </w:t>
            </w:r>
            <w:r w:rsidRPr="00DB4403">
              <w:rPr>
                <w:shd w:val="clear" w:color="auto" w:fill="C0C0C0"/>
              </w:rPr>
              <w:t>说明</w:t>
            </w:r>
            <w:r w:rsidRPr="00DB4403">
              <w:rPr>
                <w:shd w:val="clear" w:color="auto" w:fill="C0C0C0"/>
              </w:rPr>
              <w:t xml:space="preserve"> </w:t>
            </w:r>
          </w:p>
        </w:tc>
      </w:tr>
      <w:tr w:rsidR="00B17F0D" w:rsidRPr="00DB4403" w14:paraId="00C1A5AE"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61EA2688" w14:textId="77777777" w:rsidR="00B17F0D" w:rsidRPr="00DB4403" w:rsidRDefault="00DB4403">
            <w:pPr>
              <w:pStyle w:val="tdTableStyle-Standard-BodyE-Regular-Row1"/>
              <w:shd w:val="clear" w:color="auto" w:fill="F5F5F5"/>
            </w:pPr>
            <w:r w:rsidRPr="00DB4403">
              <w:rPr>
                <w:shd w:val="clear" w:color="auto" w:fill="F5F5F5"/>
              </w:rPr>
              <w:t>启用</w:t>
            </w:r>
          </w:p>
        </w:tc>
        <w:tc>
          <w:tcPr>
            <w:tcW w:w="8730" w:type="dxa"/>
            <w:tcBorders>
              <w:bottom w:val="single" w:sz="6" w:space="0" w:color="FFFFFF"/>
            </w:tcBorders>
            <w:shd w:val="clear" w:color="auto" w:fill="F5F5F5"/>
            <w:tcMar>
              <w:top w:w="30" w:type="dxa"/>
              <w:left w:w="30" w:type="dxa"/>
              <w:bottom w:w="30" w:type="dxa"/>
              <w:right w:w="30" w:type="dxa"/>
            </w:tcMar>
          </w:tcPr>
          <w:p w14:paraId="6ED51CE0"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按钮，开启接口的</w:t>
            </w:r>
            <w:r w:rsidRPr="00DB4403">
              <w:rPr>
                <w:shd w:val="clear" w:color="auto" w:fill="F5F5F5"/>
              </w:rPr>
              <w:t>IPv6</w:t>
            </w:r>
            <w:r w:rsidRPr="00DB4403">
              <w:rPr>
                <w:shd w:val="clear" w:color="auto" w:fill="F5F5F5"/>
              </w:rPr>
              <w:t>功能。</w:t>
            </w:r>
          </w:p>
        </w:tc>
      </w:tr>
      <w:tr w:rsidR="00B17F0D" w:rsidRPr="00DB4403" w14:paraId="4AF5AA4F"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1FFDB1B2" w14:textId="77777777" w:rsidR="00B17F0D" w:rsidRPr="00DB4403" w:rsidRDefault="00DB4403">
            <w:pPr>
              <w:pStyle w:val="tdTableStyle-Standard-BodyE-Regular-Row1"/>
              <w:shd w:val="clear" w:color="auto" w:fill="F5F5F5"/>
            </w:pPr>
            <w:r w:rsidRPr="00DB4403">
              <w:rPr>
                <w:shd w:val="clear" w:color="auto" w:fill="F5F5F5"/>
              </w:rPr>
              <w:t>IPv6</w:t>
            </w:r>
            <w:r w:rsidRPr="00DB4403">
              <w:rPr>
                <w:shd w:val="clear" w:color="auto" w:fill="F5F5F5"/>
              </w:rPr>
              <w:t>地址</w:t>
            </w:r>
          </w:p>
        </w:tc>
        <w:tc>
          <w:tcPr>
            <w:tcW w:w="8730" w:type="dxa"/>
            <w:tcBorders>
              <w:bottom w:val="single" w:sz="6" w:space="0" w:color="FFFFFF"/>
            </w:tcBorders>
            <w:shd w:val="clear" w:color="auto" w:fill="F5F5F5"/>
            <w:tcMar>
              <w:top w:w="30" w:type="dxa"/>
              <w:left w:w="30" w:type="dxa"/>
              <w:bottom w:w="30" w:type="dxa"/>
              <w:right w:w="30" w:type="dxa"/>
            </w:tcMar>
          </w:tcPr>
          <w:p w14:paraId="6296B6F4"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为接口指定</w:t>
            </w:r>
            <w:r w:rsidRPr="00DB4403">
              <w:rPr>
                <w:shd w:val="clear" w:color="auto" w:fill="F5F5F5"/>
              </w:rPr>
              <w:t xml:space="preserve"> IPv6 </w:t>
            </w:r>
            <w:r w:rsidRPr="00DB4403">
              <w:rPr>
                <w:shd w:val="clear" w:color="auto" w:fill="F5F5F5"/>
              </w:rPr>
              <w:t>地址。</w:t>
            </w:r>
            <w:r w:rsidRPr="00DB4403">
              <w:rPr>
                <w:shd w:val="clear" w:color="auto" w:fill="F5F5F5"/>
              </w:rPr>
              <w:t xml:space="preserve"> </w:t>
            </w:r>
          </w:p>
        </w:tc>
      </w:tr>
      <w:tr w:rsidR="00B17F0D" w:rsidRPr="00DB4403" w14:paraId="2934A680"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4D937E00" w14:textId="77777777" w:rsidR="00B17F0D" w:rsidRPr="00DB4403" w:rsidRDefault="00DB4403">
            <w:pPr>
              <w:pStyle w:val="tdTableStyle-Standard-BodyE-Regular-Row1"/>
              <w:shd w:val="clear" w:color="auto" w:fill="F5F5F5"/>
            </w:pPr>
            <w:r w:rsidRPr="00DB4403">
              <w:rPr>
                <w:shd w:val="clear" w:color="auto" w:fill="F5F5F5"/>
              </w:rPr>
              <w:t>前缀长度</w:t>
            </w:r>
          </w:p>
        </w:tc>
        <w:tc>
          <w:tcPr>
            <w:tcW w:w="8730" w:type="dxa"/>
            <w:tcBorders>
              <w:bottom w:val="single" w:sz="6" w:space="0" w:color="FFFFFF"/>
            </w:tcBorders>
            <w:shd w:val="clear" w:color="auto" w:fill="F5F5F5"/>
            <w:tcMar>
              <w:top w:w="30" w:type="dxa"/>
              <w:left w:w="30" w:type="dxa"/>
              <w:bottom w:w="30" w:type="dxa"/>
              <w:right w:w="30" w:type="dxa"/>
            </w:tcMar>
          </w:tcPr>
          <w:p w14:paraId="2E55B605"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IPv6</w:t>
            </w:r>
            <w:r w:rsidRPr="00DB4403">
              <w:rPr>
                <w:shd w:val="clear" w:color="auto" w:fill="F5F5F5"/>
              </w:rPr>
              <w:t>地址的前缀长度。</w:t>
            </w:r>
          </w:p>
        </w:tc>
      </w:tr>
      <w:tr w:rsidR="00B17F0D" w:rsidRPr="00DB4403" w14:paraId="1FE45373"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63E43751" w14:textId="77777777" w:rsidR="00B17F0D" w:rsidRPr="00DB4403" w:rsidRDefault="00DB4403">
            <w:pPr>
              <w:pStyle w:val="tdTableStyle-Standard-BodyE-Regular-Row1"/>
              <w:shd w:val="clear" w:color="auto" w:fill="F5F5F5"/>
            </w:pPr>
            <w:r w:rsidRPr="00DB4403">
              <w:rPr>
                <w:shd w:val="clear" w:color="auto" w:fill="F5F5F5"/>
              </w:rPr>
              <w:t>无状态地址自动配置</w:t>
            </w:r>
          </w:p>
        </w:tc>
        <w:tc>
          <w:tcPr>
            <w:tcW w:w="8730" w:type="dxa"/>
            <w:tcBorders>
              <w:bottom w:val="single" w:sz="6" w:space="0" w:color="FFFFFF"/>
            </w:tcBorders>
            <w:shd w:val="clear" w:color="auto" w:fill="F5F5F5"/>
            <w:tcMar>
              <w:top w:w="30" w:type="dxa"/>
              <w:left w:w="30" w:type="dxa"/>
              <w:bottom w:w="30" w:type="dxa"/>
              <w:right w:w="30" w:type="dxa"/>
            </w:tcMar>
          </w:tcPr>
          <w:p w14:paraId="452B0ED1" w14:textId="77777777" w:rsidR="00B17F0D" w:rsidRPr="00DB4403" w:rsidRDefault="00DB4403">
            <w:pPr>
              <w:pStyle w:val="tdTableStyle-Standard-BodyD-Regular1-Row1"/>
              <w:shd w:val="clear" w:color="auto" w:fill="F5F5F5"/>
            </w:pPr>
            <w:r w:rsidRPr="00DB4403">
              <w:rPr>
                <w:shd w:val="clear" w:color="auto" w:fill="F5F5F5"/>
              </w:rPr>
              <w:t>选中该复选框，开启无状态地址自动配置模式。在该模式下，接口先接收</w:t>
            </w:r>
            <w:r w:rsidRPr="00DB4403">
              <w:rPr>
                <w:shd w:val="clear" w:color="auto" w:fill="F5F5F5"/>
              </w:rPr>
              <w:t xml:space="preserve"> RA </w:t>
            </w:r>
            <w:r w:rsidRPr="00DB4403">
              <w:rPr>
                <w:shd w:val="clear" w:color="auto" w:fill="F5F5F5"/>
              </w:rPr>
              <w:t>报文中的地址前缀，然后结合接口标识得到一个全球地址。如果为该接口指定了缺省路由器</w:t>
            </w:r>
            <w:r w:rsidRPr="00DB4403">
              <w:rPr>
                <w:shd w:val="clear" w:color="auto" w:fill="F5F5F5"/>
              </w:rPr>
              <w:t>(</w:t>
            </w:r>
            <w:r w:rsidRPr="00DB4403">
              <w:rPr>
                <w:shd w:val="clear" w:color="auto" w:fill="F5F5F5"/>
              </w:rPr>
              <w:t>即启用默认路由</w:t>
            </w:r>
            <w:r w:rsidRPr="00DB4403">
              <w:rPr>
                <w:shd w:val="clear" w:color="auto" w:fill="F5F5F5"/>
              </w:rPr>
              <w:t>)</w:t>
            </w:r>
            <w:r w:rsidRPr="00DB4403">
              <w:rPr>
                <w:shd w:val="clear" w:color="auto" w:fill="F5F5F5"/>
              </w:rPr>
              <w:t>，指定该参数将产生一条缺省路由器的缺省路由。</w:t>
            </w:r>
          </w:p>
        </w:tc>
      </w:tr>
      <w:tr w:rsidR="00B17F0D" w:rsidRPr="00DB4403" w14:paraId="37E99448"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15622F5B" w14:textId="77777777" w:rsidR="00B17F0D" w:rsidRPr="00DB4403" w:rsidRDefault="00DB4403">
            <w:pPr>
              <w:pStyle w:val="tdTableStyle-Standard-BodyE-Regular-Row1"/>
              <w:shd w:val="clear" w:color="auto" w:fill="F5F5F5"/>
            </w:pPr>
            <w:r w:rsidRPr="00DB4403">
              <w:rPr>
                <w:shd w:val="clear" w:color="auto" w:fill="F5F5F5"/>
              </w:rPr>
              <w:t>DHCP</w:t>
            </w:r>
          </w:p>
        </w:tc>
        <w:tc>
          <w:tcPr>
            <w:tcW w:w="8730" w:type="dxa"/>
            <w:tcBorders>
              <w:bottom w:val="single" w:sz="6" w:space="0" w:color="FFFFFF"/>
            </w:tcBorders>
            <w:shd w:val="clear" w:color="auto" w:fill="F5F5F5"/>
            <w:tcMar>
              <w:top w:w="30" w:type="dxa"/>
              <w:left w:w="30" w:type="dxa"/>
              <w:bottom w:w="30" w:type="dxa"/>
              <w:right w:w="30" w:type="dxa"/>
            </w:tcMar>
          </w:tcPr>
          <w:p w14:paraId="72BF81F5" w14:textId="77777777" w:rsidR="00B17F0D" w:rsidRPr="00DB4403" w:rsidRDefault="00DB4403">
            <w:pPr>
              <w:pStyle w:val="tdTableStyle-Standard-BodyD-Regular1-Row1"/>
              <w:shd w:val="clear" w:color="auto" w:fill="F5F5F5"/>
            </w:pPr>
            <w:r w:rsidRPr="00DB4403">
              <w:rPr>
                <w:shd w:val="clear" w:color="auto" w:fill="F5F5F5"/>
              </w:rPr>
              <w:t>用户可以将设备的接口配置成</w:t>
            </w:r>
            <w:r w:rsidRPr="00DB4403">
              <w:rPr>
                <w:shd w:val="clear" w:color="auto" w:fill="F5F5F5"/>
              </w:rPr>
              <w:t>DHCP</w:t>
            </w:r>
            <w:r w:rsidRPr="00DB4403">
              <w:rPr>
                <w:shd w:val="clear" w:color="auto" w:fill="F5F5F5"/>
              </w:rPr>
              <w:t>客户端，并从</w:t>
            </w:r>
            <w:r w:rsidRPr="00DB4403">
              <w:rPr>
                <w:shd w:val="clear" w:color="auto" w:fill="F5F5F5"/>
              </w:rPr>
              <w:t>DHCP</w:t>
            </w:r>
            <w:r w:rsidRPr="00DB4403">
              <w:rPr>
                <w:shd w:val="clear" w:color="auto" w:fill="F5F5F5"/>
              </w:rPr>
              <w:t>服务器获得</w:t>
            </w:r>
            <w:r w:rsidRPr="00DB4403">
              <w:rPr>
                <w:shd w:val="clear" w:color="auto" w:fill="F5F5F5"/>
              </w:rPr>
              <w:t>IPv6</w:t>
            </w:r>
            <w:r w:rsidRPr="00DB4403">
              <w:rPr>
                <w:shd w:val="clear" w:color="auto" w:fill="F5F5F5"/>
              </w:rPr>
              <w:t>地址。选中</w:t>
            </w:r>
            <w:r w:rsidRPr="00DB4403">
              <w:rPr>
                <w:shd w:val="clear" w:color="auto" w:fill="F5F5F5"/>
              </w:rPr>
              <w:t>DHCP</w:t>
            </w:r>
            <w:r w:rsidRPr="00DB4403">
              <w:rPr>
                <w:shd w:val="clear" w:color="auto" w:fill="F5F5F5"/>
              </w:rPr>
              <w:t>复选框开启接口的</w:t>
            </w:r>
            <w:r w:rsidRPr="00DB4403">
              <w:rPr>
                <w:shd w:val="clear" w:color="auto" w:fill="F5F5F5"/>
              </w:rPr>
              <w:t>DHCP</w:t>
            </w:r>
            <w:r w:rsidRPr="00DB4403">
              <w:rPr>
                <w:shd w:val="clear" w:color="auto" w:fill="F5F5F5"/>
              </w:rPr>
              <w:t>客户端功能。若勾选</w:t>
            </w:r>
            <w:r w:rsidRPr="00DB4403">
              <w:rPr>
                <w:shd w:val="clear" w:color="auto" w:fill="F5F5F5"/>
              </w:rPr>
              <w:t>“rapid-commit”</w:t>
            </w:r>
            <w:r w:rsidRPr="00DB4403">
              <w:rPr>
                <w:shd w:val="clear" w:color="auto" w:fill="F5F5F5"/>
              </w:rPr>
              <w:t>复选框，系统将与服务器进行快速交互以获取</w:t>
            </w:r>
            <w:r w:rsidRPr="00DB4403">
              <w:rPr>
                <w:shd w:val="clear" w:color="auto" w:fill="F5F5F5"/>
              </w:rPr>
              <w:t>IPv6</w:t>
            </w:r>
            <w:r w:rsidRPr="00DB4403">
              <w:rPr>
                <w:shd w:val="clear" w:color="auto" w:fill="F5F5F5"/>
              </w:rPr>
              <w:t>地址。仅当客户端的</w:t>
            </w:r>
            <w:r w:rsidRPr="00DB4403">
              <w:rPr>
                <w:shd w:val="clear" w:color="auto" w:fill="F5F5F5"/>
              </w:rPr>
              <w:t>rapid-commit</w:t>
            </w:r>
            <w:r w:rsidRPr="00DB4403">
              <w:rPr>
                <w:shd w:val="clear" w:color="auto" w:fill="F5F5F5"/>
              </w:rPr>
              <w:t>与服务器的</w:t>
            </w:r>
            <w:r w:rsidRPr="00DB4403">
              <w:rPr>
                <w:shd w:val="clear" w:color="auto" w:fill="F5F5F5"/>
              </w:rPr>
              <w:t>rapid-commit</w:t>
            </w:r>
            <w:r w:rsidRPr="00DB4403">
              <w:rPr>
                <w:shd w:val="clear" w:color="auto" w:fill="F5F5F5"/>
              </w:rPr>
              <w:t>功能都启用时，该功能生效。</w:t>
            </w:r>
          </w:p>
        </w:tc>
      </w:tr>
      <w:tr w:rsidR="0034120E" w:rsidRPr="00DB4403" w14:paraId="39767561" w14:textId="77777777" w:rsidTr="0034120E">
        <w:trPr>
          <w:tblCellSpacing w:w="0" w:type="dxa"/>
        </w:trPr>
        <w:tc>
          <w:tcPr>
            <w:tcW w:w="10905" w:type="dxa"/>
            <w:gridSpan w:val="2"/>
            <w:tcBorders>
              <w:bottom w:val="single" w:sz="6" w:space="0" w:color="FFFFFF"/>
            </w:tcBorders>
            <w:shd w:val="clear" w:color="auto" w:fill="C0C0C0"/>
            <w:tcMar>
              <w:top w:w="30" w:type="dxa"/>
              <w:left w:w="30" w:type="dxa"/>
              <w:bottom w:w="30" w:type="dxa"/>
              <w:right w:w="30" w:type="dxa"/>
            </w:tcMar>
          </w:tcPr>
          <w:p w14:paraId="16EA66CD" w14:textId="77777777" w:rsidR="00B17F0D" w:rsidRPr="00DB4403" w:rsidRDefault="00DB4403">
            <w:pPr>
              <w:pStyle w:val="tdTableStyle-Standard-BodyD-Regular-Row1"/>
              <w:shd w:val="clear" w:color="auto" w:fill="C0C0C0"/>
            </w:pPr>
            <w:r w:rsidRPr="00DB4403">
              <w:rPr>
                <w:rStyle w:val="b"/>
                <w:shd w:val="clear" w:color="auto" w:fill="C0C0C0"/>
              </w:rPr>
              <w:t>IPv6</w:t>
            </w:r>
            <w:r w:rsidRPr="00DB4403">
              <w:rPr>
                <w:rStyle w:val="b"/>
                <w:shd w:val="clear" w:color="auto" w:fill="C0C0C0"/>
              </w:rPr>
              <w:t>高级选项</w:t>
            </w:r>
          </w:p>
        </w:tc>
      </w:tr>
      <w:tr w:rsidR="00B17F0D" w:rsidRPr="00DB4403" w14:paraId="22DD58FB"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1081D8D7" w14:textId="77777777" w:rsidR="00B17F0D" w:rsidRPr="00DB4403" w:rsidRDefault="00DB4403">
            <w:pPr>
              <w:pStyle w:val="tdTableStyle-Standard-BodyE-Regular-Row1"/>
              <w:shd w:val="clear" w:color="auto" w:fill="F5F5F5"/>
            </w:pPr>
            <w:r w:rsidRPr="00DB4403">
              <w:rPr>
                <w:shd w:val="clear" w:color="auto" w:fill="F5F5F5"/>
              </w:rPr>
              <w:t>静态地址</w:t>
            </w:r>
          </w:p>
        </w:tc>
        <w:tc>
          <w:tcPr>
            <w:tcW w:w="8730" w:type="dxa"/>
            <w:tcBorders>
              <w:bottom w:val="single" w:sz="6" w:space="0" w:color="FFFFFF"/>
            </w:tcBorders>
            <w:shd w:val="clear" w:color="auto" w:fill="F5F5F5"/>
            <w:tcMar>
              <w:top w:w="30" w:type="dxa"/>
              <w:left w:w="30" w:type="dxa"/>
              <w:bottom w:w="30" w:type="dxa"/>
              <w:right w:w="30" w:type="dxa"/>
            </w:tcMar>
          </w:tcPr>
          <w:p w14:paraId="60687856"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新增</w:t>
            </w:r>
            <w:r w:rsidRPr="00DB4403">
              <w:rPr>
                <w:shd w:val="clear" w:color="auto" w:fill="F5F5F5"/>
              </w:rPr>
              <w:t>”</w:t>
            </w:r>
            <w:r w:rsidRPr="00DB4403">
              <w:rPr>
                <w:shd w:val="clear" w:color="auto" w:fill="F5F5F5"/>
              </w:rPr>
              <w:t>按钮，添加多个</w:t>
            </w:r>
            <w:r w:rsidRPr="00DB4403">
              <w:rPr>
                <w:shd w:val="clear" w:color="auto" w:fill="F5F5F5"/>
              </w:rPr>
              <w:t>IPv6</w:t>
            </w:r>
            <w:r w:rsidRPr="00DB4403">
              <w:rPr>
                <w:shd w:val="clear" w:color="auto" w:fill="F5F5F5"/>
              </w:rPr>
              <w:t>地址。目前支持最多添加</w:t>
            </w:r>
            <w:r w:rsidRPr="00DB4403">
              <w:rPr>
                <w:shd w:val="clear" w:color="auto" w:fill="F5F5F5"/>
              </w:rPr>
              <w:t>5</w:t>
            </w:r>
            <w:r w:rsidRPr="00DB4403">
              <w:rPr>
                <w:shd w:val="clear" w:color="auto" w:fill="F5F5F5"/>
              </w:rPr>
              <w:t>个。点击</w:t>
            </w:r>
            <w:r w:rsidRPr="00DB4403">
              <w:rPr>
                <w:shd w:val="clear" w:color="auto" w:fill="F5F5F5"/>
              </w:rPr>
              <w:t>“</w:t>
            </w:r>
            <w:r w:rsidRPr="00DB4403">
              <w:rPr>
                <w:shd w:val="clear" w:color="auto" w:fill="F5F5F5"/>
              </w:rPr>
              <w:t>删除</w:t>
            </w:r>
            <w:r w:rsidRPr="00DB4403">
              <w:rPr>
                <w:shd w:val="clear" w:color="auto" w:fill="F5F5F5"/>
              </w:rPr>
              <w:t>”</w:t>
            </w:r>
            <w:r w:rsidRPr="00DB4403">
              <w:rPr>
                <w:shd w:val="clear" w:color="auto" w:fill="F5F5F5"/>
              </w:rPr>
              <w:t>按钮，删除选中的</w:t>
            </w:r>
            <w:r w:rsidRPr="00DB4403">
              <w:rPr>
                <w:shd w:val="clear" w:color="auto" w:fill="F5F5F5"/>
              </w:rPr>
              <w:t>IPv6</w:t>
            </w:r>
            <w:r w:rsidRPr="00DB4403">
              <w:rPr>
                <w:shd w:val="clear" w:color="auto" w:fill="F5F5F5"/>
              </w:rPr>
              <w:t>地址。</w:t>
            </w:r>
          </w:p>
        </w:tc>
      </w:tr>
      <w:tr w:rsidR="00B17F0D" w:rsidRPr="00DB4403" w14:paraId="36C7978E"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0AB5194" w14:textId="77777777" w:rsidR="00B17F0D" w:rsidRPr="00DB4403" w:rsidRDefault="00DB4403">
            <w:pPr>
              <w:pStyle w:val="tdTableStyle-Standard-BodyE-Regular-Row1"/>
              <w:shd w:val="clear" w:color="auto" w:fill="F5F5F5"/>
            </w:pPr>
            <w:r w:rsidRPr="00DB4403">
              <w:rPr>
                <w:shd w:val="clear" w:color="auto" w:fill="F5F5F5"/>
              </w:rPr>
              <w:t>动态地址</w:t>
            </w:r>
          </w:p>
        </w:tc>
        <w:tc>
          <w:tcPr>
            <w:tcW w:w="8730" w:type="dxa"/>
            <w:tcBorders>
              <w:bottom w:val="single" w:sz="6" w:space="0" w:color="FFFFFF"/>
            </w:tcBorders>
            <w:shd w:val="clear" w:color="auto" w:fill="F5F5F5"/>
            <w:tcMar>
              <w:top w:w="30" w:type="dxa"/>
              <w:left w:w="30" w:type="dxa"/>
              <w:bottom w:w="30" w:type="dxa"/>
              <w:right w:w="30" w:type="dxa"/>
            </w:tcMar>
          </w:tcPr>
          <w:p w14:paraId="67655DAD"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该列表显示所有自动学习得到的</w:t>
            </w:r>
            <w:r w:rsidRPr="00DB4403">
              <w:rPr>
                <w:shd w:val="clear" w:color="auto" w:fill="F5F5F5"/>
              </w:rPr>
              <w:t>IPv6</w:t>
            </w:r>
            <w:r w:rsidRPr="00DB4403">
              <w:rPr>
                <w:shd w:val="clear" w:color="auto" w:fill="F5F5F5"/>
              </w:rPr>
              <w:t>地址。</w:t>
            </w:r>
            <w:r w:rsidRPr="00DB4403">
              <w:rPr>
                <w:shd w:val="clear" w:color="auto" w:fill="F5F5F5"/>
              </w:rPr>
              <w:t xml:space="preserve"> </w:t>
            </w:r>
          </w:p>
        </w:tc>
      </w:tr>
      <w:tr w:rsidR="00B17F0D" w:rsidRPr="00DB4403" w14:paraId="58B16F54"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20DF708" w14:textId="77777777" w:rsidR="00B17F0D" w:rsidRPr="00DB4403" w:rsidRDefault="00DB4403">
            <w:pPr>
              <w:pStyle w:val="tdTableStyle-Standard-BodyE-Regular-Row1"/>
              <w:shd w:val="clear" w:color="auto" w:fill="F5F5F5"/>
            </w:pPr>
            <w:r w:rsidRPr="00DB4403">
              <w:rPr>
                <w:shd w:val="clear" w:color="auto" w:fill="F5F5F5"/>
              </w:rPr>
              <w:t>Link-local</w:t>
            </w:r>
          </w:p>
        </w:tc>
        <w:tc>
          <w:tcPr>
            <w:tcW w:w="8730" w:type="dxa"/>
            <w:tcBorders>
              <w:bottom w:val="single" w:sz="6" w:space="0" w:color="FFFFFF"/>
            </w:tcBorders>
            <w:shd w:val="clear" w:color="auto" w:fill="F5F5F5"/>
            <w:tcMar>
              <w:top w:w="30" w:type="dxa"/>
              <w:left w:w="30" w:type="dxa"/>
              <w:bottom w:w="30" w:type="dxa"/>
              <w:right w:w="30" w:type="dxa"/>
            </w:tcMar>
          </w:tcPr>
          <w:p w14:paraId="0CCABC96" w14:textId="77777777" w:rsidR="00B17F0D" w:rsidRPr="00DB4403" w:rsidRDefault="00DB4403">
            <w:pPr>
              <w:pStyle w:val="tdTableStyle-Standard-BodyD-Regular1-Row1"/>
              <w:shd w:val="clear" w:color="auto" w:fill="F5F5F5"/>
            </w:pPr>
            <w:r w:rsidRPr="00DB4403">
              <w:rPr>
                <w:shd w:val="clear" w:color="auto" w:fill="F5F5F5"/>
              </w:rPr>
              <w:t>指定链路本地地址。链路本地地址（</w:t>
            </w:r>
            <w:r w:rsidRPr="00DB4403">
              <w:rPr>
                <w:shd w:val="clear" w:color="auto" w:fill="F5F5F5"/>
              </w:rPr>
              <w:t xml:space="preserve">link-local </w:t>
            </w:r>
            <w:r w:rsidRPr="00DB4403">
              <w:rPr>
                <w:shd w:val="clear" w:color="auto" w:fill="F5F5F5"/>
              </w:rPr>
              <w:t>地址）用于同一链路的相邻节点间通信，例如单条链路上没有路由器时主机间的通信。默认情况下，开启接口的</w:t>
            </w:r>
            <w:r w:rsidRPr="00DB4403">
              <w:rPr>
                <w:shd w:val="clear" w:color="auto" w:fill="F5F5F5"/>
              </w:rPr>
              <w:t xml:space="preserve"> IPv6 </w:t>
            </w:r>
            <w:r w:rsidRPr="00DB4403">
              <w:rPr>
                <w:shd w:val="clear" w:color="auto" w:fill="F5F5F5"/>
              </w:rPr>
              <w:t>功能后，</w:t>
            </w:r>
            <w:r w:rsidRPr="00DB4403">
              <w:rPr>
                <w:shd w:val="clear" w:color="auto" w:fill="F5F5F5"/>
              </w:rPr>
              <w:t xml:space="preserve"> </w:t>
            </w:r>
            <w:r w:rsidRPr="00DB4403">
              <w:rPr>
                <w:shd w:val="clear" w:color="auto" w:fill="F5F5F5"/>
              </w:rPr>
              <w:t>系统会自动为接口生成一个链路本地地址，用户也可以根据需要为接口指定，指定的链路本地地址将取代系统自动生成的链路本地地址。</w:t>
            </w:r>
            <w:r w:rsidRPr="00DB4403">
              <w:rPr>
                <w:shd w:val="clear" w:color="auto" w:fill="F5F5F5"/>
              </w:rPr>
              <w:t xml:space="preserve"> </w:t>
            </w:r>
          </w:p>
        </w:tc>
      </w:tr>
      <w:tr w:rsidR="00B17F0D" w:rsidRPr="00DB4403" w14:paraId="0C01E0A8"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A08C322" w14:textId="77777777" w:rsidR="00B17F0D" w:rsidRPr="00DB4403" w:rsidRDefault="00DB4403">
            <w:pPr>
              <w:pStyle w:val="tdTableStyle-Standard-BodyE-Regular-Row1"/>
              <w:shd w:val="clear" w:color="auto" w:fill="F5F5F5"/>
            </w:pPr>
            <w:r w:rsidRPr="00DB4403">
              <w:rPr>
                <w:shd w:val="clear" w:color="auto" w:fill="F5F5F5"/>
              </w:rPr>
              <w:t>MTU</w:t>
            </w:r>
          </w:p>
        </w:tc>
        <w:tc>
          <w:tcPr>
            <w:tcW w:w="8730" w:type="dxa"/>
            <w:tcBorders>
              <w:bottom w:val="single" w:sz="6" w:space="0" w:color="FFFFFF"/>
            </w:tcBorders>
            <w:shd w:val="clear" w:color="auto" w:fill="F5F5F5"/>
            <w:tcMar>
              <w:top w:w="30" w:type="dxa"/>
              <w:left w:w="30" w:type="dxa"/>
              <w:bottom w:w="30" w:type="dxa"/>
              <w:right w:w="30" w:type="dxa"/>
            </w:tcMar>
          </w:tcPr>
          <w:p w14:paraId="2D32AC1F"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指定接口</w:t>
            </w:r>
            <w:r w:rsidRPr="00DB4403">
              <w:rPr>
                <w:shd w:val="clear" w:color="auto" w:fill="F5F5F5"/>
              </w:rPr>
              <w:t>IPv6</w:t>
            </w:r>
            <w:r w:rsidRPr="00DB4403">
              <w:rPr>
                <w:shd w:val="clear" w:color="auto" w:fill="F5F5F5"/>
              </w:rPr>
              <w:t>最大传输单元的值。当设备通过接口发送</w:t>
            </w:r>
            <w:r w:rsidRPr="00DB4403">
              <w:rPr>
                <w:shd w:val="clear" w:color="auto" w:fill="F5F5F5"/>
              </w:rPr>
              <w:t xml:space="preserve"> RA </w:t>
            </w:r>
            <w:r w:rsidRPr="00DB4403">
              <w:rPr>
                <w:shd w:val="clear" w:color="auto" w:fill="F5F5F5"/>
              </w:rPr>
              <w:t>报文时，用户可以指定是否在</w:t>
            </w:r>
            <w:r w:rsidRPr="00DB4403">
              <w:rPr>
                <w:shd w:val="clear" w:color="auto" w:fill="F5F5F5"/>
              </w:rPr>
              <w:t xml:space="preserve"> RA </w:t>
            </w:r>
            <w:r w:rsidRPr="00DB4403">
              <w:rPr>
                <w:shd w:val="clear" w:color="auto" w:fill="F5F5F5"/>
              </w:rPr>
              <w:t>报文中包含</w:t>
            </w:r>
            <w:r w:rsidRPr="00DB4403">
              <w:rPr>
                <w:shd w:val="clear" w:color="auto" w:fill="F5F5F5"/>
              </w:rPr>
              <w:t xml:space="preserve"> MTU </w:t>
            </w:r>
            <w:r w:rsidRPr="00DB4403">
              <w:rPr>
                <w:shd w:val="clear" w:color="auto" w:fill="F5F5F5"/>
              </w:rPr>
              <w:t>值告知其他路由器。默认情况下将通告</w:t>
            </w:r>
            <w:r w:rsidRPr="00DB4403">
              <w:rPr>
                <w:shd w:val="clear" w:color="auto" w:fill="F5F5F5"/>
              </w:rPr>
              <w:t xml:space="preserve"> MTU </w:t>
            </w:r>
            <w:r w:rsidRPr="00DB4403">
              <w:rPr>
                <w:shd w:val="clear" w:color="auto" w:fill="F5F5F5"/>
              </w:rPr>
              <w:t>值。</w:t>
            </w:r>
            <w:r w:rsidRPr="00DB4403">
              <w:rPr>
                <w:shd w:val="clear" w:color="auto" w:fill="F5F5F5"/>
              </w:rPr>
              <w:t xml:space="preserve"> </w:t>
            </w:r>
          </w:p>
        </w:tc>
      </w:tr>
      <w:tr w:rsidR="00B17F0D" w:rsidRPr="00DB4403" w14:paraId="4096DB88"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3F1433C5" w14:textId="77777777" w:rsidR="00B17F0D" w:rsidRPr="00DB4403" w:rsidRDefault="00DB4403">
            <w:pPr>
              <w:pStyle w:val="tdTableStyle-Standard-BodyE-Regular-Row1"/>
              <w:shd w:val="clear" w:color="auto" w:fill="F5F5F5"/>
            </w:pPr>
            <w:r w:rsidRPr="00DB4403">
              <w:rPr>
                <w:shd w:val="clear" w:color="auto" w:fill="F5F5F5"/>
              </w:rPr>
              <w:t>地址冲突检测</w:t>
            </w:r>
          </w:p>
        </w:tc>
        <w:tc>
          <w:tcPr>
            <w:tcW w:w="8730" w:type="dxa"/>
            <w:tcBorders>
              <w:bottom w:val="single" w:sz="6" w:space="0" w:color="FFFFFF"/>
            </w:tcBorders>
            <w:shd w:val="clear" w:color="auto" w:fill="F5F5F5"/>
            <w:tcMar>
              <w:top w:w="30" w:type="dxa"/>
              <w:left w:w="30" w:type="dxa"/>
              <w:bottom w:w="30" w:type="dxa"/>
              <w:right w:w="30" w:type="dxa"/>
            </w:tcMar>
          </w:tcPr>
          <w:p w14:paraId="0512E2E3"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指定接口发送</w:t>
            </w:r>
            <w:r w:rsidRPr="00DB4403">
              <w:rPr>
                <w:shd w:val="clear" w:color="auto" w:fill="F5F5F5"/>
              </w:rPr>
              <w:t xml:space="preserve"> NS</w:t>
            </w:r>
            <w:r w:rsidRPr="00DB4403">
              <w:rPr>
                <w:shd w:val="clear" w:color="auto" w:fill="F5F5F5"/>
              </w:rPr>
              <w:t>（邻居请求，</w:t>
            </w:r>
            <w:r w:rsidRPr="00DB4403">
              <w:rPr>
                <w:shd w:val="clear" w:color="auto" w:fill="F5F5F5"/>
              </w:rPr>
              <w:t>Neighbor Solicitation</w:t>
            </w:r>
            <w:r w:rsidRPr="00DB4403">
              <w:rPr>
                <w:shd w:val="clear" w:color="auto" w:fill="F5F5F5"/>
              </w:rPr>
              <w:t>）</w:t>
            </w:r>
            <w:r w:rsidRPr="00DB4403">
              <w:rPr>
                <w:shd w:val="clear" w:color="auto" w:fill="F5F5F5"/>
              </w:rPr>
              <w:t xml:space="preserve"> </w:t>
            </w:r>
            <w:r w:rsidRPr="00DB4403">
              <w:rPr>
                <w:shd w:val="clear" w:color="auto" w:fill="F5F5F5"/>
              </w:rPr>
              <w:t>报文的次数。取值为</w:t>
            </w:r>
            <w:r w:rsidRPr="00DB4403">
              <w:rPr>
                <w:shd w:val="clear" w:color="auto" w:fill="F5F5F5"/>
              </w:rPr>
              <w:t>0</w:t>
            </w:r>
            <w:r w:rsidRPr="00DB4403">
              <w:rPr>
                <w:shd w:val="clear" w:color="auto" w:fill="F5F5F5"/>
              </w:rPr>
              <w:t>表示接口不启用地址冲突检测功能。系统支持地址冲突检测功能，其作用为验证</w:t>
            </w:r>
            <w:r w:rsidRPr="00DB4403">
              <w:rPr>
                <w:shd w:val="clear" w:color="auto" w:fill="F5F5F5"/>
              </w:rPr>
              <w:t xml:space="preserve"> IPv6 </w:t>
            </w:r>
            <w:r w:rsidRPr="00DB4403">
              <w:rPr>
                <w:shd w:val="clear" w:color="auto" w:fill="F5F5F5"/>
              </w:rPr>
              <w:t>地址的唯一性。该功能是通过发送</w:t>
            </w:r>
            <w:r w:rsidRPr="00DB4403">
              <w:rPr>
                <w:shd w:val="clear" w:color="auto" w:fill="F5F5F5"/>
              </w:rPr>
              <w:t xml:space="preserve"> NS</w:t>
            </w:r>
            <w:r w:rsidRPr="00DB4403">
              <w:rPr>
                <w:shd w:val="clear" w:color="auto" w:fill="F5F5F5"/>
              </w:rPr>
              <w:t>报文实现的。</w:t>
            </w:r>
            <w:r w:rsidRPr="00DB4403">
              <w:rPr>
                <w:shd w:val="clear" w:color="auto" w:fill="F5F5F5"/>
              </w:rPr>
              <w:t xml:space="preserve">NS </w:t>
            </w:r>
            <w:r w:rsidRPr="00DB4403">
              <w:rPr>
                <w:shd w:val="clear" w:color="auto" w:fill="F5F5F5"/>
              </w:rPr>
              <w:t>报文发出后，如果链路上有其他主机发现发送</w:t>
            </w:r>
            <w:r w:rsidRPr="00DB4403">
              <w:rPr>
                <w:shd w:val="clear" w:color="auto" w:fill="F5F5F5"/>
              </w:rPr>
              <w:t xml:space="preserve"> NS </w:t>
            </w:r>
            <w:r w:rsidRPr="00DB4403">
              <w:rPr>
                <w:shd w:val="clear" w:color="auto" w:fill="F5F5F5"/>
              </w:rPr>
              <w:t>请求方的地址与自己的重复，它就会发送</w:t>
            </w:r>
            <w:r w:rsidRPr="00DB4403">
              <w:rPr>
                <w:shd w:val="clear" w:color="auto" w:fill="F5F5F5"/>
              </w:rPr>
              <w:t xml:space="preserve"> NA</w:t>
            </w:r>
            <w:r w:rsidRPr="00DB4403">
              <w:rPr>
                <w:shd w:val="clear" w:color="auto" w:fill="F5F5F5"/>
              </w:rPr>
              <w:t>（邻居通</w:t>
            </w:r>
            <w:r w:rsidRPr="00DB4403">
              <w:rPr>
                <w:shd w:val="clear" w:color="auto" w:fill="F5F5F5"/>
              </w:rPr>
              <w:t xml:space="preserve"> </w:t>
            </w:r>
            <w:r w:rsidRPr="00DB4403">
              <w:rPr>
                <w:shd w:val="clear" w:color="auto" w:fill="F5F5F5"/>
              </w:rPr>
              <w:t>告，</w:t>
            </w:r>
            <w:r w:rsidRPr="00DB4403">
              <w:rPr>
                <w:shd w:val="clear" w:color="auto" w:fill="F5F5F5"/>
              </w:rPr>
              <w:t xml:space="preserve">Neighbor </w:t>
            </w:r>
            <w:proofErr w:type="spellStart"/>
            <w:r w:rsidRPr="00DB4403">
              <w:rPr>
                <w:shd w:val="clear" w:color="auto" w:fill="F5F5F5"/>
              </w:rPr>
              <w:t>Advertisment</w:t>
            </w:r>
            <w:proofErr w:type="spellEnd"/>
            <w:r w:rsidRPr="00DB4403">
              <w:rPr>
                <w:shd w:val="clear" w:color="auto" w:fill="F5F5F5"/>
              </w:rPr>
              <w:t>）报文告知对方这个地址已经有人在用，然后发送</w:t>
            </w:r>
            <w:r w:rsidRPr="00DB4403">
              <w:rPr>
                <w:shd w:val="clear" w:color="auto" w:fill="F5F5F5"/>
              </w:rPr>
              <w:t xml:space="preserve"> NS </w:t>
            </w:r>
            <w:r w:rsidRPr="00DB4403">
              <w:rPr>
                <w:shd w:val="clear" w:color="auto" w:fill="F5F5F5"/>
              </w:rPr>
              <w:t>请求方会把这</w:t>
            </w:r>
            <w:r w:rsidRPr="00DB4403">
              <w:rPr>
                <w:shd w:val="clear" w:color="auto" w:fill="F5F5F5"/>
              </w:rPr>
              <w:t xml:space="preserve"> </w:t>
            </w:r>
            <w:proofErr w:type="gramStart"/>
            <w:r w:rsidRPr="00DB4403">
              <w:rPr>
                <w:shd w:val="clear" w:color="auto" w:fill="F5F5F5"/>
              </w:rPr>
              <w:t>个</w:t>
            </w:r>
            <w:proofErr w:type="gramEnd"/>
            <w:r w:rsidRPr="00DB4403">
              <w:rPr>
                <w:shd w:val="clear" w:color="auto" w:fill="F5F5F5"/>
              </w:rPr>
              <w:t>地址标记为</w:t>
            </w:r>
            <w:r w:rsidRPr="00DB4403">
              <w:rPr>
                <w:shd w:val="clear" w:color="auto" w:fill="F5F5F5"/>
              </w:rPr>
              <w:t>“Duplicate”</w:t>
            </w:r>
            <w:r w:rsidRPr="00DB4403">
              <w:rPr>
                <w:shd w:val="clear" w:color="auto" w:fill="F5F5F5"/>
              </w:rPr>
              <w:t>状态，这个地址就是一个无效的</w:t>
            </w:r>
            <w:r w:rsidRPr="00DB4403">
              <w:rPr>
                <w:shd w:val="clear" w:color="auto" w:fill="F5F5F5"/>
              </w:rPr>
              <w:t xml:space="preserve"> IPv6 </w:t>
            </w:r>
            <w:r w:rsidRPr="00DB4403">
              <w:rPr>
                <w:shd w:val="clear" w:color="auto" w:fill="F5F5F5"/>
              </w:rPr>
              <w:t>地址。</w:t>
            </w:r>
            <w:r w:rsidRPr="00DB4403">
              <w:rPr>
                <w:shd w:val="clear" w:color="auto" w:fill="F5F5F5"/>
              </w:rPr>
              <w:t xml:space="preserve"> </w:t>
            </w:r>
          </w:p>
        </w:tc>
      </w:tr>
      <w:tr w:rsidR="00B17F0D" w:rsidRPr="00DB4403" w14:paraId="68EEB756"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7670CBAA" w14:textId="77777777" w:rsidR="00B17F0D" w:rsidRPr="00DB4403" w:rsidRDefault="00DB4403">
            <w:pPr>
              <w:pStyle w:val="tdTableStyle-Standard-BodyE-Regular-Row1"/>
              <w:shd w:val="clear" w:color="auto" w:fill="F5F5F5"/>
            </w:pPr>
            <w:r w:rsidRPr="00DB4403">
              <w:rPr>
                <w:shd w:val="clear" w:color="auto" w:fill="F5F5F5"/>
              </w:rPr>
              <w:t>邻居消息发送间隔</w:t>
            </w:r>
          </w:p>
        </w:tc>
        <w:tc>
          <w:tcPr>
            <w:tcW w:w="8730" w:type="dxa"/>
            <w:tcBorders>
              <w:bottom w:val="single" w:sz="6" w:space="0" w:color="FFFFFF"/>
            </w:tcBorders>
            <w:shd w:val="clear" w:color="auto" w:fill="F5F5F5"/>
            <w:tcMar>
              <w:top w:w="30" w:type="dxa"/>
              <w:left w:w="30" w:type="dxa"/>
              <w:bottom w:w="30" w:type="dxa"/>
              <w:right w:w="30" w:type="dxa"/>
            </w:tcMar>
          </w:tcPr>
          <w:p w14:paraId="6042421A" w14:textId="77777777" w:rsidR="00B17F0D" w:rsidRPr="00DB4403" w:rsidRDefault="00DB4403">
            <w:pPr>
              <w:pStyle w:val="tdTableStyle-Standard-BodyD-Regular1-Row1"/>
              <w:shd w:val="clear" w:color="auto" w:fill="F5F5F5"/>
            </w:pPr>
            <w:r w:rsidRPr="00DB4403">
              <w:rPr>
                <w:shd w:val="clear" w:color="auto" w:fill="F5F5F5"/>
              </w:rPr>
              <w:t>指定接口发送</w:t>
            </w:r>
            <w:r w:rsidRPr="00DB4403">
              <w:rPr>
                <w:shd w:val="clear" w:color="auto" w:fill="F5F5F5"/>
              </w:rPr>
              <w:t xml:space="preserve"> NS </w:t>
            </w:r>
            <w:r w:rsidRPr="00DB4403">
              <w:rPr>
                <w:shd w:val="clear" w:color="auto" w:fill="F5F5F5"/>
              </w:rPr>
              <w:t>报文的时间间隔，单位为毫秒。取值范围为</w:t>
            </w:r>
            <w:r w:rsidRPr="00DB4403">
              <w:rPr>
                <w:shd w:val="clear" w:color="auto" w:fill="F5F5F5"/>
              </w:rPr>
              <w:t>1000-3600000</w:t>
            </w:r>
            <w:r w:rsidRPr="00DB4403">
              <w:rPr>
                <w:shd w:val="clear" w:color="auto" w:fill="F5F5F5"/>
              </w:rPr>
              <w:t>。</w:t>
            </w:r>
          </w:p>
        </w:tc>
      </w:tr>
      <w:tr w:rsidR="00B17F0D" w:rsidRPr="00DB4403" w14:paraId="3102BCC1"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8FC3A8E" w14:textId="77777777" w:rsidR="00B17F0D" w:rsidRPr="00DB4403" w:rsidRDefault="00DB4403">
            <w:pPr>
              <w:pStyle w:val="tdTableStyle-Standard-BodyE-Regular-Row1"/>
              <w:shd w:val="clear" w:color="auto" w:fill="F5F5F5"/>
            </w:pPr>
            <w:r w:rsidRPr="00DB4403">
              <w:rPr>
                <w:shd w:val="clear" w:color="auto" w:fill="F5F5F5"/>
              </w:rPr>
              <w:t>邻居消息超时时间</w:t>
            </w:r>
          </w:p>
        </w:tc>
        <w:tc>
          <w:tcPr>
            <w:tcW w:w="8730" w:type="dxa"/>
            <w:tcBorders>
              <w:bottom w:val="single" w:sz="6" w:space="0" w:color="FFFFFF"/>
            </w:tcBorders>
            <w:shd w:val="clear" w:color="auto" w:fill="F5F5F5"/>
            <w:tcMar>
              <w:top w:w="30" w:type="dxa"/>
              <w:left w:w="30" w:type="dxa"/>
              <w:bottom w:w="30" w:type="dxa"/>
              <w:right w:w="30" w:type="dxa"/>
            </w:tcMar>
          </w:tcPr>
          <w:p w14:paraId="6F5F2B08" w14:textId="77777777" w:rsidR="00B17F0D" w:rsidRPr="00DB4403" w:rsidRDefault="00DB4403">
            <w:pPr>
              <w:pStyle w:val="tdTableStyle-Standard-BodyD-Regular1-Row1"/>
              <w:shd w:val="clear" w:color="auto" w:fill="F5F5F5"/>
            </w:pPr>
            <w:r w:rsidRPr="00DB4403">
              <w:rPr>
                <w:shd w:val="clear" w:color="auto" w:fill="F5F5F5"/>
              </w:rPr>
              <w:t>指接口在发送</w:t>
            </w:r>
            <w:r w:rsidRPr="00DB4403">
              <w:rPr>
                <w:shd w:val="clear" w:color="auto" w:fill="F5F5F5"/>
              </w:rPr>
              <w:t xml:space="preserve"> NS </w:t>
            </w:r>
            <w:r w:rsidRPr="00DB4403">
              <w:rPr>
                <w:shd w:val="clear" w:color="auto" w:fill="F5F5F5"/>
              </w:rPr>
              <w:t>报文后，在得到邻居可达性确认后，认为邻居可达的时间。取值范围为</w:t>
            </w:r>
            <w:r w:rsidRPr="00DB4403">
              <w:rPr>
                <w:shd w:val="clear" w:color="auto" w:fill="F5F5F5"/>
              </w:rPr>
              <w:t>0-3600000</w:t>
            </w:r>
            <w:r w:rsidRPr="00DB4403">
              <w:rPr>
                <w:shd w:val="clear" w:color="auto" w:fill="F5F5F5"/>
              </w:rPr>
              <w:t>。</w:t>
            </w:r>
          </w:p>
        </w:tc>
      </w:tr>
      <w:tr w:rsidR="00B17F0D" w:rsidRPr="00DB4403" w14:paraId="2D0CC024"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511012DA" w14:textId="77777777" w:rsidR="00B17F0D" w:rsidRPr="00DB4403" w:rsidRDefault="00DB4403">
            <w:pPr>
              <w:pStyle w:val="tdTableStyle-Standard-BodyE-Regular-Row1"/>
              <w:shd w:val="clear" w:color="auto" w:fill="F5F5F5"/>
            </w:pPr>
            <w:proofErr w:type="gramStart"/>
            <w:r w:rsidRPr="00DB4403">
              <w:rPr>
                <w:shd w:val="clear" w:color="auto" w:fill="F5F5F5"/>
              </w:rPr>
              <w:t>发包跳数</w:t>
            </w:r>
            <w:proofErr w:type="gramEnd"/>
          </w:p>
        </w:tc>
        <w:tc>
          <w:tcPr>
            <w:tcW w:w="8730" w:type="dxa"/>
            <w:tcBorders>
              <w:bottom w:val="single" w:sz="6" w:space="0" w:color="FFFFFF"/>
            </w:tcBorders>
            <w:shd w:val="clear" w:color="auto" w:fill="F5F5F5"/>
            <w:tcMar>
              <w:top w:w="30" w:type="dxa"/>
              <w:left w:w="30" w:type="dxa"/>
              <w:bottom w:w="30" w:type="dxa"/>
              <w:right w:w="30" w:type="dxa"/>
            </w:tcMar>
          </w:tcPr>
          <w:p w14:paraId="70B00DC2"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指定接口发出的</w:t>
            </w:r>
            <w:r w:rsidRPr="00DB4403">
              <w:rPr>
                <w:shd w:val="clear" w:color="auto" w:fill="F5F5F5"/>
              </w:rPr>
              <w:t>IPv6</w:t>
            </w:r>
            <w:r w:rsidRPr="00DB4403">
              <w:rPr>
                <w:shd w:val="clear" w:color="auto" w:fill="F5F5F5"/>
              </w:rPr>
              <w:t>报文的</w:t>
            </w:r>
            <w:proofErr w:type="gramStart"/>
            <w:r w:rsidRPr="00DB4403">
              <w:rPr>
                <w:shd w:val="clear" w:color="auto" w:fill="F5F5F5"/>
              </w:rPr>
              <w:t>最大跳数或者</w:t>
            </w:r>
            <w:proofErr w:type="gramEnd"/>
            <w:r w:rsidRPr="00DB4403">
              <w:rPr>
                <w:shd w:val="clear" w:color="auto" w:fill="F5F5F5"/>
              </w:rPr>
              <w:t>RA</w:t>
            </w:r>
            <w:r w:rsidRPr="00DB4403">
              <w:rPr>
                <w:shd w:val="clear" w:color="auto" w:fill="F5F5F5"/>
              </w:rPr>
              <w:t>报文中的最大跳数。取值范围为</w:t>
            </w:r>
            <w:r w:rsidRPr="00DB4403">
              <w:rPr>
                <w:shd w:val="clear" w:color="auto" w:fill="F5F5F5"/>
              </w:rPr>
              <w:t>0-255</w:t>
            </w:r>
            <w:r w:rsidRPr="00DB4403">
              <w:rPr>
                <w:shd w:val="clear" w:color="auto" w:fill="F5F5F5"/>
              </w:rPr>
              <w:t>。</w:t>
            </w:r>
            <w:r w:rsidRPr="00DB4403">
              <w:rPr>
                <w:shd w:val="clear" w:color="auto" w:fill="F5F5F5"/>
              </w:rPr>
              <w:t xml:space="preserve"> </w:t>
            </w:r>
          </w:p>
        </w:tc>
      </w:tr>
      <w:tr w:rsidR="00B17F0D" w:rsidRPr="00DB4403" w14:paraId="315550AA"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5D33F7DF" w14:textId="77777777" w:rsidR="00B17F0D" w:rsidRPr="00DB4403" w:rsidRDefault="00DB4403">
            <w:pPr>
              <w:pStyle w:val="tdTableStyle-Standard-BodyE-Regular-Row1"/>
              <w:shd w:val="clear" w:color="auto" w:fill="F5F5F5"/>
            </w:pPr>
            <w:r w:rsidRPr="00DB4403">
              <w:rPr>
                <w:shd w:val="clear" w:color="auto" w:fill="F5F5F5"/>
              </w:rPr>
              <w:t>禁用</w:t>
            </w:r>
            <w:r w:rsidRPr="00DB4403">
              <w:rPr>
                <w:shd w:val="clear" w:color="auto" w:fill="F5F5F5"/>
              </w:rPr>
              <w:t>RA</w:t>
            </w:r>
            <w:r w:rsidRPr="00DB4403">
              <w:rPr>
                <w:shd w:val="clear" w:color="auto" w:fill="F5F5F5"/>
              </w:rPr>
              <w:t>报文</w:t>
            </w:r>
          </w:p>
        </w:tc>
        <w:tc>
          <w:tcPr>
            <w:tcW w:w="8730" w:type="dxa"/>
            <w:tcBorders>
              <w:bottom w:val="single" w:sz="6" w:space="0" w:color="FFFFFF"/>
            </w:tcBorders>
            <w:shd w:val="clear" w:color="auto" w:fill="F5F5F5"/>
            <w:tcMar>
              <w:top w:w="30" w:type="dxa"/>
              <w:left w:w="30" w:type="dxa"/>
              <w:bottom w:w="30" w:type="dxa"/>
              <w:right w:w="30" w:type="dxa"/>
            </w:tcMar>
          </w:tcPr>
          <w:p w14:paraId="2DB91B33"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按钮，系统将禁用</w:t>
            </w:r>
            <w:r w:rsidRPr="00DB4403">
              <w:rPr>
                <w:shd w:val="clear" w:color="auto" w:fill="F5F5F5"/>
              </w:rPr>
              <w:t>RA</w:t>
            </w:r>
            <w:r w:rsidRPr="00DB4403">
              <w:rPr>
                <w:shd w:val="clear" w:color="auto" w:fill="F5F5F5"/>
              </w:rPr>
              <w:t>报文。默认情况下，配置了</w:t>
            </w:r>
            <w:r w:rsidRPr="00DB4403">
              <w:rPr>
                <w:shd w:val="clear" w:color="auto" w:fill="F5F5F5"/>
              </w:rPr>
              <w:t xml:space="preserve"> IPv6 </w:t>
            </w:r>
            <w:r w:rsidRPr="00DB4403">
              <w:rPr>
                <w:shd w:val="clear" w:color="auto" w:fill="F5F5F5"/>
              </w:rPr>
              <w:t>单播路由的</w:t>
            </w:r>
            <w:r w:rsidRPr="00DB4403">
              <w:rPr>
                <w:shd w:val="clear" w:color="auto" w:fill="F5F5F5"/>
              </w:rPr>
              <w:t xml:space="preserve">FDDI </w:t>
            </w:r>
            <w:r w:rsidRPr="00DB4403">
              <w:rPr>
                <w:shd w:val="clear" w:color="auto" w:fill="F5F5F5"/>
              </w:rPr>
              <w:t>接口会自动发送</w:t>
            </w:r>
            <w:r w:rsidRPr="00DB4403">
              <w:rPr>
                <w:shd w:val="clear" w:color="auto" w:fill="F5F5F5"/>
              </w:rPr>
              <w:t xml:space="preserve"> RA </w:t>
            </w:r>
            <w:r w:rsidRPr="00DB4403">
              <w:rPr>
                <w:shd w:val="clear" w:color="auto" w:fill="F5F5F5"/>
              </w:rPr>
              <w:t>报文，其他类型的接口不发送</w:t>
            </w:r>
            <w:r w:rsidRPr="00DB4403">
              <w:rPr>
                <w:shd w:val="clear" w:color="auto" w:fill="F5F5F5"/>
              </w:rPr>
              <w:t xml:space="preserve"> RA </w:t>
            </w:r>
            <w:r w:rsidRPr="00DB4403">
              <w:rPr>
                <w:shd w:val="clear" w:color="auto" w:fill="F5F5F5"/>
              </w:rPr>
              <w:t>报文。</w:t>
            </w:r>
            <w:r w:rsidRPr="00DB4403">
              <w:rPr>
                <w:shd w:val="clear" w:color="auto" w:fill="F5F5F5"/>
              </w:rPr>
              <w:t xml:space="preserve"> </w:t>
            </w:r>
          </w:p>
        </w:tc>
      </w:tr>
      <w:tr w:rsidR="00B17F0D" w:rsidRPr="00DB4403" w14:paraId="2EE0F75C" w14:textId="77777777">
        <w:trPr>
          <w:tblCellSpacing w:w="0" w:type="dxa"/>
        </w:trPr>
        <w:tc>
          <w:tcPr>
            <w:tcW w:w="2175" w:type="dxa"/>
            <w:tcBorders>
              <w:right w:val="single" w:sz="6" w:space="0" w:color="FFFFFF"/>
            </w:tcBorders>
            <w:shd w:val="clear" w:color="auto" w:fill="F5F5F5"/>
            <w:tcMar>
              <w:top w:w="30" w:type="dxa"/>
              <w:left w:w="30" w:type="dxa"/>
              <w:bottom w:w="30" w:type="dxa"/>
              <w:right w:w="30" w:type="dxa"/>
            </w:tcMar>
          </w:tcPr>
          <w:p w14:paraId="31045B22" w14:textId="77777777" w:rsidR="00B17F0D" w:rsidRPr="00DB4403" w:rsidRDefault="00DB4403">
            <w:pPr>
              <w:pStyle w:val="tdTableStyle-Standard-BodyB-Regular-Row1"/>
              <w:shd w:val="clear" w:color="auto" w:fill="F5F5F5"/>
            </w:pPr>
            <w:r w:rsidRPr="00DB4403">
              <w:rPr>
                <w:shd w:val="clear" w:color="auto" w:fill="F5F5F5"/>
              </w:rPr>
              <w:t>管理</w:t>
            </w:r>
            <w:r w:rsidRPr="00DB4403">
              <w:rPr>
                <w:shd w:val="clear" w:color="auto" w:fill="F5F5F5"/>
              </w:rPr>
              <w:t>IP/MASK</w:t>
            </w:r>
          </w:p>
        </w:tc>
        <w:tc>
          <w:tcPr>
            <w:tcW w:w="8730" w:type="dxa"/>
            <w:shd w:val="clear" w:color="auto" w:fill="F5F5F5"/>
            <w:tcMar>
              <w:top w:w="30" w:type="dxa"/>
              <w:left w:w="30" w:type="dxa"/>
              <w:bottom w:w="30" w:type="dxa"/>
              <w:right w:w="30" w:type="dxa"/>
            </w:tcMar>
          </w:tcPr>
          <w:p w14:paraId="0F28E4DF" w14:textId="77777777" w:rsidR="00B17F0D" w:rsidRPr="00DB4403" w:rsidRDefault="00DB4403">
            <w:pPr>
              <w:pStyle w:val="tdTableStyle-Standard-BodyA-Regular1-Row1"/>
              <w:shd w:val="clear" w:color="auto" w:fill="F5F5F5"/>
            </w:pPr>
            <w:r w:rsidRPr="00DB4403">
              <w:rPr>
                <w:shd w:val="clear" w:color="auto" w:fill="F5F5F5"/>
              </w:rPr>
              <w:t xml:space="preserve"> </w:t>
            </w:r>
            <w:r w:rsidRPr="00DB4403">
              <w:rPr>
                <w:shd w:val="clear" w:color="auto" w:fill="F5F5F5"/>
              </w:rPr>
              <w:t>设置接口的管理</w:t>
            </w:r>
            <w:r w:rsidRPr="00DB4403">
              <w:rPr>
                <w:shd w:val="clear" w:color="auto" w:fill="F5F5F5"/>
              </w:rPr>
              <w:t>IP</w:t>
            </w:r>
            <w:r w:rsidRPr="00DB4403">
              <w:rPr>
                <w:shd w:val="clear" w:color="auto" w:fill="F5F5F5"/>
              </w:rPr>
              <w:t>。</w:t>
            </w:r>
            <w:r w:rsidRPr="00DB4403">
              <w:rPr>
                <w:shd w:val="clear" w:color="auto" w:fill="F5F5F5"/>
              </w:rPr>
              <w:t xml:space="preserve"> </w:t>
            </w:r>
          </w:p>
        </w:tc>
      </w:tr>
    </w:tbl>
    <w:p w14:paraId="077E4EAE" w14:textId="77777777" w:rsidR="00B17F0D" w:rsidRDefault="00DB4403">
      <w:pPr>
        <w:pStyle w:val="li"/>
        <w:numPr>
          <w:ilvl w:val="0"/>
          <w:numId w:val="433"/>
        </w:numPr>
        <w:spacing w:after="246"/>
        <w:ind w:left="630" w:firstLine="0"/>
      </w:pPr>
      <w:r>
        <w:t>点击</w:t>
      </w:r>
      <w:r>
        <w:t>“</w:t>
      </w:r>
      <w:r>
        <w:t>确定</w:t>
      </w:r>
      <w:r>
        <w:t>”</w:t>
      </w:r>
      <w:r>
        <w:t>，完成配置。</w:t>
      </w:r>
    </w:p>
    <w:p w14:paraId="139D1CEA" w14:textId="77777777" w:rsidR="00B17F0D" w:rsidRDefault="00DB4403">
      <w:pPr>
        <w:pStyle w:val="h4"/>
      </w:pPr>
      <w:bookmarkStart w:id="281" w:name="_Toc112079188"/>
      <w:r>
        <w:t>新建回环接口</w:t>
      </w:r>
      <w:bookmarkEnd w:id="281"/>
    </w:p>
    <w:p w14:paraId="0D6AFD3A" w14:textId="77777777" w:rsidR="00B17F0D" w:rsidRDefault="00DB4403">
      <w:pPr>
        <w:pStyle w:val="p"/>
      </w:pPr>
      <w:r>
        <w:t>新建回环接口，请按照以下步骤进行操作：</w:t>
      </w:r>
    </w:p>
    <w:p w14:paraId="5C8140BB" w14:textId="77777777" w:rsidR="00B17F0D" w:rsidRDefault="00DB4403">
      <w:pPr>
        <w:pStyle w:val="li"/>
        <w:numPr>
          <w:ilvl w:val="0"/>
          <w:numId w:val="434"/>
        </w:numPr>
        <w:spacing w:before="246"/>
        <w:ind w:left="630" w:firstLine="0"/>
      </w:pPr>
      <w:r>
        <w:t>选择</w:t>
      </w:r>
      <w:r>
        <w:t>“</w:t>
      </w:r>
      <w:r>
        <w:t>网络</w:t>
      </w:r>
      <w:r>
        <w:t xml:space="preserve"> &gt; </w:t>
      </w:r>
      <w:r>
        <w:t>接口</w:t>
      </w:r>
      <w:r>
        <w:t>”</w:t>
      </w:r>
      <w:r>
        <w:t>，进入接口配置页面。</w:t>
      </w:r>
    </w:p>
    <w:p w14:paraId="659D3BA5" w14:textId="77777777" w:rsidR="00B17F0D" w:rsidRDefault="00DB4403">
      <w:pPr>
        <w:pStyle w:val="li"/>
        <w:numPr>
          <w:ilvl w:val="0"/>
          <w:numId w:val="434"/>
        </w:numPr>
        <w:ind w:left="630" w:firstLine="0"/>
      </w:pPr>
      <w:r>
        <w:t xml:space="preserve"> </w:t>
      </w:r>
      <w:r>
        <w:t>点击</w:t>
      </w:r>
      <w:r>
        <w:t>“</w:t>
      </w:r>
      <w:r>
        <w:t>新建</w:t>
      </w:r>
      <w:r>
        <w:t>”</w:t>
      </w:r>
      <w:r>
        <w:t>下拉菜单，并选择</w:t>
      </w:r>
      <w:r>
        <w:t>“</w:t>
      </w:r>
      <w:r>
        <w:t>回环接口</w:t>
      </w:r>
      <w:r>
        <w:t>”</w:t>
      </w:r>
      <w:r>
        <w:t>，打开</w:t>
      </w:r>
      <w:r>
        <w:t>&lt;</w:t>
      </w:r>
      <w:r>
        <w:t>回环接口</w:t>
      </w:r>
      <w:r>
        <w:t>&gt;</w:t>
      </w:r>
      <w:r>
        <w:t>页面。</w:t>
      </w:r>
      <w:r>
        <w:t xml:space="preserve"> </w:t>
      </w:r>
    </w:p>
    <w:p w14:paraId="5C06107E" w14:textId="77777777" w:rsidR="00B17F0D" w:rsidRDefault="004A6DEA">
      <w:pPr>
        <w:pStyle w:val="p4"/>
      </w:pPr>
      <w:r>
        <w:rPr>
          <w:noProof/>
        </w:rPr>
        <w:drawing>
          <wp:inline distT="0" distB="0" distL="0" distR="0" wp14:anchorId="002B7A3D" wp14:editId="1EFD25D1">
            <wp:extent cx="2857500" cy="2952750"/>
            <wp:effectExtent l="0" t="0" r="0" b="0"/>
            <wp:docPr id="241" name="图片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referRelativeResize="0">
                      <a:picLocks noChangeArrowheads="1"/>
                    </pic:cNvPicPr>
                  </pic:nvPicPr>
                  <pic:blipFill>
                    <a:blip r:embed="rId285">
                      <a:grayscl/>
                      <a:extLst>
                        <a:ext uri="{28A0092B-C50C-407E-A947-70E740481C1C}">
                          <a14:useLocalDpi xmlns:a14="http://schemas.microsoft.com/office/drawing/2010/main" val="0"/>
                        </a:ext>
                      </a:extLst>
                    </a:blip>
                    <a:srcRect/>
                    <a:stretch>
                      <a:fillRect/>
                    </a:stretch>
                  </pic:blipFill>
                  <pic:spPr bwMode="auto">
                    <a:xfrm>
                      <a:off x="0" y="0"/>
                      <a:ext cx="2857500" cy="2952750"/>
                    </a:xfrm>
                    <a:prstGeom prst="rect">
                      <a:avLst/>
                    </a:prstGeom>
                    <a:noFill/>
                    <a:ln>
                      <a:noFill/>
                    </a:ln>
                  </pic:spPr>
                </pic:pic>
              </a:graphicData>
            </a:graphic>
          </wp:inline>
        </w:drawing>
      </w:r>
    </w:p>
    <w:p w14:paraId="6FB38CA9" w14:textId="77777777" w:rsidR="00B17F0D" w:rsidRDefault="00DB4403">
      <w:pPr>
        <w:pStyle w:val="dropDownHead"/>
      </w:pPr>
      <w:r>
        <w:rPr>
          <w:rStyle w:val="dropDownHotspot"/>
        </w:rPr>
        <w:t>在此页面，配置接口的基本配置信息。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3460"/>
        <w:gridCol w:w="4267"/>
      </w:tblGrid>
      <w:tr w:rsidR="00B17F0D" w:rsidRPr="00DB4403" w14:paraId="66550081" w14:textId="77777777">
        <w:trPr>
          <w:tblHeader/>
          <w:tblCellSpacing w:w="0" w:type="dxa"/>
        </w:trPr>
        <w:tc>
          <w:tcPr>
            <w:tcW w:w="4875" w:type="dxa"/>
            <w:tcBorders>
              <w:bottom w:val="single" w:sz="6" w:space="0" w:color="FFFFFF"/>
              <w:right w:val="single" w:sz="6" w:space="0" w:color="FFFFFF"/>
            </w:tcBorders>
            <w:shd w:val="clear" w:color="auto" w:fill="C0C0C0"/>
            <w:tcMar>
              <w:top w:w="30" w:type="dxa"/>
              <w:left w:w="0" w:type="dxa"/>
              <w:bottom w:w="30" w:type="dxa"/>
              <w:right w:w="30" w:type="dxa"/>
            </w:tcMar>
          </w:tcPr>
          <w:p w14:paraId="562815E5" w14:textId="77777777" w:rsidR="00B17F0D" w:rsidRPr="00DB4403" w:rsidRDefault="00DB4403">
            <w:pPr>
              <w:pStyle w:val="thTableStyle-Standard-HeadE-Regular-Header1"/>
              <w:shd w:val="clear" w:color="auto" w:fill="C0C0C0"/>
            </w:pPr>
            <w:r w:rsidRPr="00DB4403">
              <w:rPr>
                <w:shd w:val="clear" w:color="auto" w:fill="C0C0C0"/>
              </w:rPr>
              <w:t>选项</w:t>
            </w:r>
          </w:p>
        </w:tc>
        <w:tc>
          <w:tcPr>
            <w:tcW w:w="6030" w:type="dxa"/>
            <w:tcBorders>
              <w:bottom w:val="single" w:sz="6" w:space="0" w:color="FFFFFF"/>
            </w:tcBorders>
            <w:shd w:val="clear" w:color="auto" w:fill="C0C0C0"/>
            <w:tcMar>
              <w:top w:w="30" w:type="dxa"/>
              <w:left w:w="0" w:type="dxa"/>
              <w:bottom w:w="30" w:type="dxa"/>
              <w:right w:w="30" w:type="dxa"/>
            </w:tcMar>
          </w:tcPr>
          <w:p w14:paraId="5ADCDE9D" w14:textId="77777777" w:rsidR="00B17F0D" w:rsidRPr="00DB4403" w:rsidRDefault="00DB4403">
            <w:pPr>
              <w:pStyle w:val="thTableStyle-Standard-HeadD-Regular1-Header1"/>
              <w:shd w:val="clear" w:color="auto" w:fill="C0C0C0"/>
            </w:pPr>
            <w:r w:rsidRPr="00DB4403">
              <w:rPr>
                <w:shd w:val="clear" w:color="auto" w:fill="C0C0C0"/>
              </w:rPr>
              <w:t xml:space="preserve"> </w:t>
            </w:r>
            <w:r w:rsidRPr="00DB4403">
              <w:rPr>
                <w:shd w:val="clear" w:color="auto" w:fill="C0C0C0"/>
              </w:rPr>
              <w:t>说明</w:t>
            </w:r>
            <w:r w:rsidRPr="00DB4403">
              <w:rPr>
                <w:shd w:val="clear" w:color="auto" w:fill="C0C0C0"/>
              </w:rPr>
              <w:t xml:space="preserve"> </w:t>
            </w:r>
          </w:p>
        </w:tc>
      </w:tr>
      <w:tr w:rsidR="00B17F0D" w:rsidRPr="00DB4403" w14:paraId="557EBCBD" w14:textId="77777777">
        <w:trPr>
          <w:tblCellSpacing w:w="0" w:type="dxa"/>
        </w:trPr>
        <w:tc>
          <w:tcPr>
            <w:tcW w:w="4875" w:type="dxa"/>
            <w:tcBorders>
              <w:bottom w:val="single" w:sz="6" w:space="0" w:color="FFFFFF"/>
              <w:right w:val="single" w:sz="6" w:space="0" w:color="FFFFFF"/>
            </w:tcBorders>
            <w:shd w:val="clear" w:color="auto" w:fill="F5F5F5"/>
            <w:tcMar>
              <w:top w:w="30" w:type="dxa"/>
              <w:left w:w="30" w:type="dxa"/>
              <w:bottom w:w="30" w:type="dxa"/>
              <w:right w:w="30" w:type="dxa"/>
            </w:tcMar>
          </w:tcPr>
          <w:p w14:paraId="66013C0A" w14:textId="77777777" w:rsidR="00B17F0D" w:rsidRPr="00DB4403" w:rsidRDefault="00DB4403">
            <w:pPr>
              <w:pStyle w:val="tdTableStyle-Standard-BodyE-Regular-Row1"/>
              <w:shd w:val="clear" w:color="auto" w:fill="F5F5F5"/>
            </w:pPr>
            <w:r w:rsidRPr="00DB4403">
              <w:rPr>
                <w:shd w:val="clear" w:color="auto" w:fill="F5F5F5"/>
              </w:rPr>
              <w:t>接口名称</w:t>
            </w:r>
          </w:p>
        </w:tc>
        <w:tc>
          <w:tcPr>
            <w:tcW w:w="6030" w:type="dxa"/>
            <w:tcBorders>
              <w:bottom w:val="single" w:sz="6" w:space="0" w:color="FFFFFF"/>
            </w:tcBorders>
            <w:shd w:val="clear" w:color="auto" w:fill="F5F5F5"/>
            <w:tcMar>
              <w:top w:w="30" w:type="dxa"/>
              <w:left w:w="30" w:type="dxa"/>
              <w:bottom w:w="30" w:type="dxa"/>
              <w:right w:w="30" w:type="dxa"/>
            </w:tcMar>
          </w:tcPr>
          <w:p w14:paraId="58692A0B" w14:textId="77777777" w:rsidR="00B17F0D" w:rsidRPr="00DB4403" w:rsidRDefault="00DB4403">
            <w:pPr>
              <w:pStyle w:val="tdTableStyle-Standard-BodyD-Regular1-Row1"/>
              <w:shd w:val="clear" w:color="auto" w:fill="F5F5F5"/>
            </w:pPr>
            <w:r w:rsidRPr="00DB4403">
              <w:rPr>
                <w:shd w:val="clear" w:color="auto" w:fill="F5F5F5"/>
              </w:rPr>
              <w:t>指定接口名称。</w:t>
            </w:r>
          </w:p>
        </w:tc>
      </w:tr>
      <w:tr w:rsidR="00B17F0D" w:rsidRPr="00DB4403" w14:paraId="7432E710" w14:textId="77777777">
        <w:trPr>
          <w:tblCellSpacing w:w="0" w:type="dxa"/>
        </w:trPr>
        <w:tc>
          <w:tcPr>
            <w:tcW w:w="4875" w:type="dxa"/>
            <w:tcBorders>
              <w:bottom w:val="single" w:sz="6" w:space="0" w:color="FFFFFF"/>
              <w:right w:val="single" w:sz="6" w:space="0" w:color="FFFFFF"/>
            </w:tcBorders>
            <w:shd w:val="clear" w:color="auto" w:fill="F5F5F5"/>
            <w:tcMar>
              <w:top w:w="30" w:type="dxa"/>
              <w:left w:w="30" w:type="dxa"/>
              <w:bottom w:w="30" w:type="dxa"/>
              <w:right w:w="30" w:type="dxa"/>
            </w:tcMar>
          </w:tcPr>
          <w:p w14:paraId="7A1B8934" w14:textId="77777777" w:rsidR="00B17F0D" w:rsidRPr="00DB4403" w:rsidRDefault="00DB4403">
            <w:pPr>
              <w:pStyle w:val="tdTableStyle-Standard-BodyE-Regular-Row1"/>
              <w:shd w:val="clear" w:color="auto" w:fill="F5F5F5"/>
            </w:pPr>
            <w:r w:rsidRPr="00DB4403">
              <w:rPr>
                <w:shd w:val="clear" w:color="auto" w:fill="F5F5F5"/>
              </w:rPr>
              <w:t>描述</w:t>
            </w:r>
          </w:p>
        </w:tc>
        <w:tc>
          <w:tcPr>
            <w:tcW w:w="6030" w:type="dxa"/>
            <w:tcBorders>
              <w:bottom w:val="single" w:sz="6" w:space="0" w:color="FFFFFF"/>
            </w:tcBorders>
            <w:shd w:val="clear" w:color="auto" w:fill="F5F5F5"/>
            <w:tcMar>
              <w:top w:w="30" w:type="dxa"/>
              <w:left w:w="30" w:type="dxa"/>
              <w:bottom w:w="30" w:type="dxa"/>
              <w:right w:w="30" w:type="dxa"/>
            </w:tcMar>
          </w:tcPr>
          <w:p w14:paraId="0D6B9B56" w14:textId="77777777" w:rsidR="00B17F0D" w:rsidRPr="00DB4403" w:rsidRDefault="00DB4403">
            <w:pPr>
              <w:pStyle w:val="tdTableStyle-Standard-BodyD-Regular1-Row1"/>
              <w:shd w:val="clear" w:color="auto" w:fill="F5F5F5"/>
            </w:pPr>
            <w:r w:rsidRPr="00DB4403">
              <w:rPr>
                <w:shd w:val="clear" w:color="auto" w:fill="F5F5F5"/>
              </w:rPr>
              <w:t>用户可根据需要指定接口描述信息，范围是</w:t>
            </w:r>
            <w:r w:rsidRPr="00DB4403">
              <w:rPr>
                <w:shd w:val="clear" w:color="auto" w:fill="F5F5F5"/>
              </w:rPr>
              <w:t>0</w:t>
            </w:r>
            <w:r w:rsidRPr="00DB4403">
              <w:rPr>
                <w:shd w:val="clear" w:color="auto" w:fill="F5F5F5"/>
              </w:rPr>
              <w:t>到</w:t>
            </w:r>
            <w:r w:rsidRPr="00DB4403">
              <w:rPr>
                <w:shd w:val="clear" w:color="auto" w:fill="F5F5F5"/>
              </w:rPr>
              <w:t>63</w:t>
            </w:r>
            <w:r w:rsidRPr="00DB4403">
              <w:rPr>
                <w:shd w:val="clear" w:color="auto" w:fill="F5F5F5"/>
              </w:rPr>
              <w:t>个字符。</w:t>
            </w:r>
            <w:r w:rsidRPr="00DB4403">
              <w:rPr>
                <w:shd w:val="clear" w:color="auto" w:fill="F5F5F5"/>
              </w:rPr>
              <w:t xml:space="preserve"> </w:t>
            </w:r>
          </w:p>
        </w:tc>
      </w:tr>
      <w:tr w:rsidR="00B17F0D" w:rsidRPr="00DB4403" w14:paraId="10A91BD9" w14:textId="77777777">
        <w:trPr>
          <w:tblCellSpacing w:w="0" w:type="dxa"/>
        </w:trPr>
        <w:tc>
          <w:tcPr>
            <w:tcW w:w="4875" w:type="dxa"/>
            <w:tcBorders>
              <w:bottom w:val="single" w:sz="6" w:space="0" w:color="FFFFFF"/>
              <w:right w:val="single" w:sz="6" w:space="0" w:color="FFFFFF"/>
            </w:tcBorders>
            <w:shd w:val="clear" w:color="auto" w:fill="F5F5F5"/>
            <w:tcMar>
              <w:top w:w="30" w:type="dxa"/>
              <w:left w:w="30" w:type="dxa"/>
              <w:bottom w:w="30" w:type="dxa"/>
              <w:right w:w="30" w:type="dxa"/>
            </w:tcMar>
          </w:tcPr>
          <w:p w14:paraId="5FD75330" w14:textId="77777777" w:rsidR="00B17F0D" w:rsidRPr="00DB4403" w:rsidRDefault="00DB4403">
            <w:pPr>
              <w:pStyle w:val="tdTableStyle-Standard-BodyE-Regular-Row1"/>
              <w:shd w:val="clear" w:color="auto" w:fill="F5F5F5"/>
            </w:pPr>
            <w:r w:rsidRPr="00DB4403">
              <w:rPr>
                <w:shd w:val="clear" w:color="auto" w:fill="F5F5F5"/>
              </w:rPr>
              <w:t>绑定安全域</w:t>
            </w:r>
          </w:p>
        </w:tc>
        <w:tc>
          <w:tcPr>
            <w:tcW w:w="6030" w:type="dxa"/>
            <w:tcBorders>
              <w:bottom w:val="single" w:sz="6" w:space="0" w:color="FFFFFF"/>
            </w:tcBorders>
            <w:shd w:val="clear" w:color="auto" w:fill="F5F5F5"/>
            <w:tcMar>
              <w:top w:w="30" w:type="dxa"/>
              <w:left w:w="30" w:type="dxa"/>
              <w:bottom w:w="30" w:type="dxa"/>
              <w:right w:w="30" w:type="dxa"/>
            </w:tcMar>
          </w:tcPr>
          <w:p w14:paraId="629F345F"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如选择</w:t>
            </w:r>
            <w:r w:rsidRPr="00DB4403">
              <w:rPr>
                <w:shd w:val="clear" w:color="auto" w:fill="F5F5F5"/>
              </w:rPr>
              <w:t>“</w:t>
            </w:r>
            <w:r w:rsidRPr="00DB4403">
              <w:rPr>
                <w:shd w:val="clear" w:color="auto" w:fill="F5F5F5"/>
              </w:rPr>
              <w:t>三层安全域</w:t>
            </w:r>
            <w:r w:rsidRPr="00DB4403">
              <w:rPr>
                <w:shd w:val="clear" w:color="auto" w:fill="F5F5F5"/>
              </w:rPr>
              <w:t>”</w:t>
            </w:r>
            <w:r w:rsidRPr="00DB4403">
              <w:rPr>
                <w:shd w:val="clear" w:color="auto" w:fill="F5F5F5"/>
              </w:rPr>
              <w:t>，则继续从</w:t>
            </w:r>
            <w:r w:rsidRPr="00DB4403">
              <w:rPr>
                <w:shd w:val="clear" w:color="auto" w:fill="F5F5F5"/>
              </w:rPr>
              <w:t>“</w:t>
            </w:r>
            <w:r w:rsidRPr="00DB4403">
              <w:rPr>
                <w:shd w:val="clear" w:color="auto" w:fill="F5F5F5"/>
              </w:rPr>
              <w:t>安全域</w:t>
            </w:r>
            <w:r w:rsidRPr="00DB4403">
              <w:rPr>
                <w:shd w:val="clear" w:color="auto" w:fill="F5F5F5"/>
              </w:rPr>
              <w:t>”</w:t>
            </w:r>
            <w:r w:rsidRPr="00DB4403">
              <w:rPr>
                <w:shd w:val="clear" w:color="auto" w:fill="F5F5F5"/>
              </w:rPr>
              <w:t>下拉菜单选择安全域的名称。</w:t>
            </w:r>
            <w:r w:rsidRPr="00DB4403">
              <w:br/>
            </w:r>
            <w:r w:rsidRPr="00DB4403">
              <w:rPr>
                <w:shd w:val="clear" w:color="auto" w:fill="F5F5F5"/>
              </w:rPr>
              <w:t>如选择</w:t>
            </w:r>
            <w:r w:rsidRPr="00DB4403">
              <w:rPr>
                <w:shd w:val="clear" w:color="auto" w:fill="F5F5F5"/>
              </w:rPr>
              <w:t>“</w:t>
            </w:r>
            <w:r w:rsidRPr="00DB4403">
              <w:rPr>
                <w:shd w:val="clear" w:color="auto" w:fill="F5F5F5"/>
              </w:rPr>
              <w:t>无绑定</w:t>
            </w:r>
            <w:r w:rsidRPr="00DB4403">
              <w:rPr>
                <w:shd w:val="clear" w:color="auto" w:fill="F5F5F5"/>
              </w:rPr>
              <w:t>”</w:t>
            </w:r>
            <w:r w:rsidRPr="00DB4403">
              <w:rPr>
                <w:shd w:val="clear" w:color="auto" w:fill="F5F5F5"/>
              </w:rPr>
              <w:t>，该接口将</w:t>
            </w:r>
            <w:proofErr w:type="gramStart"/>
            <w:r w:rsidRPr="00DB4403">
              <w:rPr>
                <w:shd w:val="clear" w:color="auto" w:fill="F5F5F5"/>
              </w:rPr>
              <w:t>不</w:t>
            </w:r>
            <w:proofErr w:type="gramEnd"/>
            <w:r w:rsidRPr="00DB4403">
              <w:rPr>
                <w:shd w:val="clear" w:color="auto" w:fill="F5F5F5"/>
              </w:rPr>
              <w:t>绑定到任何安全域上。</w:t>
            </w:r>
            <w:r w:rsidRPr="00DB4403">
              <w:rPr>
                <w:shd w:val="clear" w:color="auto" w:fill="F5F5F5"/>
              </w:rPr>
              <w:t xml:space="preserve"> </w:t>
            </w:r>
          </w:p>
        </w:tc>
      </w:tr>
      <w:tr w:rsidR="00B17F0D" w:rsidRPr="00DB4403" w14:paraId="7F7E79FE" w14:textId="77777777">
        <w:trPr>
          <w:tblCellSpacing w:w="0" w:type="dxa"/>
        </w:trPr>
        <w:tc>
          <w:tcPr>
            <w:tcW w:w="4875" w:type="dxa"/>
            <w:tcBorders>
              <w:bottom w:val="single" w:sz="6" w:space="0" w:color="FFFFFF"/>
              <w:right w:val="single" w:sz="6" w:space="0" w:color="FFFFFF"/>
            </w:tcBorders>
            <w:shd w:val="clear" w:color="auto" w:fill="F5F5F5"/>
            <w:tcMar>
              <w:top w:w="30" w:type="dxa"/>
              <w:left w:w="30" w:type="dxa"/>
              <w:bottom w:w="30" w:type="dxa"/>
              <w:right w:w="30" w:type="dxa"/>
            </w:tcMar>
          </w:tcPr>
          <w:p w14:paraId="429E068F" w14:textId="77777777" w:rsidR="00B17F0D" w:rsidRPr="00DB4403" w:rsidRDefault="00DB4403">
            <w:pPr>
              <w:pStyle w:val="tdTableStyle-Standard-BodyE-Regular-Row1"/>
              <w:shd w:val="clear" w:color="auto" w:fill="F5F5F5"/>
            </w:pPr>
            <w:r w:rsidRPr="00DB4403">
              <w:rPr>
                <w:shd w:val="clear" w:color="auto" w:fill="F5F5F5"/>
              </w:rPr>
              <w:t>安全域</w:t>
            </w:r>
          </w:p>
        </w:tc>
        <w:tc>
          <w:tcPr>
            <w:tcW w:w="6030" w:type="dxa"/>
            <w:tcBorders>
              <w:bottom w:val="single" w:sz="6" w:space="0" w:color="FFFFFF"/>
            </w:tcBorders>
            <w:shd w:val="clear" w:color="auto" w:fill="F5F5F5"/>
            <w:tcMar>
              <w:top w:w="30" w:type="dxa"/>
              <w:left w:w="30" w:type="dxa"/>
              <w:bottom w:w="30" w:type="dxa"/>
              <w:right w:w="30" w:type="dxa"/>
            </w:tcMar>
          </w:tcPr>
          <w:p w14:paraId="436E74AA" w14:textId="77777777" w:rsidR="00B17F0D" w:rsidRPr="00DB4403" w:rsidRDefault="00DB4403">
            <w:pPr>
              <w:pStyle w:val="tdTableStyle-Standard-BodyD-Regular1-Row1"/>
              <w:shd w:val="clear" w:color="auto" w:fill="F5F5F5"/>
            </w:pPr>
            <w:r w:rsidRPr="00DB4403">
              <w:rPr>
                <w:shd w:val="clear" w:color="auto" w:fill="F5F5F5"/>
              </w:rPr>
              <w:t>从下拉菜单中选择安全域。</w:t>
            </w:r>
          </w:p>
        </w:tc>
      </w:tr>
      <w:tr w:rsidR="00B17F0D" w:rsidRPr="00DB4403" w14:paraId="49BFDFD1" w14:textId="77777777">
        <w:trPr>
          <w:tblCellSpacing w:w="0" w:type="dxa"/>
        </w:trPr>
        <w:tc>
          <w:tcPr>
            <w:tcW w:w="4875" w:type="dxa"/>
            <w:tcBorders>
              <w:bottom w:val="single" w:sz="6" w:space="0" w:color="FFFFFF"/>
              <w:right w:val="single" w:sz="6" w:space="0" w:color="FFFFFF"/>
            </w:tcBorders>
            <w:shd w:val="clear" w:color="auto" w:fill="F5F5F5"/>
            <w:tcMar>
              <w:top w:w="30" w:type="dxa"/>
              <w:left w:w="30" w:type="dxa"/>
              <w:bottom w:w="30" w:type="dxa"/>
              <w:right w:w="30" w:type="dxa"/>
            </w:tcMar>
          </w:tcPr>
          <w:p w14:paraId="321AF61E"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同步</w:t>
            </w:r>
          </w:p>
        </w:tc>
        <w:tc>
          <w:tcPr>
            <w:tcW w:w="6030" w:type="dxa"/>
            <w:tcBorders>
              <w:bottom w:val="single" w:sz="6" w:space="0" w:color="FFFFFF"/>
            </w:tcBorders>
            <w:shd w:val="clear" w:color="auto" w:fill="F5F5F5"/>
            <w:tcMar>
              <w:top w:w="30" w:type="dxa"/>
              <w:left w:w="30" w:type="dxa"/>
              <w:bottom w:w="30" w:type="dxa"/>
              <w:right w:w="30" w:type="dxa"/>
            </w:tcMar>
          </w:tcPr>
          <w:p w14:paraId="4F60A5A7"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HA</w:t>
            </w:r>
            <w:r w:rsidRPr="00DB4403">
              <w:rPr>
                <w:shd w:val="clear" w:color="auto" w:fill="F5F5F5"/>
              </w:rPr>
              <w:t>同步，即关闭</w:t>
            </w:r>
            <w:r w:rsidRPr="00DB4403">
              <w:rPr>
                <w:shd w:val="clear" w:color="auto" w:fill="F5F5F5"/>
              </w:rPr>
              <w:t>HA Local</w:t>
            </w:r>
            <w:r w:rsidRPr="00DB4403">
              <w:rPr>
                <w:shd w:val="clear" w:color="auto" w:fill="F5F5F5"/>
              </w:rPr>
              <w:t>属性，接口使用虚</w:t>
            </w:r>
            <w:r w:rsidRPr="00DB4403">
              <w:rPr>
                <w:shd w:val="clear" w:color="auto" w:fill="F5F5F5"/>
              </w:rPr>
              <w:t>MAC</w:t>
            </w:r>
            <w:r w:rsidRPr="00DB4403">
              <w:rPr>
                <w:shd w:val="clear" w:color="auto" w:fill="F5F5F5"/>
              </w:rPr>
              <w:t>，此时主设备和备用设备信息同步；不选该选项复选框关闭</w:t>
            </w:r>
            <w:r w:rsidRPr="00DB4403">
              <w:rPr>
                <w:shd w:val="clear" w:color="auto" w:fill="F5F5F5"/>
              </w:rPr>
              <w:t>HA</w:t>
            </w:r>
            <w:r w:rsidRPr="00DB4403">
              <w:rPr>
                <w:shd w:val="clear" w:color="auto" w:fill="F5F5F5"/>
              </w:rPr>
              <w:t>同步，即开启</w:t>
            </w:r>
            <w:r w:rsidRPr="00DB4403">
              <w:rPr>
                <w:shd w:val="clear" w:color="auto" w:fill="F5F5F5"/>
              </w:rPr>
              <w:t>HA Local</w:t>
            </w:r>
            <w:r w:rsidRPr="00DB4403">
              <w:rPr>
                <w:shd w:val="clear" w:color="auto" w:fill="F5F5F5"/>
              </w:rPr>
              <w:t>属性，接口保持原有</w:t>
            </w:r>
            <w:r w:rsidRPr="00DB4403">
              <w:rPr>
                <w:shd w:val="clear" w:color="auto" w:fill="F5F5F5"/>
              </w:rPr>
              <w:t>MAC</w:t>
            </w:r>
            <w:r w:rsidRPr="00DB4403">
              <w:rPr>
                <w:shd w:val="clear" w:color="auto" w:fill="F5F5F5"/>
              </w:rPr>
              <w:t>地址，此时主设备和备用设备信息不再同步。</w:t>
            </w:r>
          </w:p>
        </w:tc>
      </w:tr>
      <w:tr w:rsidR="0034120E" w:rsidRPr="00DB4403" w14:paraId="7BA4070F" w14:textId="77777777" w:rsidTr="0034120E">
        <w:trPr>
          <w:tblCellSpacing w:w="0" w:type="dxa"/>
        </w:trPr>
        <w:tc>
          <w:tcPr>
            <w:tcW w:w="10905" w:type="dxa"/>
            <w:gridSpan w:val="2"/>
            <w:tcBorders>
              <w:bottom w:val="single" w:sz="6" w:space="0" w:color="FFFFFF"/>
            </w:tcBorders>
            <w:shd w:val="clear" w:color="auto" w:fill="C0C0C0"/>
            <w:tcMar>
              <w:top w:w="30" w:type="dxa"/>
              <w:left w:w="30" w:type="dxa"/>
              <w:bottom w:w="30" w:type="dxa"/>
              <w:right w:w="30" w:type="dxa"/>
            </w:tcMar>
          </w:tcPr>
          <w:p w14:paraId="60FA4132" w14:textId="77777777" w:rsidR="00B17F0D" w:rsidRPr="00DB4403" w:rsidRDefault="00DB4403">
            <w:pPr>
              <w:pStyle w:val="tdTableStyle-Standard-BodyD-Regular-Row1"/>
              <w:shd w:val="clear" w:color="auto" w:fill="C0C0C0"/>
            </w:pPr>
            <w:r w:rsidRPr="00DB4403">
              <w:rPr>
                <w:rStyle w:val="b"/>
                <w:shd w:val="clear" w:color="auto" w:fill="C0C0C0"/>
              </w:rPr>
              <w:t>IP</w:t>
            </w:r>
            <w:r w:rsidRPr="00DB4403">
              <w:rPr>
                <w:rStyle w:val="b"/>
                <w:shd w:val="clear" w:color="auto" w:fill="C0C0C0"/>
              </w:rPr>
              <w:t>配置</w:t>
            </w:r>
            <w:r w:rsidRPr="00DB4403">
              <w:rPr>
                <w:shd w:val="clear" w:color="auto" w:fill="C0C0C0"/>
              </w:rPr>
              <w:t>：根据</w:t>
            </w:r>
            <w:r w:rsidRPr="00DB4403">
              <w:rPr>
                <w:shd w:val="clear" w:color="auto" w:fill="C0C0C0"/>
              </w:rPr>
              <w:t>IP</w:t>
            </w:r>
            <w:r w:rsidRPr="00DB4403">
              <w:rPr>
                <w:shd w:val="clear" w:color="auto" w:fill="C0C0C0"/>
              </w:rPr>
              <w:t>类型不同进行如下的配置，包括静态</w:t>
            </w:r>
            <w:r w:rsidRPr="00DB4403">
              <w:rPr>
                <w:shd w:val="clear" w:color="auto" w:fill="C0C0C0"/>
              </w:rPr>
              <w:t>IP</w:t>
            </w:r>
            <w:r w:rsidRPr="00DB4403">
              <w:rPr>
                <w:shd w:val="clear" w:color="auto" w:fill="C0C0C0"/>
              </w:rPr>
              <w:t>和自动获取。</w:t>
            </w:r>
          </w:p>
        </w:tc>
      </w:tr>
      <w:tr w:rsidR="00B17F0D" w:rsidRPr="00DB4403" w14:paraId="6E772D5B" w14:textId="77777777">
        <w:trPr>
          <w:tblCellSpacing w:w="0" w:type="dxa"/>
        </w:trPr>
        <w:tc>
          <w:tcPr>
            <w:tcW w:w="48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5EAFB9DE" w14:textId="77777777" w:rsidR="00B17F0D" w:rsidRPr="00DB4403" w:rsidRDefault="00DB4403">
            <w:pPr>
              <w:pStyle w:val="tdTableStyle-Standard-BodyE-Regular-Row1"/>
              <w:shd w:val="clear" w:color="auto" w:fill="F5F5F5"/>
            </w:pPr>
            <w:r w:rsidRPr="00DB4403">
              <w:rPr>
                <w:shd w:val="clear" w:color="auto" w:fill="F5F5F5"/>
              </w:rPr>
              <w:t>静态</w:t>
            </w:r>
            <w:r w:rsidRPr="00DB4403">
              <w:rPr>
                <w:shd w:val="clear" w:color="auto" w:fill="F5F5F5"/>
              </w:rPr>
              <w:t>IP</w:t>
            </w:r>
          </w:p>
        </w:tc>
        <w:tc>
          <w:tcPr>
            <w:tcW w:w="6030" w:type="dxa"/>
            <w:tcBorders>
              <w:bottom w:val="single" w:sz="6" w:space="0" w:color="FFFFFF"/>
            </w:tcBorders>
            <w:shd w:val="clear" w:color="auto" w:fill="F5F5F5"/>
            <w:tcMar>
              <w:top w:w="30" w:type="dxa"/>
              <w:left w:w="30" w:type="dxa"/>
              <w:bottom w:w="30" w:type="dxa"/>
              <w:right w:w="30" w:type="dxa"/>
            </w:tcMar>
          </w:tcPr>
          <w:p w14:paraId="167A5763" w14:textId="77777777" w:rsidR="00B17F0D" w:rsidRPr="00DB4403" w:rsidRDefault="00DB4403">
            <w:pPr>
              <w:pStyle w:val="tdTableStyle-Standard-BodyD-Regular1-Row1"/>
              <w:shd w:val="clear" w:color="auto" w:fill="F5F5F5"/>
            </w:pPr>
            <w:r w:rsidRPr="00DB4403">
              <w:rPr>
                <w:shd w:val="clear" w:color="auto" w:fill="F5F5F5"/>
              </w:rPr>
              <w:t>IP</w:t>
            </w:r>
            <w:r w:rsidRPr="00DB4403">
              <w:rPr>
                <w:shd w:val="clear" w:color="auto" w:fill="F5F5F5"/>
              </w:rPr>
              <w:t>地址：为接口指定</w:t>
            </w:r>
            <w:r w:rsidRPr="00DB4403">
              <w:rPr>
                <w:shd w:val="clear" w:color="auto" w:fill="F5F5F5"/>
              </w:rPr>
              <w:t>IP</w:t>
            </w:r>
            <w:r w:rsidRPr="00DB4403">
              <w:rPr>
                <w:shd w:val="clear" w:color="auto" w:fill="F5F5F5"/>
              </w:rPr>
              <w:t>地址。</w:t>
            </w:r>
          </w:p>
        </w:tc>
      </w:tr>
      <w:tr w:rsidR="00B17F0D" w:rsidRPr="00DB4403" w14:paraId="709861E1" w14:textId="77777777">
        <w:trPr>
          <w:tblCellSpacing w:w="0" w:type="dxa"/>
        </w:trPr>
        <w:tc>
          <w:tcPr>
            <w:tcW w:w="360" w:type="dxa"/>
            <w:vMerge/>
            <w:tcBorders>
              <w:right w:val="single" w:sz="6" w:space="0" w:color="FFFFFF"/>
            </w:tcBorders>
          </w:tcPr>
          <w:p w14:paraId="6D13E555" w14:textId="77777777" w:rsidR="00B17F0D" w:rsidRPr="00DB4403" w:rsidRDefault="00B17F0D"/>
        </w:tc>
        <w:tc>
          <w:tcPr>
            <w:tcW w:w="6030" w:type="dxa"/>
            <w:tcBorders>
              <w:bottom w:val="single" w:sz="6" w:space="0" w:color="FFFFFF"/>
            </w:tcBorders>
            <w:shd w:val="clear" w:color="auto" w:fill="F5F5F5"/>
            <w:tcMar>
              <w:top w:w="30" w:type="dxa"/>
              <w:left w:w="30" w:type="dxa"/>
              <w:bottom w:w="30" w:type="dxa"/>
              <w:right w:w="30" w:type="dxa"/>
            </w:tcMar>
          </w:tcPr>
          <w:p w14:paraId="2F51CFA9" w14:textId="77777777" w:rsidR="00B17F0D" w:rsidRPr="00DB4403" w:rsidRDefault="00DB4403">
            <w:pPr>
              <w:pStyle w:val="tdTableStyle-Standard-BodyD-Regular1-Row1"/>
              <w:shd w:val="clear" w:color="auto" w:fill="F5F5F5"/>
            </w:pPr>
            <w:r w:rsidRPr="00DB4403">
              <w:rPr>
                <w:shd w:val="clear" w:color="auto" w:fill="F5F5F5"/>
              </w:rPr>
              <w:t>网络掩码：为接口指定网络掩码。</w:t>
            </w:r>
          </w:p>
        </w:tc>
      </w:tr>
      <w:tr w:rsidR="00B17F0D" w:rsidRPr="00DB4403" w14:paraId="7E58E13B" w14:textId="77777777">
        <w:trPr>
          <w:tblCellSpacing w:w="0" w:type="dxa"/>
        </w:trPr>
        <w:tc>
          <w:tcPr>
            <w:tcW w:w="360" w:type="dxa"/>
            <w:vMerge/>
            <w:tcBorders>
              <w:right w:val="single" w:sz="6" w:space="0" w:color="FFFFFF"/>
            </w:tcBorders>
          </w:tcPr>
          <w:p w14:paraId="20EFECA0" w14:textId="77777777" w:rsidR="00B17F0D" w:rsidRPr="00DB4403" w:rsidRDefault="00B17F0D"/>
        </w:tc>
        <w:tc>
          <w:tcPr>
            <w:tcW w:w="6030" w:type="dxa"/>
            <w:tcBorders>
              <w:bottom w:val="single" w:sz="6" w:space="0" w:color="FFFFFF"/>
            </w:tcBorders>
            <w:shd w:val="clear" w:color="auto" w:fill="F5F5F5"/>
            <w:tcMar>
              <w:top w:w="30" w:type="dxa"/>
              <w:left w:w="30" w:type="dxa"/>
              <w:bottom w:w="30" w:type="dxa"/>
              <w:right w:w="30" w:type="dxa"/>
            </w:tcMar>
          </w:tcPr>
          <w:p w14:paraId="2F558194" w14:textId="77777777" w:rsidR="00B17F0D" w:rsidRPr="00DB4403" w:rsidRDefault="00DB4403">
            <w:pPr>
              <w:pStyle w:val="tdTableStyle-Standard-BodyD-Regular1-Row1"/>
              <w:shd w:val="clear" w:color="auto" w:fill="F5F5F5"/>
            </w:pPr>
            <w:r w:rsidRPr="00DB4403">
              <w:rPr>
                <w:shd w:val="clear" w:color="auto" w:fill="F5F5F5"/>
              </w:rPr>
              <w:t>配置为</w:t>
            </w:r>
            <w:r w:rsidRPr="00DB4403">
              <w:rPr>
                <w:shd w:val="clear" w:color="auto" w:fill="F5F5F5"/>
              </w:rPr>
              <w:t>Local IP</w:t>
            </w:r>
            <w:r w:rsidRPr="00DB4403">
              <w:rPr>
                <w:shd w:val="clear" w:color="auto" w:fill="F5F5F5"/>
              </w:rPr>
              <w:t>：两台设备形成</w:t>
            </w:r>
            <w:r w:rsidRPr="00DB4403">
              <w:rPr>
                <w:shd w:val="clear" w:color="auto" w:fill="F5F5F5"/>
              </w:rPr>
              <w:t>HA</w:t>
            </w:r>
            <w:r w:rsidRPr="00DB4403">
              <w:rPr>
                <w:shd w:val="clear" w:color="auto" w:fill="F5F5F5"/>
              </w:rPr>
              <w:t>组网时，配置该选项，接口的</w:t>
            </w:r>
            <w:r w:rsidRPr="00DB4403">
              <w:rPr>
                <w:shd w:val="clear" w:color="auto" w:fill="F5F5F5"/>
              </w:rPr>
              <w:t>IP</w:t>
            </w:r>
            <w:r w:rsidRPr="00DB4403">
              <w:rPr>
                <w:shd w:val="clear" w:color="auto" w:fill="F5F5F5"/>
              </w:rPr>
              <w:t>配置将不会同步到</w:t>
            </w:r>
            <w:r w:rsidRPr="00DB4403">
              <w:rPr>
                <w:shd w:val="clear" w:color="auto" w:fill="F5F5F5"/>
              </w:rPr>
              <w:t>HA</w:t>
            </w:r>
            <w:r w:rsidRPr="00DB4403">
              <w:rPr>
                <w:shd w:val="clear" w:color="auto" w:fill="F5F5F5"/>
              </w:rPr>
              <w:t>对端。</w:t>
            </w:r>
          </w:p>
        </w:tc>
      </w:tr>
      <w:tr w:rsidR="00B17F0D" w:rsidRPr="00DB4403" w14:paraId="5BDC915F" w14:textId="77777777">
        <w:trPr>
          <w:tblCellSpacing w:w="0" w:type="dxa"/>
        </w:trPr>
        <w:tc>
          <w:tcPr>
            <w:tcW w:w="360" w:type="dxa"/>
            <w:vMerge/>
            <w:tcBorders>
              <w:bottom w:val="single" w:sz="6" w:space="0" w:color="FFFFFF"/>
              <w:right w:val="single" w:sz="6" w:space="0" w:color="FFFFFF"/>
            </w:tcBorders>
          </w:tcPr>
          <w:p w14:paraId="32C585CD" w14:textId="77777777" w:rsidR="00B17F0D" w:rsidRPr="00DB4403" w:rsidRDefault="00B17F0D"/>
        </w:tc>
        <w:tc>
          <w:tcPr>
            <w:tcW w:w="6030" w:type="dxa"/>
            <w:tcBorders>
              <w:bottom w:val="single" w:sz="6" w:space="0" w:color="FFFFFF"/>
            </w:tcBorders>
            <w:shd w:val="clear" w:color="auto" w:fill="F5F5F5"/>
            <w:tcMar>
              <w:top w:w="30" w:type="dxa"/>
              <w:left w:w="30" w:type="dxa"/>
              <w:bottom w:w="30" w:type="dxa"/>
              <w:right w:w="30" w:type="dxa"/>
            </w:tcMar>
          </w:tcPr>
          <w:p w14:paraId="5EAADC91"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高级选项：</w:t>
            </w:r>
            <w:r w:rsidRPr="00DB4403">
              <w:rPr>
                <w:shd w:val="clear" w:color="auto" w:fill="F5F5F5"/>
              </w:rPr>
              <w:t xml:space="preserve"> </w:t>
            </w:r>
          </w:p>
        </w:tc>
      </w:tr>
      <w:tr w:rsidR="00B17F0D" w:rsidRPr="00DB4403" w14:paraId="68C15BCC" w14:textId="77777777">
        <w:trPr>
          <w:tblCellSpacing w:w="0" w:type="dxa"/>
        </w:trPr>
        <w:tc>
          <w:tcPr>
            <w:tcW w:w="48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37C1DC87" w14:textId="77777777" w:rsidR="00B17F0D" w:rsidRPr="00DB4403" w:rsidRDefault="00DB4403">
            <w:pPr>
              <w:pStyle w:val="tdTableStyle-Standard-BodyE-Regular-Row1"/>
              <w:shd w:val="clear" w:color="auto" w:fill="F5F5F5"/>
            </w:pPr>
            <w:r w:rsidRPr="00DB4403">
              <w:rPr>
                <w:shd w:val="clear" w:color="auto" w:fill="F5F5F5"/>
              </w:rPr>
              <w:t>自动获取</w:t>
            </w:r>
          </w:p>
        </w:tc>
        <w:tc>
          <w:tcPr>
            <w:tcW w:w="6030" w:type="dxa"/>
            <w:tcBorders>
              <w:bottom w:val="single" w:sz="6" w:space="0" w:color="FFFFFF"/>
            </w:tcBorders>
            <w:shd w:val="clear" w:color="auto" w:fill="F5F5F5"/>
            <w:tcMar>
              <w:top w:w="30" w:type="dxa"/>
              <w:left w:w="30" w:type="dxa"/>
              <w:bottom w:w="30" w:type="dxa"/>
              <w:right w:w="30" w:type="dxa"/>
            </w:tcMar>
          </w:tcPr>
          <w:p w14:paraId="2335F9EA" w14:textId="77777777" w:rsidR="00B17F0D" w:rsidRPr="00DB4403" w:rsidRDefault="00DB4403">
            <w:pPr>
              <w:pStyle w:val="tdTableStyle-Standard-BodyD-Regular1-Row1"/>
              <w:shd w:val="clear" w:color="auto" w:fill="F5F5F5"/>
            </w:pPr>
            <w:r w:rsidRPr="00DB4403">
              <w:rPr>
                <w:shd w:val="clear" w:color="auto" w:fill="F5F5F5"/>
              </w:rPr>
              <w:t xml:space="preserve"> DHCP</w:t>
            </w:r>
            <w:r w:rsidRPr="00DB4403">
              <w:rPr>
                <w:shd w:val="clear" w:color="auto" w:fill="F5F5F5"/>
              </w:rPr>
              <w:t>服务器提供的网关信息设置为默认网关路由：选中该选项复选框，系统会将</w:t>
            </w:r>
            <w:r w:rsidRPr="00DB4403">
              <w:rPr>
                <w:shd w:val="clear" w:color="auto" w:fill="F5F5F5"/>
              </w:rPr>
              <w:t>DHCP</w:t>
            </w:r>
            <w:r w:rsidRPr="00DB4403">
              <w:rPr>
                <w:shd w:val="clear" w:color="auto" w:fill="F5F5F5"/>
              </w:rPr>
              <w:t>服务器提供的网关信息设置为默认网关路由。</w:t>
            </w:r>
            <w:r w:rsidRPr="00DB4403">
              <w:rPr>
                <w:shd w:val="clear" w:color="auto" w:fill="F5F5F5"/>
              </w:rPr>
              <w:t xml:space="preserve"> </w:t>
            </w:r>
          </w:p>
        </w:tc>
      </w:tr>
      <w:tr w:rsidR="00B17F0D" w:rsidRPr="00DB4403" w14:paraId="64D8F13F" w14:textId="77777777">
        <w:trPr>
          <w:tblCellSpacing w:w="0" w:type="dxa"/>
        </w:trPr>
        <w:tc>
          <w:tcPr>
            <w:tcW w:w="360" w:type="dxa"/>
            <w:vMerge/>
            <w:tcBorders>
              <w:bottom w:val="single" w:sz="6" w:space="0" w:color="FFFFFF"/>
              <w:right w:val="single" w:sz="6" w:space="0" w:color="FFFFFF"/>
            </w:tcBorders>
          </w:tcPr>
          <w:p w14:paraId="5CEBA07C" w14:textId="77777777" w:rsidR="00B17F0D" w:rsidRPr="00DB4403" w:rsidRDefault="00B17F0D"/>
        </w:tc>
        <w:tc>
          <w:tcPr>
            <w:tcW w:w="6030" w:type="dxa"/>
            <w:tcBorders>
              <w:bottom w:val="single" w:sz="6" w:space="0" w:color="FFFFFF"/>
            </w:tcBorders>
            <w:shd w:val="clear" w:color="auto" w:fill="F5F5F5"/>
            <w:tcMar>
              <w:top w:w="30" w:type="dxa"/>
              <w:left w:w="30" w:type="dxa"/>
              <w:bottom w:w="30" w:type="dxa"/>
              <w:right w:w="30" w:type="dxa"/>
            </w:tcMar>
          </w:tcPr>
          <w:p w14:paraId="5678AD28"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高级选项：</w:t>
            </w:r>
            <w:r w:rsidRPr="00DB4403">
              <w:rPr>
                <w:shd w:val="clear" w:color="auto" w:fill="F5F5F5"/>
              </w:rPr>
              <w:t xml:space="preserve"> </w:t>
            </w:r>
          </w:p>
          <w:p w14:paraId="6E97B7E3" w14:textId="77777777" w:rsidR="00B17F0D" w:rsidRPr="00DB4403" w:rsidRDefault="00DB4403">
            <w:pPr>
              <w:pStyle w:val="li"/>
              <w:numPr>
                <w:ilvl w:val="0"/>
                <w:numId w:val="435"/>
              </w:numPr>
              <w:ind w:left="630" w:firstLine="0"/>
            </w:pPr>
            <w:r w:rsidRPr="00DB4403">
              <w:t>路由距离：指定路由距离。范围是</w:t>
            </w:r>
            <w:r w:rsidRPr="00DB4403">
              <w:t>1</w:t>
            </w:r>
            <w:r w:rsidRPr="00DB4403">
              <w:t>到</w:t>
            </w:r>
            <w:r w:rsidRPr="00DB4403">
              <w:t>255</w:t>
            </w:r>
            <w:r w:rsidRPr="00DB4403">
              <w:t>，默认值是</w:t>
            </w:r>
            <w:r w:rsidRPr="00DB4403">
              <w:t>1</w:t>
            </w:r>
            <w:r w:rsidRPr="00DB4403">
              <w:t>。</w:t>
            </w:r>
          </w:p>
          <w:p w14:paraId="4D766FEF" w14:textId="77777777" w:rsidR="00B17F0D" w:rsidRPr="00DB4403" w:rsidRDefault="00DB4403">
            <w:pPr>
              <w:pStyle w:val="li"/>
              <w:numPr>
                <w:ilvl w:val="0"/>
                <w:numId w:val="435"/>
              </w:numPr>
              <w:ind w:left="630" w:firstLine="0"/>
            </w:pPr>
            <w:r w:rsidRPr="00DB4403">
              <w:t>路由权值：指定路由权值。范围是</w:t>
            </w:r>
            <w:r w:rsidRPr="00DB4403">
              <w:t>1</w:t>
            </w:r>
            <w:r w:rsidRPr="00DB4403">
              <w:t>到</w:t>
            </w:r>
            <w:r w:rsidRPr="00DB4403">
              <w:t>255</w:t>
            </w:r>
            <w:r w:rsidRPr="00DB4403">
              <w:t>，默认值是</w:t>
            </w:r>
            <w:r w:rsidRPr="00DB4403">
              <w:t>1</w:t>
            </w:r>
            <w:r w:rsidRPr="00DB4403">
              <w:t>。</w:t>
            </w:r>
          </w:p>
          <w:p w14:paraId="53B0F007" w14:textId="77777777" w:rsidR="00B17F0D" w:rsidRPr="00DB4403" w:rsidRDefault="00DB4403">
            <w:pPr>
              <w:pStyle w:val="li"/>
              <w:numPr>
                <w:ilvl w:val="0"/>
                <w:numId w:val="435"/>
              </w:numPr>
              <w:ind w:left="630" w:firstLine="0"/>
            </w:pPr>
            <w:r w:rsidRPr="00DB4403">
              <w:t>管理优先级：指定</w:t>
            </w:r>
            <w:r w:rsidRPr="00DB4403">
              <w:t>DNS</w:t>
            </w:r>
            <w:r w:rsidRPr="00DB4403">
              <w:t>服务器的优先级。除了静态配置的</w:t>
            </w:r>
            <w:r w:rsidRPr="00DB4403">
              <w:t>DNS</w:t>
            </w:r>
            <w:r w:rsidRPr="00DB4403">
              <w:t>服务器，系统还可以通过</w:t>
            </w:r>
            <w:r w:rsidRPr="00DB4403">
              <w:t>DHCP</w:t>
            </w:r>
            <w:r w:rsidRPr="00DB4403">
              <w:t>或者</w:t>
            </w:r>
            <w:proofErr w:type="spellStart"/>
            <w:r w:rsidRPr="00DB4403">
              <w:t>PPPoE</w:t>
            </w:r>
            <w:proofErr w:type="spellEnd"/>
            <w:r w:rsidRPr="00DB4403">
              <w:t>方式动态学到</w:t>
            </w:r>
            <w:r w:rsidRPr="00DB4403">
              <w:t>DNS</w:t>
            </w:r>
            <w:r w:rsidRPr="00DB4403">
              <w:t>服务器，因此，需要配置这些</w:t>
            </w:r>
            <w:r w:rsidRPr="00DB4403">
              <w:t>DNS</w:t>
            </w:r>
            <w:r w:rsidRPr="00DB4403">
              <w:t>服务器的优先级，当系统做</w:t>
            </w:r>
            <w:r w:rsidRPr="00DB4403">
              <w:t>DNS</w:t>
            </w:r>
            <w:r w:rsidRPr="00DB4403">
              <w:t>解析时，会按照优先级从高到底的顺序使用</w:t>
            </w:r>
            <w:r w:rsidRPr="00DB4403">
              <w:t>DNS</w:t>
            </w:r>
            <w:r w:rsidRPr="00DB4403">
              <w:t>服务器。优先级用</w:t>
            </w:r>
            <w:r w:rsidRPr="00DB4403">
              <w:t>1</w:t>
            </w:r>
            <w:r w:rsidRPr="00DB4403">
              <w:t>到</w:t>
            </w:r>
            <w:r w:rsidRPr="00DB4403">
              <w:t>255</w:t>
            </w:r>
            <w:r w:rsidRPr="00DB4403">
              <w:t>的数字表示，数字越大，优先级越高。静态配置的</w:t>
            </w:r>
            <w:r w:rsidRPr="00DB4403">
              <w:t>DNS</w:t>
            </w:r>
            <w:r w:rsidRPr="00DB4403">
              <w:t>服务器的优先级是</w:t>
            </w:r>
            <w:r w:rsidRPr="00DB4403">
              <w:t>20</w:t>
            </w:r>
            <w:r w:rsidRPr="00DB4403">
              <w:t>。</w:t>
            </w:r>
          </w:p>
          <w:p w14:paraId="45F50BF8" w14:textId="77777777" w:rsidR="00B17F0D" w:rsidRPr="00DB4403" w:rsidRDefault="00DB4403">
            <w:pPr>
              <w:pStyle w:val="p4"/>
              <w:numPr>
                <w:ilvl w:val="0"/>
                <w:numId w:val="435"/>
              </w:numPr>
              <w:ind w:left="630" w:firstLine="0"/>
            </w:pPr>
            <w:r w:rsidRPr="00DB4403">
              <w:t>无类别静态路由：开启无类别静态路由选项功能。启用后，</w:t>
            </w:r>
            <w:r w:rsidRPr="00DB4403">
              <w:t>DHCP</w:t>
            </w:r>
            <w:r w:rsidRPr="00DB4403">
              <w:t>客户端将会向服务器端发送带有</w:t>
            </w:r>
            <w:r w:rsidRPr="00DB4403">
              <w:t>Option121</w:t>
            </w:r>
            <w:r w:rsidRPr="00DB4403">
              <w:t>（即无类别静态路由选项）的请求报文，服务器</w:t>
            </w:r>
            <w:proofErr w:type="gramStart"/>
            <w:r w:rsidRPr="00DB4403">
              <w:t>端收到</w:t>
            </w:r>
            <w:proofErr w:type="gramEnd"/>
            <w:r w:rsidRPr="00DB4403">
              <w:t>请求后将发送无类别静态路由信息给客户端。最终，客户端将收到的无类别静态路由信息添加到路由表中。</w:t>
            </w:r>
          </w:p>
        </w:tc>
      </w:tr>
      <w:tr w:rsidR="00B17F0D" w:rsidRPr="00DB4403" w14:paraId="6D58127D" w14:textId="77777777">
        <w:trPr>
          <w:tblCellSpacing w:w="0" w:type="dxa"/>
        </w:trPr>
        <w:tc>
          <w:tcPr>
            <w:tcW w:w="4875" w:type="dxa"/>
            <w:tcBorders>
              <w:right w:val="single" w:sz="6" w:space="0" w:color="FFFFFF"/>
            </w:tcBorders>
            <w:shd w:val="clear" w:color="auto" w:fill="F5F5F5"/>
            <w:tcMar>
              <w:top w:w="30" w:type="dxa"/>
              <w:left w:w="30" w:type="dxa"/>
              <w:bottom w:w="30" w:type="dxa"/>
              <w:right w:w="30" w:type="dxa"/>
            </w:tcMar>
          </w:tcPr>
          <w:p w14:paraId="71ABFB04" w14:textId="77777777" w:rsidR="00B17F0D" w:rsidRPr="00DB4403" w:rsidRDefault="00DB4403">
            <w:pPr>
              <w:pStyle w:val="tdTableStyle-Standard-BodyB-Regular-Row1"/>
              <w:shd w:val="clear" w:color="auto" w:fill="F5F5F5"/>
            </w:pPr>
            <w:r w:rsidRPr="00DB4403">
              <w:rPr>
                <w:shd w:val="clear" w:color="auto" w:fill="F5F5F5"/>
              </w:rPr>
              <w:t>管理方式</w:t>
            </w:r>
          </w:p>
        </w:tc>
        <w:tc>
          <w:tcPr>
            <w:tcW w:w="6030" w:type="dxa"/>
            <w:shd w:val="clear" w:color="auto" w:fill="F5F5F5"/>
            <w:tcMar>
              <w:top w:w="30" w:type="dxa"/>
              <w:left w:w="30" w:type="dxa"/>
              <w:bottom w:w="30" w:type="dxa"/>
              <w:right w:w="30" w:type="dxa"/>
            </w:tcMar>
          </w:tcPr>
          <w:p w14:paraId="6DC9AF54" w14:textId="77777777" w:rsidR="00B17F0D" w:rsidRPr="00DB4403" w:rsidRDefault="00DB4403">
            <w:pPr>
              <w:pStyle w:val="tdTableStyle-Standard-BodyA-Regular1-Row1"/>
              <w:shd w:val="clear" w:color="auto" w:fill="F5F5F5"/>
            </w:pPr>
            <w:r w:rsidRPr="00DB4403">
              <w:rPr>
                <w:shd w:val="clear" w:color="auto" w:fill="F5F5F5"/>
              </w:rPr>
              <w:t>选中该接口需要的管理方式的复选框。</w:t>
            </w:r>
            <w:r w:rsidRPr="00DB4403">
              <w:rPr>
                <w:shd w:val="clear" w:color="auto" w:fill="F5F5F5"/>
              </w:rPr>
              <w:t xml:space="preserve"> </w:t>
            </w:r>
          </w:p>
        </w:tc>
      </w:tr>
    </w:tbl>
    <w:p w14:paraId="66CA31AE" w14:textId="77777777" w:rsidR="00B17F0D" w:rsidRDefault="00DB4403">
      <w:pPr>
        <w:pStyle w:val="li"/>
        <w:numPr>
          <w:ilvl w:val="0"/>
          <w:numId w:val="436"/>
        </w:numPr>
        <w:ind w:left="630" w:firstLine="0"/>
      </w:pPr>
      <w:r>
        <w:rPr>
          <w:rStyle w:val="xref"/>
        </w:rPr>
        <w:t>"</w:t>
      </w:r>
      <w:r>
        <w:rPr>
          <w:rStyle w:val="xref"/>
        </w:rPr>
        <w:t>点击</w:t>
      </w:r>
      <w:r>
        <w:rPr>
          <w:rStyle w:val="xref"/>
        </w:rPr>
        <w:t>“</w:t>
      </w:r>
      <w:r>
        <w:rPr>
          <w:rStyle w:val="xref"/>
        </w:rPr>
        <w:t>接口属性</w:t>
      </w:r>
      <w:r>
        <w:rPr>
          <w:rStyle w:val="xref"/>
        </w:rPr>
        <w:t>”</w:t>
      </w:r>
      <w:r>
        <w:rPr>
          <w:rStyle w:val="xref"/>
        </w:rPr>
        <w:t>，展开接口属性配置项，配置接口的属性信息。</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1459534983 \h  \* MERGEFORMAT </w:instrText>
      </w:r>
      <w:r w:rsidR="00D209EB" w:rsidRPr="00B17F0D">
        <w:rPr>
          <w:rStyle w:val="xref"/>
        </w:rPr>
      </w:r>
      <w:r w:rsidR="00D209EB" w:rsidRPr="00B17F0D">
        <w:rPr>
          <w:rStyle w:val="xref"/>
        </w:rPr>
        <w:fldChar w:fldCharType="separate"/>
      </w:r>
      <w:r w:rsidR="002C2885">
        <w:rPr>
          <w:rStyle w:val="xref"/>
          <w:noProof/>
        </w:rPr>
        <w:t>238</w:t>
      </w:r>
      <w:r w:rsidR="00D209EB" w:rsidRPr="00B17F0D">
        <w:rPr>
          <w:rStyle w:val="xref"/>
        </w:rPr>
        <w:fldChar w:fldCharType="end"/>
      </w:r>
      <w:r>
        <w:rPr>
          <w:rStyle w:val="xref"/>
        </w:rPr>
        <w:t>页</w:t>
      </w:r>
    </w:p>
    <w:p w14:paraId="75E0CC2E" w14:textId="77777777" w:rsidR="00B17F0D" w:rsidRDefault="00DB4403">
      <w:pPr>
        <w:pStyle w:val="li"/>
        <w:numPr>
          <w:ilvl w:val="0"/>
          <w:numId w:val="436"/>
        </w:numPr>
        <w:ind w:left="630" w:firstLine="0"/>
      </w:pPr>
      <w:r>
        <w:rPr>
          <w:rStyle w:val="xref"/>
        </w:rPr>
        <w:t>"</w:t>
      </w:r>
      <w:r>
        <w:rPr>
          <w:rStyle w:val="xref"/>
        </w:rPr>
        <w:t>点击</w:t>
      </w:r>
      <w:r>
        <w:rPr>
          <w:rStyle w:val="xref"/>
        </w:rPr>
        <w:t>“</w:t>
      </w:r>
      <w:r>
        <w:rPr>
          <w:rStyle w:val="xref"/>
        </w:rPr>
        <w:t>高级配置</w:t>
      </w:r>
      <w:r>
        <w:rPr>
          <w:rStyle w:val="xref"/>
        </w:rPr>
        <w:t>”</w:t>
      </w:r>
      <w:r>
        <w:rPr>
          <w:rStyle w:val="xref"/>
        </w:rPr>
        <w:t>，展开高级配置项，配置接口的高级选项。</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-903741870 \h  \* MERGEFORMAT </w:instrText>
      </w:r>
      <w:r w:rsidR="00D209EB" w:rsidRPr="00B17F0D">
        <w:rPr>
          <w:rStyle w:val="xref"/>
        </w:rPr>
      </w:r>
      <w:r w:rsidR="00D209EB" w:rsidRPr="00B17F0D">
        <w:rPr>
          <w:rStyle w:val="xref"/>
        </w:rPr>
        <w:fldChar w:fldCharType="separate"/>
      </w:r>
      <w:r w:rsidR="002C2885">
        <w:rPr>
          <w:rStyle w:val="xref"/>
          <w:noProof/>
        </w:rPr>
        <w:t>239</w:t>
      </w:r>
      <w:r w:rsidR="00D209EB" w:rsidRPr="00B17F0D">
        <w:rPr>
          <w:rStyle w:val="xref"/>
        </w:rPr>
        <w:fldChar w:fldCharType="end"/>
      </w:r>
      <w:r>
        <w:rPr>
          <w:rStyle w:val="xref"/>
        </w:rPr>
        <w:t>页</w:t>
      </w:r>
    </w:p>
    <w:p w14:paraId="4C05F719" w14:textId="77777777" w:rsidR="00B17F0D" w:rsidRDefault="00DB4403">
      <w:pPr>
        <w:pStyle w:val="li"/>
        <w:numPr>
          <w:ilvl w:val="0"/>
          <w:numId w:val="436"/>
        </w:numPr>
        <w:ind w:left="630" w:firstLine="0"/>
      </w:pPr>
      <w:r>
        <w:rPr>
          <w:rStyle w:val="xref"/>
        </w:rPr>
        <w:t>"</w:t>
      </w:r>
      <w:r>
        <w:rPr>
          <w:rStyle w:val="xref"/>
        </w:rPr>
        <w:t>配置接口</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1572297912 \h  \* MERGEFORMAT </w:instrText>
      </w:r>
      <w:r w:rsidR="00D209EB" w:rsidRPr="00B17F0D">
        <w:rPr>
          <w:rStyle w:val="xref"/>
        </w:rPr>
      </w:r>
      <w:r w:rsidR="00D209EB" w:rsidRPr="00B17F0D">
        <w:rPr>
          <w:rStyle w:val="xref"/>
        </w:rPr>
        <w:fldChar w:fldCharType="separate"/>
      </w:r>
      <w:r w:rsidR="002C2885">
        <w:rPr>
          <w:rStyle w:val="xref"/>
          <w:noProof/>
        </w:rPr>
        <w:t>239</w:t>
      </w:r>
      <w:r w:rsidR="00D209EB" w:rsidRPr="00B17F0D">
        <w:rPr>
          <w:rStyle w:val="xref"/>
        </w:rPr>
        <w:fldChar w:fldCharType="end"/>
      </w:r>
      <w:r>
        <w:rPr>
          <w:rStyle w:val="xref"/>
        </w:rPr>
        <w:t>页</w:t>
      </w:r>
    </w:p>
    <w:p w14:paraId="1BE553A0" w14:textId="77777777" w:rsidR="00B17F0D" w:rsidRDefault="00DB4403">
      <w:pPr>
        <w:pStyle w:val="li"/>
        <w:numPr>
          <w:ilvl w:val="0"/>
          <w:numId w:val="436"/>
        </w:numPr>
        <w:spacing w:after="246"/>
        <w:ind w:left="630" w:firstLine="0"/>
      </w:pPr>
      <w:r>
        <w:t>点击</w:t>
      </w:r>
      <w:r>
        <w:t>“</w:t>
      </w:r>
      <w:r>
        <w:t>确定</w:t>
      </w:r>
      <w:r>
        <w:t>”</w:t>
      </w:r>
      <w:r>
        <w:t>，完成配置。</w:t>
      </w:r>
    </w:p>
    <w:p w14:paraId="47C5D6EC" w14:textId="77777777" w:rsidR="00B17F0D" w:rsidRDefault="00DB4403">
      <w:pPr>
        <w:pStyle w:val="h4"/>
      </w:pPr>
      <w:bookmarkStart w:id="282" w:name="_Toc112079189"/>
      <w:r>
        <w:t>新建集聚接口</w:t>
      </w:r>
      <w:bookmarkEnd w:id="282"/>
    </w:p>
    <w:p w14:paraId="0BD3059D" w14:textId="77777777" w:rsidR="00B17F0D" w:rsidRDefault="00DB4403">
      <w:pPr>
        <w:pStyle w:val="p"/>
      </w:pPr>
      <w:r>
        <w:t>集聚接口是物理接口的集合，一个集聚可以包含</w:t>
      </w:r>
      <w:r>
        <w:t>1</w:t>
      </w:r>
      <w:r>
        <w:t>到</w:t>
      </w:r>
      <w:r>
        <w:t>16</w:t>
      </w:r>
      <w:r>
        <w:t>个物理接口。这些物理接口平均分担流到该集聚接口</w:t>
      </w:r>
      <w:r>
        <w:t>IP</w:t>
      </w:r>
      <w:r>
        <w:t>地址的流量负载。因此集聚接口可以提高单个</w:t>
      </w:r>
      <w:r>
        <w:t>IP</w:t>
      </w:r>
      <w:r>
        <w:t>地址的可用带宽。如果集聚接口中的一个物理接口出现故障，不能工作，其它接口可以继续处理流量，</w:t>
      </w:r>
      <w:proofErr w:type="gramStart"/>
      <w:r>
        <w:t>只是可</w:t>
      </w:r>
      <w:proofErr w:type="gramEnd"/>
      <w:r>
        <w:t>使用的带宽变小了。</w:t>
      </w:r>
    </w:p>
    <w:p w14:paraId="398AFE66" w14:textId="77777777" w:rsidR="00B17F0D" w:rsidRDefault="00DB4403">
      <w:pPr>
        <w:pStyle w:val="p"/>
      </w:pPr>
      <w:r>
        <w:t>新建集聚接口，请按照以下步骤进行操作：</w:t>
      </w:r>
    </w:p>
    <w:p w14:paraId="244E68E5" w14:textId="77777777" w:rsidR="00B17F0D" w:rsidRDefault="00DB4403">
      <w:pPr>
        <w:pStyle w:val="li"/>
        <w:numPr>
          <w:ilvl w:val="0"/>
          <w:numId w:val="437"/>
        </w:numPr>
        <w:spacing w:before="246"/>
        <w:ind w:left="630" w:firstLine="0"/>
      </w:pPr>
      <w:r>
        <w:t>选择</w:t>
      </w:r>
      <w:r>
        <w:t>“</w:t>
      </w:r>
      <w:r>
        <w:t>网络</w:t>
      </w:r>
      <w:r>
        <w:t xml:space="preserve"> &gt; </w:t>
      </w:r>
      <w:r>
        <w:t>接口</w:t>
      </w:r>
      <w:r>
        <w:t>”</w:t>
      </w:r>
      <w:r>
        <w:t>，进入接口配置页面。</w:t>
      </w:r>
    </w:p>
    <w:p w14:paraId="6F1AEADC" w14:textId="77777777" w:rsidR="00B17F0D" w:rsidRDefault="00DB4403">
      <w:pPr>
        <w:pStyle w:val="li"/>
        <w:numPr>
          <w:ilvl w:val="0"/>
          <w:numId w:val="437"/>
        </w:numPr>
        <w:ind w:left="630" w:firstLine="0"/>
      </w:pPr>
      <w:r>
        <w:t xml:space="preserve"> </w:t>
      </w:r>
      <w:r>
        <w:t>点击</w:t>
      </w:r>
      <w:r>
        <w:t>“</w:t>
      </w:r>
      <w:r>
        <w:t>新建</w:t>
      </w:r>
      <w:r>
        <w:t>”</w:t>
      </w:r>
      <w:r>
        <w:t>下拉菜单，并选择</w:t>
      </w:r>
      <w:r>
        <w:t>“</w:t>
      </w:r>
      <w:r>
        <w:t>集聚接口</w:t>
      </w:r>
      <w:r>
        <w:t>”</w:t>
      </w:r>
      <w:r>
        <w:t>，弹出</w:t>
      </w:r>
      <w:r>
        <w:t>&lt;</w:t>
      </w:r>
      <w:r>
        <w:t>集聚接口</w:t>
      </w:r>
      <w:r>
        <w:t>&gt;</w:t>
      </w:r>
      <w:r>
        <w:t>对话框。</w:t>
      </w:r>
      <w:r>
        <w:t xml:space="preserve"> </w:t>
      </w:r>
    </w:p>
    <w:p w14:paraId="76B0F9AC" w14:textId="77777777" w:rsidR="00B17F0D" w:rsidRDefault="004A6DEA">
      <w:pPr>
        <w:pStyle w:val="p4"/>
      </w:pPr>
      <w:r>
        <w:rPr>
          <w:noProof/>
        </w:rPr>
        <w:drawing>
          <wp:inline distT="0" distB="0" distL="0" distR="0" wp14:anchorId="70A08A7B" wp14:editId="59ED8AD1">
            <wp:extent cx="4762500" cy="5562600"/>
            <wp:effectExtent l="0" t="0" r="0" b="0"/>
            <wp:docPr id="242" name="图片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preferRelativeResize="0">
                      <a:picLocks noChangeArrowheads="1"/>
                    </pic:cNvPicPr>
                  </pic:nvPicPr>
                  <pic:blipFill>
                    <a:blip r:embed="rId286">
                      <a:grayscl/>
                      <a:extLst>
                        <a:ext uri="{28A0092B-C50C-407E-A947-70E740481C1C}">
                          <a14:useLocalDpi xmlns:a14="http://schemas.microsoft.com/office/drawing/2010/main" val="0"/>
                        </a:ext>
                      </a:extLst>
                    </a:blip>
                    <a:srcRect/>
                    <a:stretch>
                      <a:fillRect/>
                    </a:stretch>
                  </pic:blipFill>
                  <pic:spPr bwMode="auto">
                    <a:xfrm>
                      <a:off x="0" y="0"/>
                      <a:ext cx="4762500" cy="5562600"/>
                    </a:xfrm>
                    <a:prstGeom prst="rect">
                      <a:avLst/>
                    </a:prstGeom>
                    <a:noFill/>
                    <a:ln>
                      <a:noFill/>
                    </a:ln>
                  </pic:spPr>
                </pic:pic>
              </a:graphicData>
            </a:graphic>
          </wp:inline>
        </w:drawing>
      </w:r>
    </w:p>
    <w:p w14:paraId="7E673025" w14:textId="77777777" w:rsidR="00B17F0D" w:rsidRDefault="00DB4403">
      <w:pPr>
        <w:pStyle w:val="li"/>
        <w:numPr>
          <w:ilvl w:val="0"/>
          <w:numId w:val="437"/>
        </w:numPr>
        <w:ind w:left="630" w:firstLine="0"/>
      </w:pPr>
      <w:bookmarkStart w:id="283" w:name="757074243"/>
      <w:r>
        <w:rPr>
          <w:rStyle w:val="dropDownHotspot"/>
        </w:rPr>
        <w:t>在此页面，配置接口的基本配置信息。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62"/>
        <w:gridCol w:w="6165"/>
      </w:tblGrid>
      <w:tr w:rsidR="00B17F0D" w:rsidRPr="00DB4403" w14:paraId="5943F092" w14:textId="77777777">
        <w:trPr>
          <w:tblHeader/>
          <w:tblCellSpacing w:w="0" w:type="dxa"/>
        </w:trPr>
        <w:tc>
          <w:tcPr>
            <w:tcW w:w="2175" w:type="dxa"/>
            <w:tcBorders>
              <w:bottom w:val="single" w:sz="6" w:space="0" w:color="FFFFFF"/>
              <w:right w:val="single" w:sz="6" w:space="0" w:color="FFFFFF"/>
            </w:tcBorders>
            <w:shd w:val="clear" w:color="auto" w:fill="C0C0C0"/>
            <w:tcMar>
              <w:top w:w="30" w:type="dxa"/>
              <w:left w:w="0" w:type="dxa"/>
              <w:bottom w:w="30" w:type="dxa"/>
              <w:right w:w="30" w:type="dxa"/>
            </w:tcMar>
          </w:tcPr>
          <w:bookmarkEnd w:id="283"/>
          <w:p w14:paraId="57AEF499" w14:textId="77777777" w:rsidR="00B17F0D" w:rsidRPr="00DB4403" w:rsidRDefault="00DB4403">
            <w:pPr>
              <w:pStyle w:val="thTableStyle-Standard-HeadE-Regular-Header1"/>
              <w:shd w:val="clear" w:color="auto" w:fill="C0C0C0"/>
            </w:pPr>
            <w:r w:rsidRPr="00DB4403">
              <w:rPr>
                <w:shd w:val="clear" w:color="auto" w:fill="C0C0C0"/>
              </w:rPr>
              <w:t>选项</w:t>
            </w:r>
          </w:p>
        </w:tc>
        <w:tc>
          <w:tcPr>
            <w:tcW w:w="8730" w:type="dxa"/>
            <w:tcBorders>
              <w:bottom w:val="single" w:sz="6" w:space="0" w:color="FFFFFF"/>
            </w:tcBorders>
            <w:shd w:val="clear" w:color="auto" w:fill="C0C0C0"/>
            <w:tcMar>
              <w:top w:w="30" w:type="dxa"/>
              <w:left w:w="0" w:type="dxa"/>
              <w:bottom w:w="30" w:type="dxa"/>
              <w:right w:w="30" w:type="dxa"/>
            </w:tcMar>
          </w:tcPr>
          <w:p w14:paraId="6DEA86D8" w14:textId="77777777" w:rsidR="00B17F0D" w:rsidRPr="00DB4403" w:rsidRDefault="00DB4403">
            <w:pPr>
              <w:pStyle w:val="thTableStyle-Standard-HeadD-Regular1-Header1"/>
              <w:shd w:val="clear" w:color="auto" w:fill="C0C0C0"/>
            </w:pPr>
            <w:r w:rsidRPr="00DB4403">
              <w:rPr>
                <w:shd w:val="clear" w:color="auto" w:fill="C0C0C0"/>
              </w:rPr>
              <w:t xml:space="preserve"> </w:t>
            </w:r>
            <w:r w:rsidRPr="00DB4403">
              <w:rPr>
                <w:shd w:val="clear" w:color="auto" w:fill="C0C0C0"/>
              </w:rPr>
              <w:t>说明</w:t>
            </w:r>
            <w:r w:rsidRPr="00DB4403">
              <w:rPr>
                <w:shd w:val="clear" w:color="auto" w:fill="C0C0C0"/>
              </w:rPr>
              <w:t xml:space="preserve"> </w:t>
            </w:r>
          </w:p>
        </w:tc>
      </w:tr>
      <w:tr w:rsidR="00B17F0D" w:rsidRPr="00DB4403" w14:paraId="6B625EEB"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1E7104A8" w14:textId="77777777" w:rsidR="00B17F0D" w:rsidRPr="00DB4403" w:rsidRDefault="00DB4403">
            <w:pPr>
              <w:pStyle w:val="tdTableStyle-Standard-BodyE-Regular-Row1"/>
              <w:shd w:val="clear" w:color="auto" w:fill="F5F5F5"/>
            </w:pPr>
            <w:r w:rsidRPr="00DB4403">
              <w:rPr>
                <w:shd w:val="clear" w:color="auto" w:fill="F5F5F5"/>
              </w:rPr>
              <w:t>接口名称</w:t>
            </w:r>
          </w:p>
        </w:tc>
        <w:tc>
          <w:tcPr>
            <w:tcW w:w="8730" w:type="dxa"/>
            <w:tcBorders>
              <w:bottom w:val="single" w:sz="6" w:space="0" w:color="FFFFFF"/>
            </w:tcBorders>
            <w:shd w:val="clear" w:color="auto" w:fill="F5F5F5"/>
            <w:tcMar>
              <w:top w:w="30" w:type="dxa"/>
              <w:left w:w="30" w:type="dxa"/>
              <w:bottom w:w="30" w:type="dxa"/>
              <w:right w:w="30" w:type="dxa"/>
            </w:tcMar>
          </w:tcPr>
          <w:p w14:paraId="70CC5EEB" w14:textId="77777777" w:rsidR="00B17F0D" w:rsidRPr="00DB4403" w:rsidRDefault="00DB4403">
            <w:pPr>
              <w:pStyle w:val="tdTableStyle-Standard-BodyD-Regular1-Row1"/>
              <w:shd w:val="clear" w:color="auto" w:fill="F5F5F5"/>
            </w:pPr>
            <w:r w:rsidRPr="00DB4403">
              <w:rPr>
                <w:shd w:val="clear" w:color="auto" w:fill="F5F5F5"/>
              </w:rPr>
              <w:t>指定接口名称。</w:t>
            </w:r>
          </w:p>
        </w:tc>
      </w:tr>
      <w:tr w:rsidR="00B17F0D" w:rsidRPr="00DB4403" w14:paraId="7603D4E1"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37E05FD2" w14:textId="77777777" w:rsidR="00B17F0D" w:rsidRPr="00DB4403" w:rsidRDefault="00DB4403">
            <w:pPr>
              <w:pStyle w:val="tdTableStyle-Standard-BodyE-Regular-Row1"/>
              <w:shd w:val="clear" w:color="auto" w:fill="F5F5F5"/>
            </w:pPr>
            <w:r w:rsidRPr="00DB4403">
              <w:rPr>
                <w:shd w:val="clear" w:color="auto" w:fill="F5F5F5"/>
              </w:rPr>
              <w:t>描述</w:t>
            </w:r>
          </w:p>
        </w:tc>
        <w:tc>
          <w:tcPr>
            <w:tcW w:w="8730" w:type="dxa"/>
            <w:tcBorders>
              <w:bottom w:val="single" w:sz="6" w:space="0" w:color="FFFFFF"/>
            </w:tcBorders>
            <w:shd w:val="clear" w:color="auto" w:fill="F5F5F5"/>
            <w:tcMar>
              <w:top w:w="30" w:type="dxa"/>
              <w:left w:w="30" w:type="dxa"/>
              <w:bottom w:w="30" w:type="dxa"/>
              <w:right w:w="30" w:type="dxa"/>
            </w:tcMar>
          </w:tcPr>
          <w:p w14:paraId="35C8DE45" w14:textId="77777777" w:rsidR="00B17F0D" w:rsidRPr="00DB4403" w:rsidRDefault="00DB4403">
            <w:pPr>
              <w:pStyle w:val="tdTableStyle-Standard-BodyD-Regular1-Row1"/>
              <w:shd w:val="clear" w:color="auto" w:fill="F5F5F5"/>
            </w:pPr>
            <w:r w:rsidRPr="00DB4403">
              <w:rPr>
                <w:shd w:val="clear" w:color="auto" w:fill="F5F5F5"/>
              </w:rPr>
              <w:t>用户可根据需要指定接口描述信息，范围是</w:t>
            </w:r>
            <w:r w:rsidRPr="00DB4403">
              <w:rPr>
                <w:shd w:val="clear" w:color="auto" w:fill="F5F5F5"/>
              </w:rPr>
              <w:t>0</w:t>
            </w:r>
            <w:r w:rsidRPr="00DB4403">
              <w:rPr>
                <w:shd w:val="clear" w:color="auto" w:fill="F5F5F5"/>
              </w:rPr>
              <w:t>到</w:t>
            </w:r>
            <w:r w:rsidRPr="00DB4403">
              <w:rPr>
                <w:shd w:val="clear" w:color="auto" w:fill="F5F5F5"/>
              </w:rPr>
              <w:t>63</w:t>
            </w:r>
            <w:r w:rsidRPr="00DB4403">
              <w:rPr>
                <w:shd w:val="clear" w:color="auto" w:fill="F5F5F5"/>
              </w:rPr>
              <w:t>个字符。</w:t>
            </w:r>
            <w:r w:rsidRPr="00DB4403">
              <w:rPr>
                <w:shd w:val="clear" w:color="auto" w:fill="F5F5F5"/>
              </w:rPr>
              <w:t xml:space="preserve"> </w:t>
            </w:r>
          </w:p>
        </w:tc>
      </w:tr>
      <w:tr w:rsidR="00B17F0D" w:rsidRPr="00DB4403" w14:paraId="4C541887"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0C0AB773" w14:textId="77777777" w:rsidR="00B17F0D" w:rsidRPr="00DB4403" w:rsidRDefault="00DB4403">
            <w:pPr>
              <w:pStyle w:val="tdTableStyle-Standard-BodyE-Regular-Row1"/>
              <w:shd w:val="clear" w:color="auto" w:fill="F5F5F5"/>
            </w:pPr>
            <w:r w:rsidRPr="00DB4403">
              <w:rPr>
                <w:shd w:val="clear" w:color="auto" w:fill="F5F5F5"/>
              </w:rPr>
              <w:t>绑定接口</w:t>
            </w:r>
          </w:p>
        </w:tc>
        <w:tc>
          <w:tcPr>
            <w:tcW w:w="8730" w:type="dxa"/>
            <w:tcBorders>
              <w:bottom w:val="single" w:sz="6" w:space="0" w:color="FFFFFF"/>
            </w:tcBorders>
            <w:shd w:val="clear" w:color="auto" w:fill="F5F5F5"/>
            <w:tcMar>
              <w:top w:w="30" w:type="dxa"/>
              <w:left w:w="30" w:type="dxa"/>
              <w:bottom w:w="30" w:type="dxa"/>
              <w:right w:w="30" w:type="dxa"/>
            </w:tcMar>
          </w:tcPr>
          <w:p w14:paraId="122C660F" w14:textId="77777777" w:rsidR="00B17F0D" w:rsidRPr="00DB4403" w:rsidRDefault="00DB4403">
            <w:pPr>
              <w:pStyle w:val="tdTableStyle-Standard-BodyD-Regular1-Row1"/>
              <w:shd w:val="clear" w:color="auto" w:fill="F5F5F5"/>
            </w:pPr>
            <w:r w:rsidRPr="00DB4403">
              <w:rPr>
                <w:shd w:val="clear" w:color="auto" w:fill="F5F5F5"/>
              </w:rPr>
              <w:t>指定安全域类型。</w:t>
            </w:r>
            <w:r w:rsidRPr="00DB4403">
              <w:br/>
            </w:r>
            <w:r w:rsidRPr="00DB4403">
              <w:rPr>
                <w:shd w:val="clear" w:color="auto" w:fill="F5F5F5"/>
              </w:rPr>
              <w:t>如选择</w:t>
            </w:r>
            <w:r w:rsidRPr="00DB4403">
              <w:rPr>
                <w:shd w:val="clear" w:color="auto" w:fill="F5F5F5"/>
              </w:rPr>
              <w:t>“</w:t>
            </w:r>
            <w:r w:rsidRPr="00DB4403">
              <w:rPr>
                <w:shd w:val="clear" w:color="auto" w:fill="F5F5F5"/>
              </w:rPr>
              <w:t>二层安全域</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三层安全域</w:t>
            </w:r>
            <w:r w:rsidRPr="00DB4403">
              <w:rPr>
                <w:shd w:val="clear" w:color="auto" w:fill="F5F5F5"/>
              </w:rPr>
              <w:t>”</w:t>
            </w:r>
            <w:r w:rsidRPr="00DB4403">
              <w:rPr>
                <w:shd w:val="clear" w:color="auto" w:fill="F5F5F5"/>
              </w:rPr>
              <w:t>或者</w:t>
            </w:r>
            <w:r w:rsidRPr="00DB4403">
              <w:rPr>
                <w:shd w:val="clear" w:color="auto" w:fill="F5F5F5"/>
              </w:rPr>
              <w:t>"TAP</w:t>
            </w:r>
            <w:proofErr w:type="gramStart"/>
            <w:r w:rsidRPr="00DB4403">
              <w:rPr>
                <w:shd w:val="clear" w:color="auto" w:fill="F5F5F5"/>
              </w:rPr>
              <w:t>“</w:t>
            </w:r>
            <w:proofErr w:type="gramEnd"/>
            <w:r w:rsidRPr="00DB4403">
              <w:rPr>
                <w:shd w:val="clear" w:color="auto" w:fill="F5F5F5"/>
              </w:rPr>
              <w:t>，则继续从</w:t>
            </w:r>
            <w:r w:rsidRPr="00DB4403">
              <w:rPr>
                <w:shd w:val="clear" w:color="auto" w:fill="F5F5F5"/>
              </w:rPr>
              <w:t>“</w:t>
            </w:r>
            <w:r w:rsidRPr="00DB4403">
              <w:rPr>
                <w:shd w:val="clear" w:color="auto" w:fill="F5F5F5"/>
              </w:rPr>
              <w:t>安全域</w:t>
            </w:r>
            <w:r w:rsidRPr="00DB4403">
              <w:rPr>
                <w:shd w:val="clear" w:color="auto" w:fill="F5F5F5"/>
              </w:rPr>
              <w:t>”</w:t>
            </w:r>
            <w:r w:rsidRPr="00DB4403">
              <w:rPr>
                <w:shd w:val="clear" w:color="auto" w:fill="F5F5F5"/>
              </w:rPr>
              <w:t>下拉菜单选择安全域的名称。</w:t>
            </w:r>
            <w:r w:rsidRPr="00DB4403">
              <w:br/>
            </w:r>
            <w:r w:rsidRPr="00DB4403">
              <w:rPr>
                <w:shd w:val="clear" w:color="auto" w:fill="F5F5F5"/>
              </w:rPr>
              <w:t>如选择</w:t>
            </w:r>
            <w:r w:rsidRPr="00DB4403">
              <w:rPr>
                <w:shd w:val="clear" w:color="auto" w:fill="F5F5F5"/>
              </w:rPr>
              <w:t>TAP</w:t>
            </w:r>
            <w:r w:rsidRPr="00DB4403">
              <w:rPr>
                <w:shd w:val="clear" w:color="auto" w:fill="F5F5F5"/>
              </w:rPr>
              <w:t>安全域，可在下方</w:t>
            </w:r>
            <w:r w:rsidRPr="00DB4403">
              <w:rPr>
                <w:shd w:val="clear" w:color="auto" w:fill="F5F5F5"/>
              </w:rPr>
              <w:t>“</w:t>
            </w:r>
            <w:r w:rsidRPr="00DB4403">
              <w:rPr>
                <w:shd w:val="clear" w:color="auto" w:fill="F5F5F5"/>
              </w:rPr>
              <w:t>防火墙联动配置</w:t>
            </w:r>
            <w:r w:rsidRPr="00DB4403">
              <w:rPr>
                <w:shd w:val="clear" w:color="auto" w:fill="F5F5F5"/>
              </w:rPr>
              <w:t>”</w:t>
            </w:r>
            <w:r w:rsidRPr="00DB4403">
              <w:rPr>
                <w:shd w:val="clear" w:color="auto" w:fill="F5F5F5"/>
              </w:rPr>
              <w:t>中指定防火墙信息（防火墙</w:t>
            </w:r>
            <w:r w:rsidRPr="00DB4403">
              <w:rPr>
                <w:shd w:val="clear" w:color="auto" w:fill="F5F5F5"/>
              </w:rPr>
              <w:t>IP</w:t>
            </w:r>
            <w:r w:rsidRPr="00DB4403">
              <w:rPr>
                <w:shd w:val="clear" w:color="auto" w:fill="F5F5F5"/>
              </w:rPr>
              <w:t>地址，</w:t>
            </w:r>
            <w:r w:rsidRPr="00DB4403">
              <w:rPr>
                <w:shd w:val="clear" w:color="auto" w:fill="F5F5F5"/>
              </w:rPr>
              <w:t>SSH</w:t>
            </w:r>
            <w:r w:rsidRPr="00DB4403">
              <w:rPr>
                <w:shd w:val="clear" w:color="auto" w:fill="F5F5F5"/>
              </w:rPr>
              <w:t>协议的端口号，登录用户名和密码），与防火墙联动。</w:t>
            </w:r>
            <w:r w:rsidRPr="00DB4403">
              <w:br/>
            </w:r>
            <w:r w:rsidRPr="00DB4403">
              <w:rPr>
                <w:shd w:val="clear" w:color="auto" w:fill="F5F5F5"/>
              </w:rPr>
              <w:t>如选择</w:t>
            </w:r>
            <w:r w:rsidRPr="00DB4403">
              <w:rPr>
                <w:shd w:val="clear" w:color="auto" w:fill="F5F5F5"/>
              </w:rPr>
              <w:t>“</w:t>
            </w:r>
            <w:r w:rsidRPr="00DB4403">
              <w:rPr>
                <w:shd w:val="clear" w:color="auto" w:fill="F5F5F5"/>
              </w:rPr>
              <w:t>无绑定</w:t>
            </w:r>
            <w:r w:rsidRPr="00DB4403">
              <w:rPr>
                <w:shd w:val="clear" w:color="auto" w:fill="F5F5F5"/>
              </w:rPr>
              <w:t>”</w:t>
            </w:r>
            <w:r w:rsidRPr="00DB4403">
              <w:rPr>
                <w:shd w:val="clear" w:color="auto" w:fill="F5F5F5"/>
              </w:rPr>
              <w:t>，该接口将</w:t>
            </w:r>
            <w:proofErr w:type="gramStart"/>
            <w:r w:rsidRPr="00DB4403">
              <w:rPr>
                <w:shd w:val="clear" w:color="auto" w:fill="F5F5F5"/>
              </w:rPr>
              <w:t>不</w:t>
            </w:r>
            <w:proofErr w:type="gramEnd"/>
            <w:r w:rsidRPr="00DB4403">
              <w:rPr>
                <w:shd w:val="clear" w:color="auto" w:fill="F5F5F5"/>
              </w:rPr>
              <w:t>绑定到任何安全域上。</w:t>
            </w:r>
          </w:p>
        </w:tc>
      </w:tr>
      <w:tr w:rsidR="00B17F0D" w:rsidRPr="00DB4403" w14:paraId="62C81819"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513DCD08" w14:textId="77777777" w:rsidR="00B17F0D" w:rsidRPr="00DB4403" w:rsidRDefault="00DB4403">
            <w:pPr>
              <w:pStyle w:val="tdTableStyle-Standard-BodyE-Regular-Row1"/>
              <w:shd w:val="clear" w:color="auto" w:fill="F5F5F5"/>
            </w:pPr>
            <w:r w:rsidRPr="00DB4403">
              <w:rPr>
                <w:shd w:val="clear" w:color="auto" w:fill="F5F5F5"/>
              </w:rPr>
              <w:t>安全域</w:t>
            </w:r>
          </w:p>
        </w:tc>
        <w:tc>
          <w:tcPr>
            <w:tcW w:w="8730" w:type="dxa"/>
            <w:tcBorders>
              <w:bottom w:val="single" w:sz="6" w:space="0" w:color="FFFFFF"/>
            </w:tcBorders>
            <w:shd w:val="clear" w:color="auto" w:fill="F5F5F5"/>
            <w:tcMar>
              <w:top w:w="30" w:type="dxa"/>
              <w:left w:w="30" w:type="dxa"/>
              <w:bottom w:w="30" w:type="dxa"/>
              <w:right w:w="30" w:type="dxa"/>
            </w:tcMar>
          </w:tcPr>
          <w:p w14:paraId="4AEF8B84" w14:textId="77777777" w:rsidR="00B17F0D" w:rsidRPr="00DB4403" w:rsidRDefault="00DB4403">
            <w:pPr>
              <w:pStyle w:val="tdTableStyle-Standard-BodyD-Regular1-Row1"/>
              <w:shd w:val="clear" w:color="auto" w:fill="F5F5F5"/>
            </w:pPr>
            <w:r w:rsidRPr="00DB4403">
              <w:rPr>
                <w:shd w:val="clear" w:color="auto" w:fill="F5F5F5"/>
              </w:rPr>
              <w:t>从下拉菜单中选择安全域。</w:t>
            </w:r>
          </w:p>
        </w:tc>
      </w:tr>
      <w:tr w:rsidR="00B17F0D" w:rsidRPr="00DB4403" w14:paraId="5B0D8B8B"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31516C6C" w14:textId="77777777" w:rsidR="00B17F0D" w:rsidRPr="00DB4403" w:rsidRDefault="00DB4403">
            <w:pPr>
              <w:pStyle w:val="tdTableStyle-Standard-BodyE-Regular-Row1"/>
              <w:shd w:val="clear" w:color="auto" w:fill="F5F5F5"/>
            </w:pPr>
            <w:r w:rsidRPr="00DB4403">
              <w:rPr>
                <w:shd w:val="clear" w:color="auto" w:fill="F5F5F5"/>
              </w:rPr>
              <w:t>聚合方式</w:t>
            </w:r>
          </w:p>
        </w:tc>
        <w:tc>
          <w:tcPr>
            <w:tcW w:w="8730" w:type="dxa"/>
            <w:tcBorders>
              <w:bottom w:val="single" w:sz="6" w:space="0" w:color="FFFFFF"/>
            </w:tcBorders>
            <w:shd w:val="clear" w:color="auto" w:fill="F5F5F5"/>
            <w:tcMar>
              <w:top w:w="30" w:type="dxa"/>
              <w:left w:w="30" w:type="dxa"/>
              <w:bottom w:w="30" w:type="dxa"/>
              <w:right w:w="30" w:type="dxa"/>
            </w:tcMar>
          </w:tcPr>
          <w:p w14:paraId="1BB92FF2"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选择接口的聚合方式：</w:t>
            </w:r>
            <w:r w:rsidRPr="00DB4403">
              <w:rPr>
                <w:shd w:val="clear" w:color="auto" w:fill="F5F5F5"/>
              </w:rPr>
              <w:t xml:space="preserve"> </w:t>
            </w:r>
          </w:p>
          <w:p w14:paraId="2A71200C" w14:textId="77777777" w:rsidR="00B17F0D" w:rsidRPr="00DB4403" w:rsidRDefault="00DB4403">
            <w:pPr>
              <w:pStyle w:val="li"/>
              <w:numPr>
                <w:ilvl w:val="0"/>
                <w:numId w:val="438"/>
              </w:numPr>
              <w:ind w:left="630" w:firstLine="0"/>
            </w:pPr>
            <w:r w:rsidRPr="00DB4403">
              <w:t xml:space="preserve"> </w:t>
            </w:r>
            <w:r w:rsidRPr="00DB4403">
              <w:t>强制模式：</w:t>
            </w:r>
            <w:r w:rsidRPr="00DB4403">
              <w:t xml:space="preserve"> </w:t>
            </w:r>
            <w:r w:rsidRPr="00DB4403">
              <w:t>将多个物理接口聚合为一个集聚接口，这些物理接口平均分担通过该集聚接口的流量。</w:t>
            </w:r>
            <w:r w:rsidRPr="00DB4403">
              <w:t xml:space="preserve"> </w:t>
            </w:r>
          </w:p>
          <w:p w14:paraId="50E72AA0" w14:textId="77777777" w:rsidR="00B17F0D" w:rsidRPr="00DB4403" w:rsidRDefault="00DB4403">
            <w:pPr>
              <w:pStyle w:val="li"/>
              <w:numPr>
                <w:ilvl w:val="0"/>
                <w:numId w:val="438"/>
              </w:numPr>
              <w:ind w:left="630" w:firstLine="0"/>
            </w:pPr>
            <w:r w:rsidRPr="00DB4403">
              <w:t xml:space="preserve"> </w:t>
            </w:r>
            <w:r w:rsidRPr="00DB4403">
              <w:t>在接口上启用</w:t>
            </w:r>
            <w:r w:rsidRPr="00DB4403">
              <w:t>LACP</w:t>
            </w:r>
            <w:r w:rsidRPr="00DB4403">
              <w:t>协议，动态协商聚合链路。用户可配置以下</w:t>
            </w:r>
            <w:r w:rsidRPr="00DB4403">
              <w:t>LACP</w:t>
            </w:r>
            <w:r w:rsidRPr="00DB4403">
              <w:t>相关选项：</w:t>
            </w:r>
            <w:r w:rsidRPr="00DB4403">
              <w:t xml:space="preserve"> </w:t>
            </w:r>
          </w:p>
          <w:p w14:paraId="4F5B13CA" w14:textId="77777777" w:rsidR="00B17F0D" w:rsidRPr="00DB4403" w:rsidRDefault="00DB4403">
            <w:pPr>
              <w:pStyle w:val="li1"/>
              <w:numPr>
                <w:ilvl w:val="1"/>
                <w:numId w:val="439"/>
              </w:numPr>
              <w:ind w:left="1260" w:firstLine="0"/>
            </w:pPr>
            <w:r w:rsidRPr="00DB4403">
              <w:t>系统优先级：指定</w:t>
            </w:r>
            <w:r w:rsidRPr="00DB4403">
              <w:t>LACP</w:t>
            </w:r>
            <w:r w:rsidRPr="00DB4403">
              <w:t>系统的优先级。取值范围为</w:t>
            </w:r>
            <w:r w:rsidRPr="00DB4403">
              <w:t>1</w:t>
            </w:r>
            <w:r w:rsidRPr="00DB4403">
              <w:t>到</w:t>
            </w:r>
            <w:r w:rsidRPr="00DB4403">
              <w:t>32768</w:t>
            </w:r>
            <w:r w:rsidRPr="00DB4403">
              <w:t>，默认值为</w:t>
            </w:r>
            <w:r w:rsidRPr="00DB4403">
              <w:t>32768</w:t>
            </w:r>
            <w:r w:rsidRPr="00DB4403">
              <w:t>。</w:t>
            </w:r>
            <w:r w:rsidRPr="00DB4403">
              <w:t>LACP</w:t>
            </w:r>
            <w:r w:rsidRPr="00DB4403">
              <w:t>系统优先级用于区分两端设备优先级的高低，以确保两端设备选中的接口一致。协议会以</w:t>
            </w:r>
            <w:r w:rsidRPr="00DB4403">
              <w:t>LACP</w:t>
            </w:r>
            <w:r w:rsidRPr="00DB4403">
              <w:t>系统优先级高的一端为标准选择接口。数值越小，优先级越高。当两端的</w:t>
            </w:r>
            <w:r w:rsidRPr="00DB4403">
              <w:t>LACP</w:t>
            </w:r>
            <w:r w:rsidRPr="00DB4403">
              <w:t>系统优先级一致时，比较两端设备的</w:t>
            </w:r>
            <w:r w:rsidRPr="00DB4403">
              <w:t>MAC</w:t>
            </w:r>
            <w:r w:rsidRPr="00DB4403">
              <w:t>地址，</w:t>
            </w:r>
            <w:r w:rsidRPr="00DB4403">
              <w:t>MAC</w:t>
            </w:r>
            <w:r w:rsidRPr="00DB4403">
              <w:t>地址小的一端优先级高。</w:t>
            </w:r>
          </w:p>
          <w:p w14:paraId="74131A26" w14:textId="77777777" w:rsidR="00B17F0D" w:rsidRPr="00DB4403" w:rsidRDefault="00DB4403">
            <w:pPr>
              <w:pStyle w:val="li1"/>
              <w:numPr>
                <w:ilvl w:val="1"/>
                <w:numId w:val="439"/>
              </w:numPr>
              <w:ind w:left="1260" w:firstLine="0"/>
            </w:pPr>
            <w:r w:rsidRPr="00DB4403">
              <w:t xml:space="preserve"> </w:t>
            </w:r>
            <w:r w:rsidRPr="00DB4403">
              <w:t>最大链路数：指定最大活动链路数，即最大</w:t>
            </w:r>
            <w:r w:rsidRPr="00DB4403">
              <w:t>Active</w:t>
            </w:r>
            <w:r w:rsidRPr="00DB4403">
              <w:t>接口数。取值范围为</w:t>
            </w:r>
            <w:r w:rsidRPr="00DB4403">
              <w:t>1</w:t>
            </w:r>
            <w:r w:rsidRPr="00DB4403">
              <w:t>到</w:t>
            </w:r>
            <w:r w:rsidRPr="00DB4403">
              <w:t>16</w:t>
            </w:r>
            <w:r w:rsidRPr="00DB4403">
              <w:t>，默认值为</w:t>
            </w:r>
            <w:r w:rsidRPr="00DB4403">
              <w:t>16</w:t>
            </w:r>
            <w:r w:rsidRPr="00DB4403">
              <w:t>。当</w:t>
            </w:r>
            <w:r w:rsidRPr="00DB4403">
              <w:t>Active</w:t>
            </w:r>
            <w:r w:rsidRPr="00DB4403">
              <w:t>接口数达到最大值时，其它合法接口将变为</w:t>
            </w:r>
            <w:r w:rsidRPr="00DB4403">
              <w:t>Standby</w:t>
            </w:r>
            <w:r w:rsidRPr="00DB4403">
              <w:t>状态。</w:t>
            </w:r>
            <w:r w:rsidRPr="00DB4403">
              <w:t xml:space="preserve"> </w:t>
            </w:r>
          </w:p>
          <w:p w14:paraId="1BDF27FB" w14:textId="77777777" w:rsidR="00B17F0D" w:rsidRPr="00DB4403" w:rsidRDefault="00DB4403">
            <w:pPr>
              <w:pStyle w:val="li1"/>
              <w:numPr>
                <w:ilvl w:val="1"/>
                <w:numId w:val="439"/>
              </w:numPr>
              <w:ind w:left="1260" w:firstLine="0"/>
            </w:pPr>
            <w:r w:rsidRPr="00DB4403">
              <w:t xml:space="preserve"> </w:t>
            </w:r>
            <w:r w:rsidRPr="00DB4403">
              <w:t>最小链路数：指定最小活动链路数，即最小</w:t>
            </w:r>
            <w:r w:rsidRPr="00DB4403">
              <w:t>Active</w:t>
            </w:r>
            <w:r w:rsidRPr="00DB4403">
              <w:t>接口数量。取值范围为</w:t>
            </w:r>
            <w:r w:rsidRPr="00DB4403">
              <w:t>1</w:t>
            </w:r>
            <w:r w:rsidRPr="00DB4403">
              <w:t>到</w:t>
            </w:r>
            <w:r w:rsidRPr="00DB4403">
              <w:t>8</w:t>
            </w:r>
            <w:r w:rsidRPr="00DB4403">
              <w:t>，默认值为</w:t>
            </w:r>
            <w:r w:rsidRPr="00DB4403">
              <w:t>1</w:t>
            </w:r>
            <w:r w:rsidRPr="00DB4403">
              <w:t>。当聚合组中的</w:t>
            </w:r>
            <w:r w:rsidRPr="00DB4403">
              <w:t>Active</w:t>
            </w:r>
            <w:r w:rsidRPr="00DB4403">
              <w:t>接口数量小于该最小值时，系统会自动将聚合组中的所有合法接口都设置为</w:t>
            </w:r>
            <w:r w:rsidRPr="00DB4403">
              <w:t>Standby</w:t>
            </w:r>
            <w:r w:rsidRPr="00DB4403">
              <w:t>状态，不可参与流量转发。</w:t>
            </w:r>
            <w:r w:rsidRPr="00DB4403">
              <w:t xml:space="preserve"> </w:t>
            </w:r>
          </w:p>
        </w:tc>
      </w:tr>
      <w:tr w:rsidR="00B17F0D" w:rsidRPr="00DB4403" w14:paraId="398A18E3"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31AF38A7"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同步</w:t>
            </w:r>
          </w:p>
        </w:tc>
        <w:tc>
          <w:tcPr>
            <w:tcW w:w="8730" w:type="dxa"/>
            <w:tcBorders>
              <w:bottom w:val="single" w:sz="6" w:space="0" w:color="FFFFFF"/>
            </w:tcBorders>
            <w:shd w:val="clear" w:color="auto" w:fill="F5F5F5"/>
            <w:tcMar>
              <w:top w:w="30" w:type="dxa"/>
              <w:left w:w="30" w:type="dxa"/>
              <w:bottom w:w="30" w:type="dxa"/>
              <w:right w:w="30" w:type="dxa"/>
            </w:tcMar>
          </w:tcPr>
          <w:p w14:paraId="2A1D1A63" w14:textId="77777777" w:rsidR="00B17F0D" w:rsidRPr="00DB4403" w:rsidRDefault="00DB4403">
            <w:pPr>
              <w:pStyle w:val="tdTableStyle-Standard-BodyD-Regular1-Row1"/>
              <w:shd w:val="clear" w:color="auto" w:fill="F5F5F5"/>
            </w:pPr>
            <w:r w:rsidRPr="00DB4403">
              <w:rPr>
                <w:shd w:val="clear" w:color="auto" w:fill="F5F5F5"/>
              </w:rPr>
              <w:t>选中该选项复选框开启</w:t>
            </w:r>
            <w:r w:rsidRPr="00DB4403">
              <w:rPr>
                <w:shd w:val="clear" w:color="auto" w:fill="F5F5F5"/>
              </w:rPr>
              <w:t>HA</w:t>
            </w:r>
            <w:r w:rsidRPr="00DB4403">
              <w:rPr>
                <w:shd w:val="clear" w:color="auto" w:fill="F5F5F5"/>
              </w:rPr>
              <w:t>同步，主设备和备用设备信息同步。</w:t>
            </w:r>
          </w:p>
        </w:tc>
      </w:tr>
      <w:tr w:rsidR="0034120E" w:rsidRPr="00DB4403" w14:paraId="7A34F4A0" w14:textId="77777777" w:rsidTr="0034120E">
        <w:trPr>
          <w:tblCellSpacing w:w="0" w:type="dxa"/>
        </w:trPr>
        <w:tc>
          <w:tcPr>
            <w:tcW w:w="10905" w:type="dxa"/>
            <w:gridSpan w:val="2"/>
            <w:tcBorders>
              <w:bottom w:val="single" w:sz="6" w:space="0" w:color="FFFFFF"/>
            </w:tcBorders>
            <w:shd w:val="clear" w:color="auto" w:fill="C0C0C0"/>
            <w:tcMar>
              <w:top w:w="30" w:type="dxa"/>
              <w:left w:w="30" w:type="dxa"/>
              <w:bottom w:w="30" w:type="dxa"/>
              <w:right w:w="30" w:type="dxa"/>
            </w:tcMar>
          </w:tcPr>
          <w:p w14:paraId="01E99CE7" w14:textId="77777777" w:rsidR="00B17F0D" w:rsidRPr="00DB4403" w:rsidRDefault="00DB4403">
            <w:pPr>
              <w:pStyle w:val="tdTableStyle-Standard-BodyD-Regular-Row1"/>
              <w:shd w:val="clear" w:color="auto" w:fill="C0C0C0"/>
            </w:pPr>
            <w:r w:rsidRPr="00DB4403">
              <w:rPr>
                <w:rStyle w:val="b"/>
                <w:shd w:val="clear" w:color="auto" w:fill="C0C0C0"/>
              </w:rPr>
              <w:t>IP</w:t>
            </w:r>
            <w:r w:rsidRPr="00DB4403">
              <w:rPr>
                <w:rStyle w:val="b"/>
                <w:shd w:val="clear" w:color="auto" w:fill="C0C0C0"/>
              </w:rPr>
              <w:t>配置</w:t>
            </w:r>
            <w:r w:rsidRPr="00DB4403">
              <w:rPr>
                <w:shd w:val="clear" w:color="auto" w:fill="C0C0C0"/>
              </w:rPr>
              <w:t>：根据</w:t>
            </w:r>
            <w:r w:rsidRPr="00DB4403">
              <w:rPr>
                <w:shd w:val="clear" w:color="auto" w:fill="C0C0C0"/>
              </w:rPr>
              <w:t>IP</w:t>
            </w:r>
            <w:r w:rsidRPr="00DB4403">
              <w:rPr>
                <w:shd w:val="clear" w:color="auto" w:fill="C0C0C0"/>
              </w:rPr>
              <w:t>类型不同进行如下的配置，包括静态</w:t>
            </w:r>
            <w:r w:rsidRPr="00DB4403">
              <w:rPr>
                <w:shd w:val="clear" w:color="auto" w:fill="C0C0C0"/>
              </w:rPr>
              <w:t>IP</w:t>
            </w:r>
            <w:r w:rsidRPr="00DB4403">
              <w:rPr>
                <w:shd w:val="clear" w:color="auto" w:fill="C0C0C0"/>
              </w:rPr>
              <w:t>和自动获取。</w:t>
            </w:r>
          </w:p>
        </w:tc>
      </w:tr>
      <w:tr w:rsidR="00B17F0D" w:rsidRPr="00DB4403" w14:paraId="36FDE726"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5C998C7F" w14:textId="77777777" w:rsidR="00B17F0D" w:rsidRPr="00DB4403" w:rsidRDefault="00DB4403">
            <w:pPr>
              <w:pStyle w:val="tdTableStyle-Standard-BodyE-Regular-Row1"/>
              <w:shd w:val="clear" w:color="auto" w:fill="F5F5F5"/>
            </w:pPr>
            <w:r w:rsidRPr="00DB4403">
              <w:rPr>
                <w:shd w:val="clear" w:color="auto" w:fill="F5F5F5"/>
              </w:rPr>
              <w:t>静态</w:t>
            </w:r>
            <w:r w:rsidRPr="00DB4403">
              <w:rPr>
                <w:shd w:val="clear" w:color="auto" w:fill="F5F5F5"/>
              </w:rPr>
              <w:t>IP</w:t>
            </w:r>
          </w:p>
        </w:tc>
        <w:tc>
          <w:tcPr>
            <w:tcW w:w="8730" w:type="dxa"/>
            <w:tcBorders>
              <w:bottom w:val="single" w:sz="6" w:space="0" w:color="FFFFFF"/>
            </w:tcBorders>
            <w:shd w:val="clear" w:color="auto" w:fill="F5F5F5"/>
            <w:tcMar>
              <w:top w:w="30" w:type="dxa"/>
              <w:left w:w="30" w:type="dxa"/>
              <w:bottom w:w="30" w:type="dxa"/>
              <w:right w:w="30" w:type="dxa"/>
            </w:tcMar>
          </w:tcPr>
          <w:p w14:paraId="09AFC3F9" w14:textId="77777777" w:rsidR="00B17F0D" w:rsidRPr="00DB4403" w:rsidRDefault="00DB4403">
            <w:pPr>
              <w:pStyle w:val="tdTableStyle-Standard-BodyD-Regular1-Row1"/>
              <w:shd w:val="clear" w:color="auto" w:fill="F5F5F5"/>
            </w:pPr>
            <w:r w:rsidRPr="00DB4403">
              <w:rPr>
                <w:shd w:val="clear" w:color="auto" w:fill="F5F5F5"/>
              </w:rPr>
              <w:t>IP</w:t>
            </w:r>
            <w:r w:rsidRPr="00DB4403">
              <w:rPr>
                <w:shd w:val="clear" w:color="auto" w:fill="F5F5F5"/>
              </w:rPr>
              <w:t>地址：为接口指定</w:t>
            </w:r>
            <w:r w:rsidRPr="00DB4403">
              <w:rPr>
                <w:shd w:val="clear" w:color="auto" w:fill="F5F5F5"/>
              </w:rPr>
              <w:t>IP</w:t>
            </w:r>
            <w:r w:rsidRPr="00DB4403">
              <w:rPr>
                <w:shd w:val="clear" w:color="auto" w:fill="F5F5F5"/>
              </w:rPr>
              <w:t>地址。</w:t>
            </w:r>
          </w:p>
        </w:tc>
      </w:tr>
      <w:tr w:rsidR="00B17F0D" w:rsidRPr="00DB4403" w14:paraId="7CC14B51" w14:textId="77777777">
        <w:trPr>
          <w:tblCellSpacing w:w="0" w:type="dxa"/>
        </w:trPr>
        <w:tc>
          <w:tcPr>
            <w:tcW w:w="360" w:type="dxa"/>
            <w:vMerge/>
            <w:tcBorders>
              <w:right w:val="single" w:sz="6" w:space="0" w:color="FFFFFF"/>
            </w:tcBorders>
          </w:tcPr>
          <w:p w14:paraId="45995F6A"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27EE51B5" w14:textId="77777777" w:rsidR="00B17F0D" w:rsidRPr="00DB4403" w:rsidRDefault="00DB4403">
            <w:pPr>
              <w:pStyle w:val="tdTableStyle-Standard-BodyD-Regular1-Row1"/>
              <w:shd w:val="clear" w:color="auto" w:fill="F5F5F5"/>
            </w:pPr>
            <w:r w:rsidRPr="00DB4403">
              <w:rPr>
                <w:shd w:val="clear" w:color="auto" w:fill="F5F5F5"/>
              </w:rPr>
              <w:t>网络掩码：为接口指定网络掩码。</w:t>
            </w:r>
          </w:p>
        </w:tc>
      </w:tr>
      <w:tr w:rsidR="00B17F0D" w:rsidRPr="00DB4403" w14:paraId="5CE6B280" w14:textId="77777777">
        <w:trPr>
          <w:tblCellSpacing w:w="0" w:type="dxa"/>
        </w:trPr>
        <w:tc>
          <w:tcPr>
            <w:tcW w:w="360" w:type="dxa"/>
            <w:vMerge/>
            <w:tcBorders>
              <w:right w:val="single" w:sz="6" w:space="0" w:color="FFFFFF"/>
            </w:tcBorders>
          </w:tcPr>
          <w:p w14:paraId="1E7355F8"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49B5C22A" w14:textId="77777777" w:rsidR="00B17F0D" w:rsidRPr="00DB4403" w:rsidRDefault="00DB4403">
            <w:pPr>
              <w:pStyle w:val="tdTableStyle-Standard-BodyD-Regular1-Row1"/>
              <w:shd w:val="clear" w:color="auto" w:fill="F5F5F5"/>
            </w:pPr>
            <w:r w:rsidRPr="00DB4403">
              <w:rPr>
                <w:shd w:val="clear" w:color="auto" w:fill="F5F5F5"/>
              </w:rPr>
              <w:t>配置为</w:t>
            </w:r>
            <w:r w:rsidRPr="00DB4403">
              <w:rPr>
                <w:shd w:val="clear" w:color="auto" w:fill="F5F5F5"/>
              </w:rPr>
              <w:t>Local IP</w:t>
            </w:r>
            <w:r w:rsidRPr="00DB4403">
              <w:rPr>
                <w:shd w:val="clear" w:color="auto" w:fill="F5F5F5"/>
              </w:rPr>
              <w:t>：两台设备形成</w:t>
            </w:r>
            <w:r w:rsidRPr="00DB4403">
              <w:rPr>
                <w:shd w:val="clear" w:color="auto" w:fill="F5F5F5"/>
              </w:rPr>
              <w:t>HA</w:t>
            </w:r>
            <w:r w:rsidRPr="00DB4403">
              <w:rPr>
                <w:shd w:val="clear" w:color="auto" w:fill="F5F5F5"/>
              </w:rPr>
              <w:t>组网时，配置该选项，接口的</w:t>
            </w:r>
            <w:r w:rsidRPr="00DB4403">
              <w:rPr>
                <w:shd w:val="clear" w:color="auto" w:fill="F5F5F5"/>
              </w:rPr>
              <w:t>IP</w:t>
            </w:r>
            <w:r w:rsidRPr="00DB4403">
              <w:rPr>
                <w:shd w:val="clear" w:color="auto" w:fill="F5F5F5"/>
              </w:rPr>
              <w:t>配置将不会同步到</w:t>
            </w:r>
            <w:r w:rsidRPr="00DB4403">
              <w:rPr>
                <w:shd w:val="clear" w:color="auto" w:fill="F5F5F5"/>
              </w:rPr>
              <w:t>HA</w:t>
            </w:r>
            <w:r w:rsidRPr="00DB4403">
              <w:rPr>
                <w:shd w:val="clear" w:color="auto" w:fill="F5F5F5"/>
              </w:rPr>
              <w:t>对端。</w:t>
            </w:r>
          </w:p>
        </w:tc>
      </w:tr>
      <w:tr w:rsidR="00B17F0D" w:rsidRPr="00DB4403" w14:paraId="77274C10" w14:textId="77777777">
        <w:trPr>
          <w:tblCellSpacing w:w="0" w:type="dxa"/>
        </w:trPr>
        <w:tc>
          <w:tcPr>
            <w:tcW w:w="360" w:type="dxa"/>
            <w:vMerge/>
            <w:tcBorders>
              <w:bottom w:val="single" w:sz="6" w:space="0" w:color="FFFFFF"/>
              <w:right w:val="single" w:sz="6" w:space="0" w:color="FFFFFF"/>
            </w:tcBorders>
          </w:tcPr>
          <w:p w14:paraId="195AD243"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4C410E2F"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高级选项：</w:t>
            </w:r>
          </w:p>
          <w:p w14:paraId="76CA039A" w14:textId="77777777" w:rsidR="00B17F0D" w:rsidRPr="00DB4403" w:rsidRDefault="00DB4403">
            <w:pPr>
              <w:pStyle w:val="li"/>
              <w:numPr>
                <w:ilvl w:val="0"/>
                <w:numId w:val="440"/>
              </w:numPr>
              <w:ind w:left="630" w:firstLine="0"/>
            </w:pPr>
            <w:r w:rsidRPr="00DB4403">
              <w:t>管理</w:t>
            </w:r>
            <w:r w:rsidRPr="00DB4403">
              <w:t>IP</w:t>
            </w:r>
            <w:r w:rsidRPr="00DB4403">
              <w:t>：为接口指定管理</w:t>
            </w:r>
            <w:r w:rsidRPr="00DB4403">
              <w:t>IP</w:t>
            </w:r>
            <w:r w:rsidRPr="00DB4403">
              <w:t>。在文本框中输入</w:t>
            </w:r>
            <w:r w:rsidRPr="00DB4403">
              <w:t>IP</w:t>
            </w:r>
            <w:r w:rsidRPr="00DB4403">
              <w:t>地址。</w:t>
            </w:r>
            <w:r w:rsidRPr="00DB4403">
              <w:t xml:space="preserve"> </w:t>
            </w:r>
          </w:p>
          <w:p w14:paraId="3EF925AE" w14:textId="77777777" w:rsidR="00B17F0D" w:rsidRPr="00DB4403" w:rsidRDefault="00DB4403">
            <w:pPr>
              <w:pStyle w:val="li"/>
              <w:numPr>
                <w:ilvl w:val="0"/>
                <w:numId w:val="440"/>
              </w:numPr>
              <w:ind w:left="630" w:firstLine="0"/>
            </w:pPr>
            <w:r w:rsidRPr="00DB4403">
              <w:t>二级</w:t>
            </w:r>
            <w:r w:rsidRPr="00DB4403">
              <w:t>IP</w:t>
            </w:r>
            <w:r w:rsidRPr="00DB4403">
              <w:t>：为接口指定二级</w:t>
            </w:r>
            <w:r w:rsidRPr="00DB4403">
              <w:t>IP</w:t>
            </w:r>
            <w:r w:rsidRPr="00DB4403">
              <w:t>。最多可以指定</w:t>
            </w:r>
            <w:r w:rsidRPr="00DB4403">
              <w:t>10</w:t>
            </w:r>
            <w:r w:rsidRPr="00DB4403">
              <w:t>个二级</w:t>
            </w:r>
            <w:r w:rsidRPr="00DB4403">
              <w:t>IP</w:t>
            </w:r>
            <w:r w:rsidRPr="00DB4403">
              <w:t>地址。</w:t>
            </w:r>
            <w:r w:rsidRPr="00DB4403">
              <w:t xml:space="preserve"> </w:t>
            </w:r>
          </w:p>
        </w:tc>
      </w:tr>
      <w:tr w:rsidR="00B17F0D" w:rsidRPr="00DB4403" w14:paraId="749DC8EE"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399E096F" w14:textId="77777777" w:rsidR="00B17F0D" w:rsidRPr="00DB4403" w:rsidRDefault="00DB4403">
            <w:pPr>
              <w:pStyle w:val="tdTableStyle-Standard-BodyE-Regular-Row1"/>
              <w:shd w:val="clear" w:color="auto" w:fill="F5F5F5"/>
            </w:pPr>
            <w:r w:rsidRPr="00DB4403">
              <w:rPr>
                <w:shd w:val="clear" w:color="auto" w:fill="F5F5F5"/>
              </w:rPr>
              <w:t>自动获取</w:t>
            </w:r>
          </w:p>
        </w:tc>
        <w:tc>
          <w:tcPr>
            <w:tcW w:w="8730" w:type="dxa"/>
            <w:tcBorders>
              <w:bottom w:val="single" w:sz="6" w:space="0" w:color="FFFFFF"/>
            </w:tcBorders>
            <w:shd w:val="clear" w:color="auto" w:fill="F5F5F5"/>
            <w:tcMar>
              <w:top w:w="30" w:type="dxa"/>
              <w:left w:w="30" w:type="dxa"/>
              <w:bottom w:w="30" w:type="dxa"/>
              <w:right w:w="30" w:type="dxa"/>
            </w:tcMar>
          </w:tcPr>
          <w:p w14:paraId="7EDCB878" w14:textId="77777777" w:rsidR="00B17F0D" w:rsidRPr="00DB4403" w:rsidRDefault="00DB4403">
            <w:pPr>
              <w:pStyle w:val="tdTableStyle-Standard-BodyD-Regular1-Row1"/>
              <w:shd w:val="clear" w:color="auto" w:fill="F5F5F5"/>
            </w:pPr>
            <w:r w:rsidRPr="00DB4403">
              <w:rPr>
                <w:shd w:val="clear" w:color="auto" w:fill="F5F5F5"/>
              </w:rPr>
              <w:t xml:space="preserve"> DHCP</w:t>
            </w:r>
            <w:r w:rsidRPr="00DB4403">
              <w:rPr>
                <w:shd w:val="clear" w:color="auto" w:fill="F5F5F5"/>
              </w:rPr>
              <w:t>服务器提供的网关信息设置为默认网关路由：选中该选项复选框，系统会将</w:t>
            </w:r>
            <w:r w:rsidRPr="00DB4403">
              <w:rPr>
                <w:shd w:val="clear" w:color="auto" w:fill="F5F5F5"/>
              </w:rPr>
              <w:t>DHCP</w:t>
            </w:r>
            <w:r w:rsidRPr="00DB4403">
              <w:rPr>
                <w:shd w:val="clear" w:color="auto" w:fill="F5F5F5"/>
              </w:rPr>
              <w:t>服务器提供的网关信息设置为默认网关路由。</w:t>
            </w:r>
            <w:r w:rsidRPr="00DB4403">
              <w:rPr>
                <w:shd w:val="clear" w:color="auto" w:fill="F5F5F5"/>
              </w:rPr>
              <w:t xml:space="preserve"> </w:t>
            </w:r>
          </w:p>
        </w:tc>
      </w:tr>
      <w:tr w:rsidR="00B17F0D" w:rsidRPr="00DB4403" w14:paraId="7285F2E9" w14:textId="77777777">
        <w:trPr>
          <w:tblCellSpacing w:w="0" w:type="dxa"/>
        </w:trPr>
        <w:tc>
          <w:tcPr>
            <w:tcW w:w="360" w:type="dxa"/>
            <w:vMerge/>
            <w:tcBorders>
              <w:bottom w:val="single" w:sz="6" w:space="0" w:color="FFFFFF"/>
              <w:right w:val="single" w:sz="6" w:space="0" w:color="FFFFFF"/>
            </w:tcBorders>
          </w:tcPr>
          <w:p w14:paraId="64323DAE"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767539B6"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高级选项</w:t>
            </w:r>
            <w:r w:rsidRPr="00DB4403">
              <w:rPr>
                <w:shd w:val="clear" w:color="auto" w:fill="F5F5F5"/>
              </w:rPr>
              <w:t xml:space="preserve"> </w:t>
            </w:r>
            <w:r w:rsidRPr="00DB4403">
              <w:rPr>
                <w:shd w:val="clear" w:color="auto" w:fill="F5F5F5"/>
              </w:rPr>
              <w:t>：</w:t>
            </w:r>
            <w:r w:rsidRPr="00DB4403">
              <w:rPr>
                <w:shd w:val="clear" w:color="auto" w:fill="F5F5F5"/>
              </w:rPr>
              <w:t xml:space="preserve"> </w:t>
            </w:r>
          </w:p>
          <w:p w14:paraId="0A3404D7" w14:textId="77777777" w:rsidR="00B17F0D" w:rsidRPr="00DB4403" w:rsidRDefault="00DB4403">
            <w:pPr>
              <w:pStyle w:val="li"/>
              <w:numPr>
                <w:ilvl w:val="0"/>
                <w:numId w:val="441"/>
              </w:numPr>
              <w:ind w:left="630" w:firstLine="0"/>
            </w:pPr>
            <w:r w:rsidRPr="00DB4403">
              <w:t>路由距离：指定路由距离。范围是</w:t>
            </w:r>
            <w:r w:rsidRPr="00DB4403">
              <w:t>1</w:t>
            </w:r>
            <w:r w:rsidRPr="00DB4403">
              <w:t>到</w:t>
            </w:r>
            <w:r w:rsidRPr="00DB4403">
              <w:t>255</w:t>
            </w:r>
            <w:r w:rsidRPr="00DB4403">
              <w:t>，默认值是</w:t>
            </w:r>
            <w:r w:rsidRPr="00DB4403">
              <w:t>1</w:t>
            </w:r>
            <w:r w:rsidRPr="00DB4403">
              <w:t>。</w:t>
            </w:r>
          </w:p>
          <w:p w14:paraId="08AA5A31" w14:textId="77777777" w:rsidR="00B17F0D" w:rsidRPr="00DB4403" w:rsidRDefault="00DB4403">
            <w:pPr>
              <w:pStyle w:val="li"/>
              <w:numPr>
                <w:ilvl w:val="0"/>
                <w:numId w:val="441"/>
              </w:numPr>
              <w:ind w:left="630" w:firstLine="0"/>
            </w:pPr>
            <w:r w:rsidRPr="00DB4403">
              <w:t>路由权值：指定路由权值。范围是</w:t>
            </w:r>
            <w:r w:rsidRPr="00DB4403">
              <w:t>1</w:t>
            </w:r>
            <w:r w:rsidRPr="00DB4403">
              <w:t>到</w:t>
            </w:r>
            <w:r w:rsidRPr="00DB4403">
              <w:t>255</w:t>
            </w:r>
            <w:r w:rsidRPr="00DB4403">
              <w:t>，默认值是</w:t>
            </w:r>
            <w:r w:rsidRPr="00DB4403">
              <w:t>1</w:t>
            </w:r>
            <w:r w:rsidRPr="00DB4403">
              <w:t>。</w:t>
            </w:r>
          </w:p>
          <w:p w14:paraId="0A52B21E" w14:textId="77777777" w:rsidR="00B17F0D" w:rsidRPr="00DB4403" w:rsidRDefault="00DB4403">
            <w:pPr>
              <w:pStyle w:val="li"/>
              <w:numPr>
                <w:ilvl w:val="0"/>
                <w:numId w:val="441"/>
              </w:numPr>
              <w:ind w:left="630" w:firstLine="0"/>
            </w:pPr>
            <w:r w:rsidRPr="00DB4403">
              <w:t>管理优先级：指定</w:t>
            </w:r>
            <w:r w:rsidRPr="00DB4403">
              <w:t>DNS</w:t>
            </w:r>
            <w:r w:rsidRPr="00DB4403">
              <w:t>服务器的优先级。除了静态配置的</w:t>
            </w:r>
            <w:r w:rsidRPr="00DB4403">
              <w:t>DNS</w:t>
            </w:r>
            <w:r w:rsidRPr="00DB4403">
              <w:t>服务器，系统还可以通过</w:t>
            </w:r>
            <w:r w:rsidRPr="00DB4403">
              <w:t>DHCP</w:t>
            </w:r>
            <w:r w:rsidRPr="00DB4403">
              <w:t>动态学到</w:t>
            </w:r>
            <w:r w:rsidRPr="00DB4403">
              <w:t>DNS</w:t>
            </w:r>
            <w:r w:rsidRPr="00DB4403">
              <w:t>服务器，因此，需要配置这些</w:t>
            </w:r>
            <w:r w:rsidRPr="00DB4403">
              <w:t>DNS</w:t>
            </w:r>
            <w:r w:rsidRPr="00DB4403">
              <w:t>服务器的优先级，当系统做</w:t>
            </w:r>
            <w:r w:rsidRPr="00DB4403">
              <w:t>DNS</w:t>
            </w:r>
            <w:r w:rsidRPr="00DB4403">
              <w:t>解析时，会按照优先级从高到底的顺序使用</w:t>
            </w:r>
            <w:r w:rsidRPr="00DB4403">
              <w:t>DNS</w:t>
            </w:r>
            <w:r w:rsidRPr="00DB4403">
              <w:t>服务器。优先级用</w:t>
            </w:r>
            <w:r w:rsidRPr="00DB4403">
              <w:t>1</w:t>
            </w:r>
            <w:r w:rsidRPr="00DB4403">
              <w:t>到</w:t>
            </w:r>
            <w:r w:rsidRPr="00DB4403">
              <w:t>255</w:t>
            </w:r>
            <w:r w:rsidRPr="00DB4403">
              <w:t>的数字表示，数字越大，优先级越高。静态配置的</w:t>
            </w:r>
            <w:r w:rsidRPr="00DB4403">
              <w:t>DNS</w:t>
            </w:r>
            <w:r w:rsidRPr="00DB4403">
              <w:t>服务器的优先级是</w:t>
            </w:r>
            <w:r w:rsidRPr="00DB4403">
              <w:t>20</w:t>
            </w:r>
            <w:r w:rsidRPr="00DB4403">
              <w:t>。</w:t>
            </w:r>
          </w:p>
          <w:p w14:paraId="2187D1BD" w14:textId="77777777" w:rsidR="00B17F0D" w:rsidRPr="00DB4403" w:rsidRDefault="00DB4403">
            <w:pPr>
              <w:pStyle w:val="li"/>
              <w:numPr>
                <w:ilvl w:val="0"/>
                <w:numId w:val="441"/>
              </w:numPr>
              <w:ind w:left="630" w:firstLine="0"/>
            </w:pPr>
            <w:r w:rsidRPr="00DB4403">
              <w:t>无类别静态路由：开启无类别静态路由选项功能。启用后，</w:t>
            </w:r>
            <w:r w:rsidRPr="00DB4403">
              <w:t>DHCP</w:t>
            </w:r>
            <w:r w:rsidRPr="00DB4403">
              <w:t>客户端将会向服务器端发送带有</w:t>
            </w:r>
            <w:r w:rsidRPr="00DB4403">
              <w:t>Option121</w:t>
            </w:r>
            <w:r w:rsidRPr="00DB4403">
              <w:t>（即无类别静态路由选项）的请求报文，服务器</w:t>
            </w:r>
            <w:proofErr w:type="gramStart"/>
            <w:r w:rsidRPr="00DB4403">
              <w:t>端收到</w:t>
            </w:r>
            <w:proofErr w:type="gramEnd"/>
            <w:r w:rsidRPr="00DB4403">
              <w:t>请求后将发送无类别静态路由信息给客户端。最终，客户端将收到的无类别静态路由信息添加到路由表中</w:t>
            </w:r>
          </w:p>
        </w:tc>
      </w:tr>
      <w:tr w:rsidR="00B17F0D" w:rsidRPr="00DB4403" w14:paraId="38B5428C"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17C4B7C7" w14:textId="77777777" w:rsidR="00B17F0D" w:rsidRPr="00DB4403" w:rsidRDefault="00DB4403">
            <w:pPr>
              <w:pStyle w:val="tdTableStyle-Standard-BodyE-Regular-Row1"/>
              <w:shd w:val="clear" w:color="auto" w:fill="F5F5F5"/>
            </w:pPr>
            <w:r w:rsidRPr="00DB4403">
              <w:rPr>
                <w:shd w:val="clear" w:color="auto" w:fill="F5F5F5"/>
              </w:rPr>
              <w:t>管理方式</w:t>
            </w:r>
          </w:p>
        </w:tc>
        <w:tc>
          <w:tcPr>
            <w:tcW w:w="8730" w:type="dxa"/>
            <w:tcBorders>
              <w:bottom w:val="single" w:sz="6" w:space="0" w:color="FFFFFF"/>
            </w:tcBorders>
            <w:shd w:val="clear" w:color="auto" w:fill="F5F5F5"/>
            <w:tcMar>
              <w:top w:w="30" w:type="dxa"/>
              <w:left w:w="30" w:type="dxa"/>
              <w:bottom w:w="30" w:type="dxa"/>
              <w:right w:w="30" w:type="dxa"/>
            </w:tcMar>
          </w:tcPr>
          <w:p w14:paraId="70CB0CC1" w14:textId="77777777" w:rsidR="00B17F0D" w:rsidRPr="00DB4403" w:rsidRDefault="00DB4403">
            <w:pPr>
              <w:pStyle w:val="tdTableStyle-Standard-BodyD-Regular1-Row1"/>
              <w:shd w:val="clear" w:color="auto" w:fill="F5F5F5"/>
            </w:pPr>
            <w:r w:rsidRPr="00DB4403">
              <w:rPr>
                <w:shd w:val="clear" w:color="auto" w:fill="F5F5F5"/>
              </w:rPr>
              <w:t>选中该接口需要的管理方式的复选框。</w:t>
            </w:r>
            <w:r w:rsidRPr="00DB4403">
              <w:rPr>
                <w:shd w:val="clear" w:color="auto" w:fill="F5F5F5"/>
              </w:rPr>
              <w:t xml:space="preserve"> </w:t>
            </w:r>
          </w:p>
        </w:tc>
      </w:tr>
      <w:tr w:rsidR="00B17F0D" w:rsidRPr="00DB4403" w14:paraId="7612986D"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1CC6C735" w14:textId="77777777" w:rsidR="00B17F0D" w:rsidRPr="00DB4403" w:rsidRDefault="00DB4403">
            <w:pPr>
              <w:pStyle w:val="tdTableStyle-Standard-BodyE-Regular-Row1"/>
              <w:shd w:val="clear" w:color="auto" w:fill="F5F5F5"/>
            </w:pPr>
            <w:r w:rsidRPr="00DB4403">
              <w:rPr>
                <w:shd w:val="clear" w:color="auto" w:fill="F5F5F5"/>
              </w:rPr>
              <w:t>防火墙联动配置</w:t>
            </w:r>
          </w:p>
        </w:tc>
        <w:tc>
          <w:tcPr>
            <w:tcW w:w="8730" w:type="dxa"/>
            <w:tcBorders>
              <w:bottom w:val="single" w:sz="6" w:space="0" w:color="FFFFFF"/>
            </w:tcBorders>
            <w:shd w:val="clear" w:color="auto" w:fill="F5F5F5"/>
            <w:tcMar>
              <w:top w:w="30" w:type="dxa"/>
              <w:left w:w="30" w:type="dxa"/>
              <w:bottom w:w="30" w:type="dxa"/>
              <w:right w:w="30" w:type="dxa"/>
            </w:tcMar>
          </w:tcPr>
          <w:p w14:paraId="10D507A3"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当安全域选择</w:t>
            </w:r>
            <w:r w:rsidRPr="00DB4403">
              <w:rPr>
                <w:shd w:val="clear" w:color="auto" w:fill="F5F5F5"/>
              </w:rPr>
              <w:t>“TAP”</w:t>
            </w:r>
            <w:r w:rsidRPr="00DB4403">
              <w:rPr>
                <w:shd w:val="clear" w:color="auto" w:fill="F5F5F5"/>
              </w:rPr>
              <w:t>时，可继续配置联动的防火墙的</w:t>
            </w:r>
            <w:r w:rsidRPr="00DB4403">
              <w:rPr>
                <w:shd w:val="clear" w:color="auto" w:fill="F5F5F5"/>
              </w:rPr>
              <w:t>IP</w:t>
            </w:r>
            <w:r w:rsidRPr="00DB4403">
              <w:rPr>
                <w:shd w:val="clear" w:color="auto" w:fill="F5F5F5"/>
              </w:rPr>
              <w:t>、端口、用户名及密码。若设备检测到攻击流量，会将攻击源的</w:t>
            </w:r>
            <w:r w:rsidRPr="00DB4403">
              <w:rPr>
                <w:shd w:val="clear" w:color="auto" w:fill="F5F5F5"/>
              </w:rPr>
              <w:t>IP</w:t>
            </w:r>
            <w:r w:rsidRPr="00DB4403">
              <w:rPr>
                <w:shd w:val="clear" w:color="auto" w:fill="F5F5F5"/>
              </w:rPr>
              <w:t>以黑名单的形式下发到联动的防火墙，防火墙将对攻击源</w:t>
            </w:r>
            <w:r w:rsidRPr="00DB4403">
              <w:rPr>
                <w:shd w:val="clear" w:color="auto" w:fill="F5F5F5"/>
              </w:rPr>
              <w:t>IP</w:t>
            </w:r>
            <w:r w:rsidRPr="00DB4403">
              <w:rPr>
                <w:shd w:val="clear" w:color="auto" w:fill="F5F5F5"/>
              </w:rPr>
              <w:t>的流量进行阻断。建议：只在一个</w:t>
            </w:r>
            <w:r w:rsidRPr="00DB4403">
              <w:rPr>
                <w:shd w:val="clear" w:color="auto" w:fill="F5F5F5"/>
              </w:rPr>
              <w:t>TAP</w:t>
            </w:r>
            <w:r w:rsidRPr="00DB4403">
              <w:rPr>
                <w:shd w:val="clear" w:color="auto" w:fill="F5F5F5"/>
              </w:rPr>
              <w:t>接口上配置开启防火墙联动配置。</w:t>
            </w:r>
            <w:r w:rsidRPr="00DB4403">
              <w:rPr>
                <w:shd w:val="clear" w:color="auto" w:fill="F5F5F5"/>
              </w:rPr>
              <w:t xml:space="preserve"> </w:t>
            </w:r>
          </w:p>
          <w:p w14:paraId="5792A159" w14:textId="77777777" w:rsidR="00B17F0D" w:rsidRPr="00DB4403" w:rsidRDefault="00DB4403">
            <w:pPr>
              <w:pStyle w:val="li"/>
              <w:numPr>
                <w:ilvl w:val="0"/>
                <w:numId w:val="442"/>
              </w:numPr>
              <w:ind w:left="630" w:firstLine="0"/>
            </w:pPr>
            <w:r w:rsidRPr="00DB4403">
              <w:t>IP</w:t>
            </w:r>
            <w:r w:rsidRPr="00DB4403">
              <w:t>：指定联动防火墙的可访问的</w:t>
            </w:r>
            <w:r w:rsidRPr="00DB4403">
              <w:t>IP</w:t>
            </w:r>
            <w:r w:rsidRPr="00DB4403">
              <w:t>地址。</w:t>
            </w:r>
          </w:p>
          <w:p w14:paraId="2F44C8D2" w14:textId="77777777" w:rsidR="00B17F0D" w:rsidRPr="00DB4403" w:rsidRDefault="00DB4403">
            <w:pPr>
              <w:pStyle w:val="li"/>
              <w:numPr>
                <w:ilvl w:val="0"/>
                <w:numId w:val="442"/>
              </w:numPr>
              <w:ind w:left="630" w:firstLine="0"/>
            </w:pPr>
            <w:r w:rsidRPr="00DB4403">
              <w:t>端口：指定联动防火墙的可访问的端口。</w:t>
            </w:r>
          </w:p>
          <w:p w14:paraId="7CD8F2EE" w14:textId="77777777" w:rsidR="00B17F0D" w:rsidRPr="00DB4403" w:rsidRDefault="00DB4403">
            <w:pPr>
              <w:pStyle w:val="li"/>
              <w:numPr>
                <w:ilvl w:val="0"/>
                <w:numId w:val="442"/>
              </w:numPr>
              <w:ind w:left="630" w:firstLine="0"/>
            </w:pPr>
            <w:r w:rsidRPr="00DB4403">
              <w:t>用户名：指定联动防火墙的登录用户名。</w:t>
            </w:r>
          </w:p>
          <w:p w14:paraId="29ECA214" w14:textId="77777777" w:rsidR="00B17F0D" w:rsidRPr="00DB4403" w:rsidRDefault="00DB4403">
            <w:pPr>
              <w:pStyle w:val="li"/>
              <w:numPr>
                <w:ilvl w:val="0"/>
                <w:numId w:val="442"/>
              </w:numPr>
              <w:ind w:left="630" w:firstLine="0"/>
            </w:pPr>
            <w:r w:rsidRPr="00DB4403">
              <w:t>密码：指定联动防火墙的登录用户的密码。</w:t>
            </w:r>
          </w:p>
        </w:tc>
      </w:tr>
      <w:tr w:rsidR="0034120E" w:rsidRPr="00DB4403" w14:paraId="26F7DB26" w14:textId="77777777" w:rsidTr="0034120E">
        <w:trPr>
          <w:tblCellSpacing w:w="0" w:type="dxa"/>
        </w:trPr>
        <w:tc>
          <w:tcPr>
            <w:tcW w:w="10905" w:type="dxa"/>
            <w:gridSpan w:val="2"/>
            <w:tcBorders>
              <w:bottom w:val="single" w:sz="6" w:space="0" w:color="FFFFFF"/>
            </w:tcBorders>
            <w:shd w:val="clear" w:color="auto" w:fill="C0C0C0"/>
            <w:tcMar>
              <w:top w:w="30" w:type="dxa"/>
              <w:left w:w="30" w:type="dxa"/>
              <w:bottom w:w="30" w:type="dxa"/>
              <w:right w:w="30" w:type="dxa"/>
            </w:tcMar>
          </w:tcPr>
          <w:p w14:paraId="426E9285" w14:textId="77777777" w:rsidR="00B17F0D" w:rsidRPr="00DB4403" w:rsidRDefault="00DB4403">
            <w:pPr>
              <w:pStyle w:val="tdTableStyle-Standard-BodyD-Regular-Row1"/>
              <w:shd w:val="clear" w:color="auto" w:fill="C0C0C0"/>
            </w:pPr>
            <w:r w:rsidRPr="00DB4403">
              <w:rPr>
                <w:b/>
                <w:bCs/>
                <w:shd w:val="clear" w:color="auto" w:fill="C0C0C0"/>
              </w:rPr>
              <w:t>绑定端口</w:t>
            </w:r>
          </w:p>
        </w:tc>
      </w:tr>
      <w:tr w:rsidR="00B17F0D" w:rsidRPr="00DB4403" w14:paraId="57F12EB6" w14:textId="77777777">
        <w:trPr>
          <w:tblCellSpacing w:w="0" w:type="dxa"/>
        </w:trPr>
        <w:tc>
          <w:tcPr>
            <w:tcW w:w="2175" w:type="dxa"/>
            <w:tcBorders>
              <w:right w:val="single" w:sz="6" w:space="0" w:color="FFFFFF"/>
            </w:tcBorders>
            <w:shd w:val="clear" w:color="auto" w:fill="F5F5F5"/>
            <w:tcMar>
              <w:top w:w="30" w:type="dxa"/>
              <w:left w:w="30" w:type="dxa"/>
              <w:bottom w:w="30" w:type="dxa"/>
              <w:right w:w="30" w:type="dxa"/>
            </w:tcMar>
          </w:tcPr>
          <w:p w14:paraId="0D9F0AB0" w14:textId="77777777" w:rsidR="00B17F0D" w:rsidRPr="00DB4403" w:rsidRDefault="00DB4403">
            <w:pPr>
              <w:pStyle w:val="tdTableStyle-Standard-BodyB-Regular-Row1"/>
              <w:shd w:val="clear" w:color="auto" w:fill="F5F5F5"/>
            </w:pPr>
            <w:r w:rsidRPr="00DB4403">
              <w:rPr>
                <w:shd w:val="clear" w:color="auto" w:fill="F5F5F5"/>
              </w:rPr>
              <w:t>端口选择</w:t>
            </w:r>
          </w:p>
        </w:tc>
        <w:tc>
          <w:tcPr>
            <w:tcW w:w="8730" w:type="dxa"/>
            <w:shd w:val="clear" w:color="auto" w:fill="F5F5F5"/>
            <w:tcMar>
              <w:top w:w="30" w:type="dxa"/>
              <w:left w:w="30" w:type="dxa"/>
              <w:bottom w:w="30" w:type="dxa"/>
              <w:right w:w="30" w:type="dxa"/>
            </w:tcMar>
          </w:tcPr>
          <w:p w14:paraId="2969B929" w14:textId="77777777" w:rsidR="00B17F0D" w:rsidRPr="00DB4403" w:rsidRDefault="00DB4403">
            <w:pPr>
              <w:pStyle w:val="tdTableStyle-Standard-BodyA-Regular1-Row1"/>
              <w:shd w:val="clear" w:color="auto" w:fill="F5F5F5"/>
            </w:pPr>
            <w:r w:rsidRPr="00DB4403">
              <w:rPr>
                <w:shd w:val="clear" w:color="auto" w:fill="F5F5F5"/>
              </w:rPr>
              <w:t xml:space="preserve"> </w:t>
            </w:r>
            <w:r w:rsidRPr="00DB4403">
              <w:rPr>
                <w:shd w:val="clear" w:color="auto" w:fill="F5F5F5"/>
              </w:rPr>
              <w:t>为集聚接口指定物理端口。从下拉菜单中选择需要的端口，该端口需不属于任何其它接口也不属于任何安全域。</w:t>
            </w:r>
            <w:r w:rsidRPr="00DB4403">
              <w:rPr>
                <w:shd w:val="clear" w:color="auto" w:fill="F5F5F5"/>
              </w:rPr>
              <w:t xml:space="preserve"> </w:t>
            </w:r>
          </w:p>
        </w:tc>
      </w:tr>
    </w:tbl>
    <w:p w14:paraId="5A99EDA2" w14:textId="77777777" w:rsidR="00B17F0D" w:rsidRDefault="00DB4403">
      <w:pPr>
        <w:pStyle w:val="li"/>
        <w:numPr>
          <w:ilvl w:val="0"/>
          <w:numId w:val="443"/>
        </w:numPr>
        <w:ind w:left="630" w:firstLine="0"/>
      </w:pPr>
      <w:r>
        <w:t xml:space="preserve"> </w:t>
      </w:r>
      <w:r>
        <w:rPr>
          <w:rStyle w:val="xref"/>
        </w:rPr>
        <w:t>"</w:t>
      </w:r>
      <w:r>
        <w:rPr>
          <w:rStyle w:val="xref"/>
        </w:rPr>
        <w:t>点击</w:t>
      </w:r>
      <w:r>
        <w:rPr>
          <w:rStyle w:val="xref"/>
        </w:rPr>
        <w:t>“</w:t>
      </w:r>
      <w:r>
        <w:rPr>
          <w:rStyle w:val="xref"/>
        </w:rPr>
        <w:t>接口属性</w:t>
      </w:r>
      <w:r>
        <w:rPr>
          <w:rStyle w:val="xref"/>
        </w:rPr>
        <w:t>”</w:t>
      </w:r>
      <w:r>
        <w:rPr>
          <w:rStyle w:val="xref"/>
        </w:rPr>
        <w:t>，展开接口属性配置项，配置接口的属性信息。</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1459534983 \h  \* MERGEFORMAT </w:instrText>
      </w:r>
      <w:r w:rsidR="00D209EB" w:rsidRPr="00B17F0D">
        <w:rPr>
          <w:rStyle w:val="xref"/>
        </w:rPr>
      </w:r>
      <w:r w:rsidR="00D209EB" w:rsidRPr="00B17F0D">
        <w:rPr>
          <w:rStyle w:val="xref"/>
        </w:rPr>
        <w:fldChar w:fldCharType="separate"/>
      </w:r>
      <w:r w:rsidR="002C2885">
        <w:rPr>
          <w:rStyle w:val="xref"/>
          <w:noProof/>
        </w:rPr>
        <w:t>238</w:t>
      </w:r>
      <w:r w:rsidR="00D209EB" w:rsidRPr="00B17F0D">
        <w:rPr>
          <w:rStyle w:val="xref"/>
        </w:rPr>
        <w:fldChar w:fldCharType="end"/>
      </w:r>
      <w:r>
        <w:rPr>
          <w:rStyle w:val="xref"/>
        </w:rPr>
        <w:t>页</w:t>
      </w:r>
    </w:p>
    <w:p w14:paraId="5E3E40CF" w14:textId="77777777" w:rsidR="00B17F0D" w:rsidRDefault="00DB4403">
      <w:pPr>
        <w:pStyle w:val="li"/>
        <w:numPr>
          <w:ilvl w:val="0"/>
          <w:numId w:val="443"/>
        </w:numPr>
        <w:ind w:left="630" w:firstLine="0"/>
      </w:pPr>
      <w:r>
        <w:rPr>
          <w:rStyle w:val="xref"/>
        </w:rPr>
        <w:t>"</w:t>
      </w:r>
      <w:r>
        <w:rPr>
          <w:rStyle w:val="xref"/>
        </w:rPr>
        <w:t>点击</w:t>
      </w:r>
      <w:r>
        <w:rPr>
          <w:rStyle w:val="xref"/>
        </w:rPr>
        <w:t>“</w:t>
      </w:r>
      <w:r>
        <w:rPr>
          <w:rStyle w:val="xref"/>
        </w:rPr>
        <w:t>高级配置</w:t>
      </w:r>
      <w:r>
        <w:rPr>
          <w:rStyle w:val="xref"/>
        </w:rPr>
        <w:t>”</w:t>
      </w:r>
      <w:r>
        <w:rPr>
          <w:rStyle w:val="xref"/>
        </w:rPr>
        <w:t>，展开高级配置项，配置接口的高级选项。</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-903741870 \h  \* MERGEFORMAT </w:instrText>
      </w:r>
      <w:r w:rsidR="00D209EB" w:rsidRPr="00B17F0D">
        <w:rPr>
          <w:rStyle w:val="xref"/>
        </w:rPr>
      </w:r>
      <w:r w:rsidR="00D209EB" w:rsidRPr="00B17F0D">
        <w:rPr>
          <w:rStyle w:val="xref"/>
        </w:rPr>
        <w:fldChar w:fldCharType="separate"/>
      </w:r>
      <w:r w:rsidR="002C2885">
        <w:rPr>
          <w:rStyle w:val="xref"/>
          <w:noProof/>
        </w:rPr>
        <w:t>239</w:t>
      </w:r>
      <w:r w:rsidR="00D209EB" w:rsidRPr="00B17F0D">
        <w:rPr>
          <w:rStyle w:val="xref"/>
        </w:rPr>
        <w:fldChar w:fldCharType="end"/>
      </w:r>
      <w:r>
        <w:rPr>
          <w:rStyle w:val="xref"/>
        </w:rPr>
        <w:t>页</w:t>
      </w:r>
    </w:p>
    <w:p w14:paraId="154920B1" w14:textId="77777777" w:rsidR="00B17F0D" w:rsidRDefault="00DB4403">
      <w:pPr>
        <w:pStyle w:val="li"/>
        <w:numPr>
          <w:ilvl w:val="0"/>
          <w:numId w:val="443"/>
        </w:numPr>
        <w:ind w:left="630" w:firstLine="0"/>
      </w:pPr>
      <w:r>
        <w:t>点击</w:t>
      </w:r>
      <w:r>
        <w:t>“</w:t>
      </w:r>
      <w:r>
        <w:t>负载均衡</w:t>
      </w:r>
      <w:r>
        <w:t>”</w:t>
      </w:r>
      <w:r>
        <w:t>，展开负载均衡配置项，配置集聚接口的负载均衡方式。</w:t>
      </w:r>
      <w:r>
        <w:t>“</w:t>
      </w:r>
      <w:r>
        <w:t>基于流</w:t>
      </w:r>
      <w:r>
        <w:t>”</w:t>
      </w:r>
      <w:r>
        <w:t>表示从数据流中自动获取均衡方式。该方式为系统默认方式。</w:t>
      </w:r>
      <w:r>
        <w:t>“</w:t>
      </w:r>
      <w:r>
        <w:t>组合方式</w:t>
      </w:r>
      <w:r>
        <w:t>”</w:t>
      </w:r>
      <w:r>
        <w:t>表示系统按照报文的源</w:t>
      </w:r>
      <w:r>
        <w:t>IP</w:t>
      </w:r>
      <w:r>
        <w:t>、源</w:t>
      </w:r>
      <w:r>
        <w:t>MAC</w:t>
      </w:r>
      <w:r>
        <w:t>、源端口、目的</w:t>
      </w:r>
      <w:r>
        <w:t>IP</w:t>
      </w:r>
      <w:r>
        <w:t>、目的</w:t>
      </w:r>
      <w:r>
        <w:t>MAC</w:t>
      </w:r>
      <w:r>
        <w:t>、目的端口或者协议类型进行均衡转发，或按照以上方式的组合进行均衡转发。</w:t>
      </w:r>
    </w:p>
    <w:p w14:paraId="3177D176" w14:textId="77777777" w:rsidR="00B17F0D" w:rsidRDefault="00DB4403">
      <w:pPr>
        <w:pStyle w:val="li"/>
        <w:numPr>
          <w:ilvl w:val="0"/>
          <w:numId w:val="443"/>
        </w:numPr>
        <w:ind w:left="630" w:firstLine="0"/>
      </w:pPr>
      <w:r>
        <w:rPr>
          <w:rStyle w:val="xref"/>
        </w:rPr>
        <w:t>"</w:t>
      </w:r>
      <w:r>
        <w:rPr>
          <w:rStyle w:val="xref"/>
        </w:rPr>
        <w:t>配置接口</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1572297912 \h  \* MERGEFORMAT </w:instrText>
      </w:r>
      <w:r w:rsidR="00D209EB" w:rsidRPr="00B17F0D">
        <w:rPr>
          <w:rStyle w:val="xref"/>
        </w:rPr>
      </w:r>
      <w:r w:rsidR="00D209EB" w:rsidRPr="00B17F0D">
        <w:rPr>
          <w:rStyle w:val="xref"/>
        </w:rPr>
        <w:fldChar w:fldCharType="separate"/>
      </w:r>
      <w:r w:rsidR="002C2885">
        <w:rPr>
          <w:rStyle w:val="xref"/>
          <w:noProof/>
        </w:rPr>
        <w:t>239</w:t>
      </w:r>
      <w:r w:rsidR="00D209EB" w:rsidRPr="00B17F0D">
        <w:rPr>
          <w:rStyle w:val="xref"/>
        </w:rPr>
        <w:fldChar w:fldCharType="end"/>
      </w:r>
      <w:r>
        <w:rPr>
          <w:rStyle w:val="xref"/>
        </w:rPr>
        <w:t>页</w:t>
      </w:r>
    </w:p>
    <w:p w14:paraId="5CAB6752" w14:textId="77777777" w:rsidR="00B17F0D" w:rsidRDefault="00DB4403">
      <w:pPr>
        <w:pStyle w:val="li"/>
        <w:numPr>
          <w:ilvl w:val="0"/>
          <w:numId w:val="443"/>
        </w:numPr>
        <w:spacing w:after="246"/>
        <w:ind w:left="630" w:firstLine="0"/>
      </w:pPr>
      <w:r>
        <w:t>点击</w:t>
      </w:r>
      <w:r>
        <w:t>“</w:t>
      </w:r>
      <w:r>
        <w:t>确定</w:t>
      </w:r>
      <w:r>
        <w:t>”</w:t>
      </w:r>
      <w:r>
        <w:t>，完成配置。</w:t>
      </w:r>
    </w:p>
    <w:p w14:paraId="36A78B42" w14:textId="77777777" w:rsidR="00B17F0D" w:rsidRDefault="00DB4403">
      <w:pPr>
        <w:pStyle w:val="h4"/>
      </w:pPr>
      <w:bookmarkStart w:id="284" w:name="_Toc112079190"/>
      <w:r>
        <w:t>新建以太网子接口</w:t>
      </w:r>
      <w:r>
        <w:t>/</w:t>
      </w:r>
      <w:r>
        <w:t>集聚子接口</w:t>
      </w:r>
      <w:bookmarkEnd w:id="284"/>
    </w:p>
    <w:p w14:paraId="54962DFB" w14:textId="77777777" w:rsidR="00B17F0D" w:rsidRDefault="00DB4403">
      <w:pPr>
        <w:pStyle w:val="p"/>
      </w:pPr>
      <w:r>
        <w:t>新建以太网子接口</w:t>
      </w:r>
      <w:r>
        <w:t>/</w:t>
      </w:r>
      <w:r>
        <w:t>集聚子接口，请按照以下步骤进行操作：</w:t>
      </w:r>
    </w:p>
    <w:p w14:paraId="206EC935" w14:textId="77777777" w:rsidR="00B17F0D" w:rsidRDefault="00DB4403">
      <w:pPr>
        <w:pStyle w:val="li"/>
        <w:numPr>
          <w:ilvl w:val="0"/>
          <w:numId w:val="444"/>
        </w:numPr>
        <w:spacing w:before="246"/>
        <w:ind w:left="630" w:firstLine="0"/>
      </w:pPr>
      <w:r>
        <w:t>选择</w:t>
      </w:r>
      <w:r>
        <w:t>“</w:t>
      </w:r>
      <w:r>
        <w:t>网络</w:t>
      </w:r>
      <w:r>
        <w:t xml:space="preserve"> &gt; </w:t>
      </w:r>
      <w:r>
        <w:t>接口</w:t>
      </w:r>
      <w:r>
        <w:t>”</w:t>
      </w:r>
      <w:r>
        <w:t>，进入接口配置页面。</w:t>
      </w:r>
    </w:p>
    <w:p w14:paraId="5529B39F" w14:textId="77777777" w:rsidR="00B17F0D" w:rsidRDefault="00DB4403">
      <w:pPr>
        <w:pStyle w:val="li"/>
        <w:numPr>
          <w:ilvl w:val="0"/>
          <w:numId w:val="444"/>
        </w:numPr>
        <w:ind w:left="630" w:firstLine="0"/>
      </w:pPr>
      <w:r>
        <w:t xml:space="preserve"> </w:t>
      </w:r>
      <w:r>
        <w:t>点击</w:t>
      </w:r>
      <w:r>
        <w:t>“</w:t>
      </w:r>
      <w:r>
        <w:t>新建</w:t>
      </w:r>
      <w:r>
        <w:t>”</w:t>
      </w:r>
      <w:r>
        <w:t>下拉菜单，并选择</w:t>
      </w:r>
      <w:r>
        <w:t>“</w:t>
      </w:r>
      <w:r>
        <w:t>以太网子接口</w:t>
      </w:r>
      <w:r>
        <w:t>”</w:t>
      </w:r>
      <w:r>
        <w:t>或</w:t>
      </w:r>
      <w:r>
        <w:t>“</w:t>
      </w:r>
      <w:r>
        <w:t>集聚子接口</w:t>
      </w:r>
      <w:r>
        <w:t>”</w:t>
      </w:r>
      <w:r>
        <w:t>，打开相应接口页面。</w:t>
      </w:r>
    </w:p>
    <w:p w14:paraId="3BDCAB89" w14:textId="77777777" w:rsidR="00B17F0D" w:rsidRDefault="00DB4403">
      <w:pPr>
        <w:pStyle w:val="li"/>
        <w:numPr>
          <w:ilvl w:val="0"/>
          <w:numId w:val="444"/>
        </w:numPr>
        <w:ind w:left="630" w:firstLine="0"/>
      </w:pPr>
      <w:r>
        <w:rPr>
          <w:rStyle w:val="dropDownHotspot"/>
        </w:rPr>
        <w:t>在此页面，配置接口的基本配置信息。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62"/>
        <w:gridCol w:w="6165"/>
      </w:tblGrid>
      <w:tr w:rsidR="00B17F0D" w:rsidRPr="00DB4403" w14:paraId="72712A12" w14:textId="77777777">
        <w:trPr>
          <w:tblHeader/>
          <w:tblCellSpacing w:w="0" w:type="dxa"/>
        </w:trPr>
        <w:tc>
          <w:tcPr>
            <w:tcW w:w="2175" w:type="dxa"/>
            <w:tcBorders>
              <w:bottom w:val="single" w:sz="6" w:space="0" w:color="FFFFFF"/>
              <w:right w:val="single" w:sz="6" w:space="0" w:color="FFFFFF"/>
            </w:tcBorders>
            <w:shd w:val="clear" w:color="auto" w:fill="C0C0C0"/>
            <w:tcMar>
              <w:top w:w="30" w:type="dxa"/>
              <w:left w:w="0" w:type="dxa"/>
              <w:bottom w:w="30" w:type="dxa"/>
              <w:right w:w="30" w:type="dxa"/>
            </w:tcMar>
          </w:tcPr>
          <w:p w14:paraId="1BAD7945" w14:textId="77777777" w:rsidR="00B17F0D" w:rsidRPr="00DB4403" w:rsidRDefault="00DB4403">
            <w:pPr>
              <w:pStyle w:val="thTableStyle-Standard-HeadE-Regular-Header1"/>
              <w:shd w:val="clear" w:color="auto" w:fill="C0C0C0"/>
            </w:pPr>
            <w:r w:rsidRPr="00DB4403">
              <w:rPr>
                <w:shd w:val="clear" w:color="auto" w:fill="C0C0C0"/>
              </w:rPr>
              <w:t>选项</w:t>
            </w:r>
          </w:p>
        </w:tc>
        <w:tc>
          <w:tcPr>
            <w:tcW w:w="8730" w:type="dxa"/>
            <w:tcBorders>
              <w:bottom w:val="single" w:sz="6" w:space="0" w:color="FFFFFF"/>
            </w:tcBorders>
            <w:shd w:val="clear" w:color="auto" w:fill="C0C0C0"/>
            <w:tcMar>
              <w:top w:w="30" w:type="dxa"/>
              <w:left w:w="0" w:type="dxa"/>
              <w:bottom w:w="30" w:type="dxa"/>
              <w:right w:w="30" w:type="dxa"/>
            </w:tcMar>
          </w:tcPr>
          <w:p w14:paraId="6911FF04" w14:textId="77777777" w:rsidR="00B17F0D" w:rsidRPr="00DB4403" w:rsidRDefault="00DB4403">
            <w:pPr>
              <w:pStyle w:val="thTableStyle-Standard-HeadD-Regular1-Header1"/>
              <w:shd w:val="clear" w:color="auto" w:fill="C0C0C0"/>
            </w:pPr>
            <w:r w:rsidRPr="00DB4403">
              <w:rPr>
                <w:shd w:val="clear" w:color="auto" w:fill="C0C0C0"/>
              </w:rPr>
              <w:t xml:space="preserve"> </w:t>
            </w:r>
            <w:r w:rsidRPr="00DB4403">
              <w:rPr>
                <w:shd w:val="clear" w:color="auto" w:fill="C0C0C0"/>
              </w:rPr>
              <w:t>说明</w:t>
            </w:r>
            <w:r w:rsidRPr="00DB4403">
              <w:rPr>
                <w:shd w:val="clear" w:color="auto" w:fill="C0C0C0"/>
              </w:rPr>
              <w:t xml:space="preserve"> </w:t>
            </w:r>
          </w:p>
        </w:tc>
      </w:tr>
      <w:tr w:rsidR="00B17F0D" w:rsidRPr="00DB4403" w14:paraId="3656B86A"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7A67EAC6" w14:textId="77777777" w:rsidR="00B17F0D" w:rsidRPr="00DB4403" w:rsidRDefault="00DB4403">
            <w:pPr>
              <w:pStyle w:val="tdTableStyle-Standard-BodyE-Regular-Row1"/>
              <w:shd w:val="clear" w:color="auto" w:fill="F5F5F5"/>
            </w:pPr>
            <w:r w:rsidRPr="00DB4403">
              <w:rPr>
                <w:shd w:val="clear" w:color="auto" w:fill="F5F5F5"/>
              </w:rPr>
              <w:t>接口名称</w:t>
            </w:r>
          </w:p>
        </w:tc>
        <w:tc>
          <w:tcPr>
            <w:tcW w:w="8730" w:type="dxa"/>
            <w:tcBorders>
              <w:bottom w:val="single" w:sz="6" w:space="0" w:color="FFFFFF"/>
            </w:tcBorders>
            <w:shd w:val="clear" w:color="auto" w:fill="F5F5F5"/>
            <w:tcMar>
              <w:top w:w="30" w:type="dxa"/>
              <w:left w:w="30" w:type="dxa"/>
              <w:bottom w:w="30" w:type="dxa"/>
              <w:right w:w="30" w:type="dxa"/>
            </w:tcMar>
          </w:tcPr>
          <w:p w14:paraId="7FA6A00B" w14:textId="77777777" w:rsidR="00B17F0D" w:rsidRPr="00DB4403" w:rsidRDefault="00DB4403">
            <w:pPr>
              <w:pStyle w:val="tdTableStyle-Standard-BodyD-Regular1-Row1"/>
              <w:shd w:val="clear" w:color="auto" w:fill="F5F5F5"/>
            </w:pPr>
            <w:r w:rsidRPr="00DB4403">
              <w:rPr>
                <w:shd w:val="clear" w:color="auto" w:fill="F5F5F5"/>
              </w:rPr>
              <w:t>指定接口名称。</w:t>
            </w:r>
          </w:p>
        </w:tc>
      </w:tr>
      <w:tr w:rsidR="00B17F0D" w:rsidRPr="00DB4403" w14:paraId="002CB72F"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37ED7C12" w14:textId="77777777" w:rsidR="00B17F0D" w:rsidRPr="00DB4403" w:rsidRDefault="00DB4403">
            <w:pPr>
              <w:pStyle w:val="tdTableStyle-Standard-BodyE-Regular-Row1"/>
              <w:shd w:val="clear" w:color="auto" w:fill="F5F5F5"/>
            </w:pPr>
            <w:r w:rsidRPr="00DB4403">
              <w:rPr>
                <w:shd w:val="clear" w:color="auto" w:fill="F5F5F5"/>
              </w:rPr>
              <w:t>描述</w:t>
            </w:r>
          </w:p>
        </w:tc>
        <w:tc>
          <w:tcPr>
            <w:tcW w:w="8730" w:type="dxa"/>
            <w:tcBorders>
              <w:bottom w:val="single" w:sz="6" w:space="0" w:color="FFFFFF"/>
            </w:tcBorders>
            <w:shd w:val="clear" w:color="auto" w:fill="F5F5F5"/>
            <w:tcMar>
              <w:top w:w="30" w:type="dxa"/>
              <w:left w:w="30" w:type="dxa"/>
              <w:bottom w:w="30" w:type="dxa"/>
              <w:right w:w="30" w:type="dxa"/>
            </w:tcMar>
          </w:tcPr>
          <w:p w14:paraId="2CBD95E8" w14:textId="77777777" w:rsidR="00B17F0D" w:rsidRPr="00DB4403" w:rsidRDefault="00DB4403">
            <w:pPr>
              <w:pStyle w:val="tdTableStyle-Standard-BodyD-Regular1-Row1"/>
              <w:shd w:val="clear" w:color="auto" w:fill="F5F5F5"/>
            </w:pPr>
            <w:r w:rsidRPr="00DB4403">
              <w:rPr>
                <w:shd w:val="clear" w:color="auto" w:fill="F5F5F5"/>
              </w:rPr>
              <w:t>用户可根据需要指定接口描述信息，范围是</w:t>
            </w:r>
            <w:r w:rsidRPr="00DB4403">
              <w:rPr>
                <w:shd w:val="clear" w:color="auto" w:fill="F5F5F5"/>
              </w:rPr>
              <w:t>0</w:t>
            </w:r>
            <w:r w:rsidRPr="00DB4403">
              <w:rPr>
                <w:shd w:val="clear" w:color="auto" w:fill="F5F5F5"/>
              </w:rPr>
              <w:t>到</w:t>
            </w:r>
            <w:r w:rsidRPr="00DB4403">
              <w:rPr>
                <w:shd w:val="clear" w:color="auto" w:fill="F5F5F5"/>
              </w:rPr>
              <w:t>63</w:t>
            </w:r>
            <w:r w:rsidRPr="00DB4403">
              <w:rPr>
                <w:shd w:val="clear" w:color="auto" w:fill="F5F5F5"/>
              </w:rPr>
              <w:t>个字符。</w:t>
            </w:r>
            <w:r w:rsidRPr="00DB4403">
              <w:rPr>
                <w:shd w:val="clear" w:color="auto" w:fill="F5F5F5"/>
              </w:rPr>
              <w:t xml:space="preserve"> </w:t>
            </w:r>
          </w:p>
        </w:tc>
      </w:tr>
      <w:tr w:rsidR="00B17F0D" w:rsidRPr="00DB4403" w14:paraId="69510819"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4E7C27A4" w14:textId="77777777" w:rsidR="00B17F0D" w:rsidRPr="00DB4403" w:rsidRDefault="00DB4403">
            <w:pPr>
              <w:pStyle w:val="tdTableStyle-Standard-BodyE-Regular-Row1"/>
              <w:shd w:val="clear" w:color="auto" w:fill="F5F5F5"/>
            </w:pPr>
            <w:r w:rsidRPr="00DB4403">
              <w:rPr>
                <w:shd w:val="clear" w:color="auto" w:fill="F5F5F5"/>
              </w:rPr>
              <w:t>绑定安全域</w:t>
            </w:r>
          </w:p>
        </w:tc>
        <w:tc>
          <w:tcPr>
            <w:tcW w:w="8730" w:type="dxa"/>
            <w:tcBorders>
              <w:bottom w:val="single" w:sz="6" w:space="0" w:color="FFFFFF"/>
            </w:tcBorders>
            <w:shd w:val="clear" w:color="auto" w:fill="F5F5F5"/>
            <w:tcMar>
              <w:top w:w="30" w:type="dxa"/>
              <w:left w:w="30" w:type="dxa"/>
              <w:bottom w:w="30" w:type="dxa"/>
              <w:right w:w="30" w:type="dxa"/>
            </w:tcMar>
          </w:tcPr>
          <w:p w14:paraId="0C09A6CF"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如选择</w:t>
            </w:r>
            <w:r w:rsidRPr="00DB4403">
              <w:rPr>
                <w:shd w:val="clear" w:color="auto" w:fill="F5F5F5"/>
              </w:rPr>
              <w:t>“</w:t>
            </w:r>
            <w:r w:rsidRPr="00DB4403">
              <w:rPr>
                <w:shd w:val="clear" w:color="auto" w:fill="F5F5F5"/>
              </w:rPr>
              <w:t>二层安全域</w:t>
            </w:r>
            <w:r w:rsidRPr="00DB4403">
              <w:rPr>
                <w:shd w:val="clear" w:color="auto" w:fill="F5F5F5"/>
              </w:rPr>
              <w:t>”</w:t>
            </w:r>
            <w:r w:rsidRPr="00DB4403">
              <w:rPr>
                <w:shd w:val="clear" w:color="auto" w:fill="F5F5F5"/>
              </w:rPr>
              <w:t>或者</w:t>
            </w:r>
            <w:r w:rsidRPr="00DB4403">
              <w:rPr>
                <w:shd w:val="clear" w:color="auto" w:fill="F5F5F5"/>
              </w:rPr>
              <w:t>“</w:t>
            </w:r>
            <w:r w:rsidRPr="00DB4403">
              <w:rPr>
                <w:shd w:val="clear" w:color="auto" w:fill="F5F5F5"/>
              </w:rPr>
              <w:t>三层安全域</w:t>
            </w:r>
            <w:r w:rsidRPr="00DB4403">
              <w:rPr>
                <w:shd w:val="clear" w:color="auto" w:fill="F5F5F5"/>
              </w:rPr>
              <w:t>”</w:t>
            </w:r>
            <w:r w:rsidRPr="00DB4403">
              <w:rPr>
                <w:shd w:val="clear" w:color="auto" w:fill="F5F5F5"/>
              </w:rPr>
              <w:t>，则继续从</w:t>
            </w:r>
            <w:r w:rsidRPr="00DB4403">
              <w:rPr>
                <w:shd w:val="clear" w:color="auto" w:fill="F5F5F5"/>
              </w:rPr>
              <w:t>“</w:t>
            </w:r>
            <w:r w:rsidRPr="00DB4403">
              <w:rPr>
                <w:shd w:val="clear" w:color="auto" w:fill="F5F5F5"/>
              </w:rPr>
              <w:t>安全域</w:t>
            </w:r>
            <w:r w:rsidRPr="00DB4403">
              <w:rPr>
                <w:shd w:val="clear" w:color="auto" w:fill="F5F5F5"/>
              </w:rPr>
              <w:t>”</w:t>
            </w:r>
            <w:r w:rsidRPr="00DB4403">
              <w:rPr>
                <w:shd w:val="clear" w:color="auto" w:fill="F5F5F5"/>
              </w:rPr>
              <w:t>下拉菜单选择安全域的名称。</w:t>
            </w:r>
            <w:r w:rsidRPr="00DB4403">
              <w:br/>
            </w:r>
            <w:r w:rsidRPr="00DB4403">
              <w:rPr>
                <w:shd w:val="clear" w:color="auto" w:fill="F5F5F5"/>
              </w:rPr>
              <w:t>如选择</w:t>
            </w:r>
            <w:r w:rsidRPr="00DB4403">
              <w:rPr>
                <w:shd w:val="clear" w:color="auto" w:fill="F5F5F5"/>
              </w:rPr>
              <w:t>“</w:t>
            </w:r>
            <w:r w:rsidRPr="00DB4403">
              <w:rPr>
                <w:shd w:val="clear" w:color="auto" w:fill="F5F5F5"/>
              </w:rPr>
              <w:t>无绑定</w:t>
            </w:r>
            <w:r w:rsidRPr="00DB4403">
              <w:rPr>
                <w:shd w:val="clear" w:color="auto" w:fill="F5F5F5"/>
              </w:rPr>
              <w:t>”</w:t>
            </w:r>
            <w:r w:rsidRPr="00DB4403">
              <w:rPr>
                <w:shd w:val="clear" w:color="auto" w:fill="F5F5F5"/>
              </w:rPr>
              <w:t>，该接口将</w:t>
            </w:r>
            <w:proofErr w:type="gramStart"/>
            <w:r w:rsidRPr="00DB4403">
              <w:rPr>
                <w:shd w:val="clear" w:color="auto" w:fill="F5F5F5"/>
              </w:rPr>
              <w:t>不</w:t>
            </w:r>
            <w:proofErr w:type="gramEnd"/>
            <w:r w:rsidRPr="00DB4403">
              <w:rPr>
                <w:shd w:val="clear" w:color="auto" w:fill="F5F5F5"/>
              </w:rPr>
              <w:t>绑定到任何安全域上。</w:t>
            </w:r>
            <w:r w:rsidRPr="00DB4403">
              <w:rPr>
                <w:shd w:val="clear" w:color="auto" w:fill="F5F5F5"/>
              </w:rPr>
              <w:t xml:space="preserve"> </w:t>
            </w:r>
          </w:p>
        </w:tc>
      </w:tr>
      <w:tr w:rsidR="00B17F0D" w:rsidRPr="00DB4403" w14:paraId="0D3A78D6"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64B08A0F" w14:textId="77777777" w:rsidR="00B17F0D" w:rsidRPr="00DB4403" w:rsidRDefault="00DB4403">
            <w:pPr>
              <w:pStyle w:val="tdTableStyle-Standard-BodyE-Regular-Row1"/>
              <w:shd w:val="clear" w:color="auto" w:fill="F5F5F5"/>
            </w:pPr>
            <w:r w:rsidRPr="00DB4403">
              <w:rPr>
                <w:shd w:val="clear" w:color="auto" w:fill="F5F5F5"/>
              </w:rPr>
              <w:t>安全域</w:t>
            </w:r>
          </w:p>
        </w:tc>
        <w:tc>
          <w:tcPr>
            <w:tcW w:w="8730" w:type="dxa"/>
            <w:tcBorders>
              <w:bottom w:val="single" w:sz="6" w:space="0" w:color="FFFFFF"/>
            </w:tcBorders>
            <w:shd w:val="clear" w:color="auto" w:fill="F5F5F5"/>
            <w:tcMar>
              <w:top w:w="30" w:type="dxa"/>
              <w:left w:w="30" w:type="dxa"/>
              <w:bottom w:w="30" w:type="dxa"/>
              <w:right w:w="30" w:type="dxa"/>
            </w:tcMar>
          </w:tcPr>
          <w:p w14:paraId="63AD5FA0" w14:textId="77777777" w:rsidR="00B17F0D" w:rsidRPr="00DB4403" w:rsidRDefault="00DB4403">
            <w:pPr>
              <w:pStyle w:val="tdTableStyle-Standard-BodyD-Regular1-Row1"/>
              <w:shd w:val="clear" w:color="auto" w:fill="F5F5F5"/>
            </w:pPr>
            <w:r w:rsidRPr="00DB4403">
              <w:rPr>
                <w:shd w:val="clear" w:color="auto" w:fill="F5F5F5"/>
              </w:rPr>
              <w:t>从下拉菜单中选择安全域。</w:t>
            </w:r>
          </w:p>
        </w:tc>
      </w:tr>
      <w:tr w:rsidR="0034120E" w:rsidRPr="00DB4403" w14:paraId="34732663" w14:textId="77777777" w:rsidTr="0034120E">
        <w:trPr>
          <w:tblCellSpacing w:w="0" w:type="dxa"/>
        </w:trPr>
        <w:tc>
          <w:tcPr>
            <w:tcW w:w="10905" w:type="dxa"/>
            <w:gridSpan w:val="2"/>
            <w:tcBorders>
              <w:bottom w:val="single" w:sz="6" w:space="0" w:color="FFFFFF"/>
            </w:tcBorders>
            <w:shd w:val="clear" w:color="auto" w:fill="C0C0C0"/>
            <w:tcMar>
              <w:top w:w="30" w:type="dxa"/>
              <w:left w:w="30" w:type="dxa"/>
              <w:bottom w:w="30" w:type="dxa"/>
              <w:right w:w="30" w:type="dxa"/>
            </w:tcMar>
          </w:tcPr>
          <w:p w14:paraId="173A58F3" w14:textId="77777777" w:rsidR="00B17F0D" w:rsidRPr="00DB4403" w:rsidRDefault="00DB4403">
            <w:pPr>
              <w:pStyle w:val="tdTableStyle-Standard-BodyD-Regular-Row1"/>
              <w:shd w:val="clear" w:color="auto" w:fill="C0C0C0"/>
            </w:pPr>
            <w:r w:rsidRPr="00DB4403">
              <w:rPr>
                <w:rStyle w:val="b"/>
                <w:shd w:val="clear" w:color="auto" w:fill="C0C0C0"/>
              </w:rPr>
              <w:t>IP</w:t>
            </w:r>
            <w:r w:rsidRPr="00DB4403">
              <w:rPr>
                <w:rStyle w:val="b"/>
                <w:shd w:val="clear" w:color="auto" w:fill="C0C0C0"/>
              </w:rPr>
              <w:t>配置</w:t>
            </w:r>
            <w:r w:rsidRPr="00DB4403">
              <w:rPr>
                <w:shd w:val="clear" w:color="auto" w:fill="C0C0C0"/>
              </w:rPr>
              <w:t>：根据</w:t>
            </w:r>
            <w:r w:rsidRPr="00DB4403">
              <w:rPr>
                <w:shd w:val="clear" w:color="auto" w:fill="C0C0C0"/>
              </w:rPr>
              <w:t>IP</w:t>
            </w:r>
            <w:r w:rsidRPr="00DB4403">
              <w:rPr>
                <w:shd w:val="clear" w:color="auto" w:fill="C0C0C0"/>
              </w:rPr>
              <w:t>类型不同进行如下的配置，包括静态</w:t>
            </w:r>
            <w:r w:rsidRPr="00DB4403">
              <w:rPr>
                <w:shd w:val="clear" w:color="auto" w:fill="C0C0C0"/>
              </w:rPr>
              <w:t>IP</w:t>
            </w:r>
            <w:r w:rsidRPr="00DB4403">
              <w:rPr>
                <w:shd w:val="clear" w:color="auto" w:fill="C0C0C0"/>
              </w:rPr>
              <w:t>和自动获取。</w:t>
            </w:r>
          </w:p>
        </w:tc>
      </w:tr>
      <w:tr w:rsidR="00B17F0D" w:rsidRPr="00DB4403" w14:paraId="1BABFD63"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40948213" w14:textId="77777777" w:rsidR="00B17F0D" w:rsidRPr="00DB4403" w:rsidRDefault="00DB4403">
            <w:pPr>
              <w:pStyle w:val="tdTableStyle-Standard-BodyE-Regular-Row1"/>
              <w:shd w:val="clear" w:color="auto" w:fill="F5F5F5"/>
            </w:pPr>
            <w:r w:rsidRPr="00DB4403">
              <w:rPr>
                <w:shd w:val="clear" w:color="auto" w:fill="F5F5F5"/>
              </w:rPr>
              <w:t>静态</w:t>
            </w:r>
            <w:r w:rsidRPr="00DB4403">
              <w:rPr>
                <w:shd w:val="clear" w:color="auto" w:fill="F5F5F5"/>
              </w:rPr>
              <w:t>IP</w:t>
            </w:r>
          </w:p>
        </w:tc>
        <w:tc>
          <w:tcPr>
            <w:tcW w:w="8730" w:type="dxa"/>
            <w:tcBorders>
              <w:bottom w:val="single" w:sz="6" w:space="0" w:color="FFFFFF"/>
            </w:tcBorders>
            <w:shd w:val="clear" w:color="auto" w:fill="F5F5F5"/>
            <w:tcMar>
              <w:top w:w="30" w:type="dxa"/>
              <w:left w:w="30" w:type="dxa"/>
              <w:bottom w:w="30" w:type="dxa"/>
              <w:right w:w="30" w:type="dxa"/>
            </w:tcMar>
          </w:tcPr>
          <w:p w14:paraId="1C4EF224" w14:textId="77777777" w:rsidR="00B17F0D" w:rsidRPr="00DB4403" w:rsidRDefault="00DB4403">
            <w:pPr>
              <w:pStyle w:val="tdTableStyle-Standard-BodyD-Regular1-Row1"/>
              <w:shd w:val="clear" w:color="auto" w:fill="F5F5F5"/>
            </w:pPr>
            <w:r w:rsidRPr="00DB4403">
              <w:rPr>
                <w:shd w:val="clear" w:color="auto" w:fill="F5F5F5"/>
              </w:rPr>
              <w:t>IP</w:t>
            </w:r>
            <w:r w:rsidRPr="00DB4403">
              <w:rPr>
                <w:shd w:val="clear" w:color="auto" w:fill="F5F5F5"/>
              </w:rPr>
              <w:t>地址：为接口指定</w:t>
            </w:r>
            <w:r w:rsidRPr="00DB4403">
              <w:rPr>
                <w:shd w:val="clear" w:color="auto" w:fill="F5F5F5"/>
              </w:rPr>
              <w:t>IP</w:t>
            </w:r>
            <w:r w:rsidRPr="00DB4403">
              <w:rPr>
                <w:shd w:val="clear" w:color="auto" w:fill="F5F5F5"/>
              </w:rPr>
              <w:t>地址。</w:t>
            </w:r>
          </w:p>
        </w:tc>
      </w:tr>
      <w:tr w:rsidR="00B17F0D" w:rsidRPr="00DB4403" w14:paraId="22009A63" w14:textId="77777777">
        <w:trPr>
          <w:tblCellSpacing w:w="0" w:type="dxa"/>
        </w:trPr>
        <w:tc>
          <w:tcPr>
            <w:tcW w:w="360" w:type="dxa"/>
            <w:vMerge/>
            <w:tcBorders>
              <w:right w:val="single" w:sz="6" w:space="0" w:color="FFFFFF"/>
            </w:tcBorders>
          </w:tcPr>
          <w:p w14:paraId="30247C2F"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02BCD9EA" w14:textId="77777777" w:rsidR="00B17F0D" w:rsidRPr="00DB4403" w:rsidRDefault="00DB4403">
            <w:pPr>
              <w:pStyle w:val="tdTableStyle-Standard-BodyD-Regular1-Row1"/>
              <w:shd w:val="clear" w:color="auto" w:fill="F5F5F5"/>
            </w:pPr>
            <w:r w:rsidRPr="00DB4403">
              <w:rPr>
                <w:shd w:val="clear" w:color="auto" w:fill="F5F5F5"/>
              </w:rPr>
              <w:t>网络掩码：为接口指定网络掩码。</w:t>
            </w:r>
          </w:p>
        </w:tc>
      </w:tr>
      <w:tr w:rsidR="00B17F0D" w:rsidRPr="00DB4403" w14:paraId="745355C0" w14:textId="77777777">
        <w:trPr>
          <w:tblCellSpacing w:w="0" w:type="dxa"/>
        </w:trPr>
        <w:tc>
          <w:tcPr>
            <w:tcW w:w="360" w:type="dxa"/>
            <w:vMerge/>
            <w:tcBorders>
              <w:right w:val="single" w:sz="6" w:space="0" w:color="FFFFFF"/>
            </w:tcBorders>
          </w:tcPr>
          <w:p w14:paraId="0C2F7A2C"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146EA8ED" w14:textId="77777777" w:rsidR="00B17F0D" w:rsidRPr="00DB4403" w:rsidRDefault="00DB4403">
            <w:pPr>
              <w:pStyle w:val="tdTableStyle-Standard-BodyD-Regular1-Row1"/>
              <w:shd w:val="clear" w:color="auto" w:fill="F5F5F5"/>
            </w:pPr>
            <w:r w:rsidRPr="00DB4403">
              <w:rPr>
                <w:shd w:val="clear" w:color="auto" w:fill="F5F5F5"/>
              </w:rPr>
              <w:t>配置为</w:t>
            </w:r>
            <w:r w:rsidRPr="00DB4403">
              <w:rPr>
                <w:shd w:val="clear" w:color="auto" w:fill="F5F5F5"/>
              </w:rPr>
              <w:t>Local IP</w:t>
            </w:r>
            <w:r w:rsidRPr="00DB4403">
              <w:rPr>
                <w:shd w:val="clear" w:color="auto" w:fill="F5F5F5"/>
              </w:rPr>
              <w:t>：两台设备形成</w:t>
            </w:r>
            <w:r w:rsidRPr="00DB4403">
              <w:rPr>
                <w:shd w:val="clear" w:color="auto" w:fill="F5F5F5"/>
              </w:rPr>
              <w:t>HA</w:t>
            </w:r>
            <w:r w:rsidRPr="00DB4403">
              <w:rPr>
                <w:shd w:val="clear" w:color="auto" w:fill="F5F5F5"/>
              </w:rPr>
              <w:t>组网时，配置该选项，接口的</w:t>
            </w:r>
            <w:r w:rsidRPr="00DB4403">
              <w:rPr>
                <w:shd w:val="clear" w:color="auto" w:fill="F5F5F5"/>
              </w:rPr>
              <w:t>IP</w:t>
            </w:r>
            <w:r w:rsidRPr="00DB4403">
              <w:rPr>
                <w:shd w:val="clear" w:color="auto" w:fill="F5F5F5"/>
              </w:rPr>
              <w:t>配置将不会同步到</w:t>
            </w:r>
            <w:r w:rsidRPr="00DB4403">
              <w:rPr>
                <w:shd w:val="clear" w:color="auto" w:fill="F5F5F5"/>
              </w:rPr>
              <w:t>HA</w:t>
            </w:r>
            <w:r w:rsidRPr="00DB4403">
              <w:rPr>
                <w:shd w:val="clear" w:color="auto" w:fill="F5F5F5"/>
              </w:rPr>
              <w:t>对端。</w:t>
            </w:r>
          </w:p>
        </w:tc>
      </w:tr>
      <w:tr w:rsidR="00B17F0D" w:rsidRPr="00DB4403" w14:paraId="76E3808B" w14:textId="77777777">
        <w:trPr>
          <w:tblCellSpacing w:w="0" w:type="dxa"/>
        </w:trPr>
        <w:tc>
          <w:tcPr>
            <w:tcW w:w="360" w:type="dxa"/>
            <w:vMerge/>
            <w:tcBorders>
              <w:bottom w:val="single" w:sz="6" w:space="0" w:color="FFFFFF"/>
              <w:right w:val="single" w:sz="6" w:space="0" w:color="FFFFFF"/>
            </w:tcBorders>
          </w:tcPr>
          <w:p w14:paraId="3C0D95CB"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70386E13"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高级选项：</w:t>
            </w:r>
            <w:r w:rsidRPr="00DB4403">
              <w:rPr>
                <w:shd w:val="clear" w:color="auto" w:fill="F5F5F5"/>
              </w:rPr>
              <w:t xml:space="preserve"> </w:t>
            </w:r>
          </w:p>
          <w:p w14:paraId="3FE3CD3B" w14:textId="77777777" w:rsidR="00B17F0D" w:rsidRPr="00DB4403" w:rsidRDefault="00DB4403">
            <w:pPr>
              <w:pStyle w:val="li"/>
              <w:numPr>
                <w:ilvl w:val="0"/>
                <w:numId w:val="445"/>
              </w:numPr>
              <w:ind w:left="630" w:firstLine="0"/>
            </w:pPr>
            <w:r w:rsidRPr="00DB4403">
              <w:t>管理</w:t>
            </w:r>
            <w:r w:rsidRPr="00DB4403">
              <w:t>IP</w:t>
            </w:r>
            <w:r w:rsidRPr="00DB4403">
              <w:t>：为接口指定管理</w:t>
            </w:r>
            <w:r w:rsidRPr="00DB4403">
              <w:t>IP</w:t>
            </w:r>
            <w:r w:rsidRPr="00DB4403">
              <w:t>。在文本框中输入</w:t>
            </w:r>
            <w:r w:rsidRPr="00DB4403">
              <w:t>IP</w:t>
            </w:r>
            <w:r w:rsidRPr="00DB4403">
              <w:t>地址。</w:t>
            </w:r>
            <w:r w:rsidRPr="00DB4403">
              <w:t xml:space="preserve"> </w:t>
            </w:r>
          </w:p>
          <w:p w14:paraId="214533DE" w14:textId="77777777" w:rsidR="00B17F0D" w:rsidRPr="00DB4403" w:rsidRDefault="00DB4403">
            <w:pPr>
              <w:pStyle w:val="li"/>
              <w:numPr>
                <w:ilvl w:val="0"/>
                <w:numId w:val="445"/>
              </w:numPr>
              <w:ind w:left="630" w:firstLine="0"/>
            </w:pPr>
            <w:r w:rsidRPr="00DB4403">
              <w:t>二级</w:t>
            </w:r>
            <w:r w:rsidRPr="00DB4403">
              <w:t>IP</w:t>
            </w:r>
            <w:r w:rsidRPr="00DB4403">
              <w:t>：为接口指定二级</w:t>
            </w:r>
            <w:r w:rsidRPr="00DB4403">
              <w:t>IP</w:t>
            </w:r>
            <w:r w:rsidRPr="00DB4403">
              <w:t>。最多可以指定</w:t>
            </w:r>
            <w:r w:rsidRPr="00DB4403">
              <w:t>10</w:t>
            </w:r>
            <w:r w:rsidRPr="00DB4403">
              <w:t>个二级</w:t>
            </w:r>
            <w:r w:rsidRPr="00DB4403">
              <w:t>IP</w:t>
            </w:r>
            <w:r w:rsidRPr="00DB4403">
              <w:t>地址。</w:t>
            </w:r>
            <w:r w:rsidRPr="00DB4403">
              <w:t xml:space="preserve"> </w:t>
            </w:r>
          </w:p>
        </w:tc>
      </w:tr>
      <w:tr w:rsidR="00B17F0D" w:rsidRPr="00DB4403" w14:paraId="69FC8AF2"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10C75DD8" w14:textId="77777777" w:rsidR="00B17F0D" w:rsidRPr="00DB4403" w:rsidRDefault="00DB4403">
            <w:pPr>
              <w:pStyle w:val="tdTableStyle-Standard-BodyE-Regular-Row1"/>
              <w:shd w:val="clear" w:color="auto" w:fill="F5F5F5"/>
            </w:pPr>
            <w:r w:rsidRPr="00DB4403">
              <w:rPr>
                <w:shd w:val="clear" w:color="auto" w:fill="F5F5F5"/>
              </w:rPr>
              <w:t>自动获取</w:t>
            </w:r>
          </w:p>
        </w:tc>
        <w:tc>
          <w:tcPr>
            <w:tcW w:w="8730" w:type="dxa"/>
            <w:tcBorders>
              <w:bottom w:val="single" w:sz="6" w:space="0" w:color="FFFFFF"/>
            </w:tcBorders>
            <w:shd w:val="clear" w:color="auto" w:fill="F5F5F5"/>
            <w:tcMar>
              <w:top w:w="30" w:type="dxa"/>
              <w:left w:w="30" w:type="dxa"/>
              <w:bottom w:w="30" w:type="dxa"/>
              <w:right w:w="30" w:type="dxa"/>
            </w:tcMar>
          </w:tcPr>
          <w:p w14:paraId="4B67D8FF" w14:textId="77777777" w:rsidR="00B17F0D" w:rsidRPr="00DB4403" w:rsidRDefault="00DB4403">
            <w:pPr>
              <w:pStyle w:val="tdTableStyle-Standard-BodyD-Regular1-Row1"/>
              <w:shd w:val="clear" w:color="auto" w:fill="F5F5F5"/>
            </w:pPr>
            <w:r w:rsidRPr="00DB4403">
              <w:rPr>
                <w:shd w:val="clear" w:color="auto" w:fill="F5F5F5"/>
              </w:rPr>
              <w:t xml:space="preserve"> DHCP</w:t>
            </w:r>
            <w:r w:rsidRPr="00DB4403">
              <w:rPr>
                <w:shd w:val="clear" w:color="auto" w:fill="F5F5F5"/>
              </w:rPr>
              <w:t>服务器提供的网关信息设置为默认网关路由：选中该选项复选框，系统会将</w:t>
            </w:r>
            <w:r w:rsidRPr="00DB4403">
              <w:rPr>
                <w:shd w:val="clear" w:color="auto" w:fill="F5F5F5"/>
              </w:rPr>
              <w:t>DHCP</w:t>
            </w:r>
            <w:r w:rsidRPr="00DB4403">
              <w:rPr>
                <w:shd w:val="clear" w:color="auto" w:fill="F5F5F5"/>
              </w:rPr>
              <w:t>服务器提供的网关信息设置为默认网关路由。</w:t>
            </w:r>
            <w:r w:rsidRPr="00DB4403">
              <w:rPr>
                <w:shd w:val="clear" w:color="auto" w:fill="F5F5F5"/>
              </w:rPr>
              <w:t xml:space="preserve"> </w:t>
            </w:r>
          </w:p>
        </w:tc>
      </w:tr>
      <w:tr w:rsidR="00B17F0D" w:rsidRPr="00DB4403" w14:paraId="316E4142" w14:textId="77777777">
        <w:trPr>
          <w:tblCellSpacing w:w="0" w:type="dxa"/>
        </w:trPr>
        <w:tc>
          <w:tcPr>
            <w:tcW w:w="360" w:type="dxa"/>
            <w:vMerge/>
            <w:tcBorders>
              <w:bottom w:val="single" w:sz="6" w:space="0" w:color="FFFFFF"/>
              <w:right w:val="single" w:sz="6" w:space="0" w:color="FFFFFF"/>
            </w:tcBorders>
          </w:tcPr>
          <w:p w14:paraId="186B5DBA"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69F76D0D"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高级选项</w:t>
            </w:r>
            <w:r w:rsidRPr="00DB4403">
              <w:rPr>
                <w:shd w:val="clear" w:color="auto" w:fill="F5F5F5"/>
              </w:rPr>
              <w:t xml:space="preserve"> </w:t>
            </w:r>
            <w:r w:rsidRPr="00DB4403">
              <w:rPr>
                <w:shd w:val="clear" w:color="auto" w:fill="F5F5F5"/>
              </w:rPr>
              <w:t>：</w:t>
            </w:r>
            <w:r w:rsidRPr="00DB4403">
              <w:rPr>
                <w:shd w:val="clear" w:color="auto" w:fill="F5F5F5"/>
              </w:rPr>
              <w:t xml:space="preserve"> </w:t>
            </w:r>
          </w:p>
          <w:p w14:paraId="541F8CAC" w14:textId="77777777" w:rsidR="00B17F0D" w:rsidRPr="00DB4403" w:rsidRDefault="00DB4403">
            <w:pPr>
              <w:pStyle w:val="li"/>
              <w:numPr>
                <w:ilvl w:val="0"/>
                <w:numId w:val="446"/>
              </w:numPr>
              <w:ind w:left="630" w:firstLine="0"/>
            </w:pPr>
            <w:r w:rsidRPr="00DB4403">
              <w:t>路由距离：指定路由距离。范围是</w:t>
            </w:r>
            <w:r w:rsidRPr="00DB4403">
              <w:t>1</w:t>
            </w:r>
            <w:r w:rsidRPr="00DB4403">
              <w:t>到</w:t>
            </w:r>
            <w:r w:rsidRPr="00DB4403">
              <w:t>255</w:t>
            </w:r>
            <w:r w:rsidRPr="00DB4403">
              <w:t>，默认值是</w:t>
            </w:r>
            <w:r w:rsidRPr="00DB4403">
              <w:t>1</w:t>
            </w:r>
            <w:r w:rsidRPr="00DB4403">
              <w:t>。</w:t>
            </w:r>
          </w:p>
          <w:p w14:paraId="5964937A" w14:textId="77777777" w:rsidR="00B17F0D" w:rsidRPr="00DB4403" w:rsidRDefault="00DB4403">
            <w:pPr>
              <w:pStyle w:val="li"/>
              <w:numPr>
                <w:ilvl w:val="0"/>
                <w:numId w:val="446"/>
              </w:numPr>
              <w:ind w:left="630" w:firstLine="0"/>
            </w:pPr>
            <w:r w:rsidRPr="00DB4403">
              <w:t>路由权值：指定路由权值。范围是</w:t>
            </w:r>
            <w:r w:rsidRPr="00DB4403">
              <w:t>1</w:t>
            </w:r>
            <w:r w:rsidRPr="00DB4403">
              <w:t>到</w:t>
            </w:r>
            <w:r w:rsidRPr="00DB4403">
              <w:t>255</w:t>
            </w:r>
            <w:r w:rsidRPr="00DB4403">
              <w:t>，默认值是</w:t>
            </w:r>
            <w:r w:rsidRPr="00DB4403">
              <w:t>1</w:t>
            </w:r>
            <w:r w:rsidRPr="00DB4403">
              <w:t>。</w:t>
            </w:r>
          </w:p>
          <w:p w14:paraId="027A85DE" w14:textId="77777777" w:rsidR="00B17F0D" w:rsidRPr="00DB4403" w:rsidRDefault="00DB4403">
            <w:pPr>
              <w:pStyle w:val="li"/>
              <w:numPr>
                <w:ilvl w:val="0"/>
                <w:numId w:val="446"/>
              </w:numPr>
              <w:ind w:left="630" w:firstLine="0"/>
            </w:pPr>
            <w:r w:rsidRPr="00DB4403">
              <w:t>管理优先级：指定</w:t>
            </w:r>
            <w:r w:rsidRPr="00DB4403">
              <w:t>DNS</w:t>
            </w:r>
            <w:r w:rsidRPr="00DB4403">
              <w:t>服务器的优先级。除了静态配置的</w:t>
            </w:r>
            <w:r w:rsidRPr="00DB4403">
              <w:t>DNS</w:t>
            </w:r>
            <w:r w:rsidRPr="00DB4403">
              <w:t>服务器，系统还可以通过</w:t>
            </w:r>
            <w:r w:rsidRPr="00DB4403">
              <w:t>DHCP</w:t>
            </w:r>
            <w:r w:rsidRPr="00DB4403">
              <w:t>或者</w:t>
            </w:r>
            <w:proofErr w:type="spellStart"/>
            <w:r w:rsidRPr="00DB4403">
              <w:t>PPPoE</w:t>
            </w:r>
            <w:proofErr w:type="spellEnd"/>
            <w:r w:rsidRPr="00DB4403">
              <w:t>方式动态学到</w:t>
            </w:r>
            <w:r w:rsidRPr="00DB4403">
              <w:t>DNS</w:t>
            </w:r>
            <w:r w:rsidRPr="00DB4403">
              <w:t>服务器，因此，需要配置这些</w:t>
            </w:r>
            <w:r w:rsidRPr="00DB4403">
              <w:t>DNS</w:t>
            </w:r>
            <w:r w:rsidRPr="00DB4403">
              <w:t>服务器的优先级，当系统做</w:t>
            </w:r>
            <w:r w:rsidRPr="00DB4403">
              <w:t>DNS</w:t>
            </w:r>
            <w:r w:rsidRPr="00DB4403">
              <w:t>解析时，会按照优先级从高到底的顺序使用</w:t>
            </w:r>
            <w:r w:rsidRPr="00DB4403">
              <w:t>DNS</w:t>
            </w:r>
            <w:r w:rsidRPr="00DB4403">
              <w:t>服务器。优先级用</w:t>
            </w:r>
            <w:r w:rsidRPr="00DB4403">
              <w:t>1</w:t>
            </w:r>
            <w:r w:rsidRPr="00DB4403">
              <w:t>到</w:t>
            </w:r>
            <w:r w:rsidRPr="00DB4403">
              <w:t>255</w:t>
            </w:r>
            <w:r w:rsidRPr="00DB4403">
              <w:t>的数字表示，数字越大，优先级越高。静态配置的</w:t>
            </w:r>
            <w:r w:rsidRPr="00DB4403">
              <w:t>DNS</w:t>
            </w:r>
            <w:r w:rsidRPr="00DB4403">
              <w:t>服务器的优先级是</w:t>
            </w:r>
            <w:r w:rsidRPr="00DB4403">
              <w:t>20</w:t>
            </w:r>
            <w:r w:rsidRPr="00DB4403">
              <w:t>。</w:t>
            </w:r>
          </w:p>
        </w:tc>
      </w:tr>
      <w:tr w:rsidR="00B17F0D" w:rsidRPr="00DB4403" w14:paraId="64FB3C4E" w14:textId="77777777">
        <w:trPr>
          <w:tblCellSpacing w:w="0" w:type="dxa"/>
        </w:trPr>
        <w:tc>
          <w:tcPr>
            <w:tcW w:w="2175" w:type="dxa"/>
            <w:tcBorders>
              <w:right w:val="single" w:sz="6" w:space="0" w:color="FFFFFF"/>
            </w:tcBorders>
            <w:shd w:val="clear" w:color="auto" w:fill="F5F5F5"/>
            <w:tcMar>
              <w:top w:w="30" w:type="dxa"/>
              <w:left w:w="30" w:type="dxa"/>
              <w:bottom w:w="30" w:type="dxa"/>
              <w:right w:w="30" w:type="dxa"/>
            </w:tcMar>
          </w:tcPr>
          <w:p w14:paraId="6DCA4FE0" w14:textId="77777777" w:rsidR="00B17F0D" w:rsidRPr="00DB4403" w:rsidRDefault="00DB4403">
            <w:pPr>
              <w:pStyle w:val="tdTableStyle-Standard-BodyB-Regular-Row1"/>
              <w:shd w:val="clear" w:color="auto" w:fill="F5F5F5"/>
            </w:pPr>
            <w:r w:rsidRPr="00DB4403">
              <w:rPr>
                <w:shd w:val="clear" w:color="auto" w:fill="F5F5F5"/>
              </w:rPr>
              <w:t>管理方式</w:t>
            </w:r>
          </w:p>
        </w:tc>
        <w:tc>
          <w:tcPr>
            <w:tcW w:w="8730" w:type="dxa"/>
            <w:shd w:val="clear" w:color="auto" w:fill="F5F5F5"/>
            <w:tcMar>
              <w:top w:w="30" w:type="dxa"/>
              <w:left w:w="30" w:type="dxa"/>
              <w:bottom w:w="30" w:type="dxa"/>
              <w:right w:w="30" w:type="dxa"/>
            </w:tcMar>
          </w:tcPr>
          <w:p w14:paraId="05673F7C" w14:textId="77777777" w:rsidR="00B17F0D" w:rsidRPr="00DB4403" w:rsidRDefault="00DB4403">
            <w:pPr>
              <w:pStyle w:val="tdTableStyle-Standard-BodyA-Regular1-Row1"/>
              <w:shd w:val="clear" w:color="auto" w:fill="F5F5F5"/>
            </w:pPr>
            <w:r w:rsidRPr="00DB4403">
              <w:rPr>
                <w:shd w:val="clear" w:color="auto" w:fill="F5F5F5"/>
              </w:rPr>
              <w:t>选中该接口需要的管理方式的复选框。</w:t>
            </w:r>
            <w:r w:rsidRPr="00DB4403">
              <w:rPr>
                <w:shd w:val="clear" w:color="auto" w:fill="F5F5F5"/>
              </w:rPr>
              <w:t xml:space="preserve"> </w:t>
            </w:r>
          </w:p>
        </w:tc>
      </w:tr>
    </w:tbl>
    <w:p w14:paraId="15456863" w14:textId="77777777" w:rsidR="00B17F0D" w:rsidRDefault="00DB4403">
      <w:pPr>
        <w:pStyle w:val="li"/>
        <w:numPr>
          <w:ilvl w:val="0"/>
          <w:numId w:val="447"/>
        </w:numPr>
        <w:ind w:left="630" w:firstLine="0"/>
      </w:pPr>
      <w:r>
        <w:t xml:space="preserve"> </w:t>
      </w:r>
      <w:r>
        <w:rPr>
          <w:rStyle w:val="xref"/>
        </w:rPr>
        <w:t>"</w:t>
      </w:r>
      <w:r>
        <w:rPr>
          <w:rStyle w:val="xref"/>
        </w:rPr>
        <w:t>点击</w:t>
      </w:r>
      <w:r>
        <w:rPr>
          <w:rStyle w:val="xref"/>
        </w:rPr>
        <w:t>“</w:t>
      </w:r>
      <w:r>
        <w:rPr>
          <w:rStyle w:val="xref"/>
        </w:rPr>
        <w:t>接口属性</w:t>
      </w:r>
      <w:r>
        <w:rPr>
          <w:rStyle w:val="xref"/>
        </w:rPr>
        <w:t>”</w:t>
      </w:r>
      <w:r>
        <w:rPr>
          <w:rStyle w:val="xref"/>
        </w:rPr>
        <w:t>，展开接口属性配置项，配置接口的属性信息。</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1459534983 \h  \* MERGEFORMAT </w:instrText>
      </w:r>
      <w:r w:rsidR="00D209EB" w:rsidRPr="00B17F0D">
        <w:rPr>
          <w:rStyle w:val="xref"/>
        </w:rPr>
      </w:r>
      <w:r w:rsidR="00D209EB" w:rsidRPr="00B17F0D">
        <w:rPr>
          <w:rStyle w:val="xref"/>
        </w:rPr>
        <w:fldChar w:fldCharType="separate"/>
      </w:r>
      <w:r w:rsidR="002C2885">
        <w:rPr>
          <w:rStyle w:val="xref"/>
          <w:noProof/>
        </w:rPr>
        <w:t>238</w:t>
      </w:r>
      <w:r w:rsidR="00D209EB" w:rsidRPr="00B17F0D">
        <w:rPr>
          <w:rStyle w:val="xref"/>
        </w:rPr>
        <w:fldChar w:fldCharType="end"/>
      </w:r>
      <w:r>
        <w:rPr>
          <w:rStyle w:val="xref"/>
        </w:rPr>
        <w:t>页</w:t>
      </w:r>
    </w:p>
    <w:p w14:paraId="22C24E98" w14:textId="77777777" w:rsidR="00B17F0D" w:rsidRDefault="00DB4403">
      <w:pPr>
        <w:pStyle w:val="li"/>
        <w:numPr>
          <w:ilvl w:val="0"/>
          <w:numId w:val="447"/>
        </w:numPr>
        <w:ind w:left="630" w:firstLine="0"/>
      </w:pPr>
      <w:r>
        <w:rPr>
          <w:rStyle w:val="xref"/>
        </w:rPr>
        <w:t>"</w:t>
      </w:r>
      <w:r>
        <w:rPr>
          <w:rStyle w:val="xref"/>
        </w:rPr>
        <w:t>点击</w:t>
      </w:r>
      <w:r>
        <w:rPr>
          <w:rStyle w:val="xref"/>
        </w:rPr>
        <w:t>“</w:t>
      </w:r>
      <w:r>
        <w:rPr>
          <w:rStyle w:val="xref"/>
        </w:rPr>
        <w:t>高级配置</w:t>
      </w:r>
      <w:r>
        <w:rPr>
          <w:rStyle w:val="xref"/>
        </w:rPr>
        <w:t>”</w:t>
      </w:r>
      <w:r>
        <w:rPr>
          <w:rStyle w:val="xref"/>
        </w:rPr>
        <w:t>，展开高级配置项，配置接口的高级选项。</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-903741870 \h  \* MERGEFORMAT </w:instrText>
      </w:r>
      <w:r w:rsidR="00D209EB" w:rsidRPr="00B17F0D">
        <w:rPr>
          <w:rStyle w:val="xref"/>
        </w:rPr>
      </w:r>
      <w:r w:rsidR="00D209EB" w:rsidRPr="00B17F0D">
        <w:rPr>
          <w:rStyle w:val="xref"/>
        </w:rPr>
        <w:fldChar w:fldCharType="separate"/>
      </w:r>
      <w:r w:rsidR="002C2885">
        <w:rPr>
          <w:rStyle w:val="xref"/>
          <w:noProof/>
        </w:rPr>
        <w:t>239</w:t>
      </w:r>
      <w:r w:rsidR="00D209EB" w:rsidRPr="00B17F0D">
        <w:rPr>
          <w:rStyle w:val="xref"/>
        </w:rPr>
        <w:fldChar w:fldCharType="end"/>
      </w:r>
      <w:r>
        <w:rPr>
          <w:rStyle w:val="xref"/>
        </w:rPr>
        <w:t>页</w:t>
      </w:r>
    </w:p>
    <w:p w14:paraId="134DF2A4" w14:textId="77777777" w:rsidR="00B17F0D" w:rsidRDefault="00DB4403">
      <w:pPr>
        <w:pStyle w:val="li"/>
        <w:numPr>
          <w:ilvl w:val="0"/>
          <w:numId w:val="447"/>
        </w:numPr>
        <w:ind w:left="630" w:firstLine="0"/>
      </w:pPr>
      <w:r>
        <w:rPr>
          <w:rStyle w:val="xref"/>
        </w:rPr>
        <w:t>"</w:t>
      </w:r>
      <w:r>
        <w:rPr>
          <w:rStyle w:val="xref"/>
        </w:rPr>
        <w:t>配置接口</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1572297912 \h  \* MERGEFORMAT </w:instrText>
      </w:r>
      <w:r w:rsidR="00D209EB" w:rsidRPr="00B17F0D">
        <w:rPr>
          <w:rStyle w:val="xref"/>
        </w:rPr>
      </w:r>
      <w:r w:rsidR="00D209EB" w:rsidRPr="00B17F0D">
        <w:rPr>
          <w:rStyle w:val="xref"/>
        </w:rPr>
        <w:fldChar w:fldCharType="separate"/>
      </w:r>
      <w:r w:rsidR="002C2885">
        <w:rPr>
          <w:rStyle w:val="xref"/>
          <w:noProof/>
        </w:rPr>
        <w:t>239</w:t>
      </w:r>
      <w:r w:rsidR="00D209EB" w:rsidRPr="00B17F0D">
        <w:rPr>
          <w:rStyle w:val="xref"/>
        </w:rPr>
        <w:fldChar w:fldCharType="end"/>
      </w:r>
      <w:r>
        <w:rPr>
          <w:rStyle w:val="xref"/>
        </w:rPr>
        <w:t>页</w:t>
      </w:r>
    </w:p>
    <w:p w14:paraId="306233C1" w14:textId="77777777" w:rsidR="00B17F0D" w:rsidRDefault="00DB4403">
      <w:pPr>
        <w:pStyle w:val="li"/>
        <w:numPr>
          <w:ilvl w:val="0"/>
          <w:numId w:val="447"/>
        </w:numPr>
        <w:spacing w:after="246"/>
        <w:ind w:left="630" w:firstLine="0"/>
      </w:pPr>
      <w:r>
        <w:t>点击</w:t>
      </w:r>
      <w:r>
        <w:t>“</w:t>
      </w:r>
      <w:r>
        <w:t>确定</w:t>
      </w:r>
      <w:r>
        <w:t>”</w:t>
      </w:r>
      <w:r>
        <w:t>，完成配置。</w:t>
      </w:r>
    </w:p>
    <w:p w14:paraId="4268331A" w14:textId="77777777" w:rsidR="00B17F0D" w:rsidRDefault="00DB4403">
      <w:pPr>
        <w:pStyle w:val="h4"/>
      </w:pPr>
      <w:bookmarkStart w:id="285" w:name="_Toc112079191"/>
      <w:bookmarkStart w:id="286" w:name="285666265"/>
      <w:r>
        <w:t>新建</w:t>
      </w:r>
      <w:proofErr w:type="spellStart"/>
      <w:r>
        <w:t>VSwitch</w:t>
      </w:r>
      <w:proofErr w:type="spellEnd"/>
      <w:r>
        <w:t>接口</w:t>
      </w:r>
      <w:bookmarkEnd w:id="285"/>
    </w:p>
    <w:bookmarkEnd w:id="286"/>
    <w:p w14:paraId="327D4AEE" w14:textId="77777777" w:rsidR="00B17F0D" w:rsidRDefault="00DB4403">
      <w:pPr>
        <w:pStyle w:val="p"/>
      </w:pPr>
      <w:r>
        <w:t>新建</w:t>
      </w:r>
      <w:proofErr w:type="spellStart"/>
      <w:r>
        <w:t>VSwitch</w:t>
      </w:r>
      <w:proofErr w:type="spellEnd"/>
      <w:r>
        <w:t>接口，请按照以下步骤进行操作：</w:t>
      </w:r>
    </w:p>
    <w:p w14:paraId="0BB0682D" w14:textId="77777777" w:rsidR="00B17F0D" w:rsidRDefault="00DB4403">
      <w:pPr>
        <w:pStyle w:val="li"/>
        <w:numPr>
          <w:ilvl w:val="0"/>
          <w:numId w:val="448"/>
        </w:numPr>
        <w:spacing w:before="246"/>
        <w:ind w:left="630" w:firstLine="0"/>
      </w:pPr>
      <w:r>
        <w:t>选择</w:t>
      </w:r>
      <w:r>
        <w:t>“</w:t>
      </w:r>
      <w:r>
        <w:t>网络</w:t>
      </w:r>
      <w:r>
        <w:t xml:space="preserve"> &gt; </w:t>
      </w:r>
      <w:r>
        <w:t>接口</w:t>
      </w:r>
      <w:r>
        <w:t>”</w:t>
      </w:r>
      <w:r>
        <w:t>，进入接口配置页面。</w:t>
      </w:r>
    </w:p>
    <w:p w14:paraId="0999466A" w14:textId="77777777" w:rsidR="00B17F0D" w:rsidRDefault="00DB4403">
      <w:pPr>
        <w:pStyle w:val="li"/>
        <w:numPr>
          <w:ilvl w:val="0"/>
          <w:numId w:val="448"/>
        </w:numPr>
        <w:ind w:left="630" w:firstLine="0"/>
      </w:pPr>
      <w:r>
        <w:t xml:space="preserve"> </w:t>
      </w:r>
      <w:r>
        <w:t>点击</w:t>
      </w:r>
      <w:r>
        <w:t>“</w:t>
      </w:r>
      <w:r>
        <w:t>新建</w:t>
      </w:r>
      <w:r>
        <w:t>”</w:t>
      </w:r>
      <w:r>
        <w:t>下拉菜单，并选择</w:t>
      </w:r>
      <w:r>
        <w:t>“</w:t>
      </w:r>
      <w:proofErr w:type="spellStart"/>
      <w:r>
        <w:t>VSwitch</w:t>
      </w:r>
      <w:proofErr w:type="spellEnd"/>
      <w:r>
        <w:t>接口</w:t>
      </w:r>
      <w:r>
        <w:t>”</w:t>
      </w:r>
      <w:r>
        <w:t>，打开</w:t>
      </w:r>
      <w:r>
        <w:t>&lt;</w:t>
      </w:r>
      <w:proofErr w:type="spellStart"/>
      <w:r>
        <w:t>VSwitch</w:t>
      </w:r>
      <w:proofErr w:type="spellEnd"/>
      <w:r>
        <w:t>接口</w:t>
      </w:r>
      <w:r>
        <w:t>&gt;</w:t>
      </w:r>
      <w:r>
        <w:t>页面。</w:t>
      </w:r>
      <w:r>
        <w:t xml:space="preserve"> </w:t>
      </w:r>
    </w:p>
    <w:p w14:paraId="582F0F99" w14:textId="77777777" w:rsidR="00B17F0D" w:rsidRDefault="004A6DEA">
      <w:pPr>
        <w:pStyle w:val="p4"/>
      </w:pPr>
      <w:r>
        <w:rPr>
          <w:noProof/>
        </w:rPr>
        <w:drawing>
          <wp:inline distT="0" distB="0" distL="0" distR="0" wp14:anchorId="08F350C4" wp14:editId="796E24B3">
            <wp:extent cx="4762500" cy="4867275"/>
            <wp:effectExtent l="0" t="0" r="0" b="9525"/>
            <wp:docPr id="243" name="图片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referRelativeResize="0">
                      <a:picLocks noChangeArrowheads="1"/>
                    </pic:cNvPicPr>
                  </pic:nvPicPr>
                  <pic:blipFill>
                    <a:blip r:embed="rId287">
                      <a:grayscl/>
                      <a:extLst>
                        <a:ext uri="{28A0092B-C50C-407E-A947-70E740481C1C}">
                          <a14:useLocalDpi xmlns:a14="http://schemas.microsoft.com/office/drawing/2010/main" val="0"/>
                        </a:ext>
                      </a:extLst>
                    </a:blip>
                    <a:srcRect/>
                    <a:stretch>
                      <a:fillRect/>
                    </a:stretch>
                  </pic:blipFill>
                  <pic:spPr bwMode="auto">
                    <a:xfrm>
                      <a:off x="0" y="0"/>
                      <a:ext cx="4762500" cy="4867275"/>
                    </a:xfrm>
                    <a:prstGeom prst="rect">
                      <a:avLst/>
                    </a:prstGeom>
                    <a:noFill/>
                    <a:ln>
                      <a:noFill/>
                    </a:ln>
                  </pic:spPr>
                </pic:pic>
              </a:graphicData>
            </a:graphic>
          </wp:inline>
        </w:drawing>
      </w:r>
    </w:p>
    <w:p w14:paraId="2076382D" w14:textId="77777777" w:rsidR="00B17F0D" w:rsidRDefault="00DB4403">
      <w:pPr>
        <w:pStyle w:val="li"/>
        <w:numPr>
          <w:ilvl w:val="0"/>
          <w:numId w:val="448"/>
        </w:numPr>
        <w:ind w:left="630" w:firstLine="0"/>
      </w:pPr>
      <w:r>
        <w:rPr>
          <w:rStyle w:val="dropDownHotspot"/>
        </w:rPr>
        <w:t>在此页面，配置接口的基本配置信息。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62"/>
        <w:gridCol w:w="6165"/>
      </w:tblGrid>
      <w:tr w:rsidR="00B17F0D" w:rsidRPr="00DB4403" w14:paraId="2A3359B4" w14:textId="77777777">
        <w:trPr>
          <w:tblHeader/>
          <w:tblCellSpacing w:w="0" w:type="dxa"/>
        </w:trPr>
        <w:tc>
          <w:tcPr>
            <w:tcW w:w="2175" w:type="dxa"/>
            <w:tcBorders>
              <w:bottom w:val="single" w:sz="6" w:space="0" w:color="FFFFFF"/>
              <w:right w:val="single" w:sz="6" w:space="0" w:color="FFFFFF"/>
            </w:tcBorders>
            <w:shd w:val="clear" w:color="auto" w:fill="C0C0C0"/>
            <w:tcMar>
              <w:top w:w="30" w:type="dxa"/>
              <w:left w:w="0" w:type="dxa"/>
              <w:bottom w:w="30" w:type="dxa"/>
              <w:right w:w="30" w:type="dxa"/>
            </w:tcMar>
          </w:tcPr>
          <w:p w14:paraId="7255D6C9" w14:textId="77777777" w:rsidR="00B17F0D" w:rsidRPr="00DB4403" w:rsidRDefault="00DB4403">
            <w:pPr>
              <w:pStyle w:val="thTableStyle-Standard-HeadE-Regular-Header1"/>
              <w:shd w:val="clear" w:color="auto" w:fill="C0C0C0"/>
            </w:pPr>
            <w:r w:rsidRPr="00DB4403">
              <w:rPr>
                <w:shd w:val="clear" w:color="auto" w:fill="C0C0C0"/>
              </w:rPr>
              <w:t>选项</w:t>
            </w:r>
          </w:p>
        </w:tc>
        <w:tc>
          <w:tcPr>
            <w:tcW w:w="8730" w:type="dxa"/>
            <w:tcBorders>
              <w:bottom w:val="single" w:sz="6" w:space="0" w:color="FFFFFF"/>
            </w:tcBorders>
            <w:shd w:val="clear" w:color="auto" w:fill="C0C0C0"/>
            <w:tcMar>
              <w:top w:w="30" w:type="dxa"/>
              <w:left w:w="0" w:type="dxa"/>
              <w:bottom w:w="30" w:type="dxa"/>
              <w:right w:w="30" w:type="dxa"/>
            </w:tcMar>
          </w:tcPr>
          <w:p w14:paraId="621DBEF3" w14:textId="77777777" w:rsidR="00B17F0D" w:rsidRPr="00DB4403" w:rsidRDefault="00DB4403">
            <w:pPr>
              <w:pStyle w:val="thTableStyle-Standard-HeadD-Regular1-Header1"/>
              <w:shd w:val="clear" w:color="auto" w:fill="C0C0C0"/>
            </w:pPr>
            <w:r w:rsidRPr="00DB4403">
              <w:rPr>
                <w:shd w:val="clear" w:color="auto" w:fill="C0C0C0"/>
              </w:rPr>
              <w:t xml:space="preserve"> </w:t>
            </w:r>
            <w:r w:rsidRPr="00DB4403">
              <w:rPr>
                <w:shd w:val="clear" w:color="auto" w:fill="C0C0C0"/>
              </w:rPr>
              <w:t>说明</w:t>
            </w:r>
            <w:r w:rsidRPr="00DB4403">
              <w:rPr>
                <w:shd w:val="clear" w:color="auto" w:fill="C0C0C0"/>
              </w:rPr>
              <w:t xml:space="preserve"> </w:t>
            </w:r>
          </w:p>
        </w:tc>
      </w:tr>
      <w:tr w:rsidR="00B17F0D" w:rsidRPr="00DB4403" w14:paraId="67D0485C"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0F0517AC" w14:textId="77777777" w:rsidR="00B17F0D" w:rsidRPr="00DB4403" w:rsidRDefault="00DB4403">
            <w:pPr>
              <w:pStyle w:val="tdTableStyle-Standard-BodyE-Regular-Row1"/>
              <w:shd w:val="clear" w:color="auto" w:fill="F5F5F5"/>
            </w:pPr>
            <w:r w:rsidRPr="00DB4403">
              <w:rPr>
                <w:shd w:val="clear" w:color="auto" w:fill="F5F5F5"/>
              </w:rPr>
              <w:t>接口名称</w:t>
            </w:r>
          </w:p>
        </w:tc>
        <w:tc>
          <w:tcPr>
            <w:tcW w:w="8730" w:type="dxa"/>
            <w:tcBorders>
              <w:bottom w:val="single" w:sz="6" w:space="0" w:color="FFFFFF"/>
            </w:tcBorders>
            <w:shd w:val="clear" w:color="auto" w:fill="F5F5F5"/>
            <w:tcMar>
              <w:top w:w="30" w:type="dxa"/>
              <w:left w:w="30" w:type="dxa"/>
              <w:bottom w:w="30" w:type="dxa"/>
              <w:right w:w="30" w:type="dxa"/>
            </w:tcMar>
          </w:tcPr>
          <w:p w14:paraId="5169EDB0" w14:textId="77777777" w:rsidR="00B17F0D" w:rsidRPr="00DB4403" w:rsidRDefault="00DB4403">
            <w:pPr>
              <w:pStyle w:val="tdTableStyle-Standard-BodyD-Regular1-Row1"/>
              <w:shd w:val="clear" w:color="auto" w:fill="F5F5F5"/>
            </w:pPr>
            <w:r w:rsidRPr="00DB4403">
              <w:rPr>
                <w:shd w:val="clear" w:color="auto" w:fill="F5F5F5"/>
              </w:rPr>
              <w:t>指定接口名称。</w:t>
            </w:r>
          </w:p>
        </w:tc>
      </w:tr>
      <w:tr w:rsidR="00B17F0D" w:rsidRPr="00DB4403" w14:paraId="617FC54D"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3C74DFF1" w14:textId="77777777" w:rsidR="00B17F0D" w:rsidRPr="00DB4403" w:rsidRDefault="00DB4403">
            <w:pPr>
              <w:pStyle w:val="tdTableStyle-Standard-BodyE-Regular-Row1"/>
              <w:shd w:val="clear" w:color="auto" w:fill="F5F5F5"/>
            </w:pPr>
            <w:r w:rsidRPr="00DB4403">
              <w:rPr>
                <w:shd w:val="clear" w:color="auto" w:fill="F5F5F5"/>
              </w:rPr>
              <w:t>描述</w:t>
            </w:r>
          </w:p>
        </w:tc>
        <w:tc>
          <w:tcPr>
            <w:tcW w:w="8730" w:type="dxa"/>
            <w:tcBorders>
              <w:bottom w:val="single" w:sz="6" w:space="0" w:color="FFFFFF"/>
            </w:tcBorders>
            <w:shd w:val="clear" w:color="auto" w:fill="F5F5F5"/>
            <w:tcMar>
              <w:top w:w="30" w:type="dxa"/>
              <w:left w:w="30" w:type="dxa"/>
              <w:bottom w:w="30" w:type="dxa"/>
              <w:right w:w="30" w:type="dxa"/>
            </w:tcMar>
          </w:tcPr>
          <w:p w14:paraId="6ABFF751" w14:textId="77777777" w:rsidR="00B17F0D" w:rsidRPr="00DB4403" w:rsidRDefault="00DB4403">
            <w:pPr>
              <w:pStyle w:val="tdTableStyle-Standard-BodyD-Regular1-Row1"/>
              <w:shd w:val="clear" w:color="auto" w:fill="F5F5F5"/>
            </w:pPr>
            <w:r w:rsidRPr="00DB4403">
              <w:rPr>
                <w:shd w:val="clear" w:color="auto" w:fill="F5F5F5"/>
              </w:rPr>
              <w:t>用户可根据需要指定接口描述信息，范围是</w:t>
            </w:r>
            <w:r w:rsidRPr="00DB4403">
              <w:rPr>
                <w:shd w:val="clear" w:color="auto" w:fill="F5F5F5"/>
              </w:rPr>
              <w:t>0</w:t>
            </w:r>
            <w:r w:rsidRPr="00DB4403">
              <w:rPr>
                <w:shd w:val="clear" w:color="auto" w:fill="F5F5F5"/>
              </w:rPr>
              <w:t>到</w:t>
            </w:r>
            <w:r w:rsidRPr="00DB4403">
              <w:rPr>
                <w:shd w:val="clear" w:color="auto" w:fill="F5F5F5"/>
              </w:rPr>
              <w:t>63</w:t>
            </w:r>
            <w:r w:rsidRPr="00DB4403">
              <w:rPr>
                <w:shd w:val="clear" w:color="auto" w:fill="F5F5F5"/>
              </w:rPr>
              <w:t>个字符。</w:t>
            </w:r>
            <w:r w:rsidRPr="00DB4403">
              <w:rPr>
                <w:shd w:val="clear" w:color="auto" w:fill="F5F5F5"/>
              </w:rPr>
              <w:t xml:space="preserve"> </w:t>
            </w:r>
          </w:p>
        </w:tc>
      </w:tr>
      <w:tr w:rsidR="00B17F0D" w:rsidRPr="00DB4403" w14:paraId="538B7849"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7DC103DE" w14:textId="77777777" w:rsidR="00B17F0D" w:rsidRPr="00DB4403" w:rsidRDefault="00DB4403">
            <w:pPr>
              <w:pStyle w:val="tdTableStyle-Standard-BodyE-Regular-Row1"/>
              <w:shd w:val="clear" w:color="auto" w:fill="F5F5F5"/>
            </w:pPr>
            <w:r w:rsidRPr="00DB4403">
              <w:rPr>
                <w:shd w:val="clear" w:color="auto" w:fill="F5F5F5"/>
              </w:rPr>
              <w:t>绑定接口</w:t>
            </w:r>
          </w:p>
        </w:tc>
        <w:tc>
          <w:tcPr>
            <w:tcW w:w="8730" w:type="dxa"/>
            <w:tcBorders>
              <w:bottom w:val="single" w:sz="6" w:space="0" w:color="FFFFFF"/>
            </w:tcBorders>
            <w:shd w:val="clear" w:color="auto" w:fill="F5F5F5"/>
            <w:tcMar>
              <w:top w:w="30" w:type="dxa"/>
              <w:left w:w="30" w:type="dxa"/>
              <w:bottom w:w="30" w:type="dxa"/>
              <w:right w:w="30" w:type="dxa"/>
            </w:tcMar>
          </w:tcPr>
          <w:p w14:paraId="70BE673D"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指定安全域类型。如果选择</w:t>
            </w:r>
            <w:r w:rsidRPr="00DB4403">
              <w:rPr>
                <w:shd w:val="clear" w:color="auto" w:fill="F5F5F5"/>
              </w:rPr>
              <w:t>“</w:t>
            </w:r>
            <w:r w:rsidRPr="00DB4403">
              <w:rPr>
                <w:shd w:val="clear" w:color="auto" w:fill="F5F5F5"/>
              </w:rPr>
              <w:t>三层安全域</w:t>
            </w:r>
            <w:r w:rsidRPr="00DB4403">
              <w:rPr>
                <w:shd w:val="clear" w:color="auto" w:fill="F5F5F5"/>
              </w:rPr>
              <w:t xml:space="preserve">” </w:t>
            </w:r>
            <w:r w:rsidRPr="00DB4403">
              <w:rPr>
                <w:shd w:val="clear" w:color="auto" w:fill="F5F5F5"/>
              </w:rPr>
              <w:t>，则继续从</w:t>
            </w:r>
            <w:r w:rsidRPr="00DB4403">
              <w:rPr>
                <w:shd w:val="clear" w:color="auto" w:fill="F5F5F5"/>
              </w:rPr>
              <w:t>“</w:t>
            </w:r>
            <w:r w:rsidRPr="00DB4403">
              <w:rPr>
                <w:shd w:val="clear" w:color="auto" w:fill="F5F5F5"/>
              </w:rPr>
              <w:t>安全域</w:t>
            </w:r>
            <w:r w:rsidRPr="00DB4403">
              <w:rPr>
                <w:shd w:val="clear" w:color="auto" w:fill="F5F5F5"/>
              </w:rPr>
              <w:t>”</w:t>
            </w:r>
            <w:r w:rsidRPr="00DB4403">
              <w:rPr>
                <w:shd w:val="clear" w:color="auto" w:fill="F5F5F5"/>
              </w:rPr>
              <w:t>下拉菜单选择安全域的名称。</w:t>
            </w:r>
            <w:r w:rsidRPr="00DB4403">
              <w:rPr>
                <w:shd w:val="clear" w:color="auto" w:fill="F5F5F5"/>
              </w:rPr>
              <w:t xml:space="preserve"> </w:t>
            </w:r>
            <w:r w:rsidRPr="00DB4403">
              <w:rPr>
                <w:shd w:val="clear" w:color="auto" w:fill="F5F5F5"/>
              </w:rPr>
              <w:t>如选择</w:t>
            </w:r>
            <w:r w:rsidRPr="00DB4403">
              <w:rPr>
                <w:shd w:val="clear" w:color="auto" w:fill="F5F5F5"/>
              </w:rPr>
              <w:t>“</w:t>
            </w:r>
            <w:r w:rsidRPr="00DB4403">
              <w:rPr>
                <w:shd w:val="clear" w:color="auto" w:fill="F5F5F5"/>
              </w:rPr>
              <w:t>无绑定</w:t>
            </w:r>
            <w:r w:rsidRPr="00DB4403">
              <w:rPr>
                <w:shd w:val="clear" w:color="auto" w:fill="F5F5F5"/>
              </w:rPr>
              <w:t>”</w:t>
            </w:r>
            <w:r w:rsidRPr="00DB4403">
              <w:rPr>
                <w:shd w:val="clear" w:color="auto" w:fill="F5F5F5"/>
              </w:rPr>
              <w:t>，该接口将</w:t>
            </w:r>
            <w:proofErr w:type="gramStart"/>
            <w:r w:rsidRPr="00DB4403">
              <w:rPr>
                <w:shd w:val="clear" w:color="auto" w:fill="F5F5F5"/>
              </w:rPr>
              <w:t>不</w:t>
            </w:r>
            <w:proofErr w:type="gramEnd"/>
            <w:r w:rsidRPr="00DB4403">
              <w:rPr>
                <w:shd w:val="clear" w:color="auto" w:fill="F5F5F5"/>
              </w:rPr>
              <w:t>绑定到任何安全域上。</w:t>
            </w:r>
            <w:r w:rsidRPr="00DB4403">
              <w:rPr>
                <w:shd w:val="clear" w:color="auto" w:fill="F5F5F5"/>
              </w:rPr>
              <w:t xml:space="preserve"> </w:t>
            </w:r>
          </w:p>
        </w:tc>
      </w:tr>
      <w:tr w:rsidR="00B17F0D" w:rsidRPr="00DB4403" w14:paraId="7C049BDA"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8925C5E" w14:textId="77777777" w:rsidR="00B17F0D" w:rsidRPr="00DB4403" w:rsidRDefault="00DB4403">
            <w:pPr>
              <w:pStyle w:val="tdTableStyle-Standard-BodyE-Regular-Row1"/>
              <w:shd w:val="clear" w:color="auto" w:fill="F5F5F5"/>
            </w:pPr>
            <w:r w:rsidRPr="00DB4403">
              <w:rPr>
                <w:shd w:val="clear" w:color="auto" w:fill="F5F5F5"/>
              </w:rPr>
              <w:t>安全域</w:t>
            </w:r>
          </w:p>
        </w:tc>
        <w:tc>
          <w:tcPr>
            <w:tcW w:w="8730" w:type="dxa"/>
            <w:tcBorders>
              <w:bottom w:val="single" w:sz="6" w:space="0" w:color="FFFFFF"/>
            </w:tcBorders>
            <w:shd w:val="clear" w:color="auto" w:fill="F5F5F5"/>
            <w:tcMar>
              <w:top w:w="30" w:type="dxa"/>
              <w:left w:w="30" w:type="dxa"/>
              <w:bottom w:w="30" w:type="dxa"/>
              <w:right w:w="30" w:type="dxa"/>
            </w:tcMar>
          </w:tcPr>
          <w:p w14:paraId="11EE3F71" w14:textId="77777777" w:rsidR="00B17F0D" w:rsidRPr="00DB4403" w:rsidRDefault="00DB4403">
            <w:pPr>
              <w:pStyle w:val="tdTableStyle-Standard-BodyD-Regular1-Row1"/>
              <w:shd w:val="clear" w:color="auto" w:fill="F5F5F5"/>
            </w:pPr>
            <w:r w:rsidRPr="00DB4403">
              <w:rPr>
                <w:shd w:val="clear" w:color="auto" w:fill="F5F5F5"/>
              </w:rPr>
              <w:t>从下拉菜单中选择安全域。</w:t>
            </w:r>
          </w:p>
        </w:tc>
      </w:tr>
      <w:tr w:rsidR="0034120E" w:rsidRPr="00DB4403" w14:paraId="2CA6524A" w14:textId="77777777" w:rsidTr="0034120E">
        <w:trPr>
          <w:tblCellSpacing w:w="0" w:type="dxa"/>
        </w:trPr>
        <w:tc>
          <w:tcPr>
            <w:tcW w:w="10905" w:type="dxa"/>
            <w:gridSpan w:val="2"/>
            <w:tcBorders>
              <w:bottom w:val="single" w:sz="6" w:space="0" w:color="FFFFFF"/>
            </w:tcBorders>
            <w:shd w:val="clear" w:color="auto" w:fill="C0C0C0"/>
            <w:tcMar>
              <w:top w:w="30" w:type="dxa"/>
              <w:left w:w="30" w:type="dxa"/>
              <w:bottom w:w="30" w:type="dxa"/>
              <w:right w:w="30" w:type="dxa"/>
            </w:tcMar>
          </w:tcPr>
          <w:p w14:paraId="57DBF72D" w14:textId="77777777" w:rsidR="00B17F0D" w:rsidRPr="00DB4403" w:rsidRDefault="00DB4403">
            <w:pPr>
              <w:pStyle w:val="tdTableStyle-Standard-BodyD-Regular-Row1"/>
              <w:shd w:val="clear" w:color="auto" w:fill="C0C0C0"/>
            </w:pPr>
            <w:r w:rsidRPr="00DB4403">
              <w:rPr>
                <w:rStyle w:val="b"/>
                <w:shd w:val="clear" w:color="auto" w:fill="C0C0C0"/>
              </w:rPr>
              <w:t>IP</w:t>
            </w:r>
            <w:r w:rsidRPr="00DB4403">
              <w:rPr>
                <w:rStyle w:val="b"/>
                <w:shd w:val="clear" w:color="auto" w:fill="C0C0C0"/>
              </w:rPr>
              <w:t>配置</w:t>
            </w:r>
            <w:r w:rsidRPr="00DB4403">
              <w:rPr>
                <w:shd w:val="clear" w:color="auto" w:fill="C0C0C0"/>
              </w:rPr>
              <w:t>：根据</w:t>
            </w:r>
            <w:r w:rsidRPr="00DB4403">
              <w:rPr>
                <w:shd w:val="clear" w:color="auto" w:fill="C0C0C0"/>
              </w:rPr>
              <w:t>IP</w:t>
            </w:r>
            <w:r w:rsidRPr="00DB4403">
              <w:rPr>
                <w:shd w:val="clear" w:color="auto" w:fill="C0C0C0"/>
              </w:rPr>
              <w:t>类型不同进行如下的配置，包括静态</w:t>
            </w:r>
            <w:r w:rsidRPr="00DB4403">
              <w:rPr>
                <w:shd w:val="clear" w:color="auto" w:fill="C0C0C0"/>
              </w:rPr>
              <w:t>IP</w:t>
            </w:r>
            <w:r w:rsidRPr="00DB4403">
              <w:rPr>
                <w:shd w:val="clear" w:color="auto" w:fill="C0C0C0"/>
              </w:rPr>
              <w:t>、自动获取。</w:t>
            </w:r>
          </w:p>
        </w:tc>
      </w:tr>
      <w:tr w:rsidR="00B17F0D" w:rsidRPr="00DB4403" w14:paraId="4F66991B"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03AFABAA" w14:textId="77777777" w:rsidR="00B17F0D" w:rsidRPr="00DB4403" w:rsidRDefault="00DB4403">
            <w:pPr>
              <w:pStyle w:val="tdTableStyle-Standard-BodyE-Regular-Row1"/>
              <w:shd w:val="clear" w:color="auto" w:fill="F5F5F5"/>
            </w:pPr>
            <w:r w:rsidRPr="00DB4403">
              <w:rPr>
                <w:shd w:val="clear" w:color="auto" w:fill="F5F5F5"/>
              </w:rPr>
              <w:t>静态</w:t>
            </w:r>
            <w:r w:rsidRPr="00DB4403">
              <w:rPr>
                <w:shd w:val="clear" w:color="auto" w:fill="F5F5F5"/>
              </w:rPr>
              <w:t>IP</w:t>
            </w:r>
          </w:p>
        </w:tc>
        <w:tc>
          <w:tcPr>
            <w:tcW w:w="8730" w:type="dxa"/>
            <w:tcBorders>
              <w:bottom w:val="single" w:sz="6" w:space="0" w:color="FFFFFF"/>
            </w:tcBorders>
            <w:shd w:val="clear" w:color="auto" w:fill="F5F5F5"/>
            <w:tcMar>
              <w:top w:w="30" w:type="dxa"/>
              <w:left w:w="30" w:type="dxa"/>
              <w:bottom w:w="30" w:type="dxa"/>
              <w:right w:w="30" w:type="dxa"/>
            </w:tcMar>
          </w:tcPr>
          <w:p w14:paraId="055956E1" w14:textId="77777777" w:rsidR="00B17F0D" w:rsidRPr="00DB4403" w:rsidRDefault="00DB4403">
            <w:pPr>
              <w:pStyle w:val="tdTableStyle-Standard-BodyD-Regular1-Row1"/>
              <w:shd w:val="clear" w:color="auto" w:fill="F5F5F5"/>
            </w:pPr>
            <w:r w:rsidRPr="00DB4403">
              <w:rPr>
                <w:shd w:val="clear" w:color="auto" w:fill="F5F5F5"/>
              </w:rPr>
              <w:t>IP</w:t>
            </w:r>
            <w:r w:rsidRPr="00DB4403">
              <w:rPr>
                <w:shd w:val="clear" w:color="auto" w:fill="F5F5F5"/>
              </w:rPr>
              <w:t>地址：为接口指定</w:t>
            </w:r>
            <w:r w:rsidRPr="00DB4403">
              <w:rPr>
                <w:shd w:val="clear" w:color="auto" w:fill="F5F5F5"/>
              </w:rPr>
              <w:t>IP</w:t>
            </w:r>
            <w:r w:rsidRPr="00DB4403">
              <w:rPr>
                <w:shd w:val="clear" w:color="auto" w:fill="F5F5F5"/>
              </w:rPr>
              <w:t>地址。</w:t>
            </w:r>
          </w:p>
        </w:tc>
      </w:tr>
      <w:tr w:rsidR="00B17F0D" w:rsidRPr="00DB4403" w14:paraId="5E9F2614" w14:textId="77777777">
        <w:trPr>
          <w:tblCellSpacing w:w="0" w:type="dxa"/>
        </w:trPr>
        <w:tc>
          <w:tcPr>
            <w:tcW w:w="360" w:type="dxa"/>
            <w:vMerge/>
            <w:tcBorders>
              <w:right w:val="single" w:sz="6" w:space="0" w:color="FFFFFF"/>
            </w:tcBorders>
          </w:tcPr>
          <w:p w14:paraId="2E0C7075"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2E431591" w14:textId="77777777" w:rsidR="00B17F0D" w:rsidRPr="00DB4403" w:rsidRDefault="00DB4403">
            <w:pPr>
              <w:pStyle w:val="tdTableStyle-Standard-BodyD-Regular1-Row1"/>
              <w:shd w:val="clear" w:color="auto" w:fill="F5F5F5"/>
            </w:pPr>
            <w:r w:rsidRPr="00DB4403">
              <w:rPr>
                <w:shd w:val="clear" w:color="auto" w:fill="F5F5F5"/>
              </w:rPr>
              <w:t>网络掩码：为接口指定网络掩码。</w:t>
            </w:r>
          </w:p>
        </w:tc>
      </w:tr>
      <w:tr w:rsidR="00B17F0D" w:rsidRPr="00DB4403" w14:paraId="357BDD69" w14:textId="77777777">
        <w:trPr>
          <w:tblCellSpacing w:w="0" w:type="dxa"/>
        </w:trPr>
        <w:tc>
          <w:tcPr>
            <w:tcW w:w="360" w:type="dxa"/>
            <w:vMerge/>
            <w:tcBorders>
              <w:right w:val="single" w:sz="6" w:space="0" w:color="FFFFFF"/>
            </w:tcBorders>
          </w:tcPr>
          <w:p w14:paraId="1A84B545"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702AD009" w14:textId="77777777" w:rsidR="00B17F0D" w:rsidRPr="00DB4403" w:rsidRDefault="00DB4403">
            <w:pPr>
              <w:pStyle w:val="tdTableStyle-Standard-BodyD-Regular1-Row1"/>
              <w:shd w:val="clear" w:color="auto" w:fill="F5F5F5"/>
            </w:pPr>
            <w:r w:rsidRPr="00DB4403">
              <w:rPr>
                <w:shd w:val="clear" w:color="auto" w:fill="F5F5F5"/>
              </w:rPr>
              <w:t>配置为</w:t>
            </w:r>
            <w:r w:rsidRPr="00DB4403">
              <w:rPr>
                <w:shd w:val="clear" w:color="auto" w:fill="F5F5F5"/>
              </w:rPr>
              <w:t>Local IP</w:t>
            </w:r>
            <w:r w:rsidRPr="00DB4403">
              <w:rPr>
                <w:shd w:val="clear" w:color="auto" w:fill="F5F5F5"/>
              </w:rPr>
              <w:t>：两台设备形成</w:t>
            </w:r>
            <w:r w:rsidRPr="00DB4403">
              <w:rPr>
                <w:shd w:val="clear" w:color="auto" w:fill="F5F5F5"/>
              </w:rPr>
              <w:t>HA</w:t>
            </w:r>
            <w:r w:rsidRPr="00DB4403">
              <w:rPr>
                <w:shd w:val="clear" w:color="auto" w:fill="F5F5F5"/>
              </w:rPr>
              <w:t>组网时，配置该选项，接口的</w:t>
            </w:r>
            <w:r w:rsidRPr="00DB4403">
              <w:rPr>
                <w:shd w:val="clear" w:color="auto" w:fill="F5F5F5"/>
              </w:rPr>
              <w:t>IP</w:t>
            </w:r>
            <w:r w:rsidRPr="00DB4403">
              <w:rPr>
                <w:shd w:val="clear" w:color="auto" w:fill="F5F5F5"/>
              </w:rPr>
              <w:t>配置将不会同步到</w:t>
            </w:r>
            <w:r w:rsidRPr="00DB4403">
              <w:rPr>
                <w:shd w:val="clear" w:color="auto" w:fill="F5F5F5"/>
              </w:rPr>
              <w:t>HA</w:t>
            </w:r>
            <w:r w:rsidRPr="00DB4403">
              <w:rPr>
                <w:shd w:val="clear" w:color="auto" w:fill="F5F5F5"/>
              </w:rPr>
              <w:t>对端。</w:t>
            </w:r>
          </w:p>
        </w:tc>
      </w:tr>
      <w:tr w:rsidR="00B17F0D" w:rsidRPr="00DB4403" w14:paraId="2B44649C" w14:textId="77777777">
        <w:trPr>
          <w:tblCellSpacing w:w="0" w:type="dxa"/>
        </w:trPr>
        <w:tc>
          <w:tcPr>
            <w:tcW w:w="360" w:type="dxa"/>
            <w:vMerge/>
            <w:tcBorders>
              <w:bottom w:val="single" w:sz="6" w:space="0" w:color="FFFFFF"/>
              <w:right w:val="single" w:sz="6" w:space="0" w:color="FFFFFF"/>
            </w:tcBorders>
          </w:tcPr>
          <w:p w14:paraId="6BE9CD99"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0381593A"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高级选项：</w:t>
            </w:r>
            <w:r w:rsidRPr="00DB4403">
              <w:rPr>
                <w:shd w:val="clear" w:color="auto" w:fill="F5F5F5"/>
              </w:rPr>
              <w:t xml:space="preserve"> </w:t>
            </w:r>
          </w:p>
          <w:p w14:paraId="1448B641" w14:textId="77777777" w:rsidR="00B17F0D" w:rsidRPr="00DB4403" w:rsidRDefault="00DB4403">
            <w:pPr>
              <w:pStyle w:val="li"/>
              <w:numPr>
                <w:ilvl w:val="0"/>
                <w:numId w:val="449"/>
              </w:numPr>
              <w:ind w:left="630" w:firstLine="0"/>
            </w:pPr>
            <w:r w:rsidRPr="00DB4403">
              <w:t>管理</w:t>
            </w:r>
            <w:r w:rsidRPr="00DB4403">
              <w:t>IP</w:t>
            </w:r>
            <w:r w:rsidRPr="00DB4403">
              <w:t>：为接口指定管理</w:t>
            </w:r>
            <w:r w:rsidRPr="00DB4403">
              <w:t>IP</w:t>
            </w:r>
            <w:r w:rsidRPr="00DB4403">
              <w:t>。在文本框中输入</w:t>
            </w:r>
            <w:r w:rsidRPr="00DB4403">
              <w:t>IP</w:t>
            </w:r>
            <w:r w:rsidRPr="00DB4403">
              <w:t>地址。</w:t>
            </w:r>
            <w:r w:rsidRPr="00DB4403">
              <w:t xml:space="preserve"> </w:t>
            </w:r>
          </w:p>
          <w:p w14:paraId="44848739" w14:textId="77777777" w:rsidR="00B17F0D" w:rsidRPr="00DB4403" w:rsidRDefault="00DB4403">
            <w:pPr>
              <w:pStyle w:val="li"/>
              <w:numPr>
                <w:ilvl w:val="0"/>
                <w:numId w:val="449"/>
              </w:numPr>
              <w:ind w:left="630" w:firstLine="0"/>
            </w:pPr>
            <w:r w:rsidRPr="00DB4403">
              <w:t>二级</w:t>
            </w:r>
            <w:r w:rsidRPr="00DB4403">
              <w:t>IP</w:t>
            </w:r>
            <w:r w:rsidRPr="00DB4403">
              <w:t>：为接口指定二级</w:t>
            </w:r>
            <w:r w:rsidRPr="00DB4403">
              <w:t>IP</w:t>
            </w:r>
            <w:r w:rsidRPr="00DB4403">
              <w:t>。最多可以指定</w:t>
            </w:r>
            <w:r w:rsidRPr="00DB4403">
              <w:t>10</w:t>
            </w:r>
            <w:r w:rsidRPr="00DB4403">
              <w:t>个二级</w:t>
            </w:r>
            <w:r w:rsidRPr="00DB4403">
              <w:t>IP</w:t>
            </w:r>
            <w:r w:rsidRPr="00DB4403">
              <w:t>地址。</w:t>
            </w:r>
            <w:r w:rsidRPr="00DB4403">
              <w:t xml:space="preserve"> </w:t>
            </w:r>
          </w:p>
        </w:tc>
      </w:tr>
      <w:tr w:rsidR="00B17F0D" w:rsidRPr="00DB4403" w14:paraId="44870BCE"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79D47269" w14:textId="77777777" w:rsidR="00B17F0D" w:rsidRPr="00DB4403" w:rsidRDefault="00DB4403">
            <w:pPr>
              <w:pStyle w:val="tdTableStyle-Standard-BodyE-Regular-Row1"/>
              <w:shd w:val="clear" w:color="auto" w:fill="F5F5F5"/>
            </w:pPr>
            <w:r w:rsidRPr="00DB4403">
              <w:rPr>
                <w:shd w:val="clear" w:color="auto" w:fill="F5F5F5"/>
              </w:rPr>
              <w:t>自动获取</w:t>
            </w:r>
          </w:p>
        </w:tc>
        <w:tc>
          <w:tcPr>
            <w:tcW w:w="8730" w:type="dxa"/>
            <w:tcBorders>
              <w:bottom w:val="single" w:sz="6" w:space="0" w:color="FFFFFF"/>
            </w:tcBorders>
            <w:shd w:val="clear" w:color="auto" w:fill="F5F5F5"/>
            <w:tcMar>
              <w:top w:w="30" w:type="dxa"/>
              <w:left w:w="30" w:type="dxa"/>
              <w:bottom w:w="30" w:type="dxa"/>
              <w:right w:w="30" w:type="dxa"/>
            </w:tcMar>
          </w:tcPr>
          <w:p w14:paraId="663619C2" w14:textId="77777777" w:rsidR="00B17F0D" w:rsidRPr="00DB4403" w:rsidRDefault="00DB4403">
            <w:pPr>
              <w:pStyle w:val="tdTableStyle-Standard-BodyD-Regular1-Row1"/>
              <w:shd w:val="clear" w:color="auto" w:fill="F5F5F5"/>
            </w:pPr>
            <w:r w:rsidRPr="00DB4403">
              <w:rPr>
                <w:shd w:val="clear" w:color="auto" w:fill="F5F5F5"/>
              </w:rPr>
              <w:t xml:space="preserve"> DHCP</w:t>
            </w:r>
            <w:r w:rsidRPr="00DB4403">
              <w:rPr>
                <w:shd w:val="clear" w:color="auto" w:fill="F5F5F5"/>
              </w:rPr>
              <w:t>服务器提供的网关信息设置为默认网关路由：选中该选项复选框，系统会将</w:t>
            </w:r>
            <w:r w:rsidRPr="00DB4403">
              <w:rPr>
                <w:shd w:val="clear" w:color="auto" w:fill="F5F5F5"/>
              </w:rPr>
              <w:t>DHCP</w:t>
            </w:r>
            <w:r w:rsidRPr="00DB4403">
              <w:rPr>
                <w:shd w:val="clear" w:color="auto" w:fill="F5F5F5"/>
              </w:rPr>
              <w:t>服务器提供的网关信息设置为默认网关路由。</w:t>
            </w:r>
            <w:r w:rsidRPr="00DB4403">
              <w:rPr>
                <w:shd w:val="clear" w:color="auto" w:fill="F5F5F5"/>
              </w:rPr>
              <w:t xml:space="preserve"> </w:t>
            </w:r>
          </w:p>
        </w:tc>
      </w:tr>
      <w:tr w:rsidR="00B17F0D" w:rsidRPr="00DB4403" w14:paraId="18820EEF" w14:textId="77777777">
        <w:trPr>
          <w:tblCellSpacing w:w="0" w:type="dxa"/>
        </w:trPr>
        <w:tc>
          <w:tcPr>
            <w:tcW w:w="360" w:type="dxa"/>
            <w:vMerge/>
            <w:tcBorders>
              <w:bottom w:val="single" w:sz="6" w:space="0" w:color="FFFFFF"/>
              <w:right w:val="single" w:sz="6" w:space="0" w:color="FFFFFF"/>
            </w:tcBorders>
          </w:tcPr>
          <w:p w14:paraId="0BDCBFFF"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2EBE4B2A"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高级选项</w:t>
            </w:r>
            <w:r w:rsidRPr="00DB4403">
              <w:rPr>
                <w:shd w:val="clear" w:color="auto" w:fill="F5F5F5"/>
              </w:rPr>
              <w:t xml:space="preserve"> </w:t>
            </w:r>
            <w:r w:rsidRPr="00DB4403">
              <w:rPr>
                <w:shd w:val="clear" w:color="auto" w:fill="F5F5F5"/>
              </w:rPr>
              <w:t>：</w:t>
            </w:r>
            <w:r w:rsidRPr="00DB4403">
              <w:rPr>
                <w:shd w:val="clear" w:color="auto" w:fill="F5F5F5"/>
              </w:rPr>
              <w:t xml:space="preserve"> </w:t>
            </w:r>
          </w:p>
          <w:p w14:paraId="55566692" w14:textId="77777777" w:rsidR="00B17F0D" w:rsidRPr="00DB4403" w:rsidRDefault="00DB4403">
            <w:pPr>
              <w:pStyle w:val="li"/>
              <w:numPr>
                <w:ilvl w:val="0"/>
                <w:numId w:val="450"/>
              </w:numPr>
              <w:ind w:left="630" w:firstLine="0"/>
            </w:pPr>
            <w:r w:rsidRPr="00DB4403">
              <w:t>路由距离：指定路由距离。范围是</w:t>
            </w:r>
            <w:r w:rsidRPr="00DB4403">
              <w:t>1</w:t>
            </w:r>
            <w:r w:rsidRPr="00DB4403">
              <w:t>到</w:t>
            </w:r>
            <w:r w:rsidRPr="00DB4403">
              <w:t>255</w:t>
            </w:r>
            <w:r w:rsidRPr="00DB4403">
              <w:t>，默认值是</w:t>
            </w:r>
            <w:r w:rsidRPr="00DB4403">
              <w:t>1</w:t>
            </w:r>
            <w:r w:rsidRPr="00DB4403">
              <w:t>。</w:t>
            </w:r>
          </w:p>
          <w:p w14:paraId="6EA9C07C" w14:textId="77777777" w:rsidR="00B17F0D" w:rsidRPr="00DB4403" w:rsidRDefault="00DB4403">
            <w:pPr>
              <w:pStyle w:val="li"/>
              <w:numPr>
                <w:ilvl w:val="0"/>
                <w:numId w:val="450"/>
              </w:numPr>
              <w:ind w:left="630" w:firstLine="0"/>
            </w:pPr>
            <w:r w:rsidRPr="00DB4403">
              <w:t>路由权值：指定路由权值。范围是</w:t>
            </w:r>
            <w:r w:rsidRPr="00DB4403">
              <w:t>1</w:t>
            </w:r>
            <w:r w:rsidRPr="00DB4403">
              <w:t>到</w:t>
            </w:r>
            <w:r w:rsidRPr="00DB4403">
              <w:t>255</w:t>
            </w:r>
            <w:r w:rsidRPr="00DB4403">
              <w:t>，默认值是</w:t>
            </w:r>
            <w:r w:rsidRPr="00DB4403">
              <w:t>1</w:t>
            </w:r>
            <w:r w:rsidRPr="00DB4403">
              <w:t>。</w:t>
            </w:r>
          </w:p>
          <w:p w14:paraId="014A3FE6" w14:textId="77777777" w:rsidR="00B17F0D" w:rsidRPr="00DB4403" w:rsidRDefault="00DB4403">
            <w:pPr>
              <w:pStyle w:val="li"/>
              <w:numPr>
                <w:ilvl w:val="0"/>
                <w:numId w:val="450"/>
              </w:numPr>
              <w:ind w:left="630" w:firstLine="0"/>
            </w:pPr>
            <w:r w:rsidRPr="00DB4403">
              <w:t>管理优先级：指定</w:t>
            </w:r>
            <w:r w:rsidRPr="00DB4403">
              <w:t>DNS</w:t>
            </w:r>
            <w:r w:rsidRPr="00DB4403">
              <w:t>服务器的优先级。除了静态配置的</w:t>
            </w:r>
            <w:r w:rsidRPr="00DB4403">
              <w:t>DNS</w:t>
            </w:r>
            <w:r w:rsidRPr="00DB4403">
              <w:t>服务器，系统还可以通过</w:t>
            </w:r>
            <w:r w:rsidRPr="00DB4403">
              <w:t>DHCP</w:t>
            </w:r>
            <w:r w:rsidRPr="00DB4403">
              <w:t>或者</w:t>
            </w:r>
            <w:proofErr w:type="spellStart"/>
            <w:r w:rsidRPr="00DB4403">
              <w:t>PPPoE</w:t>
            </w:r>
            <w:proofErr w:type="spellEnd"/>
            <w:r w:rsidRPr="00DB4403">
              <w:t>方式动态学到</w:t>
            </w:r>
            <w:r w:rsidRPr="00DB4403">
              <w:t>DNS</w:t>
            </w:r>
            <w:r w:rsidRPr="00DB4403">
              <w:t>服务器，因此，需要配置这些</w:t>
            </w:r>
            <w:r w:rsidRPr="00DB4403">
              <w:t>DNS</w:t>
            </w:r>
            <w:r w:rsidRPr="00DB4403">
              <w:t>服务器的优先级，当系统做</w:t>
            </w:r>
            <w:r w:rsidRPr="00DB4403">
              <w:t>DNS</w:t>
            </w:r>
            <w:r w:rsidRPr="00DB4403">
              <w:t>解析时，会按照优先级从高到底的顺序使用</w:t>
            </w:r>
            <w:r w:rsidRPr="00DB4403">
              <w:t>DNS</w:t>
            </w:r>
            <w:r w:rsidRPr="00DB4403">
              <w:t>服务器。优先级用</w:t>
            </w:r>
            <w:r w:rsidRPr="00DB4403">
              <w:t>1</w:t>
            </w:r>
            <w:r w:rsidRPr="00DB4403">
              <w:t>到</w:t>
            </w:r>
            <w:r w:rsidRPr="00DB4403">
              <w:t>255</w:t>
            </w:r>
            <w:r w:rsidRPr="00DB4403">
              <w:t>的数字表示，数字越大，优先级越高。静态配置的</w:t>
            </w:r>
            <w:r w:rsidRPr="00DB4403">
              <w:t>DNS</w:t>
            </w:r>
            <w:r w:rsidRPr="00DB4403">
              <w:t>服务器的优先级是</w:t>
            </w:r>
            <w:r w:rsidRPr="00DB4403">
              <w:t>20</w:t>
            </w:r>
            <w:r w:rsidRPr="00DB4403">
              <w:t>。</w:t>
            </w:r>
          </w:p>
        </w:tc>
      </w:tr>
      <w:tr w:rsidR="00B17F0D" w:rsidRPr="00DB4403" w14:paraId="0592C061" w14:textId="77777777">
        <w:trPr>
          <w:tblCellSpacing w:w="0" w:type="dxa"/>
        </w:trPr>
        <w:tc>
          <w:tcPr>
            <w:tcW w:w="2175" w:type="dxa"/>
            <w:tcBorders>
              <w:right w:val="single" w:sz="6" w:space="0" w:color="FFFFFF"/>
            </w:tcBorders>
            <w:shd w:val="clear" w:color="auto" w:fill="F5F5F5"/>
            <w:tcMar>
              <w:top w:w="30" w:type="dxa"/>
              <w:left w:w="30" w:type="dxa"/>
              <w:bottom w:w="30" w:type="dxa"/>
              <w:right w:w="30" w:type="dxa"/>
            </w:tcMar>
          </w:tcPr>
          <w:p w14:paraId="50839907" w14:textId="77777777" w:rsidR="00B17F0D" w:rsidRPr="00DB4403" w:rsidRDefault="00DB4403">
            <w:pPr>
              <w:pStyle w:val="tdTableStyle-Standard-BodyB-Regular-Row1"/>
              <w:shd w:val="clear" w:color="auto" w:fill="F5F5F5"/>
            </w:pPr>
            <w:r w:rsidRPr="00DB4403">
              <w:rPr>
                <w:shd w:val="clear" w:color="auto" w:fill="F5F5F5"/>
              </w:rPr>
              <w:t>管理方式</w:t>
            </w:r>
          </w:p>
        </w:tc>
        <w:tc>
          <w:tcPr>
            <w:tcW w:w="8730" w:type="dxa"/>
            <w:shd w:val="clear" w:color="auto" w:fill="F5F5F5"/>
            <w:tcMar>
              <w:top w:w="30" w:type="dxa"/>
              <w:left w:w="30" w:type="dxa"/>
              <w:bottom w:w="30" w:type="dxa"/>
              <w:right w:w="30" w:type="dxa"/>
            </w:tcMar>
          </w:tcPr>
          <w:p w14:paraId="63927B58" w14:textId="77777777" w:rsidR="00B17F0D" w:rsidRPr="00DB4403" w:rsidRDefault="00DB4403">
            <w:pPr>
              <w:pStyle w:val="tdTableStyle-Standard-BodyA-Regular1-Row1"/>
              <w:shd w:val="clear" w:color="auto" w:fill="F5F5F5"/>
            </w:pPr>
            <w:r w:rsidRPr="00DB4403">
              <w:rPr>
                <w:shd w:val="clear" w:color="auto" w:fill="F5F5F5"/>
              </w:rPr>
              <w:t>选中该接口需要的管理方式的复选框。</w:t>
            </w:r>
            <w:r w:rsidRPr="00DB4403">
              <w:rPr>
                <w:shd w:val="clear" w:color="auto" w:fill="F5F5F5"/>
              </w:rPr>
              <w:t xml:space="preserve"> </w:t>
            </w:r>
          </w:p>
        </w:tc>
      </w:tr>
    </w:tbl>
    <w:p w14:paraId="69EB01CF" w14:textId="77777777" w:rsidR="00B17F0D" w:rsidRDefault="00DB4403">
      <w:pPr>
        <w:pStyle w:val="li"/>
        <w:numPr>
          <w:ilvl w:val="0"/>
          <w:numId w:val="451"/>
        </w:numPr>
        <w:ind w:left="630" w:firstLine="0"/>
      </w:pPr>
      <w:r>
        <w:t xml:space="preserve"> </w:t>
      </w:r>
      <w:r>
        <w:rPr>
          <w:rStyle w:val="xref"/>
        </w:rPr>
        <w:t>"</w:t>
      </w:r>
      <w:r>
        <w:rPr>
          <w:rStyle w:val="xref"/>
        </w:rPr>
        <w:t>点击</w:t>
      </w:r>
      <w:r>
        <w:rPr>
          <w:rStyle w:val="xref"/>
        </w:rPr>
        <w:t>“</w:t>
      </w:r>
      <w:r>
        <w:rPr>
          <w:rStyle w:val="xref"/>
        </w:rPr>
        <w:t>接口属性</w:t>
      </w:r>
      <w:r>
        <w:rPr>
          <w:rStyle w:val="xref"/>
        </w:rPr>
        <w:t>”</w:t>
      </w:r>
      <w:r>
        <w:rPr>
          <w:rStyle w:val="xref"/>
        </w:rPr>
        <w:t>，展开接口属性配置项，配置接口的属性信息。</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1459534983 \h  \* MERGEFORMAT </w:instrText>
      </w:r>
      <w:r w:rsidR="00D209EB" w:rsidRPr="00B17F0D">
        <w:rPr>
          <w:rStyle w:val="xref"/>
        </w:rPr>
      </w:r>
      <w:r w:rsidR="00D209EB" w:rsidRPr="00B17F0D">
        <w:rPr>
          <w:rStyle w:val="xref"/>
        </w:rPr>
        <w:fldChar w:fldCharType="separate"/>
      </w:r>
      <w:r w:rsidR="002C2885">
        <w:rPr>
          <w:rStyle w:val="xref"/>
          <w:noProof/>
        </w:rPr>
        <w:t>238</w:t>
      </w:r>
      <w:r w:rsidR="00D209EB" w:rsidRPr="00B17F0D">
        <w:rPr>
          <w:rStyle w:val="xref"/>
        </w:rPr>
        <w:fldChar w:fldCharType="end"/>
      </w:r>
      <w:r>
        <w:rPr>
          <w:rStyle w:val="xref"/>
        </w:rPr>
        <w:t>页</w:t>
      </w:r>
    </w:p>
    <w:p w14:paraId="77B1415B" w14:textId="77777777" w:rsidR="00B17F0D" w:rsidRDefault="00DB4403">
      <w:pPr>
        <w:pStyle w:val="li"/>
        <w:numPr>
          <w:ilvl w:val="0"/>
          <w:numId w:val="451"/>
        </w:numPr>
        <w:ind w:left="630" w:firstLine="0"/>
      </w:pPr>
      <w:r>
        <w:rPr>
          <w:rStyle w:val="xref"/>
        </w:rPr>
        <w:t>"</w:t>
      </w:r>
      <w:r>
        <w:rPr>
          <w:rStyle w:val="xref"/>
        </w:rPr>
        <w:t>点击</w:t>
      </w:r>
      <w:r>
        <w:rPr>
          <w:rStyle w:val="xref"/>
        </w:rPr>
        <w:t>“</w:t>
      </w:r>
      <w:r>
        <w:rPr>
          <w:rStyle w:val="xref"/>
        </w:rPr>
        <w:t>高级配置</w:t>
      </w:r>
      <w:r>
        <w:rPr>
          <w:rStyle w:val="xref"/>
        </w:rPr>
        <w:t>”</w:t>
      </w:r>
      <w:r>
        <w:rPr>
          <w:rStyle w:val="xref"/>
        </w:rPr>
        <w:t>，展开高级配置项，配置接口的高级选项。</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-903741870 \h  \* MERGEFORMAT </w:instrText>
      </w:r>
      <w:r w:rsidR="00D209EB" w:rsidRPr="00B17F0D">
        <w:rPr>
          <w:rStyle w:val="xref"/>
        </w:rPr>
      </w:r>
      <w:r w:rsidR="00D209EB" w:rsidRPr="00B17F0D">
        <w:rPr>
          <w:rStyle w:val="xref"/>
        </w:rPr>
        <w:fldChar w:fldCharType="separate"/>
      </w:r>
      <w:r w:rsidR="002C2885">
        <w:rPr>
          <w:rStyle w:val="xref"/>
          <w:noProof/>
        </w:rPr>
        <w:t>239</w:t>
      </w:r>
      <w:r w:rsidR="00D209EB" w:rsidRPr="00B17F0D">
        <w:rPr>
          <w:rStyle w:val="xref"/>
        </w:rPr>
        <w:fldChar w:fldCharType="end"/>
      </w:r>
      <w:r>
        <w:rPr>
          <w:rStyle w:val="xref"/>
        </w:rPr>
        <w:t>页</w:t>
      </w:r>
    </w:p>
    <w:p w14:paraId="6625341F" w14:textId="77777777" w:rsidR="00B17F0D" w:rsidRDefault="00DB4403">
      <w:pPr>
        <w:pStyle w:val="li"/>
        <w:numPr>
          <w:ilvl w:val="0"/>
          <w:numId w:val="451"/>
        </w:numPr>
        <w:ind w:left="630" w:firstLine="0"/>
      </w:pPr>
      <w:r>
        <w:rPr>
          <w:rStyle w:val="xref"/>
        </w:rPr>
        <w:t>"</w:t>
      </w:r>
      <w:r>
        <w:rPr>
          <w:rStyle w:val="xref"/>
        </w:rPr>
        <w:t>配置接口</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1572297912 \h  \* MERGEFORMAT </w:instrText>
      </w:r>
      <w:r w:rsidR="00D209EB" w:rsidRPr="00B17F0D">
        <w:rPr>
          <w:rStyle w:val="xref"/>
        </w:rPr>
      </w:r>
      <w:r w:rsidR="00D209EB" w:rsidRPr="00B17F0D">
        <w:rPr>
          <w:rStyle w:val="xref"/>
        </w:rPr>
        <w:fldChar w:fldCharType="separate"/>
      </w:r>
      <w:r w:rsidR="002C2885">
        <w:rPr>
          <w:rStyle w:val="xref"/>
          <w:noProof/>
        </w:rPr>
        <w:t>239</w:t>
      </w:r>
      <w:r w:rsidR="00D209EB" w:rsidRPr="00B17F0D">
        <w:rPr>
          <w:rStyle w:val="xref"/>
        </w:rPr>
        <w:fldChar w:fldCharType="end"/>
      </w:r>
      <w:r>
        <w:rPr>
          <w:rStyle w:val="xref"/>
        </w:rPr>
        <w:t>页</w:t>
      </w:r>
    </w:p>
    <w:p w14:paraId="3C4D710A" w14:textId="77777777" w:rsidR="00B17F0D" w:rsidRDefault="00DB4403">
      <w:pPr>
        <w:pStyle w:val="li"/>
        <w:numPr>
          <w:ilvl w:val="0"/>
          <w:numId w:val="451"/>
        </w:numPr>
        <w:spacing w:after="246"/>
        <w:ind w:left="630" w:firstLine="0"/>
      </w:pPr>
      <w:r>
        <w:t>点击</w:t>
      </w:r>
      <w:r>
        <w:t>“</w:t>
      </w:r>
      <w:r>
        <w:t>确定</w:t>
      </w:r>
      <w:r>
        <w:t>”</w:t>
      </w:r>
      <w:r>
        <w:t>，完成配置。</w:t>
      </w:r>
    </w:p>
    <w:p w14:paraId="01F65611" w14:textId="77777777" w:rsidR="00B17F0D" w:rsidRDefault="00DB4403">
      <w:pPr>
        <w:pStyle w:val="h4"/>
      </w:pPr>
      <w:bookmarkStart w:id="287" w:name="_Toc112079192"/>
      <w:r>
        <w:t>编辑以太网接口</w:t>
      </w:r>
      <w:bookmarkEnd w:id="287"/>
    </w:p>
    <w:p w14:paraId="62507DF3" w14:textId="77777777" w:rsidR="00B17F0D" w:rsidRDefault="00DB4403">
      <w:pPr>
        <w:pStyle w:val="p"/>
      </w:pPr>
      <w:r>
        <w:t>编辑以太网接口，请按照以下步骤进行操作：</w:t>
      </w:r>
    </w:p>
    <w:p w14:paraId="44FCC0D3" w14:textId="77777777" w:rsidR="00B17F0D" w:rsidRDefault="00DB4403">
      <w:pPr>
        <w:pStyle w:val="li"/>
        <w:numPr>
          <w:ilvl w:val="0"/>
          <w:numId w:val="452"/>
        </w:numPr>
        <w:spacing w:before="246"/>
        <w:ind w:left="630" w:firstLine="0"/>
      </w:pPr>
      <w:r>
        <w:t>选择</w:t>
      </w:r>
      <w:r>
        <w:t>“</w:t>
      </w:r>
      <w:r>
        <w:t>网络</w:t>
      </w:r>
      <w:r>
        <w:t xml:space="preserve"> &gt; </w:t>
      </w:r>
      <w:r>
        <w:t>接口</w:t>
      </w:r>
      <w:r>
        <w:t>”</w:t>
      </w:r>
      <w:r>
        <w:t>，进入接口配置页面。</w:t>
      </w:r>
    </w:p>
    <w:p w14:paraId="2F7E3E90" w14:textId="77777777" w:rsidR="00B17F0D" w:rsidRDefault="00DB4403">
      <w:pPr>
        <w:pStyle w:val="li"/>
        <w:numPr>
          <w:ilvl w:val="0"/>
          <w:numId w:val="452"/>
        </w:numPr>
        <w:ind w:left="630" w:firstLine="0"/>
      </w:pPr>
      <w:r>
        <w:t xml:space="preserve"> </w:t>
      </w:r>
      <w:r>
        <w:t>从接口列表中选中需要编辑的以太网接口，然后点击列表右上方的</w:t>
      </w:r>
      <w:r>
        <w:t>“</w:t>
      </w:r>
      <w:r>
        <w:t>编辑</w:t>
      </w:r>
      <w:r>
        <w:t>”</w:t>
      </w:r>
      <w:r>
        <w:t>按钮，打开</w:t>
      </w:r>
      <w:r>
        <w:t>&lt;Ethernet</w:t>
      </w:r>
      <w:r>
        <w:t>接口</w:t>
      </w:r>
      <w:r>
        <w:t>&gt;</w:t>
      </w:r>
      <w:r>
        <w:t>页面。</w:t>
      </w:r>
    </w:p>
    <w:p w14:paraId="1932E0F9" w14:textId="77777777" w:rsidR="00B17F0D" w:rsidRDefault="00DB4403">
      <w:pPr>
        <w:pStyle w:val="li"/>
        <w:numPr>
          <w:ilvl w:val="0"/>
          <w:numId w:val="452"/>
        </w:numPr>
        <w:ind w:left="630" w:firstLine="0"/>
      </w:pPr>
      <w:r>
        <w:rPr>
          <w:rStyle w:val="dropDownHotspot"/>
        </w:rPr>
        <w:t>在此页面，配置接口的基本配置信息。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62"/>
        <w:gridCol w:w="6165"/>
      </w:tblGrid>
      <w:tr w:rsidR="00B17F0D" w:rsidRPr="00DB4403" w14:paraId="66BF4474" w14:textId="77777777">
        <w:trPr>
          <w:tblHeader/>
          <w:tblCellSpacing w:w="0" w:type="dxa"/>
        </w:trPr>
        <w:tc>
          <w:tcPr>
            <w:tcW w:w="2175" w:type="dxa"/>
            <w:tcBorders>
              <w:bottom w:val="single" w:sz="6" w:space="0" w:color="FFFFFF"/>
              <w:right w:val="single" w:sz="6" w:space="0" w:color="FFFFFF"/>
            </w:tcBorders>
            <w:shd w:val="clear" w:color="auto" w:fill="C0C0C0"/>
            <w:tcMar>
              <w:top w:w="30" w:type="dxa"/>
              <w:left w:w="0" w:type="dxa"/>
              <w:bottom w:w="30" w:type="dxa"/>
              <w:right w:w="30" w:type="dxa"/>
            </w:tcMar>
          </w:tcPr>
          <w:p w14:paraId="4FED6EF2" w14:textId="77777777" w:rsidR="00B17F0D" w:rsidRPr="00DB4403" w:rsidRDefault="00DB4403">
            <w:pPr>
              <w:pStyle w:val="thTableStyle-Standard-HeadE-Regular-Header1"/>
              <w:shd w:val="clear" w:color="auto" w:fill="C0C0C0"/>
            </w:pPr>
            <w:r w:rsidRPr="00DB4403">
              <w:rPr>
                <w:shd w:val="clear" w:color="auto" w:fill="C0C0C0"/>
              </w:rPr>
              <w:t>选项</w:t>
            </w:r>
          </w:p>
        </w:tc>
        <w:tc>
          <w:tcPr>
            <w:tcW w:w="8730" w:type="dxa"/>
            <w:tcBorders>
              <w:bottom w:val="single" w:sz="6" w:space="0" w:color="FFFFFF"/>
            </w:tcBorders>
            <w:shd w:val="clear" w:color="auto" w:fill="C0C0C0"/>
            <w:tcMar>
              <w:top w:w="30" w:type="dxa"/>
              <w:left w:w="0" w:type="dxa"/>
              <w:bottom w:w="30" w:type="dxa"/>
              <w:right w:w="30" w:type="dxa"/>
            </w:tcMar>
          </w:tcPr>
          <w:p w14:paraId="62C6267C" w14:textId="77777777" w:rsidR="00B17F0D" w:rsidRPr="00DB4403" w:rsidRDefault="00DB4403">
            <w:pPr>
              <w:pStyle w:val="thTableStyle-Standard-HeadD-Regular1-Header1"/>
              <w:shd w:val="clear" w:color="auto" w:fill="C0C0C0"/>
            </w:pPr>
            <w:r w:rsidRPr="00DB4403">
              <w:rPr>
                <w:shd w:val="clear" w:color="auto" w:fill="C0C0C0"/>
              </w:rPr>
              <w:t xml:space="preserve"> </w:t>
            </w:r>
            <w:r w:rsidRPr="00DB4403">
              <w:rPr>
                <w:shd w:val="clear" w:color="auto" w:fill="C0C0C0"/>
              </w:rPr>
              <w:t>说明</w:t>
            </w:r>
            <w:r w:rsidRPr="00DB4403">
              <w:rPr>
                <w:shd w:val="clear" w:color="auto" w:fill="C0C0C0"/>
              </w:rPr>
              <w:t xml:space="preserve"> </w:t>
            </w:r>
          </w:p>
        </w:tc>
      </w:tr>
      <w:tr w:rsidR="00B17F0D" w:rsidRPr="00DB4403" w14:paraId="5FAF6883"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52B1F513" w14:textId="77777777" w:rsidR="00B17F0D" w:rsidRPr="00DB4403" w:rsidRDefault="00DB4403">
            <w:pPr>
              <w:pStyle w:val="tdTableStyle-Standard-BodyE-Regular-Row1"/>
              <w:shd w:val="clear" w:color="auto" w:fill="F5F5F5"/>
            </w:pPr>
            <w:r w:rsidRPr="00DB4403">
              <w:rPr>
                <w:shd w:val="clear" w:color="auto" w:fill="F5F5F5"/>
              </w:rPr>
              <w:t>接口名称</w:t>
            </w:r>
          </w:p>
        </w:tc>
        <w:tc>
          <w:tcPr>
            <w:tcW w:w="8730" w:type="dxa"/>
            <w:tcBorders>
              <w:bottom w:val="single" w:sz="6" w:space="0" w:color="FFFFFF"/>
            </w:tcBorders>
            <w:shd w:val="clear" w:color="auto" w:fill="F5F5F5"/>
            <w:tcMar>
              <w:top w:w="30" w:type="dxa"/>
              <w:left w:w="30" w:type="dxa"/>
              <w:bottom w:w="30" w:type="dxa"/>
              <w:right w:w="30" w:type="dxa"/>
            </w:tcMar>
          </w:tcPr>
          <w:p w14:paraId="1013B911" w14:textId="77777777" w:rsidR="00B17F0D" w:rsidRPr="00DB4403" w:rsidRDefault="00DB4403">
            <w:pPr>
              <w:pStyle w:val="tdTableStyle-Standard-BodyD-Regular1-Row1"/>
              <w:shd w:val="clear" w:color="auto" w:fill="F5F5F5"/>
            </w:pPr>
            <w:r w:rsidRPr="00DB4403">
              <w:rPr>
                <w:shd w:val="clear" w:color="auto" w:fill="F5F5F5"/>
              </w:rPr>
              <w:t>显示接口名称。</w:t>
            </w:r>
          </w:p>
        </w:tc>
      </w:tr>
      <w:tr w:rsidR="00B17F0D" w:rsidRPr="00DB4403" w14:paraId="2B173A04"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6749514A" w14:textId="77777777" w:rsidR="00B17F0D" w:rsidRPr="00DB4403" w:rsidRDefault="00DB4403">
            <w:pPr>
              <w:pStyle w:val="tdTableStyle-Standard-BodyE-Regular-Row1"/>
              <w:shd w:val="clear" w:color="auto" w:fill="F5F5F5"/>
            </w:pPr>
            <w:r w:rsidRPr="00DB4403">
              <w:rPr>
                <w:shd w:val="clear" w:color="auto" w:fill="F5F5F5"/>
              </w:rPr>
              <w:t>描述</w:t>
            </w:r>
          </w:p>
        </w:tc>
        <w:tc>
          <w:tcPr>
            <w:tcW w:w="8730" w:type="dxa"/>
            <w:tcBorders>
              <w:bottom w:val="single" w:sz="6" w:space="0" w:color="FFFFFF"/>
            </w:tcBorders>
            <w:shd w:val="clear" w:color="auto" w:fill="F5F5F5"/>
            <w:tcMar>
              <w:top w:w="30" w:type="dxa"/>
              <w:left w:w="30" w:type="dxa"/>
              <w:bottom w:w="30" w:type="dxa"/>
              <w:right w:w="30" w:type="dxa"/>
            </w:tcMar>
          </w:tcPr>
          <w:p w14:paraId="02C06CB6" w14:textId="77777777" w:rsidR="00B17F0D" w:rsidRPr="00DB4403" w:rsidRDefault="00DB4403">
            <w:pPr>
              <w:pStyle w:val="tdTableStyle-Standard-BodyD-Regular1-Row1"/>
              <w:shd w:val="clear" w:color="auto" w:fill="F5F5F5"/>
            </w:pPr>
            <w:r w:rsidRPr="00DB4403">
              <w:rPr>
                <w:shd w:val="clear" w:color="auto" w:fill="F5F5F5"/>
              </w:rPr>
              <w:t>用户可根据需要指定接口描述信息，范围是</w:t>
            </w:r>
            <w:r w:rsidRPr="00DB4403">
              <w:rPr>
                <w:shd w:val="clear" w:color="auto" w:fill="F5F5F5"/>
              </w:rPr>
              <w:t>0</w:t>
            </w:r>
            <w:r w:rsidRPr="00DB4403">
              <w:rPr>
                <w:shd w:val="clear" w:color="auto" w:fill="F5F5F5"/>
              </w:rPr>
              <w:t>到</w:t>
            </w:r>
            <w:r w:rsidRPr="00DB4403">
              <w:rPr>
                <w:shd w:val="clear" w:color="auto" w:fill="F5F5F5"/>
              </w:rPr>
              <w:t>63</w:t>
            </w:r>
            <w:r w:rsidRPr="00DB4403">
              <w:rPr>
                <w:shd w:val="clear" w:color="auto" w:fill="F5F5F5"/>
              </w:rPr>
              <w:t>个字符。</w:t>
            </w:r>
            <w:r w:rsidRPr="00DB4403">
              <w:rPr>
                <w:shd w:val="clear" w:color="auto" w:fill="F5F5F5"/>
              </w:rPr>
              <w:t xml:space="preserve"> </w:t>
            </w:r>
          </w:p>
        </w:tc>
      </w:tr>
      <w:tr w:rsidR="00B17F0D" w:rsidRPr="00DB4403" w14:paraId="61D0FBD4"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35197244" w14:textId="77777777" w:rsidR="00B17F0D" w:rsidRPr="00DB4403" w:rsidRDefault="00DB4403">
            <w:pPr>
              <w:pStyle w:val="tdTableStyle-Standard-BodyE-Regular-Row1"/>
              <w:shd w:val="clear" w:color="auto" w:fill="F5F5F5"/>
            </w:pPr>
            <w:r w:rsidRPr="00DB4403">
              <w:rPr>
                <w:shd w:val="clear" w:color="auto" w:fill="F5F5F5"/>
              </w:rPr>
              <w:t>绑定接口</w:t>
            </w:r>
          </w:p>
        </w:tc>
        <w:tc>
          <w:tcPr>
            <w:tcW w:w="8730" w:type="dxa"/>
            <w:tcBorders>
              <w:bottom w:val="single" w:sz="6" w:space="0" w:color="FFFFFF"/>
            </w:tcBorders>
            <w:shd w:val="clear" w:color="auto" w:fill="F5F5F5"/>
            <w:tcMar>
              <w:top w:w="30" w:type="dxa"/>
              <w:left w:w="30" w:type="dxa"/>
              <w:bottom w:w="30" w:type="dxa"/>
              <w:right w:w="30" w:type="dxa"/>
            </w:tcMar>
          </w:tcPr>
          <w:p w14:paraId="2C4157C5"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指定安全域类型。</w:t>
            </w:r>
            <w:r w:rsidRPr="00DB4403">
              <w:rPr>
                <w:shd w:val="clear" w:color="auto" w:fill="F5F5F5"/>
              </w:rPr>
              <w:t xml:space="preserve"> </w:t>
            </w:r>
            <w:r w:rsidRPr="00DB4403">
              <w:rPr>
                <w:shd w:val="clear" w:color="auto" w:fill="F5F5F5"/>
              </w:rPr>
              <w:t>如选择</w:t>
            </w:r>
            <w:r w:rsidRPr="00DB4403">
              <w:rPr>
                <w:shd w:val="clear" w:color="auto" w:fill="F5F5F5"/>
              </w:rPr>
              <w:t>“</w:t>
            </w:r>
            <w:r w:rsidRPr="00DB4403">
              <w:rPr>
                <w:shd w:val="clear" w:color="auto" w:fill="F5F5F5"/>
              </w:rPr>
              <w:t>三层安全域</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二层安全域</w:t>
            </w:r>
            <w:r w:rsidRPr="00DB4403">
              <w:rPr>
                <w:shd w:val="clear" w:color="auto" w:fill="F5F5F5"/>
              </w:rPr>
              <w:t>”</w:t>
            </w:r>
            <w:r w:rsidRPr="00DB4403">
              <w:rPr>
                <w:shd w:val="clear" w:color="auto" w:fill="F5F5F5"/>
              </w:rPr>
              <w:t>或者</w:t>
            </w:r>
            <w:proofErr w:type="gramStart"/>
            <w:r w:rsidRPr="00DB4403">
              <w:rPr>
                <w:shd w:val="clear" w:color="auto" w:fill="F5F5F5"/>
              </w:rPr>
              <w:t>”</w:t>
            </w:r>
            <w:proofErr w:type="gramEnd"/>
            <w:r w:rsidRPr="00DB4403">
              <w:rPr>
                <w:shd w:val="clear" w:color="auto" w:fill="F5F5F5"/>
              </w:rPr>
              <w:t>TAP</w:t>
            </w:r>
            <w:proofErr w:type="gramStart"/>
            <w:r w:rsidRPr="00DB4403">
              <w:rPr>
                <w:shd w:val="clear" w:color="auto" w:fill="F5F5F5"/>
              </w:rPr>
              <w:t>“</w:t>
            </w:r>
            <w:proofErr w:type="gramEnd"/>
            <w:r w:rsidRPr="00DB4403">
              <w:rPr>
                <w:shd w:val="clear" w:color="auto" w:fill="F5F5F5"/>
              </w:rPr>
              <w:t>，则继续从</w:t>
            </w:r>
            <w:r w:rsidRPr="00DB4403">
              <w:rPr>
                <w:shd w:val="clear" w:color="auto" w:fill="F5F5F5"/>
              </w:rPr>
              <w:t>“</w:t>
            </w:r>
            <w:r w:rsidRPr="00DB4403">
              <w:rPr>
                <w:shd w:val="clear" w:color="auto" w:fill="F5F5F5"/>
              </w:rPr>
              <w:t>安全域</w:t>
            </w:r>
            <w:r w:rsidRPr="00DB4403">
              <w:rPr>
                <w:shd w:val="clear" w:color="auto" w:fill="F5F5F5"/>
              </w:rPr>
              <w:t>”</w:t>
            </w:r>
            <w:r w:rsidRPr="00DB4403">
              <w:rPr>
                <w:shd w:val="clear" w:color="auto" w:fill="F5F5F5"/>
              </w:rPr>
              <w:t>下拉菜单选择安全域的名称。</w:t>
            </w:r>
            <w:r w:rsidRPr="00DB4403">
              <w:rPr>
                <w:shd w:val="clear" w:color="auto" w:fill="F5F5F5"/>
              </w:rPr>
              <w:t xml:space="preserve"> </w:t>
            </w:r>
            <w:r w:rsidRPr="00DB4403">
              <w:rPr>
                <w:shd w:val="clear" w:color="auto" w:fill="F5F5F5"/>
              </w:rPr>
              <w:t>如选择</w:t>
            </w:r>
            <w:r w:rsidRPr="00DB4403">
              <w:rPr>
                <w:shd w:val="clear" w:color="auto" w:fill="F5F5F5"/>
              </w:rPr>
              <w:t>“TAP”</w:t>
            </w:r>
            <w:r w:rsidRPr="00DB4403">
              <w:rPr>
                <w:shd w:val="clear" w:color="auto" w:fill="F5F5F5"/>
              </w:rPr>
              <w:t>时，可继续进行</w:t>
            </w:r>
            <w:r w:rsidRPr="00DB4403">
              <w:rPr>
                <w:shd w:val="clear" w:color="auto" w:fill="F5F5F5"/>
              </w:rPr>
              <w:t>“</w:t>
            </w:r>
            <w:r w:rsidRPr="00DB4403">
              <w:rPr>
                <w:shd w:val="clear" w:color="auto" w:fill="F5F5F5"/>
              </w:rPr>
              <w:t>防火墙的联动置</w:t>
            </w:r>
            <w:r w:rsidRPr="00DB4403">
              <w:rPr>
                <w:shd w:val="clear" w:color="auto" w:fill="F5F5F5"/>
              </w:rPr>
              <w:t>”</w:t>
            </w:r>
            <w:r w:rsidRPr="00DB4403">
              <w:rPr>
                <w:shd w:val="clear" w:color="auto" w:fill="F5F5F5"/>
              </w:rPr>
              <w:t>。</w:t>
            </w:r>
            <w:r w:rsidRPr="00DB4403">
              <w:rPr>
                <w:shd w:val="clear" w:color="auto" w:fill="F5F5F5"/>
              </w:rPr>
              <w:t xml:space="preserve"> </w:t>
            </w:r>
            <w:r w:rsidRPr="00DB4403">
              <w:rPr>
                <w:shd w:val="clear" w:color="auto" w:fill="F5F5F5"/>
              </w:rPr>
              <w:t>如选择</w:t>
            </w:r>
            <w:r w:rsidRPr="00DB4403">
              <w:rPr>
                <w:shd w:val="clear" w:color="auto" w:fill="F5F5F5"/>
              </w:rPr>
              <w:t>“</w:t>
            </w:r>
            <w:r w:rsidRPr="00DB4403">
              <w:rPr>
                <w:shd w:val="clear" w:color="auto" w:fill="F5F5F5"/>
              </w:rPr>
              <w:t>无绑定</w:t>
            </w:r>
            <w:r w:rsidRPr="00DB4403">
              <w:rPr>
                <w:shd w:val="clear" w:color="auto" w:fill="F5F5F5"/>
              </w:rPr>
              <w:t>”</w:t>
            </w:r>
            <w:r w:rsidRPr="00DB4403">
              <w:rPr>
                <w:shd w:val="clear" w:color="auto" w:fill="F5F5F5"/>
              </w:rPr>
              <w:t>，该接口将</w:t>
            </w:r>
            <w:proofErr w:type="gramStart"/>
            <w:r w:rsidRPr="00DB4403">
              <w:rPr>
                <w:shd w:val="clear" w:color="auto" w:fill="F5F5F5"/>
              </w:rPr>
              <w:t>不</w:t>
            </w:r>
            <w:proofErr w:type="gramEnd"/>
            <w:r w:rsidRPr="00DB4403">
              <w:rPr>
                <w:shd w:val="clear" w:color="auto" w:fill="F5F5F5"/>
              </w:rPr>
              <w:t>绑定到任何安全域上。</w:t>
            </w:r>
            <w:r w:rsidRPr="00DB4403">
              <w:rPr>
                <w:shd w:val="clear" w:color="auto" w:fill="F5F5F5"/>
              </w:rPr>
              <w:t xml:space="preserve"> </w:t>
            </w:r>
          </w:p>
        </w:tc>
      </w:tr>
      <w:tr w:rsidR="00B17F0D" w:rsidRPr="00DB4403" w14:paraId="0545537D"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959D6FF" w14:textId="77777777" w:rsidR="00B17F0D" w:rsidRPr="00DB4403" w:rsidRDefault="00DB4403">
            <w:pPr>
              <w:pStyle w:val="tdTableStyle-Standard-BodyE-Regular-Row1"/>
              <w:shd w:val="clear" w:color="auto" w:fill="F5F5F5"/>
            </w:pPr>
            <w:r w:rsidRPr="00DB4403">
              <w:rPr>
                <w:shd w:val="clear" w:color="auto" w:fill="F5F5F5"/>
              </w:rPr>
              <w:t>安全域</w:t>
            </w:r>
          </w:p>
        </w:tc>
        <w:tc>
          <w:tcPr>
            <w:tcW w:w="8730" w:type="dxa"/>
            <w:tcBorders>
              <w:bottom w:val="single" w:sz="6" w:space="0" w:color="FFFFFF"/>
            </w:tcBorders>
            <w:shd w:val="clear" w:color="auto" w:fill="F5F5F5"/>
            <w:tcMar>
              <w:top w:w="30" w:type="dxa"/>
              <w:left w:w="30" w:type="dxa"/>
              <w:bottom w:w="30" w:type="dxa"/>
              <w:right w:w="30" w:type="dxa"/>
            </w:tcMar>
          </w:tcPr>
          <w:p w14:paraId="7699CC73" w14:textId="77777777" w:rsidR="00B17F0D" w:rsidRPr="00DB4403" w:rsidRDefault="00DB4403">
            <w:pPr>
              <w:pStyle w:val="tdTableStyle-Standard-BodyD-Regular1-Row1"/>
              <w:shd w:val="clear" w:color="auto" w:fill="F5F5F5"/>
            </w:pPr>
            <w:r w:rsidRPr="00DB4403">
              <w:rPr>
                <w:shd w:val="clear" w:color="auto" w:fill="F5F5F5"/>
              </w:rPr>
              <w:t>从下拉菜单中选择安全域。</w:t>
            </w:r>
          </w:p>
        </w:tc>
      </w:tr>
      <w:tr w:rsidR="00B17F0D" w:rsidRPr="00DB4403" w14:paraId="3004C966"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4FA091B0" w14:textId="77777777" w:rsidR="00B17F0D" w:rsidRPr="00DB4403" w:rsidRDefault="00DB4403">
            <w:pPr>
              <w:pStyle w:val="tdTableStyle-Standard-BodyE-Regular-Row1"/>
              <w:shd w:val="clear" w:color="auto" w:fill="F5F5F5"/>
            </w:pPr>
            <w:r w:rsidRPr="00DB4403">
              <w:rPr>
                <w:shd w:val="clear" w:color="auto" w:fill="F5F5F5"/>
              </w:rPr>
              <w:t>属于</w:t>
            </w:r>
          </w:p>
        </w:tc>
        <w:tc>
          <w:tcPr>
            <w:tcW w:w="8730" w:type="dxa"/>
            <w:tcBorders>
              <w:bottom w:val="single" w:sz="6" w:space="0" w:color="FFFFFF"/>
            </w:tcBorders>
            <w:shd w:val="clear" w:color="auto" w:fill="F5F5F5"/>
            <w:tcMar>
              <w:top w:w="30" w:type="dxa"/>
              <w:left w:w="30" w:type="dxa"/>
              <w:bottom w:w="30" w:type="dxa"/>
              <w:right w:w="30" w:type="dxa"/>
            </w:tcMar>
          </w:tcPr>
          <w:p w14:paraId="5E01FE61"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指定接口是否属于集聚接口。当选项属于</w:t>
            </w:r>
            <w:r w:rsidRPr="00DB4403">
              <w:rPr>
                <w:shd w:val="clear" w:color="auto" w:fill="F5F5F5"/>
              </w:rPr>
              <w:t>“</w:t>
            </w:r>
            <w:r w:rsidRPr="00DB4403">
              <w:rPr>
                <w:shd w:val="clear" w:color="auto" w:fill="F5F5F5"/>
              </w:rPr>
              <w:t>集聚接口</w:t>
            </w:r>
            <w:r w:rsidRPr="00DB4403">
              <w:rPr>
                <w:shd w:val="clear" w:color="auto" w:fill="F5F5F5"/>
              </w:rPr>
              <w:t>”</w:t>
            </w:r>
            <w:r w:rsidRPr="00DB4403">
              <w:rPr>
                <w:shd w:val="clear" w:color="auto" w:fill="F5F5F5"/>
              </w:rPr>
              <w:t>时，需要继续配置集聚接口相关的参数。</w:t>
            </w:r>
            <w:r w:rsidRPr="00DB4403">
              <w:rPr>
                <w:shd w:val="clear" w:color="auto" w:fill="F5F5F5"/>
              </w:rPr>
              <w:t xml:space="preserve"> </w:t>
            </w:r>
          </w:p>
          <w:p w14:paraId="0D88A93B" w14:textId="77777777" w:rsidR="00B17F0D" w:rsidRPr="00DB4403" w:rsidRDefault="00DB4403">
            <w:pPr>
              <w:pStyle w:val="li"/>
              <w:numPr>
                <w:ilvl w:val="0"/>
                <w:numId w:val="453"/>
              </w:numPr>
              <w:ind w:left="630" w:firstLine="0"/>
            </w:pPr>
            <w:r w:rsidRPr="00DB4403">
              <w:t>接口组：从下拉菜单中选择接口所属的集聚接口。</w:t>
            </w:r>
          </w:p>
          <w:p w14:paraId="4ED0F5AE" w14:textId="77777777" w:rsidR="00B17F0D" w:rsidRPr="00DB4403" w:rsidRDefault="00DB4403">
            <w:pPr>
              <w:pStyle w:val="li"/>
              <w:numPr>
                <w:ilvl w:val="0"/>
                <w:numId w:val="453"/>
              </w:numPr>
              <w:ind w:left="630" w:firstLine="0"/>
            </w:pPr>
            <w:r w:rsidRPr="00DB4403">
              <w:t>端口</w:t>
            </w:r>
            <w:r w:rsidRPr="00DB4403">
              <w:t>LACP</w:t>
            </w:r>
            <w:r w:rsidRPr="00DB4403">
              <w:t>优先级：指定端口的</w:t>
            </w:r>
            <w:r w:rsidRPr="00DB4403">
              <w:t>LACP</w:t>
            </w:r>
            <w:r w:rsidRPr="00DB4403">
              <w:t>优先级。接口</w:t>
            </w:r>
            <w:r w:rsidRPr="00DB4403">
              <w:t>LACP</w:t>
            </w:r>
            <w:r w:rsidRPr="00DB4403">
              <w:t>优先级用于区分</w:t>
            </w:r>
            <w:proofErr w:type="gramStart"/>
            <w:r w:rsidRPr="00DB4403">
              <w:t>聚合组各</w:t>
            </w:r>
            <w:proofErr w:type="gramEnd"/>
            <w:r w:rsidRPr="00DB4403">
              <w:t>成员接口变成</w:t>
            </w:r>
            <w:r w:rsidRPr="00DB4403">
              <w:t>Selected</w:t>
            </w:r>
            <w:r w:rsidRPr="00DB4403">
              <w:t>状态的优先程度，优先级高的成员接口将被优先选作</w:t>
            </w:r>
            <w:r w:rsidRPr="00DB4403">
              <w:t>Selected</w:t>
            </w:r>
            <w:r w:rsidRPr="00DB4403">
              <w:t>接口。数值越小，优先级越高。成员接口</w:t>
            </w:r>
            <w:r w:rsidRPr="00DB4403">
              <w:t>LACP</w:t>
            </w:r>
            <w:r w:rsidRPr="00DB4403">
              <w:t>优先级和</w:t>
            </w:r>
            <w:r w:rsidRPr="00DB4403">
              <w:t>LACP</w:t>
            </w:r>
            <w:r w:rsidRPr="00DB4403">
              <w:t>系统优先级通常配合使用，决定聚合组内的哪些链路将被成功聚合。</w:t>
            </w:r>
          </w:p>
          <w:p w14:paraId="416DE55C" w14:textId="77777777" w:rsidR="00B17F0D" w:rsidRPr="00DB4403" w:rsidRDefault="00DB4403">
            <w:pPr>
              <w:pStyle w:val="li"/>
              <w:numPr>
                <w:ilvl w:val="0"/>
                <w:numId w:val="453"/>
              </w:numPr>
              <w:ind w:left="630" w:firstLine="0"/>
            </w:pPr>
            <w:r w:rsidRPr="00DB4403">
              <w:t>端口超时模式：指定</w:t>
            </w:r>
            <w:r w:rsidRPr="00DB4403">
              <w:t>LACP</w:t>
            </w:r>
            <w:r w:rsidRPr="00DB4403">
              <w:t>超时模式。</w:t>
            </w:r>
            <w:r w:rsidRPr="00DB4403">
              <w:t>LACP</w:t>
            </w:r>
            <w:r w:rsidRPr="00DB4403">
              <w:t>超时模式有</w:t>
            </w:r>
            <w:r w:rsidRPr="00DB4403">
              <w:t>“</w:t>
            </w:r>
            <w:r w:rsidRPr="00DB4403">
              <w:t>快速</w:t>
            </w:r>
            <w:r w:rsidRPr="00DB4403">
              <w:t>”</w:t>
            </w:r>
            <w:r w:rsidRPr="00DB4403">
              <w:t>和</w:t>
            </w:r>
            <w:r w:rsidRPr="00DB4403">
              <w:t>“</w:t>
            </w:r>
            <w:r w:rsidRPr="00DB4403">
              <w:t>慢速</w:t>
            </w:r>
            <w:r w:rsidRPr="00DB4403">
              <w:t>”</w:t>
            </w:r>
            <w:r w:rsidRPr="00DB4403">
              <w:t>两种取值。即成员接口等待接收</w:t>
            </w:r>
            <w:r w:rsidRPr="00DB4403">
              <w:t>LACPDU</w:t>
            </w:r>
            <w:r w:rsidRPr="00DB4403">
              <w:t>的超时时间。在三倍</w:t>
            </w:r>
            <w:r w:rsidRPr="00DB4403">
              <w:t>LACP</w:t>
            </w:r>
            <w:r w:rsidRPr="00DB4403">
              <w:t>超时时间之后，如果</w:t>
            </w:r>
            <w:proofErr w:type="gramStart"/>
            <w:r w:rsidRPr="00DB4403">
              <w:t>本端成员</w:t>
            </w:r>
            <w:proofErr w:type="gramEnd"/>
            <w:r w:rsidRPr="00DB4403">
              <w:t>接口仍未收到来自对端的</w:t>
            </w:r>
            <w:r w:rsidRPr="00DB4403">
              <w:t>LACPDU</w:t>
            </w:r>
            <w:r w:rsidRPr="00DB4403">
              <w:t>，则认为对</w:t>
            </w:r>
            <w:proofErr w:type="gramStart"/>
            <w:r w:rsidRPr="00DB4403">
              <w:t>端成员</w:t>
            </w:r>
            <w:proofErr w:type="gramEnd"/>
            <w:r w:rsidRPr="00DB4403">
              <w:t>接口已失效，接口会从</w:t>
            </w:r>
            <w:r w:rsidRPr="00DB4403">
              <w:t>Active</w:t>
            </w:r>
            <w:r w:rsidRPr="00DB4403">
              <w:t>状态切换到</w:t>
            </w:r>
            <w:r w:rsidRPr="00DB4403">
              <w:t>Selected</w:t>
            </w:r>
            <w:r w:rsidRPr="00DB4403">
              <w:t>状态，停止流量转发。</w:t>
            </w:r>
          </w:p>
        </w:tc>
      </w:tr>
      <w:tr w:rsidR="00B17F0D" w:rsidRPr="00DB4403" w14:paraId="207831ED"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42AF12C4" w14:textId="77777777" w:rsidR="00B17F0D" w:rsidRPr="00DB4403" w:rsidRDefault="00DB4403">
            <w:pPr>
              <w:pStyle w:val="tdTableStyle-Standard-BodyE-Regular-Row1"/>
              <w:shd w:val="clear" w:color="auto" w:fill="F5F5F5"/>
            </w:pPr>
            <w:r w:rsidRPr="00DB4403">
              <w:rPr>
                <w:shd w:val="clear" w:color="auto" w:fill="F5F5F5"/>
              </w:rPr>
              <w:t>防火墙联动配置</w:t>
            </w:r>
          </w:p>
        </w:tc>
        <w:tc>
          <w:tcPr>
            <w:tcW w:w="8730" w:type="dxa"/>
            <w:tcBorders>
              <w:bottom w:val="single" w:sz="6" w:space="0" w:color="FFFFFF"/>
            </w:tcBorders>
            <w:shd w:val="clear" w:color="auto" w:fill="F5F5F5"/>
            <w:tcMar>
              <w:top w:w="30" w:type="dxa"/>
              <w:left w:w="30" w:type="dxa"/>
              <w:bottom w:w="30" w:type="dxa"/>
              <w:right w:w="30" w:type="dxa"/>
            </w:tcMar>
          </w:tcPr>
          <w:p w14:paraId="516FB255"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当安全域选择</w:t>
            </w:r>
            <w:r w:rsidRPr="00DB4403">
              <w:rPr>
                <w:shd w:val="clear" w:color="auto" w:fill="F5F5F5"/>
              </w:rPr>
              <w:t>“TAP”</w:t>
            </w:r>
            <w:r w:rsidRPr="00DB4403">
              <w:rPr>
                <w:shd w:val="clear" w:color="auto" w:fill="F5F5F5"/>
              </w:rPr>
              <w:t>时，可继续配置联动的防火墙的</w:t>
            </w:r>
            <w:r w:rsidRPr="00DB4403">
              <w:rPr>
                <w:shd w:val="clear" w:color="auto" w:fill="F5F5F5"/>
              </w:rPr>
              <w:t>IP</w:t>
            </w:r>
            <w:r w:rsidRPr="00DB4403">
              <w:rPr>
                <w:shd w:val="clear" w:color="auto" w:fill="F5F5F5"/>
              </w:rPr>
              <w:t>、端口、用户名及密码。若设备检测到攻击流量，会将攻击源的</w:t>
            </w:r>
            <w:r w:rsidRPr="00DB4403">
              <w:rPr>
                <w:shd w:val="clear" w:color="auto" w:fill="F5F5F5"/>
              </w:rPr>
              <w:t>IP</w:t>
            </w:r>
            <w:r w:rsidRPr="00DB4403">
              <w:rPr>
                <w:shd w:val="clear" w:color="auto" w:fill="F5F5F5"/>
              </w:rPr>
              <w:t>以黑名单的形式下发到联动的防火墙，防火墙将对攻击源</w:t>
            </w:r>
            <w:r w:rsidRPr="00DB4403">
              <w:rPr>
                <w:shd w:val="clear" w:color="auto" w:fill="F5F5F5"/>
              </w:rPr>
              <w:t>IP</w:t>
            </w:r>
            <w:r w:rsidRPr="00DB4403">
              <w:rPr>
                <w:shd w:val="clear" w:color="auto" w:fill="F5F5F5"/>
              </w:rPr>
              <w:t>的流量进行阻断。建议：只在一个</w:t>
            </w:r>
            <w:r w:rsidRPr="00DB4403">
              <w:rPr>
                <w:shd w:val="clear" w:color="auto" w:fill="F5F5F5"/>
              </w:rPr>
              <w:t>TAP</w:t>
            </w:r>
            <w:r w:rsidRPr="00DB4403">
              <w:rPr>
                <w:shd w:val="clear" w:color="auto" w:fill="F5F5F5"/>
              </w:rPr>
              <w:t>接口上配置开启防火墙联动配置。</w:t>
            </w:r>
            <w:r w:rsidRPr="00DB4403">
              <w:rPr>
                <w:shd w:val="clear" w:color="auto" w:fill="F5F5F5"/>
              </w:rPr>
              <w:t xml:space="preserve"> </w:t>
            </w:r>
          </w:p>
          <w:p w14:paraId="45194B82" w14:textId="77777777" w:rsidR="00B17F0D" w:rsidRPr="00DB4403" w:rsidRDefault="00DB4403">
            <w:pPr>
              <w:pStyle w:val="li"/>
              <w:numPr>
                <w:ilvl w:val="0"/>
                <w:numId w:val="454"/>
              </w:numPr>
              <w:ind w:left="630" w:firstLine="0"/>
            </w:pPr>
            <w:r w:rsidRPr="00DB4403">
              <w:t>IP</w:t>
            </w:r>
            <w:r w:rsidRPr="00DB4403">
              <w:t>：指定联动防火墙的可访问的</w:t>
            </w:r>
            <w:r w:rsidRPr="00DB4403">
              <w:t>IP</w:t>
            </w:r>
            <w:r w:rsidRPr="00DB4403">
              <w:t>地址。</w:t>
            </w:r>
          </w:p>
          <w:p w14:paraId="767291E4" w14:textId="77777777" w:rsidR="00B17F0D" w:rsidRPr="00DB4403" w:rsidRDefault="00DB4403">
            <w:pPr>
              <w:pStyle w:val="li"/>
              <w:numPr>
                <w:ilvl w:val="0"/>
                <w:numId w:val="454"/>
              </w:numPr>
              <w:ind w:left="630" w:firstLine="0"/>
            </w:pPr>
            <w:r w:rsidRPr="00DB4403">
              <w:t>端口：指定联动防火墙的可访问的端口。</w:t>
            </w:r>
          </w:p>
          <w:p w14:paraId="2453C59A" w14:textId="77777777" w:rsidR="00B17F0D" w:rsidRPr="00DB4403" w:rsidRDefault="00DB4403">
            <w:pPr>
              <w:pStyle w:val="li"/>
              <w:numPr>
                <w:ilvl w:val="0"/>
                <w:numId w:val="454"/>
              </w:numPr>
              <w:ind w:left="630" w:firstLine="0"/>
            </w:pPr>
            <w:r w:rsidRPr="00DB4403">
              <w:t>用户名：指定联动防火墙的登录用户名。</w:t>
            </w:r>
          </w:p>
          <w:p w14:paraId="3CD05C78" w14:textId="77777777" w:rsidR="00B17F0D" w:rsidRPr="00DB4403" w:rsidRDefault="00DB4403">
            <w:pPr>
              <w:pStyle w:val="li"/>
              <w:numPr>
                <w:ilvl w:val="0"/>
                <w:numId w:val="454"/>
              </w:numPr>
              <w:ind w:left="630" w:firstLine="0"/>
            </w:pPr>
            <w:r w:rsidRPr="00DB4403">
              <w:t>密码：指定联动防火墙的登录用户的密码。</w:t>
            </w:r>
          </w:p>
        </w:tc>
      </w:tr>
      <w:tr w:rsidR="0034120E" w:rsidRPr="00DB4403" w14:paraId="6E7040A8" w14:textId="77777777" w:rsidTr="0034120E">
        <w:trPr>
          <w:tblCellSpacing w:w="0" w:type="dxa"/>
        </w:trPr>
        <w:tc>
          <w:tcPr>
            <w:tcW w:w="10905" w:type="dxa"/>
            <w:gridSpan w:val="2"/>
            <w:tcBorders>
              <w:bottom w:val="single" w:sz="6" w:space="0" w:color="FFFFFF"/>
            </w:tcBorders>
            <w:shd w:val="clear" w:color="auto" w:fill="C0C0C0"/>
            <w:tcMar>
              <w:top w:w="30" w:type="dxa"/>
              <w:left w:w="30" w:type="dxa"/>
              <w:bottom w:w="30" w:type="dxa"/>
              <w:right w:w="30" w:type="dxa"/>
            </w:tcMar>
          </w:tcPr>
          <w:p w14:paraId="3E200BC4" w14:textId="77777777" w:rsidR="00B17F0D" w:rsidRPr="00DB4403" w:rsidRDefault="00DB4403">
            <w:pPr>
              <w:pStyle w:val="tdTableStyle-Standard-BodyD-Regular-Row1"/>
              <w:shd w:val="clear" w:color="auto" w:fill="C0C0C0"/>
            </w:pPr>
            <w:r w:rsidRPr="00DB4403">
              <w:rPr>
                <w:rStyle w:val="b"/>
                <w:shd w:val="clear" w:color="auto" w:fill="C0C0C0"/>
              </w:rPr>
              <w:t>IP</w:t>
            </w:r>
            <w:r w:rsidRPr="00DB4403">
              <w:rPr>
                <w:rStyle w:val="b"/>
                <w:shd w:val="clear" w:color="auto" w:fill="C0C0C0"/>
              </w:rPr>
              <w:t>配置</w:t>
            </w:r>
            <w:r w:rsidRPr="00DB4403">
              <w:rPr>
                <w:shd w:val="clear" w:color="auto" w:fill="C0C0C0"/>
              </w:rPr>
              <w:t>：根据</w:t>
            </w:r>
            <w:r w:rsidRPr="00DB4403">
              <w:rPr>
                <w:shd w:val="clear" w:color="auto" w:fill="C0C0C0"/>
              </w:rPr>
              <w:t>IP</w:t>
            </w:r>
            <w:r w:rsidRPr="00DB4403">
              <w:rPr>
                <w:shd w:val="clear" w:color="auto" w:fill="C0C0C0"/>
              </w:rPr>
              <w:t>类型不同进行如下的配置，包括静态</w:t>
            </w:r>
            <w:r w:rsidRPr="00DB4403">
              <w:rPr>
                <w:shd w:val="clear" w:color="auto" w:fill="C0C0C0"/>
              </w:rPr>
              <w:t>IP</w:t>
            </w:r>
            <w:r w:rsidRPr="00DB4403">
              <w:rPr>
                <w:shd w:val="clear" w:color="auto" w:fill="C0C0C0"/>
              </w:rPr>
              <w:t>、自动获取。</w:t>
            </w:r>
          </w:p>
        </w:tc>
      </w:tr>
      <w:tr w:rsidR="00B17F0D" w:rsidRPr="00DB4403" w14:paraId="5A82D301"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636D60CB" w14:textId="77777777" w:rsidR="00B17F0D" w:rsidRPr="00DB4403" w:rsidRDefault="00DB4403">
            <w:pPr>
              <w:pStyle w:val="tdTableStyle-Standard-BodyE-Regular-Row1"/>
              <w:shd w:val="clear" w:color="auto" w:fill="F5F5F5"/>
            </w:pPr>
            <w:r w:rsidRPr="00DB4403">
              <w:rPr>
                <w:shd w:val="clear" w:color="auto" w:fill="F5F5F5"/>
              </w:rPr>
              <w:t>静态</w:t>
            </w:r>
            <w:r w:rsidRPr="00DB4403">
              <w:rPr>
                <w:shd w:val="clear" w:color="auto" w:fill="F5F5F5"/>
              </w:rPr>
              <w:t>IP</w:t>
            </w:r>
          </w:p>
        </w:tc>
        <w:tc>
          <w:tcPr>
            <w:tcW w:w="8730" w:type="dxa"/>
            <w:tcBorders>
              <w:bottom w:val="single" w:sz="6" w:space="0" w:color="FFFFFF"/>
            </w:tcBorders>
            <w:shd w:val="clear" w:color="auto" w:fill="F5F5F5"/>
            <w:tcMar>
              <w:top w:w="30" w:type="dxa"/>
              <w:left w:w="30" w:type="dxa"/>
              <w:bottom w:w="30" w:type="dxa"/>
              <w:right w:w="30" w:type="dxa"/>
            </w:tcMar>
          </w:tcPr>
          <w:p w14:paraId="76273E02" w14:textId="77777777" w:rsidR="00B17F0D" w:rsidRPr="00DB4403" w:rsidRDefault="00DB4403">
            <w:pPr>
              <w:pStyle w:val="tdTableStyle-Standard-BodyD-Regular1-Row1"/>
              <w:shd w:val="clear" w:color="auto" w:fill="F5F5F5"/>
            </w:pPr>
            <w:r w:rsidRPr="00DB4403">
              <w:rPr>
                <w:shd w:val="clear" w:color="auto" w:fill="F5F5F5"/>
              </w:rPr>
              <w:t>IP</w:t>
            </w:r>
            <w:r w:rsidRPr="00DB4403">
              <w:rPr>
                <w:shd w:val="clear" w:color="auto" w:fill="F5F5F5"/>
              </w:rPr>
              <w:t>地址：为接口指定</w:t>
            </w:r>
            <w:r w:rsidRPr="00DB4403">
              <w:rPr>
                <w:shd w:val="clear" w:color="auto" w:fill="F5F5F5"/>
              </w:rPr>
              <w:t>IP</w:t>
            </w:r>
            <w:r w:rsidRPr="00DB4403">
              <w:rPr>
                <w:shd w:val="clear" w:color="auto" w:fill="F5F5F5"/>
              </w:rPr>
              <w:t>地址。</w:t>
            </w:r>
          </w:p>
        </w:tc>
      </w:tr>
      <w:tr w:rsidR="00B17F0D" w:rsidRPr="00DB4403" w14:paraId="54FB9A73" w14:textId="77777777">
        <w:trPr>
          <w:tblCellSpacing w:w="0" w:type="dxa"/>
        </w:trPr>
        <w:tc>
          <w:tcPr>
            <w:tcW w:w="360" w:type="dxa"/>
            <w:vMerge/>
            <w:tcBorders>
              <w:right w:val="single" w:sz="6" w:space="0" w:color="FFFFFF"/>
            </w:tcBorders>
          </w:tcPr>
          <w:p w14:paraId="67E5A600"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701E49A1" w14:textId="77777777" w:rsidR="00B17F0D" w:rsidRPr="00DB4403" w:rsidRDefault="00DB4403">
            <w:pPr>
              <w:pStyle w:val="tdTableStyle-Standard-BodyD-Regular1-Row1"/>
              <w:shd w:val="clear" w:color="auto" w:fill="F5F5F5"/>
            </w:pPr>
            <w:r w:rsidRPr="00DB4403">
              <w:rPr>
                <w:shd w:val="clear" w:color="auto" w:fill="F5F5F5"/>
              </w:rPr>
              <w:t>网络掩码：为接口指定网络掩码。</w:t>
            </w:r>
          </w:p>
        </w:tc>
      </w:tr>
      <w:tr w:rsidR="00B17F0D" w:rsidRPr="00DB4403" w14:paraId="74FC2B88" w14:textId="77777777">
        <w:trPr>
          <w:tblCellSpacing w:w="0" w:type="dxa"/>
        </w:trPr>
        <w:tc>
          <w:tcPr>
            <w:tcW w:w="360" w:type="dxa"/>
            <w:vMerge/>
            <w:tcBorders>
              <w:right w:val="single" w:sz="6" w:space="0" w:color="FFFFFF"/>
            </w:tcBorders>
          </w:tcPr>
          <w:p w14:paraId="53611C72"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4F8D261E" w14:textId="77777777" w:rsidR="00B17F0D" w:rsidRPr="00DB4403" w:rsidRDefault="00DB4403">
            <w:pPr>
              <w:pStyle w:val="tdTableStyle-Standard-BodyD-Regular1-Row1"/>
              <w:shd w:val="clear" w:color="auto" w:fill="F5F5F5"/>
            </w:pPr>
            <w:r w:rsidRPr="00DB4403">
              <w:rPr>
                <w:shd w:val="clear" w:color="auto" w:fill="F5F5F5"/>
              </w:rPr>
              <w:t>HA</w:t>
            </w:r>
            <w:r w:rsidRPr="00DB4403">
              <w:rPr>
                <w:shd w:val="clear" w:color="auto" w:fill="F5F5F5"/>
              </w:rPr>
              <w:t>同步：两台设备形成</w:t>
            </w:r>
            <w:r w:rsidRPr="00DB4403">
              <w:rPr>
                <w:shd w:val="clear" w:color="auto" w:fill="F5F5F5"/>
              </w:rPr>
              <w:t>HA</w:t>
            </w:r>
            <w:r w:rsidRPr="00DB4403">
              <w:rPr>
                <w:shd w:val="clear" w:color="auto" w:fill="F5F5F5"/>
              </w:rPr>
              <w:t>组网时，配置该选项，接口的</w:t>
            </w:r>
            <w:r w:rsidRPr="00DB4403">
              <w:rPr>
                <w:shd w:val="clear" w:color="auto" w:fill="F5F5F5"/>
              </w:rPr>
              <w:t>IP</w:t>
            </w:r>
            <w:r w:rsidRPr="00DB4403">
              <w:rPr>
                <w:shd w:val="clear" w:color="auto" w:fill="F5F5F5"/>
              </w:rPr>
              <w:t>配置将不会同步到</w:t>
            </w:r>
            <w:r w:rsidRPr="00DB4403">
              <w:rPr>
                <w:shd w:val="clear" w:color="auto" w:fill="F5F5F5"/>
              </w:rPr>
              <w:t>HA</w:t>
            </w:r>
            <w:r w:rsidRPr="00DB4403">
              <w:rPr>
                <w:shd w:val="clear" w:color="auto" w:fill="F5F5F5"/>
              </w:rPr>
              <w:t>对端。</w:t>
            </w:r>
          </w:p>
        </w:tc>
      </w:tr>
      <w:tr w:rsidR="00B17F0D" w:rsidRPr="00DB4403" w14:paraId="48DE0F66" w14:textId="77777777">
        <w:trPr>
          <w:tblCellSpacing w:w="0" w:type="dxa"/>
        </w:trPr>
        <w:tc>
          <w:tcPr>
            <w:tcW w:w="360" w:type="dxa"/>
            <w:vMerge/>
            <w:tcBorders>
              <w:bottom w:val="single" w:sz="6" w:space="0" w:color="FFFFFF"/>
              <w:right w:val="single" w:sz="6" w:space="0" w:color="FFFFFF"/>
            </w:tcBorders>
          </w:tcPr>
          <w:p w14:paraId="091EEA0F"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0205F96D"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高级选项：</w:t>
            </w:r>
            <w:r w:rsidRPr="00DB4403">
              <w:rPr>
                <w:shd w:val="clear" w:color="auto" w:fill="F5F5F5"/>
              </w:rPr>
              <w:t xml:space="preserve"> </w:t>
            </w:r>
          </w:p>
          <w:p w14:paraId="3A3E7203" w14:textId="77777777" w:rsidR="00B17F0D" w:rsidRPr="00DB4403" w:rsidRDefault="00DB4403">
            <w:pPr>
              <w:pStyle w:val="li"/>
              <w:numPr>
                <w:ilvl w:val="0"/>
                <w:numId w:val="455"/>
              </w:numPr>
              <w:ind w:left="630" w:firstLine="0"/>
            </w:pPr>
            <w:r w:rsidRPr="00DB4403">
              <w:t>管理</w:t>
            </w:r>
            <w:r w:rsidRPr="00DB4403">
              <w:t>IP</w:t>
            </w:r>
            <w:r w:rsidRPr="00DB4403">
              <w:t>：为接口指定管理</w:t>
            </w:r>
            <w:r w:rsidRPr="00DB4403">
              <w:t>IP</w:t>
            </w:r>
            <w:r w:rsidRPr="00DB4403">
              <w:t>。在文本框中输入</w:t>
            </w:r>
            <w:r w:rsidRPr="00DB4403">
              <w:t>IP</w:t>
            </w:r>
            <w:r w:rsidRPr="00DB4403">
              <w:t>地址。</w:t>
            </w:r>
            <w:r w:rsidRPr="00DB4403">
              <w:t xml:space="preserve"> </w:t>
            </w:r>
          </w:p>
          <w:p w14:paraId="08A8A567" w14:textId="77777777" w:rsidR="00B17F0D" w:rsidRPr="00DB4403" w:rsidRDefault="00DB4403">
            <w:pPr>
              <w:pStyle w:val="li"/>
              <w:numPr>
                <w:ilvl w:val="0"/>
                <w:numId w:val="455"/>
              </w:numPr>
              <w:ind w:left="630" w:firstLine="0"/>
            </w:pPr>
            <w:r w:rsidRPr="00DB4403">
              <w:t>二级</w:t>
            </w:r>
            <w:r w:rsidRPr="00DB4403">
              <w:t>IP</w:t>
            </w:r>
            <w:r w:rsidRPr="00DB4403">
              <w:t>：为接口指定二级</w:t>
            </w:r>
            <w:r w:rsidRPr="00DB4403">
              <w:t>IP</w:t>
            </w:r>
            <w:r w:rsidRPr="00DB4403">
              <w:t>。最多可以指定</w:t>
            </w:r>
            <w:r w:rsidRPr="00DB4403">
              <w:t>10</w:t>
            </w:r>
            <w:r w:rsidRPr="00DB4403">
              <w:t>个二级</w:t>
            </w:r>
            <w:r w:rsidRPr="00DB4403">
              <w:t>IP</w:t>
            </w:r>
            <w:r w:rsidRPr="00DB4403">
              <w:t>地址。</w:t>
            </w:r>
            <w:r w:rsidRPr="00DB4403">
              <w:t xml:space="preserve"> </w:t>
            </w:r>
          </w:p>
        </w:tc>
      </w:tr>
      <w:tr w:rsidR="00B17F0D" w:rsidRPr="00DB4403" w14:paraId="1DEABAE9" w14:textId="77777777">
        <w:trPr>
          <w:tblCellSpacing w:w="0" w:type="dxa"/>
        </w:trPr>
        <w:tc>
          <w:tcPr>
            <w:tcW w:w="2175" w:type="dxa"/>
            <w:vMerge w:val="restart"/>
            <w:tcBorders>
              <w:bottom w:val="single" w:sz="6" w:space="0" w:color="FFFFFF"/>
              <w:right w:val="single" w:sz="6" w:space="0" w:color="FFFFFF"/>
            </w:tcBorders>
            <w:shd w:val="clear" w:color="auto" w:fill="F5F5F5"/>
            <w:tcMar>
              <w:top w:w="30" w:type="dxa"/>
              <w:left w:w="30" w:type="dxa"/>
              <w:bottom w:w="30" w:type="dxa"/>
              <w:right w:w="30" w:type="dxa"/>
            </w:tcMar>
          </w:tcPr>
          <w:p w14:paraId="0A0191A0" w14:textId="77777777" w:rsidR="00B17F0D" w:rsidRPr="00DB4403" w:rsidRDefault="00DB4403">
            <w:pPr>
              <w:pStyle w:val="tdTableStyle-Standard-BodyE-Regular-Row1"/>
              <w:shd w:val="clear" w:color="auto" w:fill="F5F5F5"/>
            </w:pPr>
            <w:r w:rsidRPr="00DB4403">
              <w:rPr>
                <w:shd w:val="clear" w:color="auto" w:fill="F5F5F5"/>
              </w:rPr>
              <w:t>自动获取</w:t>
            </w:r>
          </w:p>
        </w:tc>
        <w:tc>
          <w:tcPr>
            <w:tcW w:w="8730" w:type="dxa"/>
            <w:tcBorders>
              <w:bottom w:val="single" w:sz="6" w:space="0" w:color="FFFFFF"/>
            </w:tcBorders>
            <w:shd w:val="clear" w:color="auto" w:fill="F5F5F5"/>
            <w:tcMar>
              <w:top w:w="30" w:type="dxa"/>
              <w:left w:w="30" w:type="dxa"/>
              <w:bottom w:w="30" w:type="dxa"/>
              <w:right w:w="30" w:type="dxa"/>
            </w:tcMar>
          </w:tcPr>
          <w:p w14:paraId="793C6B3B" w14:textId="77777777" w:rsidR="00B17F0D" w:rsidRPr="00DB4403" w:rsidRDefault="00DB4403">
            <w:pPr>
              <w:pStyle w:val="tdTableStyle-Standard-BodyD-Regular1-Row1"/>
              <w:shd w:val="clear" w:color="auto" w:fill="F5F5F5"/>
            </w:pPr>
            <w:r w:rsidRPr="00DB4403">
              <w:rPr>
                <w:shd w:val="clear" w:color="auto" w:fill="F5F5F5"/>
              </w:rPr>
              <w:t xml:space="preserve"> DHCP</w:t>
            </w:r>
            <w:r w:rsidRPr="00DB4403">
              <w:rPr>
                <w:shd w:val="clear" w:color="auto" w:fill="F5F5F5"/>
              </w:rPr>
              <w:t>服务器提供的网关信息设置为默认网关路由：选中该选项，系统会将</w:t>
            </w:r>
            <w:r w:rsidRPr="00DB4403">
              <w:rPr>
                <w:shd w:val="clear" w:color="auto" w:fill="F5F5F5"/>
              </w:rPr>
              <w:t>DHCP</w:t>
            </w:r>
            <w:r w:rsidRPr="00DB4403">
              <w:rPr>
                <w:shd w:val="clear" w:color="auto" w:fill="F5F5F5"/>
              </w:rPr>
              <w:t>服务器提供的网关信息设置为默认网关路由。</w:t>
            </w:r>
            <w:r w:rsidRPr="00DB4403">
              <w:rPr>
                <w:shd w:val="clear" w:color="auto" w:fill="F5F5F5"/>
              </w:rPr>
              <w:t xml:space="preserve"> </w:t>
            </w:r>
          </w:p>
        </w:tc>
      </w:tr>
      <w:tr w:rsidR="00B17F0D" w:rsidRPr="00DB4403" w14:paraId="7A7116F7" w14:textId="77777777">
        <w:trPr>
          <w:tblCellSpacing w:w="0" w:type="dxa"/>
        </w:trPr>
        <w:tc>
          <w:tcPr>
            <w:tcW w:w="360" w:type="dxa"/>
            <w:vMerge/>
            <w:tcBorders>
              <w:bottom w:val="single" w:sz="6" w:space="0" w:color="FFFFFF"/>
              <w:right w:val="single" w:sz="6" w:space="0" w:color="FFFFFF"/>
            </w:tcBorders>
          </w:tcPr>
          <w:p w14:paraId="51113584" w14:textId="77777777" w:rsidR="00B17F0D" w:rsidRPr="00DB4403" w:rsidRDefault="00B17F0D"/>
        </w:tc>
        <w:tc>
          <w:tcPr>
            <w:tcW w:w="8730" w:type="dxa"/>
            <w:tcBorders>
              <w:bottom w:val="single" w:sz="6" w:space="0" w:color="FFFFFF"/>
            </w:tcBorders>
            <w:shd w:val="clear" w:color="auto" w:fill="F5F5F5"/>
            <w:tcMar>
              <w:top w:w="30" w:type="dxa"/>
              <w:left w:w="30" w:type="dxa"/>
              <w:bottom w:w="30" w:type="dxa"/>
              <w:right w:w="30" w:type="dxa"/>
            </w:tcMar>
          </w:tcPr>
          <w:p w14:paraId="1C3EDDA0"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高级选项</w:t>
            </w:r>
            <w:r w:rsidRPr="00DB4403">
              <w:rPr>
                <w:shd w:val="clear" w:color="auto" w:fill="F5F5F5"/>
              </w:rPr>
              <w:t xml:space="preserve"> </w:t>
            </w:r>
            <w:r w:rsidRPr="00DB4403">
              <w:rPr>
                <w:shd w:val="clear" w:color="auto" w:fill="F5F5F5"/>
              </w:rPr>
              <w:t>：</w:t>
            </w:r>
            <w:r w:rsidRPr="00DB4403">
              <w:rPr>
                <w:shd w:val="clear" w:color="auto" w:fill="F5F5F5"/>
              </w:rPr>
              <w:t xml:space="preserve"> </w:t>
            </w:r>
          </w:p>
          <w:p w14:paraId="32C90058" w14:textId="77777777" w:rsidR="00B17F0D" w:rsidRPr="00DB4403" w:rsidRDefault="00DB4403">
            <w:pPr>
              <w:pStyle w:val="li"/>
              <w:numPr>
                <w:ilvl w:val="0"/>
                <w:numId w:val="456"/>
              </w:numPr>
              <w:ind w:left="630" w:firstLine="0"/>
            </w:pPr>
            <w:r w:rsidRPr="00DB4403">
              <w:t>路由距离：指定路由距离。范围是</w:t>
            </w:r>
            <w:r w:rsidRPr="00DB4403">
              <w:t>1</w:t>
            </w:r>
            <w:r w:rsidRPr="00DB4403">
              <w:t>到</w:t>
            </w:r>
            <w:r w:rsidRPr="00DB4403">
              <w:t>255</w:t>
            </w:r>
            <w:r w:rsidRPr="00DB4403">
              <w:t>，默认值是</w:t>
            </w:r>
            <w:r w:rsidRPr="00DB4403">
              <w:t>1</w:t>
            </w:r>
            <w:r w:rsidRPr="00DB4403">
              <w:t>。</w:t>
            </w:r>
          </w:p>
          <w:p w14:paraId="641EF2CE" w14:textId="77777777" w:rsidR="00B17F0D" w:rsidRPr="00DB4403" w:rsidRDefault="00DB4403">
            <w:pPr>
              <w:pStyle w:val="li"/>
              <w:numPr>
                <w:ilvl w:val="0"/>
                <w:numId w:val="456"/>
              </w:numPr>
              <w:ind w:left="630" w:firstLine="0"/>
            </w:pPr>
            <w:r w:rsidRPr="00DB4403">
              <w:t>路由权值：指定路由权值。范围是</w:t>
            </w:r>
            <w:r w:rsidRPr="00DB4403">
              <w:t>1</w:t>
            </w:r>
            <w:r w:rsidRPr="00DB4403">
              <w:t>到</w:t>
            </w:r>
            <w:r w:rsidRPr="00DB4403">
              <w:t>255</w:t>
            </w:r>
            <w:r w:rsidRPr="00DB4403">
              <w:t>，默认值是</w:t>
            </w:r>
            <w:r w:rsidRPr="00DB4403">
              <w:t>1</w:t>
            </w:r>
            <w:r w:rsidRPr="00DB4403">
              <w:t>。</w:t>
            </w:r>
          </w:p>
          <w:p w14:paraId="1255A394" w14:textId="77777777" w:rsidR="00B17F0D" w:rsidRPr="00DB4403" w:rsidRDefault="00DB4403">
            <w:pPr>
              <w:pStyle w:val="li"/>
              <w:numPr>
                <w:ilvl w:val="0"/>
                <w:numId w:val="456"/>
              </w:numPr>
              <w:ind w:left="630" w:firstLine="0"/>
            </w:pPr>
            <w:r w:rsidRPr="00DB4403">
              <w:t>管理优先级：指定</w:t>
            </w:r>
            <w:r w:rsidRPr="00DB4403">
              <w:t>DNS</w:t>
            </w:r>
            <w:r w:rsidRPr="00DB4403">
              <w:t>服务器的优先级。除了静态配置的</w:t>
            </w:r>
            <w:r w:rsidRPr="00DB4403">
              <w:t>DNS</w:t>
            </w:r>
            <w:r w:rsidRPr="00DB4403">
              <w:t>服务器，系统还可以通过</w:t>
            </w:r>
            <w:r w:rsidRPr="00DB4403">
              <w:t>DHCP</w:t>
            </w:r>
            <w:r w:rsidRPr="00DB4403">
              <w:t>或者</w:t>
            </w:r>
            <w:proofErr w:type="spellStart"/>
            <w:r w:rsidRPr="00DB4403">
              <w:t>PPPoE</w:t>
            </w:r>
            <w:proofErr w:type="spellEnd"/>
            <w:r w:rsidRPr="00DB4403">
              <w:t>方式动态学到</w:t>
            </w:r>
            <w:r w:rsidRPr="00DB4403">
              <w:t>DNS</w:t>
            </w:r>
            <w:r w:rsidRPr="00DB4403">
              <w:t>服务器，因此，需要配置这些</w:t>
            </w:r>
            <w:r w:rsidRPr="00DB4403">
              <w:t>DNS</w:t>
            </w:r>
            <w:r w:rsidRPr="00DB4403">
              <w:t>服务器的优先级，当系统做</w:t>
            </w:r>
            <w:r w:rsidRPr="00DB4403">
              <w:t>DNS</w:t>
            </w:r>
            <w:r w:rsidRPr="00DB4403">
              <w:t>解析时，会按照优先级从高到底的顺序使用</w:t>
            </w:r>
            <w:r w:rsidRPr="00DB4403">
              <w:t>DNS</w:t>
            </w:r>
            <w:r w:rsidRPr="00DB4403">
              <w:t>服务器。优先级用</w:t>
            </w:r>
            <w:r w:rsidRPr="00DB4403">
              <w:t>1</w:t>
            </w:r>
            <w:r w:rsidRPr="00DB4403">
              <w:t>到</w:t>
            </w:r>
            <w:r w:rsidRPr="00DB4403">
              <w:t>255</w:t>
            </w:r>
            <w:r w:rsidRPr="00DB4403">
              <w:t>的数字表示，数字越大，优先级越高。静态配置的</w:t>
            </w:r>
            <w:r w:rsidRPr="00DB4403">
              <w:t>DNS</w:t>
            </w:r>
            <w:r w:rsidRPr="00DB4403">
              <w:t>服务器的优先级是</w:t>
            </w:r>
            <w:r w:rsidRPr="00DB4403">
              <w:t>20</w:t>
            </w:r>
            <w:r w:rsidRPr="00DB4403">
              <w:t>。</w:t>
            </w:r>
          </w:p>
        </w:tc>
      </w:tr>
      <w:tr w:rsidR="00B17F0D" w:rsidRPr="00DB4403" w14:paraId="405EB13C" w14:textId="77777777">
        <w:trPr>
          <w:tblCellSpacing w:w="0" w:type="dxa"/>
        </w:trPr>
        <w:tc>
          <w:tcPr>
            <w:tcW w:w="2175" w:type="dxa"/>
            <w:tcBorders>
              <w:right w:val="single" w:sz="6" w:space="0" w:color="FFFFFF"/>
            </w:tcBorders>
            <w:shd w:val="clear" w:color="auto" w:fill="F5F5F5"/>
            <w:tcMar>
              <w:top w:w="30" w:type="dxa"/>
              <w:left w:w="30" w:type="dxa"/>
              <w:bottom w:w="30" w:type="dxa"/>
              <w:right w:w="30" w:type="dxa"/>
            </w:tcMar>
          </w:tcPr>
          <w:p w14:paraId="5F8AF664" w14:textId="77777777" w:rsidR="00B17F0D" w:rsidRPr="00DB4403" w:rsidRDefault="00DB4403">
            <w:pPr>
              <w:pStyle w:val="tdTableStyle-Standard-BodyB-Regular-Row1"/>
              <w:shd w:val="clear" w:color="auto" w:fill="F5F5F5"/>
            </w:pPr>
            <w:r w:rsidRPr="00DB4403">
              <w:rPr>
                <w:shd w:val="clear" w:color="auto" w:fill="F5F5F5"/>
              </w:rPr>
              <w:t>管理方式</w:t>
            </w:r>
          </w:p>
        </w:tc>
        <w:tc>
          <w:tcPr>
            <w:tcW w:w="8730" w:type="dxa"/>
            <w:shd w:val="clear" w:color="auto" w:fill="F5F5F5"/>
            <w:tcMar>
              <w:top w:w="30" w:type="dxa"/>
              <w:left w:w="30" w:type="dxa"/>
              <w:bottom w:w="30" w:type="dxa"/>
              <w:right w:w="30" w:type="dxa"/>
            </w:tcMar>
          </w:tcPr>
          <w:p w14:paraId="711B537C" w14:textId="77777777" w:rsidR="00B17F0D" w:rsidRPr="00DB4403" w:rsidRDefault="00DB4403">
            <w:pPr>
              <w:pStyle w:val="tdTableStyle-Standard-BodyA-Regular1-Row1"/>
              <w:shd w:val="clear" w:color="auto" w:fill="F5F5F5"/>
            </w:pPr>
            <w:r w:rsidRPr="00DB4403">
              <w:rPr>
                <w:shd w:val="clear" w:color="auto" w:fill="F5F5F5"/>
              </w:rPr>
              <w:t>选中该接口需要的管理方式的复选框。</w:t>
            </w:r>
            <w:r w:rsidRPr="00DB4403">
              <w:rPr>
                <w:shd w:val="clear" w:color="auto" w:fill="F5F5F5"/>
              </w:rPr>
              <w:t xml:space="preserve"> </w:t>
            </w:r>
          </w:p>
        </w:tc>
      </w:tr>
    </w:tbl>
    <w:p w14:paraId="0BC227F0" w14:textId="77777777" w:rsidR="00B17F0D" w:rsidRDefault="00DB4403">
      <w:pPr>
        <w:pStyle w:val="li"/>
        <w:numPr>
          <w:ilvl w:val="0"/>
          <w:numId w:val="457"/>
        </w:numPr>
        <w:ind w:left="630" w:firstLine="0"/>
      </w:pPr>
      <w:r>
        <w:rPr>
          <w:rStyle w:val="dropDownHotspot"/>
        </w:rPr>
        <w:t>点击</w:t>
      </w:r>
      <w:r>
        <w:rPr>
          <w:rStyle w:val="dropDownHotspot"/>
        </w:rPr>
        <w:t>“</w:t>
      </w:r>
      <w:r>
        <w:rPr>
          <w:rStyle w:val="dropDownHotspot"/>
        </w:rPr>
        <w:t>接口属性</w:t>
      </w:r>
      <w:r>
        <w:rPr>
          <w:rStyle w:val="dropDownHotspot"/>
        </w:rPr>
        <w:t>”</w:t>
      </w:r>
      <w:r>
        <w:rPr>
          <w:rStyle w:val="dropDownHotspot"/>
        </w:rPr>
        <w:t>，展开接口属性配置项，配置接口的属性信息。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62"/>
        <w:gridCol w:w="6165"/>
      </w:tblGrid>
      <w:tr w:rsidR="00B17F0D" w:rsidRPr="00DB4403" w14:paraId="250E13B5" w14:textId="77777777">
        <w:trPr>
          <w:tblHeader/>
          <w:tblCellSpacing w:w="0" w:type="dxa"/>
        </w:trPr>
        <w:tc>
          <w:tcPr>
            <w:tcW w:w="2175" w:type="dxa"/>
            <w:tcBorders>
              <w:bottom w:val="single" w:sz="6" w:space="0" w:color="FFFFFF"/>
              <w:right w:val="single" w:sz="6" w:space="0" w:color="FFFFFF"/>
            </w:tcBorders>
            <w:shd w:val="clear" w:color="auto" w:fill="C0C0C0"/>
            <w:tcMar>
              <w:top w:w="30" w:type="dxa"/>
              <w:left w:w="0" w:type="dxa"/>
              <w:bottom w:w="30" w:type="dxa"/>
              <w:right w:w="30" w:type="dxa"/>
            </w:tcMar>
          </w:tcPr>
          <w:p w14:paraId="3282CD33" w14:textId="77777777" w:rsidR="00B17F0D" w:rsidRPr="00DB4403" w:rsidRDefault="00DB4403">
            <w:pPr>
              <w:pStyle w:val="thTableStyle-Standard-HeadE-Regular-Header1"/>
              <w:shd w:val="clear" w:color="auto" w:fill="C0C0C0"/>
            </w:pPr>
            <w:r w:rsidRPr="00DB4403">
              <w:rPr>
                <w:shd w:val="clear" w:color="auto" w:fill="C0C0C0"/>
              </w:rPr>
              <w:t>选项</w:t>
            </w:r>
          </w:p>
        </w:tc>
        <w:tc>
          <w:tcPr>
            <w:tcW w:w="8730" w:type="dxa"/>
            <w:tcBorders>
              <w:bottom w:val="single" w:sz="6" w:space="0" w:color="FFFFFF"/>
            </w:tcBorders>
            <w:shd w:val="clear" w:color="auto" w:fill="C0C0C0"/>
            <w:tcMar>
              <w:top w:w="30" w:type="dxa"/>
              <w:left w:w="0" w:type="dxa"/>
              <w:bottom w:w="30" w:type="dxa"/>
              <w:right w:w="30" w:type="dxa"/>
            </w:tcMar>
          </w:tcPr>
          <w:p w14:paraId="5F06DB0B" w14:textId="77777777" w:rsidR="00B17F0D" w:rsidRPr="00DB4403" w:rsidRDefault="00DB4403">
            <w:pPr>
              <w:pStyle w:val="thTableStyle-Standard-HeadD-Regular1-Header1"/>
              <w:shd w:val="clear" w:color="auto" w:fill="C0C0C0"/>
            </w:pPr>
            <w:r w:rsidRPr="00DB4403">
              <w:rPr>
                <w:shd w:val="clear" w:color="auto" w:fill="C0C0C0"/>
              </w:rPr>
              <w:t xml:space="preserve"> </w:t>
            </w:r>
            <w:r w:rsidRPr="00DB4403">
              <w:rPr>
                <w:shd w:val="clear" w:color="auto" w:fill="C0C0C0"/>
              </w:rPr>
              <w:t>说明</w:t>
            </w:r>
            <w:r w:rsidRPr="00DB4403">
              <w:rPr>
                <w:shd w:val="clear" w:color="auto" w:fill="C0C0C0"/>
              </w:rPr>
              <w:t xml:space="preserve"> </w:t>
            </w:r>
          </w:p>
        </w:tc>
      </w:tr>
      <w:tr w:rsidR="00B17F0D" w:rsidRPr="00DB4403" w14:paraId="23CD12F6"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816D102" w14:textId="77777777" w:rsidR="00B17F0D" w:rsidRPr="00DB4403" w:rsidRDefault="00DB4403">
            <w:pPr>
              <w:pStyle w:val="tdTableStyle-Standard-BodyE-Regular-Row1"/>
              <w:shd w:val="clear" w:color="auto" w:fill="F5F5F5"/>
            </w:pPr>
            <w:r w:rsidRPr="00DB4403">
              <w:rPr>
                <w:shd w:val="clear" w:color="auto" w:fill="F5F5F5"/>
              </w:rPr>
              <w:t>双工</w:t>
            </w:r>
          </w:p>
        </w:tc>
        <w:tc>
          <w:tcPr>
            <w:tcW w:w="8730" w:type="dxa"/>
            <w:tcBorders>
              <w:bottom w:val="single" w:sz="6" w:space="0" w:color="FFFFFF"/>
            </w:tcBorders>
            <w:shd w:val="clear" w:color="auto" w:fill="F5F5F5"/>
            <w:tcMar>
              <w:top w:w="30" w:type="dxa"/>
              <w:left w:w="30" w:type="dxa"/>
              <w:bottom w:w="30" w:type="dxa"/>
              <w:right w:w="30" w:type="dxa"/>
            </w:tcMar>
          </w:tcPr>
          <w:p w14:paraId="0E5D13CB" w14:textId="77777777" w:rsidR="00B17F0D" w:rsidRPr="00DB4403" w:rsidRDefault="00DB4403">
            <w:pPr>
              <w:pStyle w:val="tdTableStyle-Standard-BodyD-Regular1-Row1"/>
              <w:shd w:val="clear" w:color="auto" w:fill="F5F5F5"/>
            </w:pPr>
            <w:r w:rsidRPr="00DB4403">
              <w:rPr>
                <w:shd w:val="clear" w:color="auto" w:fill="F5F5F5"/>
              </w:rPr>
              <w:t>为接口指定双工工作方式，可以是自动、全双工或者半双工。</w:t>
            </w:r>
            <w:r w:rsidRPr="00DB4403">
              <w:rPr>
                <w:shd w:val="clear" w:color="auto" w:fill="F5F5F5"/>
              </w:rPr>
              <w:t>“</w:t>
            </w:r>
            <w:r w:rsidRPr="00DB4403">
              <w:rPr>
                <w:shd w:val="clear" w:color="auto" w:fill="F5F5F5"/>
              </w:rPr>
              <w:t>自动</w:t>
            </w:r>
            <w:r w:rsidRPr="00DB4403">
              <w:rPr>
                <w:shd w:val="clear" w:color="auto" w:fill="F5F5F5"/>
              </w:rPr>
              <w:t>”</w:t>
            </w:r>
            <w:r w:rsidRPr="00DB4403">
              <w:rPr>
                <w:shd w:val="clear" w:color="auto" w:fill="F5F5F5"/>
              </w:rPr>
              <w:t>是系统默认工作方式，即系统自动选择最佳的双工模式。系统不支持千兆半双工工作模式。</w:t>
            </w:r>
          </w:p>
        </w:tc>
      </w:tr>
      <w:tr w:rsidR="00B17F0D" w:rsidRPr="00DB4403" w14:paraId="33B3252F"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0D5D3466" w14:textId="77777777" w:rsidR="00B17F0D" w:rsidRPr="00DB4403" w:rsidRDefault="00DB4403">
            <w:pPr>
              <w:pStyle w:val="tdTableStyle-Standard-BodyE-Regular-Row1"/>
              <w:shd w:val="clear" w:color="auto" w:fill="F5F5F5"/>
            </w:pPr>
            <w:r w:rsidRPr="00DB4403">
              <w:rPr>
                <w:shd w:val="clear" w:color="auto" w:fill="F5F5F5"/>
              </w:rPr>
              <w:t>速率</w:t>
            </w:r>
          </w:p>
        </w:tc>
        <w:tc>
          <w:tcPr>
            <w:tcW w:w="8730" w:type="dxa"/>
            <w:tcBorders>
              <w:bottom w:val="single" w:sz="6" w:space="0" w:color="FFFFFF"/>
            </w:tcBorders>
            <w:shd w:val="clear" w:color="auto" w:fill="F5F5F5"/>
            <w:tcMar>
              <w:top w:w="30" w:type="dxa"/>
              <w:left w:w="30" w:type="dxa"/>
              <w:bottom w:w="30" w:type="dxa"/>
              <w:right w:w="30" w:type="dxa"/>
            </w:tcMar>
          </w:tcPr>
          <w:p w14:paraId="4BAFD60A" w14:textId="77777777" w:rsidR="00B17F0D" w:rsidRPr="00DB4403" w:rsidRDefault="00DB4403">
            <w:pPr>
              <w:pStyle w:val="tdTableStyle-Standard-BodyD-Regular1-Row1"/>
              <w:shd w:val="clear" w:color="auto" w:fill="F5F5F5"/>
            </w:pPr>
            <w:r w:rsidRPr="00DB4403">
              <w:rPr>
                <w:shd w:val="clear" w:color="auto" w:fill="F5F5F5"/>
              </w:rPr>
              <w:t>为接口指定工作速率，可以是自动、</w:t>
            </w:r>
            <w:r w:rsidRPr="00DB4403">
              <w:rPr>
                <w:shd w:val="clear" w:color="auto" w:fill="F5F5F5"/>
              </w:rPr>
              <w:t>10M</w:t>
            </w:r>
            <w:r w:rsidRPr="00DB4403">
              <w:rPr>
                <w:shd w:val="clear" w:color="auto" w:fill="F5F5F5"/>
              </w:rPr>
              <w:t>、</w:t>
            </w:r>
            <w:r w:rsidRPr="00DB4403">
              <w:rPr>
                <w:shd w:val="clear" w:color="auto" w:fill="F5F5F5"/>
              </w:rPr>
              <w:t>100M</w:t>
            </w:r>
            <w:r w:rsidRPr="00DB4403">
              <w:rPr>
                <w:shd w:val="clear" w:color="auto" w:fill="F5F5F5"/>
              </w:rPr>
              <w:t>或者</w:t>
            </w:r>
            <w:r w:rsidRPr="00DB4403">
              <w:rPr>
                <w:shd w:val="clear" w:color="auto" w:fill="F5F5F5"/>
              </w:rPr>
              <w:t>1000M</w:t>
            </w:r>
            <w:r w:rsidRPr="00DB4403">
              <w:rPr>
                <w:shd w:val="clear" w:color="auto" w:fill="F5F5F5"/>
              </w:rPr>
              <w:t>。</w:t>
            </w:r>
            <w:r w:rsidRPr="00DB4403">
              <w:rPr>
                <w:shd w:val="clear" w:color="auto" w:fill="F5F5F5"/>
              </w:rPr>
              <w:t>“</w:t>
            </w:r>
            <w:r w:rsidRPr="00DB4403">
              <w:rPr>
                <w:shd w:val="clear" w:color="auto" w:fill="F5F5F5"/>
              </w:rPr>
              <w:t>自动</w:t>
            </w:r>
            <w:r w:rsidRPr="00DB4403">
              <w:rPr>
                <w:shd w:val="clear" w:color="auto" w:fill="F5F5F5"/>
              </w:rPr>
              <w:t>”</w:t>
            </w:r>
            <w:r w:rsidRPr="00DB4403">
              <w:rPr>
                <w:shd w:val="clear" w:color="auto" w:fill="F5F5F5"/>
              </w:rPr>
              <w:t>是系统默认工作方式，即系统自动测定并使用接口的最佳工作速率。系统不支持千兆半双工工作模式。</w:t>
            </w:r>
          </w:p>
        </w:tc>
      </w:tr>
      <w:tr w:rsidR="00B17F0D" w:rsidRPr="00DB4403" w14:paraId="234B8E12"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7AA656F5" w14:textId="77777777" w:rsidR="00B17F0D" w:rsidRPr="00DB4403" w:rsidRDefault="00DB4403">
            <w:pPr>
              <w:pStyle w:val="tdTableStyle-Standard-BodyE-Regular-Row1"/>
              <w:shd w:val="clear" w:color="auto" w:fill="F5F5F5"/>
            </w:pPr>
            <w:r w:rsidRPr="00DB4403">
              <w:rPr>
                <w:shd w:val="clear" w:color="auto" w:fill="F5F5F5"/>
              </w:rPr>
              <w:t>MTU</w:t>
            </w:r>
          </w:p>
        </w:tc>
        <w:tc>
          <w:tcPr>
            <w:tcW w:w="8730" w:type="dxa"/>
            <w:tcBorders>
              <w:bottom w:val="single" w:sz="6" w:space="0" w:color="FFFFFF"/>
            </w:tcBorders>
            <w:shd w:val="clear" w:color="auto" w:fill="F5F5F5"/>
            <w:tcMar>
              <w:top w:w="30" w:type="dxa"/>
              <w:left w:w="30" w:type="dxa"/>
              <w:bottom w:w="30" w:type="dxa"/>
              <w:right w:w="30" w:type="dxa"/>
            </w:tcMar>
          </w:tcPr>
          <w:p w14:paraId="5A6301DE" w14:textId="77777777" w:rsidR="00B17F0D" w:rsidRPr="00DB4403" w:rsidRDefault="00DB4403">
            <w:pPr>
              <w:pStyle w:val="tdTableStyle-Standard-BodyD-Regular1-Row1"/>
              <w:shd w:val="clear" w:color="auto" w:fill="F5F5F5"/>
            </w:pPr>
            <w:r w:rsidRPr="00DB4403">
              <w:rPr>
                <w:shd w:val="clear" w:color="auto" w:fill="F5F5F5"/>
              </w:rPr>
              <w:t>指定接口的最大传输单元，单位为字节。范围是</w:t>
            </w:r>
            <w:r w:rsidRPr="00DB4403">
              <w:rPr>
                <w:shd w:val="clear" w:color="auto" w:fill="F5F5F5"/>
              </w:rPr>
              <w:t>1280</w:t>
            </w:r>
            <w:r w:rsidRPr="00DB4403">
              <w:rPr>
                <w:shd w:val="clear" w:color="auto" w:fill="F5F5F5"/>
              </w:rPr>
              <w:t>到</w:t>
            </w:r>
            <w:r w:rsidRPr="00DB4403">
              <w:rPr>
                <w:shd w:val="clear" w:color="auto" w:fill="F5F5F5"/>
              </w:rPr>
              <w:t>1600</w:t>
            </w:r>
            <w:r w:rsidRPr="00DB4403">
              <w:rPr>
                <w:shd w:val="clear" w:color="auto" w:fill="F5F5F5"/>
              </w:rPr>
              <w:t>字节之间（不同型号的安全设备支持的</w:t>
            </w:r>
            <w:r w:rsidRPr="00DB4403">
              <w:rPr>
                <w:shd w:val="clear" w:color="auto" w:fill="F5F5F5"/>
              </w:rPr>
              <w:t>MTU</w:t>
            </w:r>
            <w:r w:rsidRPr="00DB4403">
              <w:rPr>
                <w:shd w:val="clear" w:color="auto" w:fill="F5F5F5"/>
              </w:rPr>
              <w:t>最大值不同），默认值是</w:t>
            </w:r>
            <w:r w:rsidRPr="00DB4403">
              <w:rPr>
                <w:shd w:val="clear" w:color="auto" w:fill="F5F5F5"/>
              </w:rPr>
              <w:t>1500</w:t>
            </w:r>
            <w:r w:rsidRPr="00DB4403">
              <w:rPr>
                <w:shd w:val="clear" w:color="auto" w:fill="F5F5F5"/>
              </w:rPr>
              <w:t>字节。</w:t>
            </w:r>
            <w:r w:rsidRPr="00DB4403">
              <w:rPr>
                <w:shd w:val="clear" w:color="auto" w:fill="F5F5F5"/>
              </w:rPr>
              <w:t xml:space="preserve"> </w:t>
            </w:r>
          </w:p>
        </w:tc>
      </w:tr>
      <w:tr w:rsidR="00B17F0D" w:rsidRPr="00DB4403" w14:paraId="5514FF54"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4961C03" w14:textId="77777777" w:rsidR="00B17F0D" w:rsidRPr="00DB4403" w:rsidRDefault="00DB4403">
            <w:pPr>
              <w:pStyle w:val="tdTableStyle-Standard-BodyE-Regular-Row1"/>
              <w:shd w:val="clear" w:color="auto" w:fill="F5F5F5"/>
            </w:pPr>
            <w:r w:rsidRPr="00DB4403">
              <w:rPr>
                <w:shd w:val="clear" w:color="auto" w:fill="F5F5F5"/>
              </w:rPr>
              <w:t>ARP</w:t>
            </w:r>
            <w:r w:rsidRPr="00DB4403">
              <w:rPr>
                <w:shd w:val="clear" w:color="auto" w:fill="F5F5F5"/>
              </w:rPr>
              <w:t>学习</w:t>
            </w:r>
          </w:p>
        </w:tc>
        <w:tc>
          <w:tcPr>
            <w:tcW w:w="8730" w:type="dxa"/>
            <w:tcBorders>
              <w:bottom w:val="single" w:sz="6" w:space="0" w:color="FFFFFF"/>
            </w:tcBorders>
            <w:shd w:val="clear" w:color="auto" w:fill="F5F5F5"/>
            <w:tcMar>
              <w:top w:w="30" w:type="dxa"/>
              <w:left w:w="30" w:type="dxa"/>
              <w:bottom w:w="30" w:type="dxa"/>
              <w:right w:w="30" w:type="dxa"/>
            </w:tcMar>
          </w:tcPr>
          <w:p w14:paraId="2DBD5FE7"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按钮开启接口的</w:t>
            </w:r>
            <w:r w:rsidRPr="00DB4403">
              <w:rPr>
                <w:shd w:val="clear" w:color="auto" w:fill="F5F5F5"/>
              </w:rPr>
              <w:t>ARP</w:t>
            </w:r>
            <w:r w:rsidRPr="00DB4403">
              <w:rPr>
                <w:shd w:val="clear" w:color="auto" w:fill="F5F5F5"/>
              </w:rPr>
              <w:t>学习功能。</w:t>
            </w:r>
            <w:r w:rsidRPr="00DB4403">
              <w:rPr>
                <w:shd w:val="clear" w:color="auto" w:fill="F5F5F5"/>
              </w:rPr>
              <w:t xml:space="preserve"> </w:t>
            </w:r>
          </w:p>
        </w:tc>
      </w:tr>
      <w:tr w:rsidR="00B17F0D" w:rsidRPr="00DB4403" w14:paraId="7292CDC1"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1940E43" w14:textId="77777777" w:rsidR="00B17F0D" w:rsidRPr="00DB4403" w:rsidRDefault="00DB4403">
            <w:pPr>
              <w:pStyle w:val="tdTableStyle-Standard-BodyE-Regular-Row1"/>
              <w:shd w:val="clear" w:color="auto" w:fill="F5F5F5"/>
            </w:pPr>
            <w:r w:rsidRPr="00DB4403">
              <w:rPr>
                <w:shd w:val="clear" w:color="auto" w:fill="F5F5F5"/>
              </w:rPr>
              <w:t>ARP</w:t>
            </w:r>
            <w:r w:rsidRPr="00DB4403">
              <w:rPr>
                <w:shd w:val="clear" w:color="auto" w:fill="F5F5F5"/>
              </w:rPr>
              <w:t>超时</w:t>
            </w:r>
          </w:p>
        </w:tc>
        <w:tc>
          <w:tcPr>
            <w:tcW w:w="8730" w:type="dxa"/>
            <w:tcBorders>
              <w:bottom w:val="single" w:sz="6" w:space="0" w:color="FFFFFF"/>
            </w:tcBorders>
            <w:shd w:val="clear" w:color="auto" w:fill="F5F5F5"/>
            <w:tcMar>
              <w:top w:w="30" w:type="dxa"/>
              <w:left w:w="30" w:type="dxa"/>
              <w:bottom w:w="30" w:type="dxa"/>
              <w:right w:w="30" w:type="dxa"/>
            </w:tcMar>
          </w:tcPr>
          <w:p w14:paraId="47F3E486" w14:textId="77777777" w:rsidR="00B17F0D" w:rsidRPr="00DB4403" w:rsidRDefault="00DB4403">
            <w:pPr>
              <w:pStyle w:val="tdTableStyle-Standard-BodyD-Regular1-Row1"/>
              <w:shd w:val="clear" w:color="auto" w:fill="F5F5F5"/>
            </w:pPr>
            <w:r w:rsidRPr="00DB4403">
              <w:rPr>
                <w:shd w:val="clear" w:color="auto" w:fill="F5F5F5"/>
              </w:rPr>
              <w:t>配置接口的</w:t>
            </w:r>
            <w:r w:rsidRPr="00DB4403">
              <w:rPr>
                <w:shd w:val="clear" w:color="auto" w:fill="F5F5F5"/>
              </w:rPr>
              <w:t>ARP</w:t>
            </w:r>
            <w:r w:rsidRPr="00DB4403">
              <w:rPr>
                <w:shd w:val="clear" w:color="auto" w:fill="F5F5F5"/>
              </w:rPr>
              <w:t>超时时间，单位为秒。范围是</w:t>
            </w:r>
            <w:r w:rsidRPr="00DB4403">
              <w:rPr>
                <w:shd w:val="clear" w:color="auto" w:fill="F5F5F5"/>
              </w:rPr>
              <w:t>5</w:t>
            </w:r>
            <w:r w:rsidRPr="00DB4403">
              <w:rPr>
                <w:shd w:val="clear" w:color="auto" w:fill="F5F5F5"/>
              </w:rPr>
              <w:t>到</w:t>
            </w:r>
            <w:r w:rsidRPr="00DB4403">
              <w:rPr>
                <w:shd w:val="clear" w:color="auto" w:fill="F5F5F5"/>
              </w:rPr>
              <w:t>65535</w:t>
            </w:r>
            <w:r w:rsidRPr="00DB4403">
              <w:rPr>
                <w:shd w:val="clear" w:color="auto" w:fill="F5F5F5"/>
              </w:rPr>
              <w:t>秒，默认值是</w:t>
            </w:r>
            <w:r w:rsidRPr="00DB4403">
              <w:rPr>
                <w:shd w:val="clear" w:color="auto" w:fill="F5F5F5"/>
              </w:rPr>
              <w:t>1200</w:t>
            </w:r>
            <w:r w:rsidRPr="00DB4403">
              <w:rPr>
                <w:shd w:val="clear" w:color="auto" w:fill="F5F5F5"/>
              </w:rPr>
              <w:t>秒。</w:t>
            </w:r>
          </w:p>
        </w:tc>
      </w:tr>
      <w:tr w:rsidR="00B17F0D" w:rsidRPr="00DB4403" w14:paraId="3958EE9D"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04EC6698" w14:textId="77777777" w:rsidR="00B17F0D" w:rsidRPr="00DB4403" w:rsidRDefault="00DB4403">
            <w:pPr>
              <w:pStyle w:val="tdTableStyle-Standard-BodyE-Regular-Row1"/>
              <w:shd w:val="clear" w:color="auto" w:fill="F5F5F5"/>
            </w:pPr>
            <w:r w:rsidRPr="00DB4403">
              <w:rPr>
                <w:shd w:val="clear" w:color="auto" w:fill="F5F5F5"/>
              </w:rPr>
              <w:t>Keep-alive IP</w:t>
            </w:r>
          </w:p>
        </w:tc>
        <w:tc>
          <w:tcPr>
            <w:tcW w:w="8730" w:type="dxa"/>
            <w:tcBorders>
              <w:bottom w:val="single" w:sz="6" w:space="0" w:color="FFFFFF"/>
            </w:tcBorders>
            <w:shd w:val="clear" w:color="auto" w:fill="F5F5F5"/>
            <w:tcMar>
              <w:top w:w="30" w:type="dxa"/>
              <w:left w:w="30" w:type="dxa"/>
              <w:bottom w:w="30" w:type="dxa"/>
              <w:right w:w="30" w:type="dxa"/>
            </w:tcMar>
          </w:tcPr>
          <w:p w14:paraId="7C2883E5" w14:textId="77777777" w:rsidR="00B17F0D" w:rsidRPr="00DB4403" w:rsidRDefault="00DB4403">
            <w:pPr>
              <w:pStyle w:val="tdTableStyle-Standard-BodyD-Regular1-Row1"/>
              <w:shd w:val="clear" w:color="auto" w:fill="F5F5F5"/>
            </w:pPr>
            <w:r w:rsidRPr="00DB4403">
              <w:rPr>
                <w:shd w:val="clear" w:color="auto" w:fill="F5F5F5"/>
              </w:rPr>
              <w:t>指定接收接口的</w:t>
            </w:r>
            <w:r w:rsidRPr="00DB4403">
              <w:rPr>
                <w:shd w:val="clear" w:color="auto" w:fill="F5F5F5"/>
              </w:rPr>
              <w:t>Keep-alive</w:t>
            </w:r>
            <w:r w:rsidRPr="00DB4403">
              <w:rPr>
                <w:shd w:val="clear" w:color="auto" w:fill="F5F5F5"/>
              </w:rPr>
              <w:t>报文的</w:t>
            </w:r>
            <w:r w:rsidRPr="00DB4403">
              <w:rPr>
                <w:shd w:val="clear" w:color="auto" w:fill="F5F5F5"/>
              </w:rPr>
              <w:t>IP</w:t>
            </w:r>
            <w:r w:rsidRPr="00DB4403">
              <w:rPr>
                <w:shd w:val="clear" w:color="auto" w:fill="F5F5F5"/>
              </w:rPr>
              <w:t>地址。</w:t>
            </w:r>
          </w:p>
        </w:tc>
      </w:tr>
      <w:tr w:rsidR="00B17F0D" w:rsidRPr="00DB4403" w14:paraId="20028230" w14:textId="77777777">
        <w:trPr>
          <w:tblCellSpacing w:w="0" w:type="dxa"/>
        </w:trPr>
        <w:tc>
          <w:tcPr>
            <w:tcW w:w="2175" w:type="dxa"/>
            <w:tcBorders>
              <w:right w:val="single" w:sz="6" w:space="0" w:color="FFFFFF"/>
            </w:tcBorders>
            <w:shd w:val="clear" w:color="auto" w:fill="F5F5F5"/>
            <w:tcMar>
              <w:top w:w="30" w:type="dxa"/>
              <w:left w:w="30" w:type="dxa"/>
              <w:bottom w:w="30" w:type="dxa"/>
              <w:right w:w="30" w:type="dxa"/>
            </w:tcMar>
          </w:tcPr>
          <w:p w14:paraId="23C6D1C8" w14:textId="77777777" w:rsidR="00B17F0D" w:rsidRPr="00DB4403" w:rsidRDefault="00DB4403">
            <w:pPr>
              <w:pStyle w:val="tdTableStyle-Standard-BodyB-Regular-Row1"/>
              <w:shd w:val="clear" w:color="auto" w:fill="F5F5F5"/>
            </w:pPr>
            <w:r w:rsidRPr="00DB4403">
              <w:rPr>
                <w:shd w:val="clear" w:color="auto" w:fill="F5F5F5"/>
              </w:rPr>
              <w:t>MAC</w:t>
            </w:r>
            <w:r w:rsidRPr="00DB4403">
              <w:rPr>
                <w:shd w:val="clear" w:color="auto" w:fill="F5F5F5"/>
              </w:rPr>
              <w:t>克隆</w:t>
            </w:r>
          </w:p>
        </w:tc>
        <w:tc>
          <w:tcPr>
            <w:tcW w:w="8730" w:type="dxa"/>
            <w:shd w:val="clear" w:color="auto" w:fill="F5F5F5"/>
            <w:tcMar>
              <w:top w:w="30" w:type="dxa"/>
              <w:left w:w="30" w:type="dxa"/>
              <w:bottom w:w="30" w:type="dxa"/>
              <w:right w:w="30" w:type="dxa"/>
            </w:tcMar>
          </w:tcPr>
          <w:p w14:paraId="1D6AA9D8" w14:textId="77777777" w:rsidR="00B17F0D" w:rsidRPr="00DB4403" w:rsidRDefault="00DB4403">
            <w:pPr>
              <w:pStyle w:val="tdTableStyle-Standard-BodyA-Regular1-Row1"/>
              <w:shd w:val="clear" w:color="auto" w:fill="F5F5F5"/>
            </w:pPr>
            <w:r w:rsidRPr="00DB4403">
              <w:rPr>
                <w:shd w:val="clear" w:color="auto" w:fill="F5F5F5"/>
              </w:rPr>
              <w:t>在文本框中输入指定的</w:t>
            </w:r>
            <w:r w:rsidRPr="00DB4403">
              <w:rPr>
                <w:shd w:val="clear" w:color="auto" w:fill="F5F5F5"/>
              </w:rPr>
              <w:t>MAC</w:t>
            </w:r>
            <w:r w:rsidRPr="00DB4403">
              <w:rPr>
                <w:shd w:val="clear" w:color="auto" w:fill="F5F5F5"/>
              </w:rPr>
              <w:t>地址，将其克隆到以太网子接口。点击</w:t>
            </w:r>
            <w:r w:rsidRPr="00DB4403">
              <w:rPr>
                <w:shd w:val="clear" w:color="auto" w:fill="F5F5F5"/>
              </w:rPr>
              <w:t>“</w:t>
            </w:r>
            <w:r w:rsidRPr="00DB4403">
              <w:rPr>
                <w:shd w:val="clear" w:color="auto" w:fill="F5F5F5"/>
              </w:rPr>
              <w:t>恢复缺省</w:t>
            </w:r>
            <w:r w:rsidRPr="00DB4403">
              <w:rPr>
                <w:shd w:val="clear" w:color="auto" w:fill="F5F5F5"/>
              </w:rPr>
              <w:t>MAC”</w:t>
            </w:r>
            <w:r w:rsidRPr="00DB4403">
              <w:rPr>
                <w:shd w:val="clear" w:color="auto" w:fill="F5F5F5"/>
              </w:rPr>
              <w:t>按钮，恢复以太网子接口缺省的</w:t>
            </w:r>
            <w:r w:rsidRPr="00DB4403">
              <w:rPr>
                <w:shd w:val="clear" w:color="auto" w:fill="F5F5F5"/>
              </w:rPr>
              <w:t>MAC</w:t>
            </w:r>
            <w:r w:rsidRPr="00DB4403">
              <w:rPr>
                <w:shd w:val="clear" w:color="auto" w:fill="F5F5F5"/>
              </w:rPr>
              <w:t>地址。</w:t>
            </w:r>
          </w:p>
        </w:tc>
      </w:tr>
    </w:tbl>
    <w:p w14:paraId="1B492031" w14:textId="77777777" w:rsidR="00B17F0D" w:rsidRDefault="00DB4403">
      <w:pPr>
        <w:pStyle w:val="li"/>
        <w:numPr>
          <w:ilvl w:val="0"/>
          <w:numId w:val="457"/>
        </w:numPr>
        <w:ind w:left="630" w:firstLine="0"/>
      </w:pPr>
      <w:r>
        <w:rPr>
          <w:rStyle w:val="xref"/>
        </w:rPr>
        <w:t>"</w:t>
      </w:r>
      <w:r>
        <w:rPr>
          <w:rStyle w:val="xref"/>
        </w:rPr>
        <w:t>点击</w:t>
      </w:r>
      <w:r>
        <w:rPr>
          <w:rStyle w:val="xref"/>
        </w:rPr>
        <w:t>“</w:t>
      </w:r>
      <w:r>
        <w:rPr>
          <w:rStyle w:val="xref"/>
        </w:rPr>
        <w:t>高级配置</w:t>
      </w:r>
      <w:r>
        <w:rPr>
          <w:rStyle w:val="xref"/>
        </w:rPr>
        <w:t>”</w:t>
      </w:r>
      <w:r>
        <w:rPr>
          <w:rStyle w:val="xref"/>
        </w:rPr>
        <w:t>，展开高级配置项，配置接口的高级选项。</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-903741870 \h  \* MERGEFORMAT </w:instrText>
      </w:r>
      <w:r w:rsidR="00D209EB" w:rsidRPr="00B17F0D">
        <w:rPr>
          <w:rStyle w:val="xref"/>
        </w:rPr>
      </w:r>
      <w:r w:rsidR="00D209EB" w:rsidRPr="00B17F0D">
        <w:rPr>
          <w:rStyle w:val="xref"/>
        </w:rPr>
        <w:fldChar w:fldCharType="separate"/>
      </w:r>
      <w:r w:rsidR="002C2885">
        <w:rPr>
          <w:rStyle w:val="xref"/>
          <w:noProof/>
        </w:rPr>
        <w:t>239</w:t>
      </w:r>
      <w:r w:rsidR="00D209EB" w:rsidRPr="00B17F0D">
        <w:rPr>
          <w:rStyle w:val="xref"/>
        </w:rPr>
        <w:fldChar w:fldCharType="end"/>
      </w:r>
      <w:r>
        <w:rPr>
          <w:rStyle w:val="xref"/>
        </w:rPr>
        <w:t>页</w:t>
      </w:r>
    </w:p>
    <w:p w14:paraId="5F64A67B" w14:textId="77777777" w:rsidR="00B17F0D" w:rsidRDefault="00DB4403">
      <w:pPr>
        <w:pStyle w:val="li"/>
        <w:numPr>
          <w:ilvl w:val="0"/>
          <w:numId w:val="457"/>
        </w:numPr>
        <w:ind w:left="630" w:firstLine="0"/>
      </w:pPr>
      <w:r>
        <w:rPr>
          <w:rStyle w:val="xref"/>
        </w:rPr>
        <w:t>"</w:t>
      </w:r>
      <w:r>
        <w:rPr>
          <w:rStyle w:val="xref"/>
        </w:rPr>
        <w:t>配置接口</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1572297912 \h  \* MERGEFORMAT </w:instrText>
      </w:r>
      <w:r w:rsidR="00D209EB" w:rsidRPr="00B17F0D">
        <w:rPr>
          <w:rStyle w:val="xref"/>
        </w:rPr>
      </w:r>
      <w:r w:rsidR="00D209EB" w:rsidRPr="00B17F0D">
        <w:rPr>
          <w:rStyle w:val="xref"/>
        </w:rPr>
        <w:fldChar w:fldCharType="separate"/>
      </w:r>
      <w:r w:rsidR="002C2885">
        <w:rPr>
          <w:rStyle w:val="xref"/>
          <w:noProof/>
        </w:rPr>
        <w:t>239</w:t>
      </w:r>
      <w:r w:rsidR="00D209EB" w:rsidRPr="00B17F0D">
        <w:rPr>
          <w:rStyle w:val="xref"/>
        </w:rPr>
        <w:fldChar w:fldCharType="end"/>
      </w:r>
      <w:r>
        <w:rPr>
          <w:rStyle w:val="xref"/>
        </w:rPr>
        <w:t>页</w:t>
      </w:r>
    </w:p>
    <w:p w14:paraId="33539CBE" w14:textId="77777777" w:rsidR="00B17F0D" w:rsidRDefault="00DB4403">
      <w:pPr>
        <w:pStyle w:val="li"/>
        <w:numPr>
          <w:ilvl w:val="0"/>
          <w:numId w:val="457"/>
        </w:numPr>
        <w:spacing w:after="246"/>
        <w:ind w:left="630" w:firstLine="0"/>
      </w:pPr>
      <w:r>
        <w:t>点击</w:t>
      </w:r>
      <w:r>
        <w:t>“</w:t>
      </w:r>
      <w:r>
        <w:t>确定</w:t>
      </w:r>
      <w:r>
        <w:t>”</w:t>
      </w:r>
      <w:r>
        <w:t>，完成配置。</w:t>
      </w:r>
    </w:p>
    <w:p w14:paraId="29B0F99F" w14:textId="77777777" w:rsidR="00B17F0D" w:rsidRDefault="00DB4403">
      <w:pPr>
        <w:pStyle w:val="Divnote"/>
      </w:pPr>
      <w:r>
        <w:t>{b}</w:t>
      </w:r>
      <w:r>
        <w:t>注意</w:t>
      </w:r>
      <w:r>
        <w:t>: {/b} </w:t>
      </w:r>
    </w:p>
    <w:p w14:paraId="0564FF04" w14:textId="77777777" w:rsidR="00B17F0D" w:rsidRDefault="00DB4403">
      <w:pPr>
        <w:pStyle w:val="li4"/>
        <w:numPr>
          <w:ilvl w:val="0"/>
          <w:numId w:val="458"/>
        </w:numPr>
        <w:spacing w:before="246"/>
        <w:ind w:left="830" w:firstLine="0"/>
      </w:pPr>
      <w:r>
        <w:t>删除集聚接口之前，必须取消其它接口与集聚接口的绑定、集聚子接口的配置、接口的</w:t>
      </w:r>
      <w:r>
        <w:t>IP</w:t>
      </w:r>
      <w:r>
        <w:t>地址配置以及接口与安全域的绑定。</w:t>
      </w:r>
    </w:p>
    <w:p w14:paraId="0E97DD0D" w14:textId="77777777" w:rsidR="00B17F0D" w:rsidRDefault="00DB4403">
      <w:pPr>
        <w:pStyle w:val="li4"/>
        <w:numPr>
          <w:ilvl w:val="0"/>
          <w:numId w:val="458"/>
        </w:numPr>
        <w:ind w:left="830" w:firstLine="0"/>
      </w:pPr>
      <w:r>
        <w:t>以太网接口只可以编辑，不可以删除。</w:t>
      </w:r>
    </w:p>
    <w:p w14:paraId="7307EFB8" w14:textId="77777777" w:rsidR="00B17F0D" w:rsidRDefault="00DB4403">
      <w:pPr>
        <w:pStyle w:val="li4"/>
        <w:numPr>
          <w:ilvl w:val="0"/>
          <w:numId w:val="458"/>
        </w:numPr>
        <w:spacing w:after="246"/>
        <w:ind w:left="830" w:firstLine="0"/>
      </w:pPr>
      <w:r>
        <w:t>删除</w:t>
      </w:r>
      <w:proofErr w:type="spellStart"/>
      <w:r>
        <w:t>VSwitch</w:t>
      </w:r>
      <w:proofErr w:type="spellEnd"/>
      <w:r>
        <w:t>接口的同时，相应的</w:t>
      </w:r>
      <w:proofErr w:type="spellStart"/>
      <w:r>
        <w:t>VSwitch</w:t>
      </w:r>
      <w:proofErr w:type="spellEnd"/>
      <w:r>
        <w:t>也会一并被删除。</w:t>
      </w:r>
    </w:p>
    <w:p w14:paraId="1284684C" w14:textId="77777777" w:rsidR="00B17F0D" w:rsidRDefault="00DB4403">
      <w:pPr>
        <w:pStyle w:val="h2"/>
      </w:pPr>
      <w:bookmarkStart w:id="288" w:name="_Toc112079193"/>
      <w:r>
        <w:t>接口组</w:t>
      </w:r>
      <w:bookmarkEnd w:id="288"/>
    </w:p>
    <w:p w14:paraId="7CA1E839" w14:textId="77777777" w:rsidR="00B17F0D" w:rsidRDefault="00DB4403">
      <w:pPr>
        <w:pStyle w:val="p"/>
      </w:pPr>
      <w:r>
        <w:t>系统支持将多个物理接口的状态相互绑定，组成一个接口组，形成接口间的联动功能。如果接口组内任何一个接口发生故障，组内其他接口状态会被设置为</w:t>
      </w:r>
      <w:r>
        <w:t>Down</w:t>
      </w:r>
      <w:r>
        <w:t>；只有当接口组内所有接口恢复正常后，接口组内接口状态才能被设置为</w:t>
      </w:r>
      <w:r>
        <w:t>Up</w:t>
      </w:r>
      <w:r>
        <w:t>。系统支持跨模块卡进行接口联动。</w:t>
      </w:r>
    </w:p>
    <w:p w14:paraId="6A56D0E2" w14:textId="77777777" w:rsidR="00B17F0D" w:rsidRDefault="00DB4403">
      <w:pPr>
        <w:pStyle w:val="h3"/>
      </w:pPr>
      <w:bookmarkStart w:id="289" w:name="_Toc112079194"/>
      <w:r>
        <w:t>新建接口组</w:t>
      </w:r>
      <w:bookmarkEnd w:id="289"/>
    </w:p>
    <w:p w14:paraId="1F9869CF" w14:textId="77777777" w:rsidR="00B17F0D" w:rsidRDefault="00DB4403">
      <w:pPr>
        <w:pStyle w:val="p"/>
      </w:pPr>
      <w:r>
        <w:t>新建接口组，请按照以下步骤进行操作：</w:t>
      </w:r>
    </w:p>
    <w:p w14:paraId="351FFFC5" w14:textId="77777777" w:rsidR="00B17F0D" w:rsidRDefault="00DB4403">
      <w:pPr>
        <w:pStyle w:val="li"/>
        <w:numPr>
          <w:ilvl w:val="0"/>
          <w:numId w:val="459"/>
        </w:numPr>
        <w:spacing w:before="246"/>
        <w:ind w:left="630" w:firstLine="0"/>
      </w:pPr>
      <w:r>
        <w:t>选择</w:t>
      </w:r>
      <w:r>
        <w:t>“</w:t>
      </w:r>
      <w:r>
        <w:t>网络</w:t>
      </w:r>
      <w:r>
        <w:t xml:space="preserve"> &gt; </w:t>
      </w:r>
      <w:r>
        <w:t>接口组</w:t>
      </w:r>
      <w:r>
        <w:t>”</w:t>
      </w:r>
      <w:r>
        <w:t>，进入接口组配置页面。</w:t>
      </w:r>
    </w:p>
    <w:p w14:paraId="27A3ECAE" w14:textId="77777777" w:rsidR="00B17F0D" w:rsidRDefault="00DB4403">
      <w:pPr>
        <w:pStyle w:val="li"/>
        <w:numPr>
          <w:ilvl w:val="0"/>
          <w:numId w:val="459"/>
        </w:numPr>
        <w:ind w:left="630" w:firstLine="0"/>
      </w:pPr>
      <w:r>
        <w:t>点击</w:t>
      </w:r>
      <w:r>
        <w:t>“</w:t>
      </w:r>
      <w:r>
        <w:t>新建</w:t>
      </w:r>
      <w:r>
        <w:t>”</w:t>
      </w:r>
      <w:r>
        <w:t>，打开</w:t>
      </w:r>
      <w:r>
        <w:t>&lt;</w:t>
      </w:r>
      <w:r>
        <w:t>接口组配置</w:t>
      </w:r>
      <w:r>
        <w:t>&gt;</w:t>
      </w:r>
      <w:r>
        <w:t>页面。</w:t>
      </w:r>
      <w:r>
        <w:br/>
      </w:r>
      <w:r w:rsidR="004A6DEA">
        <w:rPr>
          <w:noProof/>
        </w:rPr>
        <w:drawing>
          <wp:inline distT="0" distB="0" distL="0" distR="0" wp14:anchorId="1182DB65" wp14:editId="6427689D">
            <wp:extent cx="3810000" cy="1028700"/>
            <wp:effectExtent l="0" t="0" r="0" b="0"/>
            <wp:docPr id="244" name="图片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referRelativeResize="0">
                      <a:picLocks noChangeArrowheads="1"/>
                    </pic:cNvPicPr>
                  </pic:nvPicPr>
                  <pic:blipFill>
                    <a:blip r:embed="rId288">
                      <a:grayscl/>
                      <a:extLst>
                        <a:ext uri="{28A0092B-C50C-407E-A947-70E740481C1C}">
                          <a14:useLocalDpi xmlns:a14="http://schemas.microsoft.com/office/drawing/2010/main" val="0"/>
                        </a:ext>
                      </a:extLst>
                    </a:blip>
                    <a:srcRect/>
                    <a:stretch>
                      <a:fillRect/>
                    </a:stretch>
                  </pic:blipFill>
                  <pic:spPr bwMode="auto">
                    <a:xfrm>
                      <a:off x="0" y="0"/>
                      <a:ext cx="3810000" cy="1028700"/>
                    </a:xfrm>
                    <a:prstGeom prst="rect">
                      <a:avLst/>
                    </a:prstGeom>
                    <a:noFill/>
                    <a:ln>
                      <a:noFill/>
                    </a:ln>
                  </pic:spPr>
                </pic:pic>
              </a:graphicData>
            </a:graphic>
          </wp:inline>
        </w:drawing>
      </w:r>
    </w:p>
    <w:p w14:paraId="56BB86F5" w14:textId="77777777" w:rsidR="00B17F0D" w:rsidRDefault="00DB4403">
      <w:pPr>
        <w:pStyle w:val="li"/>
        <w:numPr>
          <w:ilvl w:val="0"/>
          <w:numId w:val="459"/>
        </w:numPr>
        <w:ind w:left="630" w:firstLine="0"/>
      </w:pPr>
      <w:r>
        <w:t>在</w:t>
      </w:r>
      <w:r>
        <w:t>“</w:t>
      </w:r>
      <w:r>
        <w:t>名称</w:t>
      </w:r>
      <w:r>
        <w:t>”</w:t>
      </w:r>
      <w:r>
        <w:t>文本框输入接口组的名称，该名称不能重复。</w:t>
      </w:r>
    </w:p>
    <w:p w14:paraId="7335443C" w14:textId="77777777" w:rsidR="00B17F0D" w:rsidRDefault="00DB4403">
      <w:pPr>
        <w:pStyle w:val="li"/>
        <w:numPr>
          <w:ilvl w:val="0"/>
          <w:numId w:val="459"/>
        </w:numPr>
        <w:ind w:left="630" w:firstLine="0"/>
      </w:pPr>
      <w:r>
        <w:t>在</w:t>
      </w:r>
      <w:r>
        <w:t>“</w:t>
      </w:r>
      <w:r>
        <w:t>成员</w:t>
      </w:r>
      <w:r>
        <w:t>”</w:t>
      </w:r>
      <w:r>
        <w:t>下拉列表中，选择需要添加至接口组的接口。可添加最多</w:t>
      </w:r>
      <w:r>
        <w:t>8</w:t>
      </w:r>
      <w:r>
        <w:t>个接口。</w:t>
      </w:r>
      <w:r>
        <w:br/>
      </w:r>
      <w:r>
        <w:t>说明：接口组的成员不能与其他接口组中的成员冲突。</w:t>
      </w:r>
    </w:p>
    <w:p w14:paraId="5D87ACD4" w14:textId="77777777" w:rsidR="00B17F0D" w:rsidRDefault="00DB4403">
      <w:pPr>
        <w:pStyle w:val="li"/>
        <w:numPr>
          <w:ilvl w:val="0"/>
          <w:numId w:val="459"/>
        </w:numPr>
        <w:spacing w:after="246"/>
        <w:ind w:left="630" w:firstLine="0"/>
      </w:pPr>
      <w:r>
        <w:t>点击</w:t>
      </w:r>
      <w:r>
        <w:t>“</w:t>
      </w:r>
      <w:r>
        <w:t>确定</w:t>
      </w:r>
      <w:r>
        <w:t>”</w:t>
      </w:r>
      <w:r>
        <w:t>，完成配置。</w:t>
      </w:r>
      <w:r>
        <w:br/>
      </w:r>
      <w:r>
        <w:t>用户可以点击</w:t>
      </w:r>
      <w:r>
        <w:t>“</w:t>
      </w:r>
      <w:r>
        <w:t>编辑</w:t>
      </w:r>
      <w:r>
        <w:t>”</w:t>
      </w:r>
      <w:r>
        <w:t>和</w:t>
      </w:r>
      <w:r>
        <w:t>“</w:t>
      </w:r>
      <w:r>
        <w:t>删除</w:t>
      </w:r>
      <w:r>
        <w:t>”</w:t>
      </w:r>
      <w:r>
        <w:t>按钮，编辑指定接口组的成员或删除指定接口组。</w:t>
      </w:r>
    </w:p>
    <w:p w14:paraId="38FE24BF" w14:textId="77777777" w:rsidR="00B17F0D" w:rsidRDefault="00DB4403">
      <w:pPr>
        <w:pStyle w:val="h3"/>
      </w:pPr>
      <w:bookmarkStart w:id="290" w:name="_Toc112079195"/>
      <w:r>
        <w:t>查看</w:t>
      </w:r>
      <w:r>
        <w:t>MIB</w:t>
      </w:r>
      <w:r>
        <w:t>拓扑信息</w:t>
      </w:r>
      <w:bookmarkEnd w:id="290"/>
    </w:p>
    <w:p w14:paraId="08D4842A" w14:textId="77777777" w:rsidR="00B17F0D" w:rsidRDefault="00DB4403">
      <w:pPr>
        <w:pStyle w:val="p"/>
      </w:pPr>
      <w:r>
        <w:t>用户可以在</w:t>
      </w:r>
      <w:r>
        <w:t>MIB</w:t>
      </w:r>
      <w:r>
        <w:t>拓扑信息页面查看</w:t>
      </w:r>
      <w:r>
        <w:t>LLDP</w:t>
      </w:r>
      <w:r>
        <w:t>本地信息、接口的邻居信息（由邻居设备发送</w:t>
      </w:r>
      <w:proofErr w:type="gramStart"/>
      <w:r>
        <w:t>到本端设备</w:t>
      </w:r>
      <w:proofErr w:type="gramEnd"/>
      <w:r>
        <w:t>的</w:t>
      </w:r>
      <w:r>
        <w:t xml:space="preserve">LLDP </w:t>
      </w:r>
      <w:r>
        <w:t>信息）。</w:t>
      </w:r>
    </w:p>
    <w:p w14:paraId="5BDEEB64" w14:textId="77777777" w:rsidR="00B17F0D" w:rsidRDefault="00DB4403">
      <w:pPr>
        <w:pStyle w:val="p"/>
      </w:pPr>
      <w:r>
        <w:t>查看</w:t>
      </w:r>
      <w:r>
        <w:t>MIB</w:t>
      </w:r>
      <w:r>
        <w:t>拓扑信息，请按照以下步骤进行操作：</w:t>
      </w:r>
    </w:p>
    <w:p w14:paraId="11F934A5" w14:textId="77777777" w:rsidR="00B17F0D" w:rsidRDefault="00DB4403">
      <w:pPr>
        <w:pStyle w:val="li"/>
        <w:numPr>
          <w:ilvl w:val="0"/>
          <w:numId w:val="460"/>
        </w:numPr>
        <w:spacing w:before="246"/>
        <w:ind w:left="630" w:firstLine="0"/>
      </w:pPr>
      <w:r>
        <w:t>选择</w:t>
      </w:r>
      <w:r>
        <w:t>“</w:t>
      </w:r>
      <w:r>
        <w:t>网络</w:t>
      </w:r>
      <w:r>
        <w:t xml:space="preserve"> &gt; LLDP &gt; MIB</w:t>
      </w:r>
      <w:r>
        <w:t>拓扑信息</w:t>
      </w:r>
      <w:r>
        <w:t>”</w:t>
      </w:r>
      <w:r>
        <w:t>，打开</w:t>
      </w:r>
      <w:r>
        <w:t>MIB</w:t>
      </w:r>
      <w:r>
        <w:t>拓扑信息页面。</w:t>
      </w:r>
    </w:p>
    <w:p w14:paraId="20656533" w14:textId="77777777" w:rsidR="00B17F0D" w:rsidRDefault="00DB4403">
      <w:pPr>
        <w:pStyle w:val="li"/>
        <w:numPr>
          <w:ilvl w:val="0"/>
          <w:numId w:val="460"/>
        </w:numPr>
        <w:ind w:left="630" w:firstLine="0"/>
      </w:pPr>
      <w:r>
        <w:t>点击列表上方的</w:t>
      </w:r>
      <w:r>
        <w:t>“</w:t>
      </w:r>
      <w:r>
        <w:t>本地信息</w:t>
      </w:r>
      <w:r>
        <w:t>”</w:t>
      </w:r>
      <w:r>
        <w:t>按钮，打开</w:t>
      </w:r>
      <w:r>
        <w:t>&lt;</w:t>
      </w:r>
      <w:r>
        <w:t>本地信息</w:t>
      </w:r>
      <w:r>
        <w:t>&gt;</w:t>
      </w:r>
      <w:r>
        <w:t>页面查看</w:t>
      </w:r>
      <w:r>
        <w:t>LLDP</w:t>
      </w:r>
      <w:r>
        <w:t>本地信息，包括设备组件标识、系统名称、系统描述、系统支持的功能、管理地址等。</w:t>
      </w:r>
      <w:r>
        <w:br/>
      </w:r>
      <w:r w:rsidR="004A6DEA">
        <w:rPr>
          <w:noProof/>
        </w:rPr>
        <w:drawing>
          <wp:inline distT="0" distB="0" distL="0" distR="0" wp14:anchorId="56E52E58" wp14:editId="312FC19B">
            <wp:extent cx="5238750" cy="4581525"/>
            <wp:effectExtent l="0" t="0" r="0" b="9525"/>
            <wp:docPr id="245" name="图片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referRelativeResize="0">
                      <a:picLocks noChangeArrowheads="1"/>
                    </pic:cNvPicPr>
                  </pic:nvPicPr>
                  <pic:blipFill>
                    <a:blip r:embed="rId289">
                      <a:grayscl/>
                      <a:extLst>
                        <a:ext uri="{28A0092B-C50C-407E-A947-70E740481C1C}">
                          <a14:useLocalDpi xmlns:a14="http://schemas.microsoft.com/office/drawing/2010/main" val="0"/>
                        </a:ext>
                      </a:extLst>
                    </a:blip>
                    <a:srcRect/>
                    <a:stretch>
                      <a:fillRect/>
                    </a:stretch>
                  </pic:blipFill>
                  <pic:spPr bwMode="auto">
                    <a:xfrm>
                      <a:off x="0" y="0"/>
                      <a:ext cx="5238750" cy="4581525"/>
                    </a:xfrm>
                    <a:prstGeom prst="rect">
                      <a:avLst/>
                    </a:prstGeom>
                    <a:noFill/>
                    <a:ln>
                      <a:noFill/>
                    </a:ln>
                  </pic:spPr>
                </pic:pic>
              </a:graphicData>
            </a:graphic>
          </wp:inline>
        </w:drawing>
      </w:r>
    </w:p>
    <w:p w14:paraId="6CE82566" w14:textId="77777777" w:rsidR="00B17F0D" w:rsidRDefault="00DB4403">
      <w:pPr>
        <w:pStyle w:val="li"/>
        <w:numPr>
          <w:ilvl w:val="0"/>
          <w:numId w:val="460"/>
        </w:numPr>
        <w:spacing w:after="246"/>
        <w:ind w:left="630" w:firstLine="0"/>
      </w:pPr>
      <w:r>
        <w:t>在</w:t>
      </w:r>
      <w:r>
        <w:t>MIB</w:t>
      </w:r>
      <w:r>
        <w:t>拓扑信息页面的列表中，查看所有开启</w:t>
      </w:r>
      <w:r>
        <w:t>LLDP</w:t>
      </w:r>
      <w:r>
        <w:t>功能的接口</w:t>
      </w:r>
      <w:r>
        <w:t>MIB</w:t>
      </w:r>
      <w:r>
        <w:t>拓扑信息以及接口的邻居信息。</w:t>
      </w:r>
      <w:r>
        <w:br/>
      </w:r>
      <w:r w:rsidR="004A6DEA">
        <w:rPr>
          <w:noProof/>
        </w:rPr>
        <w:drawing>
          <wp:inline distT="0" distB="0" distL="0" distR="0" wp14:anchorId="102336C5" wp14:editId="31F8E6C7">
            <wp:extent cx="5848350" cy="2524125"/>
            <wp:effectExtent l="0" t="0" r="0" b="9525"/>
            <wp:docPr id="246" name="图片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preferRelativeResize="0">
                      <a:picLocks noChangeArrowheads="1"/>
                    </pic:cNvPicPr>
                  </pic:nvPicPr>
                  <pic:blipFill>
                    <a:blip r:embed="rId290">
                      <a:grayscl/>
                      <a:extLst>
                        <a:ext uri="{28A0092B-C50C-407E-A947-70E740481C1C}">
                          <a14:useLocalDpi xmlns:a14="http://schemas.microsoft.com/office/drawing/2010/main" val="0"/>
                        </a:ext>
                      </a:extLst>
                    </a:blip>
                    <a:srcRect/>
                    <a:stretch>
                      <a:fillRect/>
                    </a:stretch>
                  </pic:blipFill>
                  <pic:spPr bwMode="auto">
                    <a:xfrm>
                      <a:off x="0" y="0"/>
                      <a:ext cx="5848350" cy="2524125"/>
                    </a:xfrm>
                    <a:prstGeom prst="rect">
                      <a:avLst/>
                    </a:prstGeom>
                    <a:noFill/>
                    <a:ln>
                      <a:noFill/>
                    </a:ln>
                  </pic:spPr>
                </pic:pic>
              </a:graphicData>
            </a:graphic>
          </wp:inline>
        </w:drawing>
      </w:r>
    </w:p>
    <w:p w14:paraId="20EFAC06" w14:textId="77777777" w:rsidR="00B17F0D" w:rsidRDefault="00B17F0D">
      <w:pPr>
        <w:sectPr w:rsidR="00B17F0D">
          <w:headerReference w:type="even" r:id="rId291"/>
          <w:headerReference w:type="default" r:id="rId292"/>
          <w:footerReference w:type="even" r:id="rId293"/>
          <w:footerReference w:type="default" r:id="rId294"/>
          <w:type w:val="oddPage"/>
          <w:pgSz w:w="12240" w:h="15840"/>
          <w:pgMar w:top="1185" w:right="1440" w:bottom="1440" w:left="1125" w:header="720" w:footer="405" w:gutter="0"/>
          <w:cols w:space="720"/>
        </w:sectPr>
      </w:pPr>
    </w:p>
    <w:p w14:paraId="25A7204C" w14:textId="77777777" w:rsidR="00B17F0D" w:rsidRDefault="00DB4403">
      <w:pPr>
        <w:pStyle w:val="h2"/>
      </w:pPr>
      <w:bookmarkStart w:id="291" w:name="_Toc112079196"/>
      <w:bookmarkStart w:id="292" w:name="_Ref1424487226"/>
      <w:r>
        <w:t>DNS</w:t>
      </w:r>
      <w:bookmarkEnd w:id="291"/>
    </w:p>
    <w:bookmarkEnd w:id="292"/>
    <w:p w14:paraId="178ECD57" w14:textId="77777777" w:rsidR="00B17F0D" w:rsidRDefault="00DB4403">
      <w:pPr>
        <w:pStyle w:val="p"/>
      </w:pPr>
      <w:r>
        <w:t>DNS</w:t>
      </w:r>
      <w:r>
        <w:t>为域名系统（</w:t>
      </w:r>
      <w:r>
        <w:t>Domain Name System</w:t>
      </w:r>
      <w:r>
        <w:t>）的缩写。</w:t>
      </w:r>
      <w:r>
        <w:t>DNS</w:t>
      </w:r>
      <w:r>
        <w:t>是一种组织成域层次结构的计算机和网络服务命名系统，用于</w:t>
      </w:r>
      <w:r>
        <w:t>TCP/IP</w:t>
      </w:r>
      <w:r>
        <w:t>网络，主要用来寻找</w:t>
      </w:r>
      <w:r>
        <w:t>Internet</w:t>
      </w:r>
      <w:r>
        <w:t>域名（如</w:t>
      </w:r>
      <w:r>
        <w:t>www.xxxx.com</w:t>
      </w:r>
      <w:r>
        <w:t>）并转化为</w:t>
      </w:r>
      <w:r>
        <w:t>IP</w:t>
      </w:r>
      <w:r>
        <w:t>地址（如</w:t>
      </w:r>
      <w:r>
        <w:t>“10.1.1.1”</w:t>
      </w:r>
      <w:r>
        <w:t>）以定位相应的计算机和相应服务。系统支持识别</w:t>
      </w:r>
      <w:r>
        <w:t>IPv6</w:t>
      </w:r>
      <w:r>
        <w:t>和</w:t>
      </w:r>
      <w:r>
        <w:t>IPv4</w:t>
      </w:r>
      <w:r>
        <w:t>地址。</w:t>
      </w:r>
    </w:p>
    <w:p w14:paraId="5C685241" w14:textId="77777777" w:rsidR="00B17F0D" w:rsidRDefault="00DB4403">
      <w:pPr>
        <w:pStyle w:val="p"/>
      </w:pPr>
      <w:r>
        <w:t>系统的</w:t>
      </w:r>
      <w:r>
        <w:t>DNS</w:t>
      </w:r>
      <w:r>
        <w:t>功能如下：</w:t>
      </w:r>
    </w:p>
    <w:p w14:paraId="292864AD" w14:textId="77777777" w:rsidR="00B17F0D" w:rsidRDefault="00DB4403">
      <w:pPr>
        <w:pStyle w:val="li"/>
        <w:numPr>
          <w:ilvl w:val="0"/>
          <w:numId w:val="461"/>
        </w:numPr>
        <w:spacing w:before="246"/>
        <w:ind w:left="630" w:firstLine="0"/>
      </w:pPr>
      <w:r>
        <w:t>服务器：为设备配置</w:t>
      </w:r>
      <w:r>
        <w:t>DNS</w:t>
      </w:r>
      <w:r>
        <w:t>服务器。</w:t>
      </w:r>
    </w:p>
    <w:p w14:paraId="0DAB0B41" w14:textId="77777777" w:rsidR="00B17F0D" w:rsidRDefault="00DB4403">
      <w:pPr>
        <w:pStyle w:val="li"/>
        <w:numPr>
          <w:ilvl w:val="0"/>
          <w:numId w:val="461"/>
        </w:numPr>
        <w:spacing w:after="246"/>
        <w:ind w:left="630" w:firstLine="0"/>
      </w:pPr>
      <w:r>
        <w:t>解析：为设备的</w:t>
      </w:r>
      <w:r>
        <w:t>DNS</w:t>
      </w:r>
      <w:r>
        <w:t>功能设置重试次数和响应超时时间，以及为设备的</w:t>
      </w:r>
      <w:r>
        <w:t>DNS</w:t>
      </w:r>
      <w:r>
        <w:t>代理功能设置响应报文的</w:t>
      </w:r>
      <w:r>
        <w:t>TTL</w:t>
      </w:r>
      <w:r>
        <w:t>。</w:t>
      </w:r>
    </w:p>
    <w:p w14:paraId="75DB7E3F" w14:textId="77777777" w:rsidR="00B17F0D" w:rsidRDefault="00DB4403">
      <w:pPr>
        <w:pStyle w:val="h3"/>
      </w:pPr>
      <w:bookmarkStart w:id="293" w:name="_Toc112079197"/>
      <w:r>
        <w:t>配置</w:t>
      </w:r>
      <w:r>
        <w:t>DNS</w:t>
      </w:r>
      <w:r>
        <w:t>服务器</w:t>
      </w:r>
      <w:bookmarkEnd w:id="293"/>
    </w:p>
    <w:p w14:paraId="00873B97" w14:textId="77777777" w:rsidR="00B17F0D" w:rsidRDefault="00DB4403">
      <w:pPr>
        <w:pStyle w:val="p"/>
      </w:pPr>
      <w:r>
        <w:t>配置</w:t>
      </w:r>
      <w:r>
        <w:t>DNS</w:t>
      </w:r>
      <w:r>
        <w:t>服务器，即配置为安全设备进行</w:t>
      </w:r>
      <w:r>
        <w:t>DNS</w:t>
      </w:r>
      <w:r>
        <w:t>解析时使用的服务器。指定</w:t>
      </w:r>
      <w:r>
        <w:t>DNS</w:t>
      </w:r>
      <w:r>
        <w:t>服务器，请按照以下步骤进行操作：</w:t>
      </w:r>
    </w:p>
    <w:p w14:paraId="5F05B757" w14:textId="77777777" w:rsidR="00B17F0D" w:rsidRDefault="00DB4403">
      <w:pPr>
        <w:pStyle w:val="li"/>
        <w:numPr>
          <w:ilvl w:val="0"/>
          <w:numId w:val="462"/>
        </w:numPr>
        <w:spacing w:before="246"/>
        <w:ind w:left="630" w:firstLine="0"/>
      </w:pPr>
      <w:r>
        <w:t>选择</w:t>
      </w:r>
      <w:r>
        <w:t>“</w:t>
      </w:r>
      <w:r>
        <w:t>网络</w:t>
      </w:r>
      <w:r>
        <w:t xml:space="preserve"> &gt; DNS &gt; DNS</w:t>
      </w:r>
      <w:r>
        <w:t>服务器</w:t>
      </w:r>
      <w:r>
        <w:t>”</w:t>
      </w:r>
      <w:r>
        <w:t>，进入</w:t>
      </w:r>
      <w:r>
        <w:t>DNS</w:t>
      </w:r>
      <w:r>
        <w:t>服务器页面。</w:t>
      </w:r>
    </w:p>
    <w:p w14:paraId="79577A3E" w14:textId="77777777" w:rsidR="00B17F0D" w:rsidRDefault="00DB4403">
      <w:pPr>
        <w:pStyle w:val="li"/>
        <w:numPr>
          <w:ilvl w:val="0"/>
          <w:numId w:val="462"/>
        </w:numPr>
        <w:ind w:left="630" w:firstLine="0"/>
      </w:pPr>
      <w:r>
        <w:t>点击</w:t>
      </w:r>
      <w:r>
        <w:t>“</w:t>
      </w:r>
      <w:r>
        <w:t>新建</w:t>
      </w:r>
      <w:r>
        <w:t>”</w:t>
      </w:r>
      <w:r>
        <w:t>按钮，打开</w:t>
      </w:r>
      <w:r>
        <w:t>&lt;DNS</w:t>
      </w:r>
      <w:r>
        <w:t>服务器配置</w:t>
      </w:r>
      <w:r>
        <w:t>&gt;</w:t>
      </w:r>
      <w:r>
        <w:t>页面。</w:t>
      </w:r>
    </w:p>
    <w:p w14:paraId="2BF98892" w14:textId="77777777" w:rsidR="00B17F0D" w:rsidRDefault="00DB4403">
      <w:pPr>
        <w:pStyle w:val="li"/>
        <w:numPr>
          <w:ilvl w:val="0"/>
          <w:numId w:val="462"/>
        </w:numPr>
        <w:ind w:left="630" w:firstLine="0"/>
      </w:pPr>
      <w:r>
        <w:t>选择</w:t>
      </w:r>
      <w:r>
        <w:t>IPv4</w:t>
      </w:r>
      <w:r>
        <w:t>或</w:t>
      </w:r>
      <w:r>
        <w:t>IPv6</w:t>
      </w:r>
      <w:r>
        <w:t>。</w:t>
      </w:r>
    </w:p>
    <w:p w14:paraId="1EF9202F" w14:textId="77777777" w:rsidR="00B17F0D" w:rsidRDefault="00DB4403">
      <w:pPr>
        <w:pStyle w:val="li"/>
        <w:numPr>
          <w:ilvl w:val="0"/>
          <w:numId w:val="462"/>
        </w:numPr>
        <w:ind w:left="630" w:firstLine="0"/>
      </w:pPr>
      <w:r>
        <w:t>在</w:t>
      </w:r>
      <w:r>
        <w:t>“</w:t>
      </w:r>
      <w:r>
        <w:t>虚拟路由器</w:t>
      </w:r>
      <w:r>
        <w:t>”</w:t>
      </w:r>
      <w:r>
        <w:t>下拉菜单选择</w:t>
      </w:r>
      <w:r>
        <w:t>VR</w:t>
      </w:r>
      <w:r>
        <w:t>，默认为缺省</w:t>
      </w:r>
      <w:r>
        <w:t>VR</w:t>
      </w:r>
      <w:r>
        <w:t>，即</w:t>
      </w:r>
      <w:r>
        <w:t>trust-</w:t>
      </w:r>
      <w:proofErr w:type="spellStart"/>
      <w:r>
        <w:t>vr</w:t>
      </w:r>
      <w:proofErr w:type="spellEnd"/>
      <w:r>
        <w:t>。</w:t>
      </w:r>
    </w:p>
    <w:p w14:paraId="56546811" w14:textId="77777777" w:rsidR="00B17F0D" w:rsidRDefault="00DB4403">
      <w:pPr>
        <w:pStyle w:val="li"/>
        <w:numPr>
          <w:ilvl w:val="0"/>
          <w:numId w:val="462"/>
        </w:numPr>
        <w:ind w:left="630" w:firstLine="0"/>
      </w:pPr>
      <w:r>
        <w:t>在</w:t>
      </w:r>
      <w:r>
        <w:t>“</w:t>
      </w:r>
      <w:r>
        <w:t>服务器</w:t>
      </w:r>
      <w:r>
        <w:t>IP”</w:t>
      </w:r>
      <w:r>
        <w:t>文本框输入</w:t>
      </w:r>
      <w:r>
        <w:t>DNS</w:t>
      </w:r>
      <w:r>
        <w:t>服务器的</w:t>
      </w:r>
      <w:r>
        <w:t>IP</w:t>
      </w:r>
      <w:r>
        <w:t>地址。</w:t>
      </w:r>
    </w:p>
    <w:p w14:paraId="7F292877" w14:textId="77777777" w:rsidR="00B17F0D" w:rsidRDefault="00DB4403">
      <w:pPr>
        <w:pStyle w:val="li"/>
        <w:numPr>
          <w:ilvl w:val="0"/>
          <w:numId w:val="462"/>
        </w:numPr>
        <w:spacing w:after="246"/>
        <w:ind w:left="630" w:firstLine="0"/>
      </w:pPr>
      <w:r>
        <w:t>点击</w:t>
      </w:r>
      <w:r>
        <w:t>“</w:t>
      </w:r>
      <w:r>
        <w:t>确定</w:t>
      </w:r>
      <w:r>
        <w:t>”</w:t>
      </w:r>
      <w:r>
        <w:t>按钮。</w:t>
      </w:r>
    </w:p>
    <w:p w14:paraId="69026AB1" w14:textId="77777777" w:rsidR="00B17F0D" w:rsidRDefault="00DB4403">
      <w:pPr>
        <w:pStyle w:val="h3"/>
      </w:pPr>
      <w:bookmarkStart w:id="294" w:name="_Toc112079198"/>
      <w:r>
        <w:t>解析配置</w:t>
      </w:r>
      <w:bookmarkEnd w:id="294"/>
    </w:p>
    <w:p w14:paraId="1CC4061C" w14:textId="77777777" w:rsidR="00B17F0D" w:rsidRDefault="00DB4403">
      <w:pPr>
        <w:pStyle w:val="p"/>
      </w:pPr>
      <w:r>
        <w:t>配置</w:t>
      </w:r>
      <w:r>
        <w:t>DNS</w:t>
      </w:r>
      <w:r>
        <w:t>请求重试次数和</w:t>
      </w:r>
      <w:r>
        <w:t>DNS</w:t>
      </w:r>
      <w:r>
        <w:t>请求响应时间，请按照以下步骤进行操作：</w:t>
      </w:r>
    </w:p>
    <w:p w14:paraId="272B12AD" w14:textId="77777777" w:rsidR="00B17F0D" w:rsidRDefault="00DB4403">
      <w:pPr>
        <w:pStyle w:val="li"/>
        <w:numPr>
          <w:ilvl w:val="0"/>
          <w:numId w:val="463"/>
        </w:numPr>
        <w:spacing w:before="246"/>
        <w:ind w:left="630" w:firstLine="0"/>
      </w:pPr>
      <w:r>
        <w:t>选择</w:t>
      </w:r>
      <w:r>
        <w:t>“</w:t>
      </w:r>
      <w:r>
        <w:t>网络</w:t>
      </w:r>
      <w:r>
        <w:t xml:space="preserve"> &gt; DNS &gt; </w:t>
      </w:r>
      <w:r>
        <w:t>解析配置</w:t>
      </w:r>
      <w:r>
        <w:t>”</w:t>
      </w:r>
      <w:r>
        <w:t>，进入</w:t>
      </w:r>
      <w:r>
        <w:t>DNS</w:t>
      </w:r>
      <w:r>
        <w:t>解析配置页面。</w:t>
      </w:r>
    </w:p>
    <w:p w14:paraId="3A783AA9" w14:textId="77777777" w:rsidR="00B17F0D" w:rsidRDefault="00DB4403">
      <w:pPr>
        <w:pStyle w:val="li"/>
        <w:numPr>
          <w:ilvl w:val="0"/>
          <w:numId w:val="463"/>
        </w:numPr>
        <w:ind w:left="630" w:firstLine="0"/>
      </w:pPr>
      <w:r>
        <w:t>在</w:t>
      </w:r>
      <w:r>
        <w:t>“</w:t>
      </w:r>
      <w:r>
        <w:t>重试</w:t>
      </w:r>
      <w:r>
        <w:t>”</w:t>
      </w:r>
      <w:r>
        <w:t>处指定</w:t>
      </w:r>
      <w:r>
        <w:t>DNS</w:t>
      </w:r>
      <w:r>
        <w:t>请求重试次数。当安全设备发送</w:t>
      </w:r>
      <w:r>
        <w:t>DNS</w:t>
      </w:r>
      <w:r>
        <w:t>请求时，如果在超时时间内得不到对方的</w:t>
      </w:r>
      <w:r>
        <w:t>DNS</w:t>
      </w:r>
      <w:r>
        <w:t>响应，设备会再次发出</w:t>
      </w:r>
      <w:r>
        <w:t>DNS</w:t>
      </w:r>
      <w:r>
        <w:t>请求。如果在指定的重试次数内（即为</w:t>
      </w:r>
      <w:r>
        <w:t>DNS</w:t>
      </w:r>
      <w:r>
        <w:t>请求重试次数）仍得不到响应，设备会向下一个</w:t>
      </w:r>
      <w:r>
        <w:t>DNS</w:t>
      </w:r>
      <w:r>
        <w:t>服务器发送</w:t>
      </w:r>
      <w:r>
        <w:t>DNS</w:t>
      </w:r>
      <w:r>
        <w:t>请求。</w:t>
      </w:r>
    </w:p>
    <w:p w14:paraId="316F27A2" w14:textId="77777777" w:rsidR="00B17F0D" w:rsidRDefault="00DB4403">
      <w:pPr>
        <w:pStyle w:val="li"/>
        <w:numPr>
          <w:ilvl w:val="0"/>
          <w:numId w:val="463"/>
        </w:numPr>
        <w:ind w:left="630" w:firstLine="0"/>
      </w:pPr>
      <w:r>
        <w:t>在</w:t>
      </w:r>
      <w:r>
        <w:t>“</w:t>
      </w:r>
      <w:r>
        <w:t>超时</w:t>
      </w:r>
      <w:r>
        <w:t>”</w:t>
      </w:r>
      <w:r>
        <w:t>处指定</w:t>
      </w:r>
      <w:r>
        <w:t>DNS</w:t>
      </w:r>
      <w:r>
        <w:t>请求响应超时时间。设备向</w:t>
      </w:r>
      <w:r>
        <w:t>DNS</w:t>
      </w:r>
      <w:r>
        <w:t>服务器发送</w:t>
      </w:r>
      <w:r>
        <w:t>DNS</w:t>
      </w:r>
      <w:r>
        <w:t>请求后，会等待</w:t>
      </w:r>
      <w:r>
        <w:t>DNS</w:t>
      </w:r>
      <w:r>
        <w:t>服务器的</w:t>
      </w:r>
      <w:r>
        <w:t>DNS</w:t>
      </w:r>
      <w:r>
        <w:t>响应，如果一定时间内，仍没有响应，设备会再次发送请求。这一等待时间即为</w:t>
      </w:r>
      <w:r>
        <w:t>DNS</w:t>
      </w:r>
      <w:r>
        <w:t>请求响应超时时间。</w:t>
      </w:r>
    </w:p>
    <w:p w14:paraId="10503B36" w14:textId="77777777" w:rsidR="00B17F0D" w:rsidRDefault="00DB4403">
      <w:pPr>
        <w:pStyle w:val="li"/>
        <w:numPr>
          <w:ilvl w:val="0"/>
          <w:numId w:val="463"/>
        </w:numPr>
        <w:spacing w:after="246"/>
        <w:ind w:left="630" w:firstLine="0"/>
      </w:pPr>
      <w:r>
        <w:t>配置完成点击</w:t>
      </w:r>
      <w:r>
        <w:t>“</w:t>
      </w:r>
      <w:r>
        <w:t>确定</w:t>
      </w:r>
      <w:r>
        <w:t>”</w:t>
      </w:r>
      <w:r>
        <w:t>按钮将配置应用到系统中。</w:t>
      </w:r>
    </w:p>
    <w:p w14:paraId="70FC336C" w14:textId="77777777" w:rsidR="00B17F0D" w:rsidRDefault="00B17F0D"/>
    <w:p w14:paraId="164DA7E7" w14:textId="77777777" w:rsidR="00B17F0D" w:rsidRDefault="00DB4403">
      <w:pPr>
        <w:pStyle w:val="h2"/>
      </w:pPr>
      <w:bookmarkStart w:id="295" w:name="_Toc112079199"/>
      <w:r>
        <w:t>Virtual Wire</w:t>
      </w:r>
      <w:bookmarkEnd w:id="295"/>
    </w:p>
    <w:p w14:paraId="3C2F1186" w14:textId="77777777" w:rsidR="00B17F0D" w:rsidRDefault="00DB4403">
      <w:pPr>
        <w:pStyle w:val="p"/>
      </w:pPr>
      <w:r>
        <w:t>设备支持基于</w:t>
      </w:r>
      <w:proofErr w:type="spellStart"/>
      <w:r>
        <w:t>VSwitch</w:t>
      </w:r>
      <w:proofErr w:type="spellEnd"/>
      <w:r>
        <w:t>的</w:t>
      </w:r>
      <w:r>
        <w:t>Virtual Wire</w:t>
      </w:r>
      <w:r>
        <w:t>功能。开启该功能并配置</w:t>
      </w:r>
      <w:r>
        <w:t>Virtual Wire</w:t>
      </w:r>
      <w:r>
        <w:t>接口对后，两个</w:t>
      </w:r>
      <w:r>
        <w:t>Virtual Wire</w:t>
      </w:r>
      <w:r>
        <w:t>接口对形成一条虚拟线路，将连接到设备</w:t>
      </w:r>
      <w:r>
        <w:t>Virtual Wire</w:t>
      </w:r>
      <w:r>
        <w:t>接口对的两个子网连接到一起，被连接的两个子网可以直接进行二层通信，不需要进行</w:t>
      </w:r>
      <w:r>
        <w:t>MAC</w:t>
      </w:r>
      <w:r>
        <w:t>地址学习，也不需要通过其它子网的转发。并且，使用</w:t>
      </w:r>
      <w:r>
        <w:t>Virtual Wire</w:t>
      </w:r>
      <w:r>
        <w:t>功能的同时，还可以使用策略规则等功能进行控制。</w:t>
      </w:r>
    </w:p>
    <w:p w14:paraId="74C01BE4" w14:textId="77777777" w:rsidR="00B17F0D" w:rsidRDefault="00DB4403">
      <w:pPr>
        <w:pStyle w:val="p"/>
      </w:pPr>
      <w:r>
        <w:t>Virtual Wire</w:t>
      </w:r>
      <w:r>
        <w:t>功能有两种模式，分别是</w:t>
      </w:r>
      <w:r>
        <w:t>Strict</w:t>
      </w:r>
      <w:r>
        <w:t>和</w:t>
      </w:r>
      <w:r>
        <w:t>Non-Strict</w:t>
      </w:r>
      <w:r>
        <w:t>，具体描述如下：</w:t>
      </w:r>
    </w:p>
    <w:p w14:paraId="08FAEE58" w14:textId="77777777" w:rsidR="00B17F0D" w:rsidRDefault="00DB4403">
      <w:pPr>
        <w:pStyle w:val="li"/>
        <w:numPr>
          <w:ilvl w:val="0"/>
          <w:numId w:val="464"/>
        </w:numPr>
        <w:spacing w:before="246"/>
        <w:ind w:left="630" w:firstLine="0"/>
      </w:pPr>
      <w:r>
        <w:t>Strict Virtual Wire</w:t>
      </w:r>
      <w:r>
        <w:t>模式：在该模式下，数据包只可以在</w:t>
      </w:r>
      <w:r>
        <w:t>Virtual Wire</w:t>
      </w:r>
      <w:r>
        <w:t>接口对之间传输，并且</w:t>
      </w:r>
      <w:proofErr w:type="spellStart"/>
      <w:r>
        <w:t>VSwitch</w:t>
      </w:r>
      <w:proofErr w:type="spellEnd"/>
      <w:r>
        <w:t>不可以工作在混合模式下。连接到</w:t>
      </w:r>
      <w:r>
        <w:t>Virtual Wire</w:t>
      </w:r>
      <w:r>
        <w:t>接口的</w:t>
      </w:r>
      <w:r>
        <w:t>PC</w:t>
      </w:r>
      <w:r>
        <w:t>不可以通过该接口管理设备也不可以通过该接口访问</w:t>
      </w:r>
      <w:r>
        <w:t>Internet</w:t>
      </w:r>
      <w:r>
        <w:t>。</w:t>
      </w:r>
    </w:p>
    <w:p w14:paraId="1D966AD5" w14:textId="77777777" w:rsidR="00B17F0D" w:rsidRDefault="00DB4403">
      <w:pPr>
        <w:pStyle w:val="li"/>
        <w:numPr>
          <w:ilvl w:val="0"/>
          <w:numId w:val="464"/>
        </w:numPr>
        <w:spacing w:after="246"/>
        <w:ind w:left="630" w:firstLine="0"/>
      </w:pPr>
      <w:r>
        <w:t>Non-Strict Virtual Wire</w:t>
      </w:r>
      <w:r>
        <w:t>模式：在该模式下，数据包除可以在</w:t>
      </w:r>
      <w:r>
        <w:t>Virtual Wire</w:t>
      </w:r>
      <w:r>
        <w:t>接口对之间传输外，</w:t>
      </w:r>
      <w:proofErr w:type="spellStart"/>
      <w:r>
        <w:t>VSwtich</w:t>
      </w:r>
      <w:proofErr w:type="spellEnd"/>
      <w:r>
        <w:t>还支持混合模式的数据转发，即该模式仅将二层数据包限制在</w:t>
      </w:r>
      <w:r>
        <w:t>Virtual Wire</w:t>
      </w:r>
      <w:r>
        <w:t>接口对之间传输，并不影响三层数据包的转发。</w:t>
      </w:r>
    </w:p>
    <w:p w14:paraId="2E8D1E15" w14:textId="77777777" w:rsidR="00B17F0D" w:rsidRDefault="00DB4403">
      <w:pPr>
        <w:pStyle w:val="p"/>
      </w:pPr>
      <w:r>
        <w:t>下表列出</w:t>
      </w:r>
      <w:r>
        <w:t>Strict Virtual Wire</w:t>
      </w:r>
      <w:r>
        <w:t>模式与</w:t>
      </w:r>
      <w:r>
        <w:t>Non-Strict Virtual Wire</w:t>
      </w:r>
      <w:r>
        <w:t>模式下数据包的传输情况。用户可以根据需要配置不同的</w:t>
      </w:r>
      <w:r>
        <w:t>Virtual Wire</w:t>
      </w:r>
      <w:r>
        <w:t>模式。</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5401"/>
        <w:gridCol w:w="1163"/>
        <w:gridCol w:w="1163"/>
      </w:tblGrid>
      <w:tr w:rsidR="00B17F0D" w:rsidRPr="00DB4403" w14:paraId="05651DEB" w14:textId="77777777">
        <w:trPr>
          <w:tblHeader/>
          <w:tblCellSpacing w:w="0" w:type="dxa"/>
        </w:trPr>
        <w:tc>
          <w:tcPr>
            <w:tcW w:w="4875" w:type="dxa"/>
            <w:tcBorders>
              <w:bottom w:val="single" w:sz="6" w:space="0" w:color="FFFFFF"/>
              <w:right w:val="single" w:sz="6" w:space="0" w:color="FFFFFF"/>
            </w:tcBorders>
            <w:shd w:val="clear" w:color="auto" w:fill="C0C0C0"/>
            <w:tcMar>
              <w:top w:w="30" w:type="dxa"/>
              <w:left w:w="0" w:type="dxa"/>
              <w:bottom w:w="30" w:type="dxa"/>
              <w:right w:w="30" w:type="dxa"/>
            </w:tcMar>
          </w:tcPr>
          <w:p w14:paraId="76C7E803" w14:textId="77777777" w:rsidR="00B17F0D" w:rsidRPr="00DB4403" w:rsidRDefault="00DB4403">
            <w:pPr>
              <w:pStyle w:val="thTableStyle-Standard-HeadE-Regular-Header1"/>
              <w:shd w:val="clear" w:color="auto" w:fill="C0C0C0"/>
            </w:pPr>
            <w:r w:rsidRPr="00DB4403">
              <w:rPr>
                <w:shd w:val="clear" w:color="auto" w:fill="C0C0C0"/>
              </w:rPr>
              <w:t>数据包</w:t>
            </w:r>
            <w:r w:rsidRPr="00DB4403">
              <w:rPr>
                <w:shd w:val="clear" w:color="auto" w:fill="C0C0C0"/>
              </w:rPr>
              <w:t xml:space="preserve"> </w:t>
            </w:r>
          </w:p>
        </w:tc>
        <w:tc>
          <w:tcPr>
            <w:tcW w:w="1050" w:type="dxa"/>
            <w:tcBorders>
              <w:bottom w:val="single" w:sz="6" w:space="0" w:color="FFFFFF"/>
              <w:right w:val="single" w:sz="6" w:space="0" w:color="FFFFFF"/>
            </w:tcBorders>
            <w:shd w:val="clear" w:color="auto" w:fill="C0C0C0"/>
            <w:tcMar>
              <w:top w:w="30" w:type="dxa"/>
              <w:left w:w="0" w:type="dxa"/>
              <w:bottom w:w="30" w:type="dxa"/>
              <w:right w:w="30" w:type="dxa"/>
            </w:tcMar>
          </w:tcPr>
          <w:p w14:paraId="6E1CB9DE" w14:textId="77777777" w:rsidR="00B17F0D" w:rsidRPr="00DB4403" w:rsidRDefault="00DB4403">
            <w:pPr>
              <w:pStyle w:val="thTableStyle-Standard-HeadE-Regular1-Header1"/>
              <w:shd w:val="clear" w:color="auto" w:fill="C0C0C0"/>
            </w:pPr>
            <w:r w:rsidRPr="00DB4403">
              <w:rPr>
                <w:shd w:val="clear" w:color="auto" w:fill="C0C0C0"/>
              </w:rPr>
              <w:t>Strict</w:t>
            </w:r>
          </w:p>
        </w:tc>
        <w:tc>
          <w:tcPr>
            <w:tcW w:w="1050" w:type="dxa"/>
            <w:tcBorders>
              <w:bottom w:val="single" w:sz="6" w:space="0" w:color="FFFFFF"/>
            </w:tcBorders>
            <w:shd w:val="clear" w:color="auto" w:fill="C0C0C0"/>
            <w:tcMar>
              <w:top w:w="30" w:type="dxa"/>
              <w:left w:w="0" w:type="dxa"/>
              <w:bottom w:w="30" w:type="dxa"/>
              <w:right w:w="30" w:type="dxa"/>
            </w:tcMar>
          </w:tcPr>
          <w:p w14:paraId="5F136060" w14:textId="77777777" w:rsidR="00B17F0D" w:rsidRPr="00DB4403" w:rsidRDefault="00DB4403">
            <w:pPr>
              <w:pStyle w:val="thTableStyle-Standard-HeadD-Regular-Header1"/>
              <w:shd w:val="clear" w:color="auto" w:fill="C0C0C0"/>
            </w:pPr>
            <w:r w:rsidRPr="00DB4403">
              <w:rPr>
                <w:shd w:val="clear" w:color="auto" w:fill="C0C0C0"/>
              </w:rPr>
              <w:t>Non-strict</w:t>
            </w:r>
          </w:p>
        </w:tc>
      </w:tr>
      <w:tr w:rsidR="00B17F0D" w:rsidRPr="00DB4403" w14:paraId="3ADBD701" w14:textId="77777777">
        <w:trPr>
          <w:tblCellSpacing w:w="0" w:type="dxa"/>
        </w:trPr>
        <w:tc>
          <w:tcPr>
            <w:tcW w:w="4875" w:type="dxa"/>
            <w:tcBorders>
              <w:bottom w:val="single" w:sz="6" w:space="0" w:color="FFFFFF"/>
              <w:right w:val="single" w:sz="6" w:space="0" w:color="FFFFFF"/>
            </w:tcBorders>
            <w:shd w:val="clear" w:color="auto" w:fill="F5F5F5"/>
            <w:tcMar>
              <w:top w:w="30" w:type="dxa"/>
              <w:left w:w="30" w:type="dxa"/>
              <w:bottom w:w="30" w:type="dxa"/>
              <w:right w:w="30" w:type="dxa"/>
            </w:tcMar>
          </w:tcPr>
          <w:p w14:paraId="13396816" w14:textId="77777777" w:rsidR="00B17F0D" w:rsidRPr="00DB4403" w:rsidRDefault="00DB4403">
            <w:pPr>
              <w:pStyle w:val="tdTableStyle-Standard-BodyE-Regular-Row1"/>
              <w:shd w:val="clear" w:color="auto" w:fill="F5F5F5"/>
            </w:pPr>
            <w:r w:rsidRPr="00DB4403">
              <w:rPr>
                <w:shd w:val="clear" w:color="auto" w:fill="F5F5F5"/>
              </w:rPr>
              <w:t>出接口和入接口分别为同一个</w:t>
            </w:r>
            <w:proofErr w:type="spellStart"/>
            <w:r w:rsidRPr="00DB4403">
              <w:rPr>
                <w:shd w:val="clear" w:color="auto" w:fill="F5F5F5"/>
              </w:rPr>
              <w:t>Vritual</w:t>
            </w:r>
            <w:proofErr w:type="spellEnd"/>
            <w:r w:rsidRPr="00DB4403">
              <w:rPr>
                <w:shd w:val="clear" w:color="auto" w:fill="F5F5F5"/>
              </w:rPr>
              <w:t xml:space="preserve"> Wire</w:t>
            </w:r>
            <w:r w:rsidRPr="00DB4403">
              <w:rPr>
                <w:shd w:val="clear" w:color="auto" w:fill="F5F5F5"/>
              </w:rPr>
              <w:t>接口对的接口</w:t>
            </w:r>
          </w:p>
        </w:tc>
        <w:tc>
          <w:tcPr>
            <w:tcW w:w="1050" w:type="dxa"/>
            <w:tcBorders>
              <w:bottom w:val="single" w:sz="6" w:space="0" w:color="FFFFFF"/>
              <w:right w:val="single" w:sz="6" w:space="0" w:color="FFFFFF"/>
            </w:tcBorders>
            <w:shd w:val="clear" w:color="auto" w:fill="F5F5F5"/>
            <w:tcMar>
              <w:top w:w="30" w:type="dxa"/>
              <w:left w:w="30" w:type="dxa"/>
              <w:bottom w:w="30" w:type="dxa"/>
              <w:right w:w="30" w:type="dxa"/>
            </w:tcMar>
          </w:tcPr>
          <w:p w14:paraId="1C5AD1CF" w14:textId="77777777" w:rsidR="00B17F0D" w:rsidRPr="00DB4403" w:rsidRDefault="00DB4403">
            <w:pPr>
              <w:pStyle w:val="tdTableStyle-Standard-BodyE-Regular1-Row1"/>
              <w:shd w:val="clear" w:color="auto" w:fill="F5F5F5"/>
            </w:pPr>
            <w:r w:rsidRPr="00DB4403">
              <w:rPr>
                <w:shd w:val="clear" w:color="auto" w:fill="F5F5F5"/>
              </w:rPr>
              <w:t>允许</w:t>
            </w:r>
          </w:p>
        </w:tc>
        <w:tc>
          <w:tcPr>
            <w:tcW w:w="1050" w:type="dxa"/>
            <w:tcBorders>
              <w:bottom w:val="single" w:sz="6" w:space="0" w:color="FFFFFF"/>
            </w:tcBorders>
            <w:shd w:val="clear" w:color="auto" w:fill="F5F5F5"/>
            <w:tcMar>
              <w:top w:w="30" w:type="dxa"/>
              <w:left w:w="30" w:type="dxa"/>
              <w:bottom w:w="30" w:type="dxa"/>
              <w:right w:w="30" w:type="dxa"/>
            </w:tcMar>
          </w:tcPr>
          <w:p w14:paraId="632FC66B" w14:textId="77777777" w:rsidR="00B17F0D" w:rsidRPr="00DB4403" w:rsidRDefault="00DB4403">
            <w:pPr>
              <w:pStyle w:val="tdTableStyle-Standard-BodyD-Regular-Row1"/>
              <w:shd w:val="clear" w:color="auto" w:fill="F5F5F5"/>
            </w:pPr>
            <w:r w:rsidRPr="00DB4403">
              <w:rPr>
                <w:shd w:val="clear" w:color="auto" w:fill="F5F5F5"/>
              </w:rPr>
              <w:t>允许</w:t>
            </w:r>
          </w:p>
        </w:tc>
      </w:tr>
      <w:tr w:rsidR="00B17F0D" w:rsidRPr="00DB4403" w14:paraId="4D499847" w14:textId="77777777">
        <w:trPr>
          <w:tblCellSpacing w:w="0" w:type="dxa"/>
        </w:trPr>
        <w:tc>
          <w:tcPr>
            <w:tcW w:w="4875" w:type="dxa"/>
            <w:tcBorders>
              <w:bottom w:val="single" w:sz="6" w:space="0" w:color="FFFFFF"/>
              <w:right w:val="single" w:sz="6" w:space="0" w:color="FFFFFF"/>
            </w:tcBorders>
            <w:shd w:val="clear" w:color="auto" w:fill="F5F5F5"/>
            <w:tcMar>
              <w:top w:w="30" w:type="dxa"/>
              <w:left w:w="30" w:type="dxa"/>
              <w:bottom w:w="30" w:type="dxa"/>
              <w:right w:w="30" w:type="dxa"/>
            </w:tcMar>
          </w:tcPr>
          <w:p w14:paraId="1ED41CEE" w14:textId="77777777" w:rsidR="00B17F0D" w:rsidRPr="00DB4403" w:rsidRDefault="00DB4403">
            <w:pPr>
              <w:pStyle w:val="tdTableStyle-Standard-BodyE-Regular-Row1"/>
              <w:shd w:val="clear" w:color="auto" w:fill="F5F5F5"/>
            </w:pPr>
            <w:r w:rsidRPr="00DB4403">
              <w:rPr>
                <w:shd w:val="clear" w:color="auto" w:fill="F5F5F5"/>
              </w:rPr>
              <w:t>入接口不是</w:t>
            </w:r>
            <w:r w:rsidRPr="00DB4403">
              <w:rPr>
                <w:shd w:val="clear" w:color="auto" w:fill="F5F5F5"/>
              </w:rPr>
              <w:t>Virtual Wire</w:t>
            </w:r>
            <w:r w:rsidRPr="00DB4403">
              <w:rPr>
                <w:shd w:val="clear" w:color="auto" w:fill="F5F5F5"/>
              </w:rPr>
              <w:t>接口</w:t>
            </w:r>
          </w:p>
        </w:tc>
        <w:tc>
          <w:tcPr>
            <w:tcW w:w="1050" w:type="dxa"/>
            <w:tcBorders>
              <w:bottom w:val="single" w:sz="6" w:space="0" w:color="FFFFFF"/>
              <w:right w:val="single" w:sz="6" w:space="0" w:color="FFFFFF"/>
            </w:tcBorders>
            <w:shd w:val="clear" w:color="auto" w:fill="F5F5F5"/>
            <w:tcMar>
              <w:top w:w="30" w:type="dxa"/>
              <w:left w:w="30" w:type="dxa"/>
              <w:bottom w:w="30" w:type="dxa"/>
              <w:right w:w="30" w:type="dxa"/>
            </w:tcMar>
          </w:tcPr>
          <w:p w14:paraId="4A668896" w14:textId="77777777" w:rsidR="00B17F0D" w:rsidRPr="00DB4403" w:rsidRDefault="00DB4403">
            <w:pPr>
              <w:pStyle w:val="tdTableStyle-Standard-BodyE-Regular1-Row1"/>
              <w:shd w:val="clear" w:color="auto" w:fill="F5F5F5"/>
            </w:pPr>
            <w:r w:rsidRPr="00DB4403">
              <w:rPr>
                <w:shd w:val="clear" w:color="auto" w:fill="F5F5F5"/>
              </w:rPr>
              <w:t>拒绝</w:t>
            </w:r>
          </w:p>
        </w:tc>
        <w:tc>
          <w:tcPr>
            <w:tcW w:w="1050" w:type="dxa"/>
            <w:tcBorders>
              <w:bottom w:val="single" w:sz="6" w:space="0" w:color="FFFFFF"/>
            </w:tcBorders>
            <w:shd w:val="clear" w:color="auto" w:fill="F5F5F5"/>
            <w:tcMar>
              <w:top w:w="30" w:type="dxa"/>
              <w:left w:w="30" w:type="dxa"/>
              <w:bottom w:w="30" w:type="dxa"/>
              <w:right w:w="30" w:type="dxa"/>
            </w:tcMar>
          </w:tcPr>
          <w:p w14:paraId="5A92D030" w14:textId="77777777" w:rsidR="00B17F0D" w:rsidRPr="00DB4403" w:rsidRDefault="00DB4403">
            <w:pPr>
              <w:pStyle w:val="tdTableStyle-Standard-BodyD-Regular-Row1"/>
              <w:shd w:val="clear" w:color="auto" w:fill="F5F5F5"/>
            </w:pPr>
            <w:r w:rsidRPr="00DB4403">
              <w:rPr>
                <w:shd w:val="clear" w:color="auto" w:fill="F5F5F5"/>
              </w:rPr>
              <w:t>拒绝</w:t>
            </w:r>
          </w:p>
        </w:tc>
      </w:tr>
      <w:tr w:rsidR="00B17F0D" w:rsidRPr="00DB4403" w14:paraId="0223FDE8" w14:textId="77777777">
        <w:trPr>
          <w:tblCellSpacing w:w="0" w:type="dxa"/>
        </w:trPr>
        <w:tc>
          <w:tcPr>
            <w:tcW w:w="4875" w:type="dxa"/>
            <w:tcBorders>
              <w:bottom w:val="single" w:sz="6" w:space="0" w:color="FFFFFF"/>
              <w:right w:val="single" w:sz="6" w:space="0" w:color="FFFFFF"/>
            </w:tcBorders>
            <w:shd w:val="clear" w:color="auto" w:fill="F5F5F5"/>
            <w:tcMar>
              <w:top w:w="30" w:type="dxa"/>
              <w:left w:w="30" w:type="dxa"/>
              <w:bottom w:w="30" w:type="dxa"/>
              <w:right w:w="30" w:type="dxa"/>
            </w:tcMar>
          </w:tcPr>
          <w:p w14:paraId="1B63C9A4" w14:textId="77777777" w:rsidR="00B17F0D" w:rsidRPr="00DB4403" w:rsidRDefault="00DB4403">
            <w:pPr>
              <w:pStyle w:val="tdTableStyle-Standard-BodyE-Regular-Row1"/>
              <w:shd w:val="clear" w:color="auto" w:fill="F5F5F5"/>
            </w:pPr>
            <w:r w:rsidRPr="00DB4403">
              <w:rPr>
                <w:shd w:val="clear" w:color="auto" w:fill="F5F5F5"/>
              </w:rPr>
              <w:t>出接口和入接口分别为不同</w:t>
            </w:r>
            <w:r w:rsidRPr="00DB4403">
              <w:rPr>
                <w:shd w:val="clear" w:color="auto" w:fill="F5F5F5"/>
              </w:rPr>
              <w:t>Virtual Wire</w:t>
            </w:r>
            <w:r w:rsidRPr="00DB4403">
              <w:rPr>
                <w:shd w:val="clear" w:color="auto" w:fill="F5F5F5"/>
              </w:rPr>
              <w:t>接口对的接口</w:t>
            </w:r>
          </w:p>
        </w:tc>
        <w:tc>
          <w:tcPr>
            <w:tcW w:w="1050" w:type="dxa"/>
            <w:tcBorders>
              <w:bottom w:val="single" w:sz="6" w:space="0" w:color="FFFFFF"/>
              <w:right w:val="single" w:sz="6" w:space="0" w:color="FFFFFF"/>
            </w:tcBorders>
            <w:shd w:val="clear" w:color="auto" w:fill="F5F5F5"/>
            <w:tcMar>
              <w:top w:w="30" w:type="dxa"/>
              <w:left w:w="30" w:type="dxa"/>
              <w:bottom w:w="30" w:type="dxa"/>
              <w:right w:w="30" w:type="dxa"/>
            </w:tcMar>
          </w:tcPr>
          <w:p w14:paraId="5E3B56FE" w14:textId="77777777" w:rsidR="00B17F0D" w:rsidRPr="00DB4403" w:rsidRDefault="00DB4403">
            <w:pPr>
              <w:pStyle w:val="tdTableStyle-Standard-BodyE-Regular1-Row1"/>
              <w:shd w:val="clear" w:color="auto" w:fill="F5F5F5"/>
            </w:pPr>
            <w:r w:rsidRPr="00DB4403">
              <w:rPr>
                <w:shd w:val="clear" w:color="auto" w:fill="F5F5F5"/>
              </w:rPr>
              <w:t>拒绝</w:t>
            </w:r>
          </w:p>
        </w:tc>
        <w:tc>
          <w:tcPr>
            <w:tcW w:w="1050" w:type="dxa"/>
            <w:tcBorders>
              <w:bottom w:val="single" w:sz="6" w:space="0" w:color="FFFFFF"/>
            </w:tcBorders>
            <w:shd w:val="clear" w:color="auto" w:fill="F5F5F5"/>
            <w:tcMar>
              <w:top w:w="30" w:type="dxa"/>
              <w:left w:w="30" w:type="dxa"/>
              <w:bottom w:w="30" w:type="dxa"/>
              <w:right w:w="30" w:type="dxa"/>
            </w:tcMar>
          </w:tcPr>
          <w:p w14:paraId="258533E1" w14:textId="77777777" w:rsidR="00B17F0D" w:rsidRPr="00DB4403" w:rsidRDefault="00DB4403">
            <w:pPr>
              <w:pStyle w:val="tdTableStyle-Standard-BodyD-Regular-Row1"/>
              <w:shd w:val="clear" w:color="auto" w:fill="F5F5F5"/>
            </w:pPr>
            <w:r w:rsidRPr="00DB4403">
              <w:rPr>
                <w:shd w:val="clear" w:color="auto" w:fill="F5F5F5"/>
              </w:rPr>
              <w:t>拒绝</w:t>
            </w:r>
          </w:p>
        </w:tc>
      </w:tr>
      <w:tr w:rsidR="00B17F0D" w:rsidRPr="00DB4403" w14:paraId="6DF6E475" w14:textId="77777777">
        <w:trPr>
          <w:tblCellSpacing w:w="0" w:type="dxa"/>
        </w:trPr>
        <w:tc>
          <w:tcPr>
            <w:tcW w:w="4875" w:type="dxa"/>
            <w:tcBorders>
              <w:bottom w:val="single" w:sz="6" w:space="0" w:color="FFFFFF"/>
              <w:right w:val="single" w:sz="6" w:space="0" w:color="FFFFFF"/>
            </w:tcBorders>
            <w:shd w:val="clear" w:color="auto" w:fill="F5F5F5"/>
            <w:tcMar>
              <w:top w:w="30" w:type="dxa"/>
              <w:left w:w="30" w:type="dxa"/>
              <w:bottom w:w="30" w:type="dxa"/>
              <w:right w:w="30" w:type="dxa"/>
            </w:tcMar>
          </w:tcPr>
          <w:p w14:paraId="39D0657A" w14:textId="77777777" w:rsidR="00B17F0D" w:rsidRPr="00DB4403" w:rsidRDefault="00DB4403">
            <w:pPr>
              <w:pStyle w:val="tdTableStyle-Standard-BodyE-Regular-Row1"/>
              <w:shd w:val="clear" w:color="auto" w:fill="F5F5F5"/>
            </w:pPr>
            <w:r w:rsidRPr="00DB4403">
              <w:rPr>
                <w:shd w:val="clear" w:color="auto" w:fill="F5F5F5"/>
              </w:rPr>
              <w:t>到设备本身的数据包的入接口为</w:t>
            </w:r>
            <w:r w:rsidRPr="00DB4403">
              <w:rPr>
                <w:shd w:val="clear" w:color="auto" w:fill="F5F5F5"/>
              </w:rPr>
              <w:t>Virtual Wire</w:t>
            </w:r>
            <w:r w:rsidRPr="00DB4403">
              <w:rPr>
                <w:shd w:val="clear" w:color="auto" w:fill="F5F5F5"/>
              </w:rPr>
              <w:t>接口</w:t>
            </w:r>
          </w:p>
        </w:tc>
        <w:tc>
          <w:tcPr>
            <w:tcW w:w="1050" w:type="dxa"/>
            <w:tcBorders>
              <w:bottom w:val="single" w:sz="6" w:space="0" w:color="FFFFFF"/>
              <w:right w:val="single" w:sz="6" w:space="0" w:color="FFFFFF"/>
            </w:tcBorders>
            <w:shd w:val="clear" w:color="auto" w:fill="F5F5F5"/>
            <w:tcMar>
              <w:top w:w="30" w:type="dxa"/>
              <w:left w:w="30" w:type="dxa"/>
              <w:bottom w:w="30" w:type="dxa"/>
              <w:right w:w="30" w:type="dxa"/>
            </w:tcMar>
          </w:tcPr>
          <w:p w14:paraId="0AD1DC02" w14:textId="77777777" w:rsidR="00B17F0D" w:rsidRPr="00DB4403" w:rsidRDefault="00DB4403">
            <w:pPr>
              <w:pStyle w:val="tdTableStyle-Standard-BodyE-Regular1-Row1"/>
              <w:shd w:val="clear" w:color="auto" w:fill="F5F5F5"/>
            </w:pPr>
            <w:r w:rsidRPr="00DB4403">
              <w:rPr>
                <w:shd w:val="clear" w:color="auto" w:fill="F5F5F5"/>
              </w:rPr>
              <w:t>拒绝</w:t>
            </w:r>
          </w:p>
        </w:tc>
        <w:tc>
          <w:tcPr>
            <w:tcW w:w="1050" w:type="dxa"/>
            <w:tcBorders>
              <w:bottom w:val="single" w:sz="6" w:space="0" w:color="FFFFFF"/>
            </w:tcBorders>
            <w:shd w:val="clear" w:color="auto" w:fill="F5F5F5"/>
            <w:tcMar>
              <w:top w:w="30" w:type="dxa"/>
              <w:left w:w="30" w:type="dxa"/>
              <w:bottom w:w="30" w:type="dxa"/>
              <w:right w:w="30" w:type="dxa"/>
            </w:tcMar>
          </w:tcPr>
          <w:p w14:paraId="2FF1E54F" w14:textId="77777777" w:rsidR="00B17F0D" w:rsidRPr="00DB4403" w:rsidRDefault="00DB4403">
            <w:pPr>
              <w:pStyle w:val="tdTableStyle-Standard-BodyD-Regular-Row1"/>
              <w:shd w:val="clear" w:color="auto" w:fill="F5F5F5"/>
            </w:pPr>
            <w:r w:rsidRPr="00DB4403">
              <w:rPr>
                <w:shd w:val="clear" w:color="auto" w:fill="F5F5F5"/>
              </w:rPr>
              <w:t>允许</w:t>
            </w:r>
          </w:p>
        </w:tc>
      </w:tr>
      <w:tr w:rsidR="00B17F0D" w:rsidRPr="00DB4403" w14:paraId="12A82FA5" w14:textId="77777777">
        <w:trPr>
          <w:tblCellSpacing w:w="0" w:type="dxa"/>
        </w:trPr>
        <w:tc>
          <w:tcPr>
            <w:tcW w:w="4875" w:type="dxa"/>
            <w:tcBorders>
              <w:right w:val="single" w:sz="6" w:space="0" w:color="FFFFFF"/>
            </w:tcBorders>
            <w:shd w:val="clear" w:color="auto" w:fill="F5F5F5"/>
            <w:tcMar>
              <w:top w:w="30" w:type="dxa"/>
              <w:left w:w="30" w:type="dxa"/>
              <w:bottom w:w="30" w:type="dxa"/>
              <w:right w:w="30" w:type="dxa"/>
            </w:tcMar>
          </w:tcPr>
          <w:p w14:paraId="33A757C3" w14:textId="77777777" w:rsidR="00B17F0D" w:rsidRPr="00DB4403" w:rsidRDefault="00DB4403">
            <w:pPr>
              <w:pStyle w:val="tdTableStyle-Standard-BodyB-Regular-Row1"/>
              <w:shd w:val="clear" w:color="auto" w:fill="F5F5F5"/>
            </w:pPr>
            <w:r w:rsidRPr="00DB4403">
              <w:rPr>
                <w:shd w:val="clear" w:color="auto" w:fill="F5F5F5"/>
              </w:rPr>
              <w:t>入接口为</w:t>
            </w:r>
            <w:r w:rsidRPr="00DB4403">
              <w:rPr>
                <w:shd w:val="clear" w:color="auto" w:fill="F5F5F5"/>
              </w:rPr>
              <w:t>Virtual Wire</w:t>
            </w:r>
            <w:r w:rsidRPr="00DB4403">
              <w:rPr>
                <w:shd w:val="clear" w:color="auto" w:fill="F5F5F5"/>
              </w:rPr>
              <w:t>接口，出接口为三层接口</w:t>
            </w:r>
          </w:p>
        </w:tc>
        <w:tc>
          <w:tcPr>
            <w:tcW w:w="1050" w:type="dxa"/>
            <w:tcBorders>
              <w:right w:val="single" w:sz="6" w:space="0" w:color="FFFFFF"/>
            </w:tcBorders>
            <w:shd w:val="clear" w:color="auto" w:fill="F5F5F5"/>
            <w:tcMar>
              <w:top w:w="30" w:type="dxa"/>
              <w:left w:w="30" w:type="dxa"/>
              <w:bottom w:w="30" w:type="dxa"/>
              <w:right w:w="30" w:type="dxa"/>
            </w:tcMar>
          </w:tcPr>
          <w:p w14:paraId="35DEA60A" w14:textId="77777777" w:rsidR="00B17F0D" w:rsidRPr="00DB4403" w:rsidRDefault="00DB4403">
            <w:pPr>
              <w:pStyle w:val="tdTableStyle-Standard-BodyB-Regular1-Row1"/>
              <w:shd w:val="clear" w:color="auto" w:fill="F5F5F5"/>
            </w:pPr>
            <w:r w:rsidRPr="00DB4403">
              <w:rPr>
                <w:shd w:val="clear" w:color="auto" w:fill="F5F5F5"/>
              </w:rPr>
              <w:t>拒绝</w:t>
            </w:r>
          </w:p>
        </w:tc>
        <w:tc>
          <w:tcPr>
            <w:tcW w:w="1050" w:type="dxa"/>
            <w:shd w:val="clear" w:color="auto" w:fill="F5F5F5"/>
            <w:tcMar>
              <w:top w:w="30" w:type="dxa"/>
              <w:left w:w="30" w:type="dxa"/>
              <w:bottom w:w="30" w:type="dxa"/>
              <w:right w:w="30" w:type="dxa"/>
            </w:tcMar>
          </w:tcPr>
          <w:p w14:paraId="39948B13" w14:textId="77777777" w:rsidR="00B17F0D" w:rsidRPr="00DB4403" w:rsidRDefault="00DB4403">
            <w:pPr>
              <w:pStyle w:val="tdTableStyle-Standard-BodyA-Regular-Row1"/>
              <w:shd w:val="clear" w:color="auto" w:fill="F5F5F5"/>
            </w:pPr>
            <w:r w:rsidRPr="00DB4403">
              <w:rPr>
                <w:shd w:val="clear" w:color="auto" w:fill="F5F5F5"/>
              </w:rPr>
              <w:t>允许</w:t>
            </w:r>
          </w:p>
        </w:tc>
      </w:tr>
    </w:tbl>
    <w:p w14:paraId="59389B51" w14:textId="77777777" w:rsidR="00B17F0D" w:rsidRDefault="00DB4403">
      <w:pPr>
        <w:pStyle w:val="h3"/>
      </w:pPr>
      <w:bookmarkStart w:id="296" w:name="_Toc112079200"/>
      <w:r>
        <w:t>配置</w:t>
      </w:r>
      <w:r>
        <w:t xml:space="preserve"> Virtual Wire</w:t>
      </w:r>
      <w:bookmarkEnd w:id="296"/>
    </w:p>
    <w:p w14:paraId="6BAB4C1D" w14:textId="77777777" w:rsidR="00B17F0D" w:rsidRDefault="00DB4403">
      <w:pPr>
        <w:pStyle w:val="p"/>
      </w:pPr>
      <w:r>
        <w:t>新建</w:t>
      </w:r>
      <w:r>
        <w:t>Virtual Wire</w:t>
      </w:r>
      <w:r>
        <w:t>配置，请按照以下步骤进行操作：</w:t>
      </w:r>
    </w:p>
    <w:p w14:paraId="2593DEA3" w14:textId="77777777" w:rsidR="00B17F0D" w:rsidRDefault="00DB4403">
      <w:pPr>
        <w:pStyle w:val="li"/>
        <w:numPr>
          <w:ilvl w:val="0"/>
          <w:numId w:val="465"/>
        </w:numPr>
        <w:spacing w:before="246"/>
        <w:ind w:left="630" w:firstLine="0"/>
      </w:pPr>
      <w:r>
        <w:t>选择</w:t>
      </w:r>
      <w:r>
        <w:t>“</w:t>
      </w:r>
      <w:r>
        <w:t>网络</w:t>
      </w:r>
      <w:r>
        <w:t xml:space="preserve"> &gt; Virtual Wire”</w:t>
      </w:r>
      <w:r>
        <w:t>，进入</w:t>
      </w:r>
      <w:r>
        <w:t>Virtual Wire</w:t>
      </w:r>
      <w:r>
        <w:t>配置页面。</w:t>
      </w:r>
    </w:p>
    <w:p w14:paraId="34D0CE7C" w14:textId="77777777" w:rsidR="00B17F0D" w:rsidRDefault="00DB4403">
      <w:pPr>
        <w:pStyle w:val="li"/>
        <w:numPr>
          <w:ilvl w:val="0"/>
          <w:numId w:val="465"/>
        </w:numPr>
        <w:ind w:left="630" w:firstLine="0"/>
      </w:pPr>
      <w:r>
        <w:t>点击</w:t>
      </w:r>
      <w:r>
        <w:t>“</w:t>
      </w:r>
      <w:r>
        <w:t>新建</w:t>
      </w:r>
      <w:r>
        <w:t>”</w:t>
      </w:r>
      <w:r>
        <w:t>按钮，打开</w:t>
      </w:r>
      <w:r>
        <w:t>&lt;Virtual Wire</w:t>
      </w:r>
      <w:r>
        <w:t>配置</w:t>
      </w:r>
      <w:r>
        <w:t>&gt;</w:t>
      </w:r>
      <w:r>
        <w:t>页面。</w:t>
      </w:r>
    </w:p>
    <w:p w14:paraId="498E3886" w14:textId="77777777" w:rsidR="00B17F0D" w:rsidRDefault="00DB4403">
      <w:pPr>
        <w:pStyle w:val="li"/>
        <w:numPr>
          <w:ilvl w:val="0"/>
          <w:numId w:val="465"/>
        </w:numPr>
        <w:ind w:left="630" w:firstLine="0"/>
      </w:pPr>
      <w:r>
        <w:t>在</w:t>
      </w:r>
      <w:r>
        <w:t>“</w:t>
      </w:r>
      <w:r>
        <w:t>虚拟交换机</w:t>
      </w:r>
      <w:r>
        <w:t>”</w:t>
      </w:r>
      <w:r>
        <w:t>下拉菜单指定配置</w:t>
      </w:r>
      <w:r>
        <w:t>Virtual Wire</w:t>
      </w:r>
      <w:r>
        <w:t>的虚拟交换机名称。</w:t>
      </w:r>
    </w:p>
    <w:p w14:paraId="701B3F79" w14:textId="77777777" w:rsidR="00B17F0D" w:rsidRDefault="00DB4403">
      <w:pPr>
        <w:pStyle w:val="li"/>
        <w:numPr>
          <w:ilvl w:val="0"/>
          <w:numId w:val="465"/>
        </w:numPr>
        <w:ind w:left="630" w:firstLine="0"/>
      </w:pPr>
      <w:r>
        <w:t>在</w:t>
      </w:r>
      <w:r>
        <w:t>“</w:t>
      </w:r>
      <w:r>
        <w:t>接口</w:t>
      </w:r>
      <w:r>
        <w:t>1”</w:t>
      </w:r>
      <w:r>
        <w:t>下拉菜单指定</w:t>
      </w:r>
      <w:r>
        <w:t>Virtual Wire</w:t>
      </w:r>
      <w:r>
        <w:t>接口对的一个接口。同一个</w:t>
      </w:r>
      <w:r>
        <w:t>Virtual Wire</w:t>
      </w:r>
      <w:r>
        <w:t>接口对中的两个接口不可以相同，同一个接口不可以同时属于两个</w:t>
      </w:r>
      <w:r>
        <w:t>Virtual Wire</w:t>
      </w:r>
      <w:r>
        <w:t>接口对。</w:t>
      </w:r>
    </w:p>
    <w:p w14:paraId="605EFA25" w14:textId="77777777" w:rsidR="00B17F0D" w:rsidRDefault="00DB4403">
      <w:pPr>
        <w:pStyle w:val="li"/>
        <w:numPr>
          <w:ilvl w:val="0"/>
          <w:numId w:val="465"/>
        </w:numPr>
        <w:ind w:left="630" w:firstLine="0"/>
      </w:pPr>
      <w:r>
        <w:t>在</w:t>
      </w:r>
      <w:r>
        <w:t>“</w:t>
      </w:r>
      <w:r>
        <w:t>接口</w:t>
      </w:r>
      <w:r>
        <w:t>2”</w:t>
      </w:r>
      <w:r>
        <w:t>下拉菜单指定</w:t>
      </w:r>
      <w:r>
        <w:t>Virtual Wire</w:t>
      </w:r>
      <w:r>
        <w:t>接口对的一个接口。同一个</w:t>
      </w:r>
      <w:r>
        <w:t>Virtual Wire</w:t>
      </w:r>
      <w:r>
        <w:t>接口对中的两个接口不可以相同，同一个接口不可以同时属于两个</w:t>
      </w:r>
      <w:r>
        <w:t>Virtual Wire</w:t>
      </w:r>
      <w:r>
        <w:t>接口对。</w:t>
      </w:r>
    </w:p>
    <w:p w14:paraId="36AF3A94" w14:textId="77777777" w:rsidR="00B17F0D" w:rsidRDefault="00DB4403">
      <w:pPr>
        <w:pStyle w:val="li"/>
        <w:numPr>
          <w:ilvl w:val="0"/>
          <w:numId w:val="465"/>
        </w:numPr>
        <w:spacing w:after="246"/>
        <w:ind w:left="630" w:firstLine="0"/>
      </w:pPr>
      <w:r>
        <w:t>点击</w:t>
      </w:r>
      <w:r>
        <w:t>“</w:t>
      </w:r>
      <w:r>
        <w:t>确定</w:t>
      </w:r>
      <w:r>
        <w:t>”</w:t>
      </w:r>
      <w:r>
        <w:t>按钮，完成配置。</w:t>
      </w:r>
    </w:p>
    <w:p w14:paraId="7B671122" w14:textId="77777777" w:rsidR="00B17F0D" w:rsidRDefault="00DB4403">
      <w:pPr>
        <w:pStyle w:val="h3"/>
      </w:pPr>
      <w:bookmarkStart w:id="297" w:name="_Toc112079201"/>
      <w:r>
        <w:t>配置</w:t>
      </w:r>
      <w:r>
        <w:t>Virtual Wire</w:t>
      </w:r>
      <w:r>
        <w:t>模式</w:t>
      </w:r>
      <w:bookmarkEnd w:id="297"/>
    </w:p>
    <w:p w14:paraId="3C094F98" w14:textId="77777777" w:rsidR="00B17F0D" w:rsidRDefault="00DB4403">
      <w:pPr>
        <w:pStyle w:val="p"/>
      </w:pPr>
      <w:r>
        <w:t>指定</w:t>
      </w:r>
      <w:r>
        <w:t>Virtual Wire</w:t>
      </w:r>
      <w:r>
        <w:t>模式，请按照以下步骤进行操作：</w:t>
      </w:r>
    </w:p>
    <w:p w14:paraId="4C3F5901" w14:textId="77777777" w:rsidR="00B17F0D" w:rsidRDefault="00DB4403">
      <w:pPr>
        <w:pStyle w:val="li"/>
        <w:numPr>
          <w:ilvl w:val="0"/>
          <w:numId w:val="466"/>
        </w:numPr>
        <w:spacing w:before="246"/>
        <w:ind w:left="630" w:firstLine="0"/>
      </w:pPr>
      <w:r>
        <w:t>选择</w:t>
      </w:r>
      <w:r>
        <w:t>“</w:t>
      </w:r>
      <w:r>
        <w:t>网络</w:t>
      </w:r>
      <w:r>
        <w:t xml:space="preserve"> &gt; Virtual Wire”</w:t>
      </w:r>
      <w:r>
        <w:t>，进入</w:t>
      </w:r>
      <w:r>
        <w:t>Virtual Wire</w:t>
      </w:r>
      <w:r>
        <w:t>配置页面。</w:t>
      </w:r>
    </w:p>
    <w:p w14:paraId="35464C96" w14:textId="77777777" w:rsidR="00B17F0D" w:rsidRDefault="00DB4403">
      <w:pPr>
        <w:pStyle w:val="li"/>
        <w:numPr>
          <w:ilvl w:val="0"/>
          <w:numId w:val="466"/>
        </w:numPr>
        <w:ind w:left="630" w:firstLine="0"/>
      </w:pPr>
      <w:r>
        <w:t>点击</w:t>
      </w:r>
      <w:r>
        <w:t>“Virtual Wire</w:t>
      </w:r>
      <w:r>
        <w:t>模式</w:t>
      </w:r>
      <w:r>
        <w:t>”</w:t>
      </w:r>
      <w:r>
        <w:t>，打开</w:t>
      </w:r>
      <w:r>
        <w:t>&lt;Virtual Wire</w:t>
      </w:r>
      <w:r>
        <w:t>模式配置</w:t>
      </w:r>
      <w:r>
        <w:t>&gt;</w:t>
      </w:r>
      <w:r>
        <w:t>页面。</w:t>
      </w:r>
    </w:p>
    <w:p w14:paraId="64F4EC6F" w14:textId="77777777" w:rsidR="00B17F0D" w:rsidRDefault="00DB4403">
      <w:pPr>
        <w:pStyle w:val="li"/>
        <w:numPr>
          <w:ilvl w:val="0"/>
          <w:numId w:val="466"/>
        </w:numPr>
        <w:ind w:left="630" w:firstLine="0"/>
      </w:pPr>
      <w:r>
        <w:t>在</w:t>
      </w:r>
      <w:r>
        <w:t>“</w:t>
      </w:r>
      <w:r>
        <w:t>虚拟交换机</w:t>
      </w:r>
      <w:r>
        <w:t>”</w:t>
      </w:r>
      <w:r>
        <w:t>下拉菜单指定配置</w:t>
      </w:r>
      <w:r>
        <w:t>Virtual Wire</w:t>
      </w:r>
      <w:r>
        <w:t>的虚拟交换机名称。</w:t>
      </w:r>
    </w:p>
    <w:p w14:paraId="231F4547" w14:textId="77777777" w:rsidR="00B17F0D" w:rsidRDefault="00DB4403">
      <w:pPr>
        <w:pStyle w:val="li"/>
        <w:numPr>
          <w:ilvl w:val="0"/>
          <w:numId w:val="466"/>
        </w:numPr>
        <w:ind w:left="630" w:firstLine="0"/>
      </w:pPr>
      <w:r>
        <w:t>指定</w:t>
      </w:r>
      <w:r>
        <w:t>Virtual Wire</w:t>
      </w:r>
      <w:r>
        <w:t>模式。</w:t>
      </w:r>
      <w:r>
        <w:t xml:space="preserve"> </w:t>
      </w:r>
    </w:p>
    <w:p w14:paraId="01B17E4D" w14:textId="77777777" w:rsidR="00B17F0D" w:rsidRDefault="00DB4403">
      <w:pPr>
        <w:pStyle w:val="li1"/>
        <w:numPr>
          <w:ilvl w:val="1"/>
          <w:numId w:val="467"/>
        </w:numPr>
        <w:ind w:left="1260" w:firstLine="0"/>
      </w:pPr>
      <w:r>
        <w:t>严格：在该模式下，数据包只可以在</w:t>
      </w:r>
      <w:r>
        <w:t>Virtual Wire</w:t>
      </w:r>
      <w:r>
        <w:t>接口对之间传输，并且</w:t>
      </w:r>
      <w:proofErr w:type="spellStart"/>
      <w:r>
        <w:t>VSwitch</w:t>
      </w:r>
      <w:proofErr w:type="spellEnd"/>
      <w:r>
        <w:t>不可以工作在混合模式下。连接到</w:t>
      </w:r>
      <w:r>
        <w:t>Virtual Wire</w:t>
      </w:r>
      <w:r>
        <w:t>接口的</w:t>
      </w:r>
      <w:r>
        <w:t>PC</w:t>
      </w:r>
      <w:r>
        <w:t>不可以通过该接口管理设备也不可以通过该接口访问</w:t>
      </w:r>
      <w:r>
        <w:t>Internet</w:t>
      </w:r>
      <w:r>
        <w:t>。</w:t>
      </w:r>
    </w:p>
    <w:p w14:paraId="11470AB8" w14:textId="77777777" w:rsidR="00B17F0D" w:rsidRDefault="00DB4403">
      <w:pPr>
        <w:pStyle w:val="li1"/>
        <w:numPr>
          <w:ilvl w:val="1"/>
          <w:numId w:val="467"/>
        </w:numPr>
        <w:ind w:left="1260" w:firstLine="0"/>
      </w:pPr>
      <w:r>
        <w:t>不严格：在该模式下，数据包除可以在</w:t>
      </w:r>
      <w:r>
        <w:t>Virtual Wire</w:t>
      </w:r>
      <w:r>
        <w:t>接口对之间传输外，</w:t>
      </w:r>
      <w:proofErr w:type="spellStart"/>
      <w:r>
        <w:t>VSwtich</w:t>
      </w:r>
      <w:proofErr w:type="spellEnd"/>
      <w:r>
        <w:t>还支持混合模式的数据转发，即该模式仅将二层数据包限制在</w:t>
      </w:r>
      <w:r>
        <w:t>Virtual Wire</w:t>
      </w:r>
      <w:r>
        <w:t>接口对之间传输，并不影响三层数据包的转发。</w:t>
      </w:r>
    </w:p>
    <w:p w14:paraId="6D72F7E8" w14:textId="77777777" w:rsidR="00B17F0D" w:rsidRDefault="00DB4403">
      <w:pPr>
        <w:pStyle w:val="li1"/>
        <w:numPr>
          <w:ilvl w:val="1"/>
          <w:numId w:val="467"/>
        </w:numPr>
        <w:ind w:left="1260" w:firstLine="0"/>
      </w:pPr>
      <w:r>
        <w:t>未启用：不开启</w:t>
      </w:r>
      <w:r>
        <w:t>Virtual Wire</w:t>
      </w:r>
      <w:r>
        <w:t>功能。</w:t>
      </w:r>
    </w:p>
    <w:p w14:paraId="6E9D5F90" w14:textId="77777777" w:rsidR="00B17F0D" w:rsidRDefault="00DB4403">
      <w:pPr>
        <w:pStyle w:val="li"/>
        <w:numPr>
          <w:ilvl w:val="0"/>
          <w:numId w:val="468"/>
        </w:numPr>
        <w:spacing w:after="246"/>
        <w:ind w:left="630" w:firstLine="0"/>
      </w:pPr>
      <w:r>
        <w:t>点击</w:t>
      </w:r>
      <w:r>
        <w:t>“</w:t>
      </w:r>
      <w:r>
        <w:t>确定</w:t>
      </w:r>
      <w:r>
        <w:t>”</w:t>
      </w:r>
      <w:r>
        <w:t>按钮，完成配置。</w:t>
      </w:r>
    </w:p>
    <w:p w14:paraId="266800E3" w14:textId="77777777" w:rsidR="00B17F0D" w:rsidRDefault="00B17F0D"/>
    <w:p w14:paraId="7EF6DBC1" w14:textId="77777777" w:rsidR="00B17F0D" w:rsidRDefault="00B17F0D">
      <w:pPr>
        <w:sectPr w:rsidR="00B17F0D">
          <w:headerReference w:type="even" r:id="rId295"/>
          <w:headerReference w:type="default" r:id="rId296"/>
          <w:footerReference w:type="even" r:id="rId297"/>
          <w:footerReference w:type="default" r:id="rId298"/>
          <w:type w:val="oddPage"/>
          <w:pgSz w:w="12240" w:h="15840"/>
          <w:pgMar w:top="1185" w:right="1440" w:bottom="1440" w:left="1125" w:header="720" w:footer="405" w:gutter="0"/>
          <w:cols w:space="720"/>
        </w:sectPr>
      </w:pPr>
    </w:p>
    <w:p w14:paraId="5F596C67" w14:textId="77777777" w:rsidR="00B17F0D" w:rsidRDefault="00DB4403">
      <w:pPr>
        <w:pStyle w:val="h2"/>
      </w:pPr>
      <w:bookmarkStart w:id="298" w:name="_Toc112079202"/>
      <w:r>
        <w:t>虚拟路由器</w:t>
      </w:r>
      <w:bookmarkEnd w:id="298"/>
    </w:p>
    <w:p w14:paraId="04A09DD6" w14:textId="77777777" w:rsidR="00B17F0D" w:rsidRDefault="00DB4403">
      <w:pPr>
        <w:pStyle w:val="p"/>
      </w:pPr>
      <w:r>
        <w:t>虚拟路由器即</w:t>
      </w:r>
      <w:r>
        <w:t>Virtual Router</w:t>
      </w:r>
      <w:r>
        <w:t>（</w:t>
      </w:r>
      <w:proofErr w:type="spellStart"/>
      <w:r>
        <w:t>VRouter</w:t>
      </w:r>
      <w:proofErr w:type="spellEnd"/>
      <w:r>
        <w:t>），在系统中简称为</w:t>
      </w:r>
      <w:r>
        <w:t>VR</w:t>
      </w:r>
      <w:r>
        <w:t>。</w:t>
      </w:r>
      <w:r>
        <w:t>VR</w:t>
      </w:r>
      <w:r>
        <w:t>具有路由器功能，不同</w:t>
      </w:r>
      <w:r>
        <w:t>VR</w:t>
      </w:r>
      <w:r>
        <w:t>拥有各自独立的路由表。系统中有</w:t>
      </w:r>
      <w:r>
        <w:t>2</w:t>
      </w:r>
      <w:r>
        <w:t>个默认</w:t>
      </w:r>
      <w:r>
        <w:t>VR</w:t>
      </w:r>
      <w:r>
        <w:t>，名为</w:t>
      </w:r>
      <w:r>
        <w:t>trust-</w:t>
      </w:r>
      <w:proofErr w:type="spellStart"/>
      <w:r>
        <w:t>vr</w:t>
      </w:r>
      <w:proofErr w:type="spellEnd"/>
      <w:r>
        <w:t>和</w:t>
      </w:r>
      <w:r>
        <w:t>mgt-</w:t>
      </w:r>
      <w:proofErr w:type="spellStart"/>
      <w:r>
        <w:t>vr</w:t>
      </w:r>
      <w:proofErr w:type="spellEnd"/>
      <w:r>
        <w:t>，也可根据自身需求创建新的</w:t>
      </w:r>
      <w:r>
        <w:t>VR</w:t>
      </w:r>
      <w:r>
        <w:t>。系统支持多</w:t>
      </w:r>
      <w:r>
        <w:t>VR</w:t>
      </w:r>
      <w:r>
        <w:t>功能且不同硬件平台支持的最大</w:t>
      </w:r>
      <w:r>
        <w:t>VR</w:t>
      </w:r>
      <w:r>
        <w:t>数不同。多</w:t>
      </w:r>
      <w:r>
        <w:t>VR</w:t>
      </w:r>
      <w:r>
        <w:t>将设备划分成多个虚拟路由器，每个虚拟路由器使用和维护各自完全独立的路由表，此时一台设备可以充当多台路由器使用。多</w:t>
      </w:r>
      <w:r>
        <w:t>VR</w:t>
      </w:r>
      <w:r>
        <w:t>使设备能够实现不同路由域的地址隔离与不同</w:t>
      </w:r>
      <w:r>
        <w:t>VR</w:t>
      </w:r>
      <w:r>
        <w:t>间的地址重叠，同时能够在一定程度上避免路由泄露，增加网络的路由安全。下图描述了接口、安全域、</w:t>
      </w:r>
      <w:proofErr w:type="spellStart"/>
      <w:r>
        <w:t>VSwitch</w:t>
      </w:r>
      <w:proofErr w:type="spellEnd"/>
      <w:r>
        <w:t>和</w:t>
      </w:r>
      <w:proofErr w:type="spellStart"/>
      <w:r>
        <w:t>VRouter</w:t>
      </w:r>
      <w:proofErr w:type="spellEnd"/>
      <w:r>
        <w:t>之间的关系：</w:t>
      </w:r>
    </w:p>
    <w:p w14:paraId="20D3DC3B" w14:textId="77777777" w:rsidR="00B17F0D" w:rsidRDefault="004A6DEA">
      <w:pPr>
        <w:pStyle w:val="p"/>
      </w:pPr>
      <w:r>
        <w:rPr>
          <w:noProof/>
        </w:rPr>
        <w:drawing>
          <wp:inline distT="0" distB="0" distL="0" distR="0" wp14:anchorId="34BA3783" wp14:editId="66F0608C">
            <wp:extent cx="4762500" cy="2266950"/>
            <wp:effectExtent l="0" t="0" r="0" b="0"/>
            <wp:docPr id="247" name="图片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preferRelativeResize="0">
                      <a:picLocks noChangeArrowheads="1"/>
                    </pic:cNvPicPr>
                  </pic:nvPicPr>
                  <pic:blipFill>
                    <a:blip r:embed="rId299">
                      <a:grayscl/>
                      <a:extLst>
                        <a:ext uri="{28A0092B-C50C-407E-A947-70E740481C1C}">
                          <a14:useLocalDpi xmlns:a14="http://schemas.microsoft.com/office/drawing/2010/main" val="0"/>
                        </a:ext>
                      </a:extLst>
                    </a:blip>
                    <a:srcRect/>
                    <a:stretch>
                      <a:fillRect/>
                    </a:stretch>
                  </pic:blipFill>
                  <pic:spPr bwMode="auto">
                    <a:xfrm>
                      <a:off x="0" y="0"/>
                      <a:ext cx="4762500" cy="2266950"/>
                    </a:xfrm>
                    <a:prstGeom prst="rect">
                      <a:avLst/>
                    </a:prstGeom>
                    <a:noFill/>
                    <a:ln>
                      <a:noFill/>
                    </a:ln>
                  </pic:spPr>
                </pic:pic>
              </a:graphicData>
            </a:graphic>
          </wp:inline>
        </w:drawing>
      </w:r>
    </w:p>
    <w:p w14:paraId="7AB493D4" w14:textId="77777777" w:rsidR="00B17F0D" w:rsidRDefault="00DB4403">
      <w:pPr>
        <w:pStyle w:val="p"/>
      </w:pPr>
      <w:r>
        <w:t>如上图所示，接口、安全域、</w:t>
      </w:r>
      <w:proofErr w:type="spellStart"/>
      <w:r>
        <w:t>VSwitch</w:t>
      </w:r>
      <w:proofErr w:type="spellEnd"/>
      <w:r>
        <w:t>和</w:t>
      </w:r>
      <w:proofErr w:type="spellStart"/>
      <w:r>
        <w:t>VRouter</w:t>
      </w:r>
      <w:proofErr w:type="spellEnd"/>
      <w:r>
        <w:t>之间的绑定关系如下：</w:t>
      </w:r>
    </w:p>
    <w:p w14:paraId="7C982865" w14:textId="77777777" w:rsidR="00B17F0D" w:rsidRDefault="00DB4403">
      <w:pPr>
        <w:pStyle w:val="li"/>
        <w:numPr>
          <w:ilvl w:val="0"/>
          <w:numId w:val="469"/>
        </w:numPr>
        <w:spacing w:before="246"/>
        <w:ind w:left="630" w:firstLine="0"/>
      </w:pPr>
      <w:r>
        <w:t>接口绑定到安全域。绑定到二层安全域的接口为二层接口，绑定到三层安全域的接口为三层接口。一个接口只能绑定到一个安全域。主接口与子接口可以分别属于不同的安全域。</w:t>
      </w:r>
    </w:p>
    <w:p w14:paraId="7452989C" w14:textId="77777777" w:rsidR="00B17F0D" w:rsidRDefault="00DB4403">
      <w:pPr>
        <w:pStyle w:val="li"/>
        <w:numPr>
          <w:ilvl w:val="0"/>
          <w:numId w:val="469"/>
        </w:numPr>
        <w:spacing w:after="246"/>
        <w:ind w:left="630" w:firstLine="0"/>
      </w:pPr>
      <w:r>
        <w:t>安全域绑定到</w:t>
      </w:r>
      <w:proofErr w:type="spellStart"/>
      <w:r>
        <w:t>VSwitch</w:t>
      </w:r>
      <w:proofErr w:type="spellEnd"/>
      <w:r>
        <w:t>或者</w:t>
      </w:r>
      <w:proofErr w:type="spellStart"/>
      <w:r>
        <w:t>VRouter</w:t>
      </w:r>
      <w:proofErr w:type="spellEnd"/>
      <w:r>
        <w:t>。二层安全域绑定到</w:t>
      </w:r>
      <w:proofErr w:type="spellStart"/>
      <w:r>
        <w:t>VSwitch</w:t>
      </w:r>
      <w:proofErr w:type="spellEnd"/>
      <w:r>
        <w:t>（预定义二层安全域默认绑定到系统缺省</w:t>
      </w:r>
      <w:proofErr w:type="spellStart"/>
      <w:r>
        <w:t>VSwitch</w:t>
      </w:r>
      <w:proofErr w:type="spellEnd"/>
      <w:r>
        <w:t>——VSwitch1</w:t>
      </w:r>
      <w:r>
        <w:t>），三层安全域绑定到</w:t>
      </w:r>
      <w:proofErr w:type="spellStart"/>
      <w:r>
        <w:t>VRouter</w:t>
      </w:r>
      <w:proofErr w:type="spellEnd"/>
      <w:r>
        <w:t>。由此，也实现了接口与</w:t>
      </w:r>
      <w:proofErr w:type="spellStart"/>
      <w:r>
        <w:t>VSwitch</w:t>
      </w:r>
      <w:proofErr w:type="spellEnd"/>
      <w:r>
        <w:t>或者</w:t>
      </w:r>
      <w:r>
        <w:t>VR</w:t>
      </w:r>
      <w:r>
        <w:t>的绑定。一个安全域只能绑定到一个</w:t>
      </w:r>
      <w:proofErr w:type="spellStart"/>
      <w:r>
        <w:t>VSwtich</w:t>
      </w:r>
      <w:proofErr w:type="spellEnd"/>
      <w:r>
        <w:t>或者</w:t>
      </w:r>
      <w:r>
        <w:t>VR</w:t>
      </w:r>
      <w:r>
        <w:t>。</w:t>
      </w:r>
    </w:p>
    <w:p w14:paraId="1FB5847F" w14:textId="77777777" w:rsidR="00B17F0D" w:rsidRDefault="00DB4403">
      <w:pPr>
        <w:pStyle w:val="h3"/>
      </w:pPr>
      <w:bookmarkStart w:id="299" w:name="_Toc112079203"/>
      <w:bookmarkStart w:id="300" w:name="-681707299"/>
      <w:r>
        <w:t>创建虚拟路由器</w:t>
      </w:r>
      <w:bookmarkEnd w:id="299"/>
    </w:p>
    <w:bookmarkEnd w:id="300"/>
    <w:p w14:paraId="11A8BE4D" w14:textId="77777777" w:rsidR="00B17F0D" w:rsidRDefault="00DB4403">
      <w:pPr>
        <w:pStyle w:val="p"/>
      </w:pPr>
      <w:r>
        <w:t>新建虚拟路由器，请按照以下步骤进行操作：</w:t>
      </w:r>
    </w:p>
    <w:p w14:paraId="1199525D" w14:textId="77777777" w:rsidR="00B17F0D" w:rsidRDefault="00DB4403">
      <w:pPr>
        <w:pStyle w:val="li"/>
        <w:numPr>
          <w:ilvl w:val="0"/>
          <w:numId w:val="470"/>
        </w:numPr>
        <w:spacing w:before="246"/>
        <w:ind w:left="630" w:firstLine="0"/>
      </w:pPr>
      <w:r>
        <w:t>选择</w:t>
      </w:r>
      <w:r>
        <w:t>“</w:t>
      </w:r>
      <w:r>
        <w:t>网络</w:t>
      </w:r>
      <w:r>
        <w:t xml:space="preserve"> &gt; </w:t>
      </w:r>
      <w:r>
        <w:t>虚拟路由器</w:t>
      </w:r>
      <w:r>
        <w:t xml:space="preserve"> &gt; </w:t>
      </w:r>
      <w:r>
        <w:t>虚拟路由器</w:t>
      </w:r>
      <w:r>
        <w:t>”</w:t>
      </w:r>
      <w:r>
        <w:t>。</w:t>
      </w:r>
    </w:p>
    <w:p w14:paraId="41F96AB7" w14:textId="77777777" w:rsidR="00B17F0D" w:rsidRDefault="00DB4403">
      <w:pPr>
        <w:pStyle w:val="li"/>
        <w:numPr>
          <w:ilvl w:val="0"/>
          <w:numId w:val="470"/>
        </w:numPr>
        <w:ind w:left="630" w:firstLine="0"/>
      </w:pPr>
      <w:r>
        <w:t>点击</w:t>
      </w:r>
      <w:r>
        <w:t>“</w:t>
      </w:r>
      <w:r>
        <w:t>新建</w:t>
      </w:r>
      <w:r>
        <w:t>”</w:t>
      </w:r>
      <w:r>
        <w:t>按钮，打开</w:t>
      </w:r>
      <w:r>
        <w:t>&lt;</w:t>
      </w:r>
      <w:r>
        <w:t>虚拟路由器配置</w:t>
      </w:r>
      <w:r>
        <w:t>&gt;</w:t>
      </w:r>
      <w:r>
        <w:t>页面。</w:t>
      </w:r>
    </w:p>
    <w:p w14:paraId="187FB969" w14:textId="77777777" w:rsidR="00B17F0D" w:rsidRDefault="00DB4403">
      <w:pPr>
        <w:pStyle w:val="li"/>
        <w:numPr>
          <w:ilvl w:val="0"/>
          <w:numId w:val="470"/>
        </w:numPr>
        <w:ind w:left="630" w:firstLine="0"/>
      </w:pPr>
      <w:r>
        <w:t>在</w:t>
      </w:r>
      <w:r>
        <w:t>"</w:t>
      </w:r>
      <w:r>
        <w:t>虚拟路由器</w:t>
      </w:r>
      <w:r>
        <w:t>"</w:t>
      </w:r>
      <w:r>
        <w:t>文本框输入虚拟路由器的名称。</w:t>
      </w:r>
    </w:p>
    <w:p w14:paraId="76F8BD32" w14:textId="77777777" w:rsidR="00B17F0D" w:rsidRDefault="00DB4403">
      <w:pPr>
        <w:pStyle w:val="li"/>
        <w:numPr>
          <w:ilvl w:val="0"/>
          <w:numId w:val="470"/>
        </w:numPr>
        <w:spacing w:after="246"/>
        <w:ind w:left="630" w:firstLine="0"/>
      </w:pPr>
      <w:r>
        <w:t>点击</w:t>
      </w:r>
      <w:r>
        <w:t>“</w:t>
      </w:r>
      <w:r>
        <w:t>确定</w:t>
      </w:r>
      <w:r>
        <w:t>”</w:t>
      </w:r>
      <w:r>
        <w:t>，完成新建。</w:t>
      </w:r>
    </w:p>
    <w:p w14:paraId="3F7F0F04" w14:textId="77777777" w:rsidR="00B17F0D" w:rsidRDefault="00DB4403">
      <w:pPr>
        <w:pStyle w:val="h3"/>
      </w:pPr>
      <w:bookmarkStart w:id="301" w:name="_Toc112079204"/>
      <w:bookmarkStart w:id="302" w:name="1109696673"/>
      <w:r>
        <w:t>虚拟路由器全局配置</w:t>
      </w:r>
      <w:bookmarkEnd w:id="301"/>
    </w:p>
    <w:bookmarkEnd w:id="302"/>
    <w:p w14:paraId="086FDD01" w14:textId="77777777" w:rsidR="00B17F0D" w:rsidRDefault="00DB4403">
      <w:pPr>
        <w:pStyle w:val="p"/>
      </w:pPr>
      <w:r>
        <w:t>虚拟路由器的全局配置指系统的多虚拟路由器配置。</w:t>
      </w:r>
    </w:p>
    <w:p w14:paraId="467E2CF4" w14:textId="77777777" w:rsidR="00B17F0D" w:rsidRDefault="00DB4403">
      <w:pPr>
        <w:pStyle w:val="h4"/>
      </w:pPr>
      <w:bookmarkStart w:id="303" w:name="_Toc112079205"/>
      <w:r>
        <w:t>配置多虚拟路由器</w:t>
      </w:r>
      <w:bookmarkEnd w:id="303"/>
    </w:p>
    <w:p w14:paraId="718F7251" w14:textId="77777777" w:rsidR="00B17F0D" w:rsidRDefault="00DB4403">
      <w:pPr>
        <w:pStyle w:val="p"/>
      </w:pPr>
      <w:r>
        <w:t>系统支持多虚拟路由器模式，默认处于关闭状态。开启多虚拟路由器模式后，用户可按需创建多个虚拟路由器。多虚拟路由器模式常用于对</w:t>
      </w:r>
      <w:r>
        <w:t>IP</w:t>
      </w:r>
      <w:r>
        <w:t>地址、端口号和域名都相同的</w:t>
      </w:r>
      <w:r>
        <w:t>2</w:t>
      </w:r>
      <w:r>
        <w:t>个或多个站点进行防护的场景。未开启多虚拟路由器模式时，系统通过</w:t>
      </w:r>
      <w:r>
        <w:t>“IP</w:t>
      </w:r>
      <w:r>
        <w:t>地址</w:t>
      </w:r>
      <w:r>
        <w:t>+</w:t>
      </w:r>
      <w:r>
        <w:t>端口号</w:t>
      </w:r>
      <w:r>
        <w:t>+</w:t>
      </w:r>
      <w:r>
        <w:t>域名</w:t>
      </w:r>
      <w:r>
        <w:t>”</w:t>
      </w:r>
      <w:r>
        <w:t>的方式来确定一个唯一的站点，因此不支持配置</w:t>
      </w:r>
      <w:r>
        <w:t>IP</w:t>
      </w:r>
      <w:r>
        <w:t>地址、端口号和域名都相同的站点。开启多虚拟路由器模式后，系统可通过虚拟路由器区分</w:t>
      </w:r>
      <w:r>
        <w:t>IP</w:t>
      </w:r>
      <w:r>
        <w:t>地址、端口号和域名都相同的站点，从而支持配置此类站点。</w:t>
      </w:r>
    </w:p>
    <w:p w14:paraId="272179EC" w14:textId="77777777" w:rsidR="00B17F0D" w:rsidRDefault="00DB4403">
      <w:pPr>
        <w:pStyle w:val="p"/>
      </w:pPr>
      <w:r>
        <w:t>开启多虚拟路由器模式，请按照以下步骤进行操作：</w:t>
      </w:r>
    </w:p>
    <w:p w14:paraId="4A4F2D2C" w14:textId="77777777" w:rsidR="00B17F0D" w:rsidRDefault="00DB4403">
      <w:pPr>
        <w:pStyle w:val="li"/>
        <w:numPr>
          <w:ilvl w:val="0"/>
          <w:numId w:val="471"/>
        </w:numPr>
        <w:spacing w:before="246"/>
        <w:ind w:left="630" w:firstLine="0"/>
      </w:pPr>
      <w:r>
        <w:t>选择</w:t>
      </w:r>
      <w:r>
        <w:t>“</w:t>
      </w:r>
      <w:r>
        <w:t>网络</w:t>
      </w:r>
      <w:r>
        <w:t xml:space="preserve"> &gt; </w:t>
      </w:r>
      <w:r>
        <w:t>虚拟路由器</w:t>
      </w:r>
      <w:r>
        <w:t xml:space="preserve"> &gt; </w:t>
      </w:r>
      <w:r>
        <w:t>全局配置</w:t>
      </w:r>
      <w:r>
        <w:t>”</w:t>
      </w:r>
      <w:r>
        <w:t>，进入全局配置页面。</w:t>
      </w:r>
    </w:p>
    <w:p w14:paraId="5A84D40A" w14:textId="77777777" w:rsidR="00B17F0D" w:rsidRDefault="00DB4403">
      <w:pPr>
        <w:pStyle w:val="li"/>
        <w:numPr>
          <w:ilvl w:val="0"/>
          <w:numId w:val="471"/>
        </w:numPr>
        <w:ind w:left="630" w:firstLine="0"/>
      </w:pPr>
      <w:r>
        <w:t>点击</w:t>
      </w:r>
      <w:r>
        <w:t>“</w:t>
      </w:r>
      <w:r>
        <w:t>多虚拟路由模式</w:t>
      </w:r>
      <w:r>
        <w:t>”</w:t>
      </w:r>
      <w:r>
        <w:t>的启用按钮。</w:t>
      </w:r>
    </w:p>
    <w:p w14:paraId="34C7626B" w14:textId="77777777" w:rsidR="00B17F0D" w:rsidRDefault="00DB4403">
      <w:pPr>
        <w:pStyle w:val="li"/>
        <w:numPr>
          <w:ilvl w:val="0"/>
          <w:numId w:val="471"/>
        </w:numPr>
        <w:ind w:left="630" w:firstLine="0"/>
      </w:pPr>
      <w:r>
        <w:t>点击</w:t>
      </w:r>
      <w:r>
        <w:t>“</w:t>
      </w:r>
      <w:r>
        <w:t>确定</w:t>
      </w:r>
      <w:r>
        <w:t>”</w:t>
      </w:r>
      <w:r>
        <w:t>，保存配置。</w:t>
      </w:r>
    </w:p>
    <w:p w14:paraId="60177417" w14:textId="77777777" w:rsidR="00B17F0D" w:rsidRDefault="00DB4403">
      <w:pPr>
        <w:pStyle w:val="li"/>
        <w:numPr>
          <w:ilvl w:val="0"/>
          <w:numId w:val="471"/>
        </w:numPr>
        <w:spacing w:after="246"/>
        <w:ind w:left="630" w:firstLine="0"/>
      </w:pPr>
      <w:r>
        <w:t>开启后，</w:t>
      </w:r>
      <w:proofErr w:type="gramStart"/>
      <w:r>
        <w:t>需重启</w:t>
      </w:r>
      <w:proofErr w:type="gramEnd"/>
      <w:r>
        <w:t>设备，多虚拟路由器模式才会生效。</w:t>
      </w:r>
    </w:p>
    <w:p w14:paraId="7ECD92A8" w14:textId="77777777" w:rsidR="00B17F0D" w:rsidRDefault="00DB4403">
      <w:pPr>
        <w:pStyle w:val="p"/>
      </w:pPr>
      <w:r>
        <w:t>重启后，用户可按需创建多个虚拟路由器，配置方法请参考</w:t>
      </w:r>
      <w:r>
        <w:rPr>
          <w:color w:val="1E90FF"/>
          <w:sz w:val="22"/>
          <w:szCs w:val="22"/>
          <w:u w:val="single"/>
        </w:rPr>
        <w:t>创建虚拟路由器</w:t>
      </w:r>
      <w:r>
        <w:t>。</w:t>
      </w:r>
    </w:p>
    <w:p w14:paraId="2F804459" w14:textId="77777777" w:rsidR="00B17F0D" w:rsidRDefault="00DB4403">
      <w:pPr>
        <w:pStyle w:val="Divnote"/>
      </w:pPr>
      <w:r>
        <w:t>{b}</w:t>
      </w:r>
      <w:r>
        <w:t>注意</w:t>
      </w:r>
      <w:r>
        <w:t>: {/b}</w:t>
      </w:r>
      <w:r>
        <w:t>配置多虚拟路由器后，流量的传输最多可跨越</w:t>
      </w:r>
      <w:r>
        <w:t>3</w:t>
      </w:r>
      <w:r>
        <w:t>个虚拟路由器，多于</w:t>
      </w:r>
      <w:r>
        <w:t>3</w:t>
      </w:r>
      <w:r>
        <w:t>个虚拟路由器的流量将会被丢弃。</w:t>
      </w:r>
    </w:p>
    <w:p w14:paraId="66CAD3FC" w14:textId="77777777" w:rsidR="00B17F0D" w:rsidRDefault="00DB4403">
      <w:pPr>
        <w:pStyle w:val="h4"/>
      </w:pPr>
      <w:bookmarkStart w:id="304" w:name="_Toc112079206"/>
      <w:r>
        <w:t>多虚拟路由器模式配置示例</w:t>
      </w:r>
      <w:bookmarkEnd w:id="304"/>
    </w:p>
    <w:p w14:paraId="0E335998" w14:textId="77777777" w:rsidR="00B17F0D" w:rsidRDefault="00DB4403">
      <w:pPr>
        <w:pStyle w:val="p"/>
      </w:pPr>
      <w:r>
        <w:t>站点</w:t>
      </w:r>
      <w:r>
        <w:t>1</w:t>
      </w:r>
      <w:r>
        <w:t>和站点</w:t>
      </w:r>
      <w:r>
        <w:t>2</w:t>
      </w:r>
      <w:r>
        <w:t>具有相同的</w:t>
      </w:r>
      <w:r>
        <w:t>IP</w:t>
      </w:r>
      <w:r>
        <w:t>、</w:t>
      </w:r>
      <w:r>
        <w:t>port</w:t>
      </w:r>
      <w:r>
        <w:t>和域名，现通过</w:t>
      </w:r>
      <w:r>
        <w:t>WAF</w:t>
      </w:r>
      <w:r>
        <w:t>对其进行防护。具体操作步骤如下：</w:t>
      </w:r>
    </w:p>
    <w:p w14:paraId="6300D709" w14:textId="77777777" w:rsidR="00B17F0D" w:rsidRDefault="00DB4403">
      <w:pPr>
        <w:pStyle w:val="li"/>
        <w:numPr>
          <w:ilvl w:val="0"/>
          <w:numId w:val="472"/>
        </w:numPr>
        <w:spacing w:before="246"/>
        <w:ind w:left="630" w:firstLine="0"/>
      </w:pPr>
      <w:r>
        <w:t>选择</w:t>
      </w:r>
      <w:r>
        <w:t>“</w:t>
      </w:r>
      <w:r>
        <w:t>网络</w:t>
      </w:r>
      <w:r>
        <w:t xml:space="preserve"> &gt; </w:t>
      </w:r>
      <w:r>
        <w:t>虚拟路由器</w:t>
      </w:r>
      <w:r>
        <w:t xml:space="preserve"> &gt; </w:t>
      </w:r>
      <w:r>
        <w:t>全局配置</w:t>
      </w:r>
      <w:r>
        <w:t>”</w:t>
      </w:r>
      <w:r>
        <w:t>，开启多虚拟路由器模式，开启方法请参考</w:t>
      </w:r>
      <w:r w:rsidR="00E45A5C">
        <w:fldChar w:fldCharType="begin"/>
      </w:r>
      <w:r w:rsidR="00E45A5C">
        <w:instrText xml:space="preserve"> HYPERLINK \l "1109696673" </w:instrText>
      </w:r>
      <w:r w:rsidR="00E45A5C">
        <w:fldChar w:fldCharType="separate"/>
      </w:r>
      <w:r>
        <w:rPr>
          <w:color w:val="1E90FF"/>
          <w:sz w:val="22"/>
          <w:szCs w:val="22"/>
          <w:u w:val="single"/>
        </w:rPr>
        <w:t>虚拟路由器全局配置</w:t>
      </w:r>
      <w:r w:rsidR="00E45A5C">
        <w:rPr>
          <w:color w:val="1E90FF"/>
          <w:sz w:val="22"/>
          <w:szCs w:val="22"/>
          <w:u w:val="single"/>
        </w:rPr>
        <w:fldChar w:fldCharType="end"/>
      </w:r>
      <w:r>
        <w:t>。</w:t>
      </w:r>
    </w:p>
    <w:p w14:paraId="324664AA" w14:textId="77777777" w:rsidR="00B17F0D" w:rsidRDefault="00DB4403">
      <w:pPr>
        <w:pStyle w:val="li"/>
        <w:numPr>
          <w:ilvl w:val="0"/>
          <w:numId w:val="472"/>
        </w:numPr>
        <w:ind w:left="630" w:firstLine="0"/>
      </w:pPr>
      <w:r>
        <w:t>选择</w:t>
      </w:r>
      <w:r>
        <w:t>“</w:t>
      </w:r>
      <w:r>
        <w:t>网络</w:t>
      </w:r>
      <w:r>
        <w:t xml:space="preserve"> &gt; </w:t>
      </w:r>
      <w:r>
        <w:t>虚拟路由器</w:t>
      </w:r>
      <w:r>
        <w:t xml:space="preserve"> &gt; </w:t>
      </w:r>
      <w:r>
        <w:t>虚拟路由器</w:t>
      </w:r>
      <w:r>
        <w:t>”</w:t>
      </w:r>
      <w:r>
        <w:t>，新建</w:t>
      </w:r>
      <w:r>
        <w:t>2</w:t>
      </w:r>
      <w:r>
        <w:t>个虚拟路由器</w:t>
      </w:r>
      <w:r>
        <w:t>VRouter1</w:t>
      </w:r>
      <w:r>
        <w:t>和</w:t>
      </w:r>
      <w:r>
        <w:t xml:space="preserve">VRouter2 </w:t>
      </w:r>
      <w:r>
        <w:t>，配置方法请参考</w:t>
      </w:r>
      <w:r w:rsidR="00E45A5C">
        <w:fldChar w:fldCharType="begin"/>
      </w:r>
      <w:r w:rsidR="00E45A5C">
        <w:instrText xml:space="preserve"> HYPERLINK \l "-681707299" </w:instrText>
      </w:r>
      <w:r w:rsidR="00E45A5C">
        <w:fldChar w:fldCharType="separate"/>
      </w:r>
      <w:r>
        <w:rPr>
          <w:color w:val="1E90FF"/>
          <w:sz w:val="22"/>
          <w:szCs w:val="22"/>
          <w:u w:val="single"/>
        </w:rPr>
        <w:t>创建虚拟路由器</w:t>
      </w:r>
      <w:r w:rsidR="00E45A5C">
        <w:rPr>
          <w:color w:val="1E90FF"/>
          <w:sz w:val="22"/>
          <w:szCs w:val="22"/>
          <w:u w:val="single"/>
        </w:rPr>
        <w:fldChar w:fldCharType="end"/>
      </w:r>
      <w:r>
        <w:t>。</w:t>
      </w:r>
    </w:p>
    <w:p w14:paraId="519092EA" w14:textId="77777777" w:rsidR="00B17F0D" w:rsidRDefault="00DB4403">
      <w:pPr>
        <w:pStyle w:val="li"/>
        <w:numPr>
          <w:ilvl w:val="0"/>
          <w:numId w:val="472"/>
        </w:numPr>
        <w:ind w:left="630" w:firstLine="0"/>
      </w:pPr>
      <w:r>
        <w:t>选择</w:t>
      </w:r>
      <w:r>
        <w:t>"</w:t>
      </w:r>
      <w:r>
        <w:t>网络</w:t>
      </w:r>
      <w:r>
        <w:t xml:space="preserve"> &gt; </w:t>
      </w:r>
      <w:r>
        <w:t>安全域</w:t>
      </w:r>
      <w:r>
        <w:t>"</w:t>
      </w:r>
      <w:r>
        <w:t>，新建</w:t>
      </w:r>
      <w:r>
        <w:t>4</w:t>
      </w:r>
      <w:r>
        <w:t>个安全域</w:t>
      </w:r>
      <w:r>
        <w:t>zone1</w:t>
      </w:r>
      <w:r>
        <w:t>、</w:t>
      </w:r>
      <w:r>
        <w:t>zone2</w:t>
      </w:r>
      <w:r>
        <w:t>、</w:t>
      </w:r>
      <w:r>
        <w:t>zone3</w:t>
      </w:r>
      <w:r>
        <w:t>和</w:t>
      </w:r>
      <w:r>
        <w:t>zone4</w:t>
      </w:r>
      <w:r>
        <w:t>并绑定到接口和虚拟路由器，配置方法请参考</w:t>
      </w:r>
      <w:r>
        <w:rPr>
          <w:color w:val="1E90FF"/>
          <w:sz w:val="22"/>
          <w:szCs w:val="22"/>
          <w:u w:val="single"/>
        </w:rPr>
        <w:t>配置安全域</w:t>
      </w:r>
      <w:r>
        <w:t>。绑定关系如下：</w:t>
      </w:r>
    </w:p>
    <w:p w14:paraId="32610DF3" w14:textId="77777777" w:rsidR="00B17F0D" w:rsidRDefault="00DB4403">
      <w:pPr>
        <w:pStyle w:val="li1"/>
        <w:numPr>
          <w:ilvl w:val="1"/>
          <w:numId w:val="473"/>
        </w:numPr>
        <w:ind w:left="1260" w:firstLine="0"/>
      </w:pPr>
      <w:r>
        <w:t>WAN</w:t>
      </w:r>
      <w:r>
        <w:t>口</w:t>
      </w:r>
      <w:r>
        <w:t>eth0/0</w:t>
      </w:r>
      <w:r>
        <w:t>绑定到安全域</w:t>
      </w:r>
      <w:r>
        <w:t>zone1</w:t>
      </w:r>
      <w:r>
        <w:t>，</w:t>
      </w:r>
      <w:r>
        <w:t>LAN</w:t>
      </w:r>
      <w:r>
        <w:t>口</w:t>
      </w:r>
      <w:r>
        <w:t>eth0/1</w:t>
      </w:r>
      <w:r>
        <w:t>绑定到安全域</w:t>
      </w:r>
      <w:r>
        <w:t>zone2</w:t>
      </w:r>
      <w:r>
        <w:t>，</w:t>
      </w:r>
      <w:r>
        <w:t>zone1</w:t>
      </w:r>
      <w:r>
        <w:t>和</w:t>
      </w:r>
      <w:r>
        <w:t>zone2</w:t>
      </w:r>
      <w:r>
        <w:t>绑定到</w:t>
      </w:r>
      <w:r>
        <w:t>VRouter1</w:t>
      </w:r>
      <w:r>
        <w:t>。</w:t>
      </w:r>
    </w:p>
    <w:p w14:paraId="5060EF2E" w14:textId="77777777" w:rsidR="00B17F0D" w:rsidRDefault="00DB4403">
      <w:pPr>
        <w:pStyle w:val="li1"/>
        <w:numPr>
          <w:ilvl w:val="1"/>
          <w:numId w:val="473"/>
        </w:numPr>
        <w:ind w:left="1260" w:firstLine="0"/>
      </w:pPr>
      <w:r>
        <w:t>WAN</w:t>
      </w:r>
      <w:r>
        <w:t>口</w:t>
      </w:r>
      <w:r>
        <w:t>eth0/2</w:t>
      </w:r>
      <w:r>
        <w:t>绑定到安全域</w:t>
      </w:r>
      <w:r>
        <w:t>zone3</w:t>
      </w:r>
      <w:r>
        <w:t>，</w:t>
      </w:r>
      <w:r>
        <w:t>LAN</w:t>
      </w:r>
      <w:r>
        <w:t>口</w:t>
      </w:r>
      <w:r>
        <w:t>eth0/3</w:t>
      </w:r>
      <w:r>
        <w:t>绑定到安全域</w:t>
      </w:r>
      <w:r>
        <w:t>zone4</w:t>
      </w:r>
      <w:r>
        <w:t>，</w:t>
      </w:r>
      <w:r>
        <w:t>zone3</w:t>
      </w:r>
      <w:r>
        <w:t>和</w:t>
      </w:r>
      <w:r>
        <w:t>zone4</w:t>
      </w:r>
      <w:r>
        <w:t>绑定到</w:t>
      </w:r>
      <w:r>
        <w:t>VRouter2</w:t>
      </w:r>
      <w:r>
        <w:t>。</w:t>
      </w:r>
    </w:p>
    <w:p w14:paraId="31C491A0" w14:textId="77777777" w:rsidR="00B17F0D" w:rsidRDefault="00DB4403">
      <w:pPr>
        <w:pStyle w:val="li"/>
        <w:numPr>
          <w:ilvl w:val="0"/>
          <w:numId w:val="474"/>
        </w:numPr>
        <w:spacing w:after="246"/>
        <w:ind w:left="630" w:firstLine="0"/>
      </w:pPr>
      <w:r>
        <w:t>选择</w:t>
      </w:r>
      <w:r>
        <w:t>“</w:t>
      </w:r>
      <w:r>
        <w:t>站点</w:t>
      </w:r>
      <w:r>
        <w:t xml:space="preserve"> &gt; </w:t>
      </w:r>
      <w:r>
        <w:t>站点配置</w:t>
      </w:r>
      <w:r>
        <w:t>”</w:t>
      </w:r>
      <w:r>
        <w:t>，新建两个站点</w:t>
      </w:r>
      <w:r>
        <w:t>site1</w:t>
      </w:r>
      <w:r>
        <w:t>、</w:t>
      </w:r>
      <w:r>
        <w:t>site2</w:t>
      </w:r>
      <w:r>
        <w:t>并将其绑定到</w:t>
      </w:r>
      <w:r>
        <w:t>VRouter1</w:t>
      </w:r>
      <w:r>
        <w:t>、</w:t>
      </w:r>
      <w:r>
        <w:t>VRouter2</w:t>
      </w:r>
      <w:r>
        <w:t>，具体配置方法请参考</w:t>
      </w:r>
      <w:r>
        <w:rPr>
          <w:color w:val="1E90FF"/>
          <w:sz w:val="22"/>
          <w:szCs w:val="22"/>
          <w:u w:val="single"/>
        </w:rPr>
        <w:t>配置</w:t>
      </w:r>
      <w:r>
        <w:rPr>
          <w:color w:val="1E90FF"/>
          <w:sz w:val="22"/>
          <w:szCs w:val="22"/>
          <w:u w:val="single"/>
        </w:rPr>
        <w:t>Web</w:t>
      </w:r>
      <w:r>
        <w:rPr>
          <w:color w:val="1E90FF"/>
          <w:sz w:val="22"/>
          <w:szCs w:val="22"/>
          <w:u w:val="single"/>
        </w:rPr>
        <w:t>站点</w:t>
      </w:r>
      <w:r>
        <w:t>。</w:t>
      </w:r>
    </w:p>
    <w:p w14:paraId="5D137FC4" w14:textId="77777777" w:rsidR="00B17F0D" w:rsidRDefault="00DB4403">
      <w:pPr>
        <w:pStyle w:val="p"/>
      </w:pPr>
      <w:r>
        <w:t>通过上述操作，具有相同</w:t>
      </w:r>
      <w:r>
        <w:t>IP</w:t>
      </w:r>
      <w:r>
        <w:t>地址、端口号和域名的站点就可通过</w:t>
      </w:r>
      <w:r>
        <w:t>WAF</w:t>
      </w:r>
      <w:r>
        <w:t>进行安全防护。</w:t>
      </w:r>
    </w:p>
    <w:p w14:paraId="50195779" w14:textId="77777777" w:rsidR="00B17F0D" w:rsidRDefault="00B17F0D">
      <w:pPr>
        <w:sectPr w:rsidR="00B17F0D">
          <w:headerReference w:type="even" r:id="rId300"/>
          <w:headerReference w:type="default" r:id="rId301"/>
          <w:footerReference w:type="even" r:id="rId302"/>
          <w:footerReference w:type="default" r:id="rId303"/>
          <w:type w:val="oddPage"/>
          <w:pgSz w:w="12240" w:h="15840"/>
          <w:pgMar w:top="1185" w:right="1440" w:bottom="1440" w:left="1125" w:header="720" w:footer="405" w:gutter="0"/>
          <w:cols w:space="720"/>
        </w:sectPr>
      </w:pPr>
    </w:p>
    <w:p w14:paraId="773D8B8E" w14:textId="77777777" w:rsidR="00B17F0D" w:rsidRDefault="00B17F0D">
      <w:pPr>
        <w:sectPr w:rsidR="00B17F0D">
          <w:headerReference w:type="even" r:id="rId304"/>
          <w:headerReference w:type="default" r:id="rId305"/>
          <w:footerReference w:type="even" r:id="rId306"/>
          <w:footerReference w:type="default" r:id="rId307"/>
          <w:type w:val="oddPage"/>
          <w:pgSz w:w="12240" w:h="15840"/>
          <w:pgMar w:top="1185" w:right="1440" w:bottom="1440" w:left="1125" w:header="720" w:footer="405" w:gutter="0"/>
          <w:cols w:space="720"/>
        </w:sectPr>
      </w:pPr>
    </w:p>
    <w:p w14:paraId="0F1FB52F" w14:textId="77777777" w:rsidR="00B17F0D" w:rsidRDefault="00DB4403">
      <w:pPr>
        <w:pStyle w:val="h2"/>
      </w:pPr>
      <w:bookmarkStart w:id="305" w:name="_Toc112079207"/>
      <w:r>
        <w:t>配置目的路由</w:t>
      </w:r>
      <w:bookmarkEnd w:id="305"/>
    </w:p>
    <w:p w14:paraId="4E768372" w14:textId="77777777" w:rsidR="00B17F0D" w:rsidRDefault="00DB4403">
      <w:pPr>
        <w:pStyle w:val="p"/>
      </w:pPr>
      <w:r>
        <w:t>目的路由是手工定义的路由条目，根据目的地址指定下一跳。对外连接较少或者内网连接相对比较稳定的网络通常使用目的路由。用户可以根据需要确定是否添加默认路由条目。</w:t>
      </w:r>
    </w:p>
    <w:p w14:paraId="339D8F2C" w14:textId="77777777" w:rsidR="00B17F0D" w:rsidRDefault="00DB4403">
      <w:pPr>
        <w:pStyle w:val="h3"/>
      </w:pPr>
      <w:bookmarkStart w:id="306" w:name="_Toc112079208"/>
      <w:r>
        <w:t>新建目的路由</w:t>
      </w:r>
      <w:bookmarkEnd w:id="306"/>
    </w:p>
    <w:p w14:paraId="3E8A4DE5" w14:textId="77777777" w:rsidR="00B17F0D" w:rsidRDefault="00DB4403">
      <w:pPr>
        <w:pStyle w:val="p"/>
      </w:pPr>
      <w:r>
        <w:t>新建目的路由，请按照以下步骤进行操作：</w:t>
      </w:r>
    </w:p>
    <w:p w14:paraId="5ADB2BE6" w14:textId="77777777" w:rsidR="00B17F0D" w:rsidRDefault="00DB4403">
      <w:pPr>
        <w:pStyle w:val="li"/>
        <w:numPr>
          <w:ilvl w:val="0"/>
          <w:numId w:val="475"/>
        </w:numPr>
        <w:spacing w:before="246"/>
        <w:ind w:left="630" w:firstLine="0"/>
      </w:pPr>
      <w:r>
        <w:t>选择</w:t>
      </w:r>
      <w:r>
        <w:t>“</w:t>
      </w:r>
      <w:r>
        <w:t>网络</w:t>
      </w:r>
      <w:r>
        <w:t xml:space="preserve"> &gt; </w:t>
      </w:r>
      <w:r>
        <w:t>路由</w:t>
      </w:r>
      <w:r>
        <w:t xml:space="preserve"> &gt; </w:t>
      </w:r>
      <w:r>
        <w:t>目的路由</w:t>
      </w:r>
      <w:r>
        <w:t>”</w:t>
      </w:r>
      <w:r>
        <w:t>。</w:t>
      </w:r>
    </w:p>
    <w:p w14:paraId="252FEB00" w14:textId="77777777" w:rsidR="00B17F0D" w:rsidRDefault="00DB4403">
      <w:pPr>
        <w:pStyle w:val="li"/>
        <w:numPr>
          <w:ilvl w:val="0"/>
          <w:numId w:val="475"/>
        </w:numPr>
        <w:ind w:left="630" w:firstLine="0"/>
      </w:pPr>
      <w:r>
        <w:t>点击页面右上角的</w:t>
      </w:r>
      <w:r>
        <w:t>“IPv4”</w:t>
      </w:r>
      <w:r>
        <w:t>或</w:t>
      </w:r>
      <w:r>
        <w:t>“IPv6”</w:t>
      </w:r>
      <w:r>
        <w:t>，分别可配置</w:t>
      </w:r>
      <w:r>
        <w:t>IPv4</w:t>
      </w:r>
      <w:r>
        <w:t>和</w:t>
      </w:r>
      <w:r>
        <w:t>IPv6</w:t>
      </w:r>
      <w:r>
        <w:t>的目的路由。</w:t>
      </w:r>
    </w:p>
    <w:p w14:paraId="3A572DAD" w14:textId="77777777" w:rsidR="00B17F0D" w:rsidRDefault="00DB4403">
      <w:pPr>
        <w:pStyle w:val="li"/>
        <w:numPr>
          <w:ilvl w:val="0"/>
          <w:numId w:val="475"/>
        </w:numPr>
        <w:ind w:left="630" w:firstLine="0"/>
      </w:pPr>
      <w:r>
        <w:rPr>
          <w:rStyle w:val="dropDownHotspot"/>
        </w:rPr>
        <w:t>点击</w:t>
      </w:r>
      <w:r>
        <w:rPr>
          <w:rStyle w:val="dropDownHotspot"/>
        </w:rPr>
        <w:t>“</w:t>
      </w:r>
      <w:r>
        <w:rPr>
          <w:rStyle w:val="dropDownHotspot"/>
        </w:rPr>
        <w:t>新建</w:t>
      </w:r>
      <w:r>
        <w:rPr>
          <w:rStyle w:val="dropDownHotspot"/>
        </w:rPr>
        <w:t>”</w:t>
      </w:r>
      <w:r>
        <w:rPr>
          <w:rStyle w:val="dropDownHotspot"/>
        </w:rPr>
        <w:t>按钮，打开</w:t>
      </w:r>
      <w:r>
        <w:rPr>
          <w:rStyle w:val="dropDownHotspot"/>
        </w:rPr>
        <w:t>&lt;</w:t>
      </w:r>
      <w:r>
        <w:rPr>
          <w:rStyle w:val="dropDownHotspot"/>
        </w:rPr>
        <w:t>目的路由配置</w:t>
      </w:r>
      <w:r>
        <w:rPr>
          <w:rStyle w:val="dropDownHotspot"/>
        </w:rPr>
        <w:t>&gt;</w:t>
      </w:r>
      <w:r>
        <w:rPr>
          <w:rStyle w:val="dropDownHotspot"/>
        </w:rPr>
        <w:t>页面。</w:t>
      </w:r>
    </w:p>
    <w:p w14:paraId="3D80150C" w14:textId="77777777" w:rsidR="00B17F0D" w:rsidRDefault="004A6DEA">
      <w:pPr>
        <w:pStyle w:val="p4"/>
      </w:pPr>
      <w:r>
        <w:rPr>
          <w:noProof/>
        </w:rPr>
        <w:drawing>
          <wp:inline distT="0" distB="0" distL="0" distR="0" wp14:anchorId="2EB4D166" wp14:editId="69D1F72A">
            <wp:extent cx="2857500" cy="2047875"/>
            <wp:effectExtent l="0" t="0" r="0" b="9525"/>
            <wp:docPr id="248" name="图片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preferRelativeResize="0">
                      <a:picLocks noChangeArrowheads="1"/>
                    </pic:cNvPicPr>
                  </pic:nvPicPr>
                  <pic:blipFill>
                    <a:blip r:embed="rId308">
                      <a:grayscl/>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2C2ADD52"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75B446F8"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2013A197"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3B4EDAB4"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37966DD" w14:textId="77777777" w:rsidR="00B17F0D" w:rsidRPr="00DB4403" w:rsidRDefault="00DB4403">
            <w:pPr>
              <w:pStyle w:val="tdTableStyle-Standard-BodyE-Regular-Row1"/>
              <w:shd w:val="clear" w:color="auto" w:fill="F5F5F5"/>
            </w:pPr>
            <w:r w:rsidRPr="00DB4403">
              <w:rPr>
                <w:shd w:val="clear" w:color="auto" w:fill="F5F5F5"/>
              </w:rPr>
              <w:t>所属虚拟路由器</w:t>
            </w:r>
          </w:p>
        </w:tc>
        <w:tc>
          <w:tcPr>
            <w:tcW w:w="4890" w:type="dxa"/>
            <w:tcBorders>
              <w:bottom w:val="single" w:sz="6" w:space="0" w:color="FFFFFF"/>
            </w:tcBorders>
            <w:shd w:val="clear" w:color="auto" w:fill="F5F5F5"/>
            <w:tcMar>
              <w:top w:w="30" w:type="dxa"/>
              <w:left w:w="30" w:type="dxa"/>
              <w:bottom w:w="30" w:type="dxa"/>
              <w:right w:w="30" w:type="dxa"/>
            </w:tcMar>
          </w:tcPr>
          <w:p w14:paraId="636BD81E" w14:textId="77777777" w:rsidR="00B17F0D" w:rsidRPr="00DB4403" w:rsidRDefault="00DB4403">
            <w:pPr>
              <w:pStyle w:val="tdTableStyle-Standard-BodyD-Regular1-Row1"/>
              <w:shd w:val="clear" w:color="auto" w:fill="F5F5F5"/>
            </w:pPr>
            <w:r w:rsidRPr="00DB4403">
              <w:rPr>
                <w:shd w:val="clear" w:color="auto" w:fill="F5F5F5"/>
              </w:rPr>
              <w:t>从下拉菜单选择一个虚拟路由器，新建的路由将属于该虚拟路由器，默认为</w:t>
            </w:r>
            <w:r w:rsidRPr="00DB4403">
              <w:rPr>
                <w:shd w:val="clear" w:color="auto" w:fill="F5F5F5"/>
              </w:rPr>
              <w:t>“trust-</w:t>
            </w:r>
            <w:proofErr w:type="spellStart"/>
            <w:r w:rsidRPr="00DB4403">
              <w:rPr>
                <w:shd w:val="clear" w:color="auto" w:fill="F5F5F5"/>
              </w:rPr>
              <w:t>vr</w:t>
            </w:r>
            <w:proofErr w:type="spellEnd"/>
            <w:r w:rsidRPr="00DB4403">
              <w:rPr>
                <w:shd w:val="clear" w:color="auto" w:fill="F5F5F5"/>
              </w:rPr>
              <w:t>”</w:t>
            </w:r>
            <w:r w:rsidRPr="00DB4403">
              <w:rPr>
                <w:shd w:val="clear" w:color="auto" w:fill="F5F5F5"/>
              </w:rPr>
              <w:t>。</w:t>
            </w:r>
          </w:p>
        </w:tc>
      </w:tr>
      <w:tr w:rsidR="00B17F0D" w:rsidRPr="00DB4403" w14:paraId="3037A24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B290321" w14:textId="77777777" w:rsidR="00B17F0D" w:rsidRPr="00DB4403" w:rsidRDefault="00DB4403">
            <w:pPr>
              <w:pStyle w:val="tdTableStyle-Standard-BodyE-Regular-Row1"/>
              <w:shd w:val="clear" w:color="auto" w:fill="F5F5F5"/>
            </w:pPr>
            <w:r w:rsidRPr="00DB4403">
              <w:rPr>
                <w:shd w:val="clear" w:color="auto" w:fill="F5F5F5"/>
              </w:rPr>
              <w:t>目的地</w:t>
            </w:r>
          </w:p>
        </w:tc>
        <w:tc>
          <w:tcPr>
            <w:tcW w:w="4890" w:type="dxa"/>
            <w:tcBorders>
              <w:bottom w:val="single" w:sz="6" w:space="0" w:color="FFFFFF"/>
            </w:tcBorders>
            <w:shd w:val="clear" w:color="auto" w:fill="F5F5F5"/>
            <w:tcMar>
              <w:top w:w="30" w:type="dxa"/>
              <w:left w:w="30" w:type="dxa"/>
              <w:bottom w:w="30" w:type="dxa"/>
              <w:right w:w="30" w:type="dxa"/>
            </w:tcMar>
          </w:tcPr>
          <w:p w14:paraId="4F69FDBA" w14:textId="77777777" w:rsidR="00B17F0D" w:rsidRPr="00DB4403" w:rsidRDefault="00DB4403">
            <w:pPr>
              <w:pStyle w:val="tdTableStyle-Standard-BodyD-Regular1-Row1"/>
              <w:shd w:val="clear" w:color="auto" w:fill="F5F5F5"/>
            </w:pPr>
            <w:r w:rsidRPr="00DB4403">
              <w:rPr>
                <w:shd w:val="clear" w:color="auto" w:fill="F5F5F5"/>
              </w:rPr>
              <w:t>在文本框中输入路由条目的</w:t>
            </w:r>
            <w:r w:rsidRPr="00DB4403">
              <w:rPr>
                <w:shd w:val="clear" w:color="auto" w:fill="F5F5F5"/>
              </w:rPr>
              <w:t>IP</w:t>
            </w:r>
            <w:r w:rsidRPr="00DB4403">
              <w:rPr>
                <w:shd w:val="clear" w:color="auto" w:fill="F5F5F5"/>
              </w:rPr>
              <w:t>地址。</w:t>
            </w:r>
          </w:p>
        </w:tc>
      </w:tr>
      <w:tr w:rsidR="00B17F0D" w:rsidRPr="00DB4403" w14:paraId="0017CF40"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158A813" w14:textId="77777777" w:rsidR="00B17F0D" w:rsidRPr="00DB4403" w:rsidRDefault="00DB4403">
            <w:pPr>
              <w:pStyle w:val="tdTableStyle-Standard-BodyE-Regular-Row1"/>
              <w:shd w:val="clear" w:color="auto" w:fill="F5F5F5"/>
            </w:pPr>
            <w:r w:rsidRPr="00DB4403">
              <w:rPr>
                <w:shd w:val="clear" w:color="auto" w:fill="F5F5F5"/>
              </w:rPr>
              <w:t>子网掩码</w:t>
            </w:r>
          </w:p>
        </w:tc>
        <w:tc>
          <w:tcPr>
            <w:tcW w:w="4890" w:type="dxa"/>
            <w:tcBorders>
              <w:bottom w:val="single" w:sz="6" w:space="0" w:color="FFFFFF"/>
            </w:tcBorders>
            <w:shd w:val="clear" w:color="auto" w:fill="F5F5F5"/>
            <w:tcMar>
              <w:top w:w="30" w:type="dxa"/>
              <w:left w:w="30" w:type="dxa"/>
              <w:bottom w:w="30" w:type="dxa"/>
              <w:right w:w="30" w:type="dxa"/>
            </w:tcMar>
          </w:tcPr>
          <w:p w14:paraId="2134C289" w14:textId="77777777" w:rsidR="00B17F0D" w:rsidRPr="00DB4403" w:rsidRDefault="00DB4403">
            <w:pPr>
              <w:pStyle w:val="tdTableStyle-Standard-BodyD-Regular1-Row1"/>
              <w:shd w:val="clear" w:color="auto" w:fill="F5F5F5"/>
            </w:pPr>
            <w:r w:rsidRPr="00DB4403">
              <w:rPr>
                <w:shd w:val="clear" w:color="auto" w:fill="F5F5F5"/>
              </w:rPr>
              <w:t>在文本框中输入路由条目的目的</w:t>
            </w:r>
            <w:r w:rsidRPr="00DB4403">
              <w:rPr>
                <w:shd w:val="clear" w:color="auto" w:fill="F5F5F5"/>
              </w:rPr>
              <w:t>IP</w:t>
            </w:r>
            <w:r w:rsidRPr="00DB4403">
              <w:rPr>
                <w:shd w:val="clear" w:color="auto" w:fill="F5F5F5"/>
              </w:rPr>
              <w:t>地址对应的子网掩码。</w:t>
            </w:r>
          </w:p>
        </w:tc>
      </w:tr>
      <w:tr w:rsidR="00B17F0D" w:rsidRPr="00DB4403" w14:paraId="7C8365F8"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C7676AF" w14:textId="77777777" w:rsidR="00B17F0D" w:rsidRPr="00DB4403" w:rsidRDefault="00DB4403">
            <w:pPr>
              <w:pStyle w:val="tdTableStyle-Standard-BodyE-Regular-Row1"/>
              <w:shd w:val="clear" w:color="auto" w:fill="F5F5F5"/>
            </w:pPr>
            <w:r w:rsidRPr="00DB4403">
              <w:rPr>
                <w:shd w:val="clear" w:color="auto" w:fill="F5F5F5"/>
              </w:rPr>
              <w:t>下一跳</w:t>
            </w:r>
          </w:p>
        </w:tc>
        <w:tc>
          <w:tcPr>
            <w:tcW w:w="4890" w:type="dxa"/>
            <w:tcBorders>
              <w:bottom w:val="single" w:sz="6" w:space="0" w:color="FFFFFF"/>
            </w:tcBorders>
            <w:shd w:val="clear" w:color="auto" w:fill="F5F5F5"/>
            <w:tcMar>
              <w:top w:w="30" w:type="dxa"/>
              <w:left w:w="30" w:type="dxa"/>
              <w:bottom w:w="30" w:type="dxa"/>
              <w:right w:w="30" w:type="dxa"/>
            </w:tcMar>
          </w:tcPr>
          <w:p w14:paraId="57B3E666" w14:textId="77777777" w:rsidR="00B17F0D" w:rsidRPr="00DB4403" w:rsidRDefault="00DB4403">
            <w:pPr>
              <w:pStyle w:val="p"/>
            </w:pPr>
            <w:r w:rsidRPr="00DB4403">
              <w:t>指定下一跳类型，选择</w:t>
            </w:r>
            <w:r w:rsidRPr="00DB4403">
              <w:t>“</w:t>
            </w:r>
            <w:r w:rsidRPr="00DB4403">
              <w:t>网关</w:t>
            </w:r>
            <w:r w:rsidRPr="00DB4403">
              <w:t>”</w:t>
            </w:r>
            <w:r w:rsidRPr="00DB4403">
              <w:t>、</w:t>
            </w:r>
            <w:r w:rsidRPr="00DB4403">
              <w:t>“</w:t>
            </w:r>
            <w:r w:rsidRPr="00DB4403">
              <w:t>接口</w:t>
            </w:r>
            <w:r w:rsidRPr="00DB4403">
              <w:t>”</w:t>
            </w:r>
            <w:r w:rsidRPr="00DB4403">
              <w:t>或</w:t>
            </w:r>
            <w:r w:rsidRPr="00DB4403">
              <w:t>“</w:t>
            </w:r>
            <w:r w:rsidRPr="00DB4403">
              <w:t>虚拟路由器</w:t>
            </w:r>
            <w:r w:rsidRPr="00DB4403">
              <w:t>”</w:t>
            </w:r>
            <w:r w:rsidRPr="00DB4403">
              <w:t>。</w:t>
            </w:r>
          </w:p>
          <w:p w14:paraId="2B9AC1D4" w14:textId="77777777" w:rsidR="00B17F0D" w:rsidRPr="00DB4403" w:rsidRDefault="00DB4403">
            <w:pPr>
              <w:pStyle w:val="li"/>
              <w:numPr>
                <w:ilvl w:val="0"/>
                <w:numId w:val="476"/>
              </w:numPr>
              <w:ind w:left="630" w:firstLine="0"/>
            </w:pPr>
            <w:r w:rsidRPr="00DB4403">
              <w:t>网关：在</w:t>
            </w:r>
            <w:r w:rsidRPr="00DB4403">
              <w:t>“</w:t>
            </w:r>
            <w:r w:rsidRPr="00DB4403">
              <w:t>网关</w:t>
            </w:r>
            <w:r w:rsidRPr="00DB4403">
              <w:t>”</w:t>
            </w:r>
            <w:r w:rsidRPr="00DB4403">
              <w:t>文本框中输入网关</w:t>
            </w:r>
            <w:r w:rsidRPr="00DB4403">
              <w:t>IP</w:t>
            </w:r>
            <w:r w:rsidRPr="00DB4403">
              <w:t>地址。</w:t>
            </w:r>
          </w:p>
          <w:p w14:paraId="6B0AB5A2" w14:textId="77777777" w:rsidR="00B17F0D" w:rsidRPr="00DB4403" w:rsidRDefault="00DB4403">
            <w:pPr>
              <w:pStyle w:val="li"/>
              <w:numPr>
                <w:ilvl w:val="0"/>
                <w:numId w:val="476"/>
              </w:numPr>
              <w:ind w:left="630" w:firstLine="0"/>
            </w:pPr>
            <w:r w:rsidRPr="00DB4403">
              <w:t>虚拟路由器：在</w:t>
            </w:r>
            <w:r w:rsidRPr="00DB4403">
              <w:t>“</w:t>
            </w:r>
            <w:r w:rsidRPr="00DB4403">
              <w:t>虚拟路由器</w:t>
            </w:r>
            <w:r w:rsidRPr="00DB4403">
              <w:t>”</w:t>
            </w:r>
            <w:r w:rsidRPr="00DB4403">
              <w:t>下拉菜单选择虚拟路由器名称。</w:t>
            </w:r>
          </w:p>
          <w:p w14:paraId="14E6FCF8" w14:textId="77777777" w:rsidR="00B17F0D" w:rsidRPr="00DB4403" w:rsidRDefault="00DB4403">
            <w:pPr>
              <w:pStyle w:val="li"/>
              <w:numPr>
                <w:ilvl w:val="0"/>
                <w:numId w:val="476"/>
              </w:numPr>
              <w:ind w:left="630" w:firstLine="0"/>
            </w:pPr>
            <w:r w:rsidRPr="00DB4403">
              <w:t>接口：需要在</w:t>
            </w:r>
            <w:r w:rsidRPr="00DB4403">
              <w:t>“</w:t>
            </w:r>
            <w:r w:rsidRPr="00DB4403">
              <w:t>接口</w:t>
            </w:r>
            <w:r w:rsidRPr="00DB4403">
              <w:t>”</w:t>
            </w:r>
            <w:r w:rsidRPr="00DB4403">
              <w:t>下拉菜单中选择接口名称。在</w:t>
            </w:r>
            <w:r w:rsidRPr="00DB4403">
              <w:t>“</w:t>
            </w:r>
            <w:r w:rsidRPr="00DB4403">
              <w:t>网关</w:t>
            </w:r>
            <w:r w:rsidRPr="00DB4403">
              <w:t>”</w:t>
            </w:r>
            <w:r w:rsidRPr="00DB4403">
              <w:t>文本框中输入网关</w:t>
            </w:r>
            <w:r w:rsidRPr="00DB4403">
              <w:t>IP</w:t>
            </w:r>
            <w:r w:rsidRPr="00DB4403">
              <w:t>地址。</w:t>
            </w:r>
          </w:p>
        </w:tc>
      </w:tr>
      <w:tr w:rsidR="00B17F0D" w:rsidRPr="00DB4403" w14:paraId="2C451176"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7EBDDEB" w14:textId="77777777" w:rsidR="00B17F0D" w:rsidRPr="00DB4403" w:rsidRDefault="00DB4403">
            <w:pPr>
              <w:pStyle w:val="tdTableStyle-Standard-BodyE-Regular-Row1"/>
              <w:shd w:val="clear" w:color="auto" w:fill="F5F5F5"/>
            </w:pPr>
            <w:r w:rsidRPr="00DB4403">
              <w:rPr>
                <w:shd w:val="clear" w:color="auto" w:fill="F5F5F5"/>
              </w:rPr>
              <w:t>监测对象</w:t>
            </w:r>
          </w:p>
        </w:tc>
        <w:tc>
          <w:tcPr>
            <w:tcW w:w="4890" w:type="dxa"/>
            <w:tcBorders>
              <w:bottom w:val="single" w:sz="6" w:space="0" w:color="FFFFFF"/>
            </w:tcBorders>
            <w:shd w:val="clear" w:color="auto" w:fill="F5F5F5"/>
            <w:tcMar>
              <w:top w:w="30" w:type="dxa"/>
              <w:left w:w="30" w:type="dxa"/>
              <w:bottom w:w="30" w:type="dxa"/>
              <w:right w:w="30" w:type="dxa"/>
            </w:tcMar>
          </w:tcPr>
          <w:p w14:paraId="0EAD5FE8" w14:textId="77777777" w:rsidR="00B17F0D" w:rsidRPr="00DB4403" w:rsidRDefault="00DB4403">
            <w:pPr>
              <w:pStyle w:val="tdTableStyle-Standard-BodyD-Regular1-Row1"/>
              <w:shd w:val="clear" w:color="auto" w:fill="F5F5F5"/>
            </w:pPr>
            <w:r w:rsidRPr="00DB4403">
              <w:rPr>
                <w:shd w:val="clear" w:color="auto" w:fill="F5F5F5"/>
              </w:rPr>
              <w:t>从下拉菜单中选择一个已创建的监测对象。选择后，</w:t>
            </w:r>
            <w:proofErr w:type="gramStart"/>
            <w:r w:rsidRPr="00DB4403">
              <w:rPr>
                <w:shd w:val="clear" w:color="auto" w:fill="F5F5F5"/>
              </w:rPr>
              <w:t>若针对</w:t>
            </w:r>
            <w:proofErr w:type="gramEnd"/>
            <w:r w:rsidRPr="00DB4403">
              <w:rPr>
                <w:shd w:val="clear" w:color="auto" w:fill="F5F5F5"/>
              </w:rPr>
              <w:t>该监测对象的监测失败，路由仍然保持激活。</w:t>
            </w:r>
          </w:p>
        </w:tc>
      </w:tr>
      <w:tr w:rsidR="00B17F0D" w:rsidRPr="00DB4403" w14:paraId="44A69ED4"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0BBAEF6" w14:textId="77777777" w:rsidR="00B17F0D" w:rsidRPr="00DB4403" w:rsidRDefault="00DB4403">
            <w:pPr>
              <w:pStyle w:val="tdTableStyle-Standard-BodyE-Regular-Row1"/>
              <w:shd w:val="clear" w:color="auto" w:fill="F5F5F5"/>
            </w:pPr>
            <w:r w:rsidRPr="00DB4403">
              <w:rPr>
                <w:shd w:val="clear" w:color="auto" w:fill="F5F5F5"/>
              </w:rPr>
              <w:t>优先权</w:t>
            </w:r>
          </w:p>
        </w:tc>
        <w:tc>
          <w:tcPr>
            <w:tcW w:w="4890" w:type="dxa"/>
            <w:tcBorders>
              <w:bottom w:val="single" w:sz="6" w:space="0" w:color="FFFFFF"/>
            </w:tcBorders>
            <w:shd w:val="clear" w:color="auto" w:fill="F5F5F5"/>
            <w:tcMar>
              <w:top w:w="30" w:type="dxa"/>
              <w:left w:w="30" w:type="dxa"/>
              <w:bottom w:w="30" w:type="dxa"/>
              <w:right w:w="30" w:type="dxa"/>
            </w:tcMar>
          </w:tcPr>
          <w:p w14:paraId="6B33FE10" w14:textId="77777777" w:rsidR="00B17F0D" w:rsidRPr="00DB4403" w:rsidRDefault="00DB4403">
            <w:pPr>
              <w:pStyle w:val="tdTableStyle-Standard-BodyD-Regular1-Row1"/>
              <w:shd w:val="clear" w:color="auto" w:fill="F5F5F5"/>
            </w:pPr>
            <w:r w:rsidRPr="00DB4403">
              <w:rPr>
                <w:shd w:val="clear" w:color="auto" w:fill="F5F5F5"/>
              </w:rPr>
              <w:t>在文本框中指定目的路由的优先级。该参数取值越小，优先级越高，而在多条路由选择的时候，优先级高的路由会被优先使用。取值范围是</w:t>
            </w:r>
            <w:r w:rsidRPr="00DB4403">
              <w:rPr>
                <w:shd w:val="clear" w:color="auto" w:fill="F5F5F5"/>
              </w:rPr>
              <w:t>1</w:t>
            </w:r>
            <w:r w:rsidRPr="00DB4403">
              <w:rPr>
                <w:shd w:val="clear" w:color="auto" w:fill="F5F5F5"/>
              </w:rPr>
              <w:t>到</w:t>
            </w:r>
            <w:r w:rsidRPr="00DB4403">
              <w:rPr>
                <w:shd w:val="clear" w:color="auto" w:fill="F5F5F5"/>
              </w:rPr>
              <w:t>255</w:t>
            </w:r>
            <w:r w:rsidRPr="00DB4403">
              <w:rPr>
                <w:shd w:val="clear" w:color="auto" w:fill="F5F5F5"/>
              </w:rPr>
              <w:t>，默认值为</w:t>
            </w:r>
            <w:r w:rsidRPr="00DB4403">
              <w:rPr>
                <w:shd w:val="clear" w:color="auto" w:fill="F5F5F5"/>
              </w:rPr>
              <w:t>1</w:t>
            </w:r>
            <w:r w:rsidRPr="00DB4403">
              <w:rPr>
                <w:shd w:val="clear" w:color="auto" w:fill="F5F5F5"/>
              </w:rPr>
              <w:t>。当优先级为</w:t>
            </w:r>
            <w:r w:rsidRPr="00DB4403">
              <w:rPr>
                <w:shd w:val="clear" w:color="auto" w:fill="F5F5F5"/>
              </w:rPr>
              <w:t>255</w:t>
            </w:r>
            <w:r w:rsidRPr="00DB4403">
              <w:rPr>
                <w:shd w:val="clear" w:color="auto" w:fill="F5F5F5"/>
              </w:rPr>
              <w:t>时，该路由无效。</w:t>
            </w:r>
          </w:p>
        </w:tc>
      </w:tr>
      <w:tr w:rsidR="00B17F0D" w:rsidRPr="00DB4403" w14:paraId="04ECFDE3"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727FDF6" w14:textId="77777777" w:rsidR="00B17F0D" w:rsidRPr="00DB4403" w:rsidRDefault="00DB4403">
            <w:pPr>
              <w:pStyle w:val="tdTableStyle-Standard-BodyE-Regular-Row1"/>
              <w:shd w:val="clear" w:color="auto" w:fill="F5F5F5"/>
            </w:pPr>
            <w:r w:rsidRPr="00DB4403">
              <w:rPr>
                <w:shd w:val="clear" w:color="auto" w:fill="F5F5F5"/>
              </w:rPr>
              <w:t>路由权值</w:t>
            </w:r>
          </w:p>
        </w:tc>
        <w:tc>
          <w:tcPr>
            <w:tcW w:w="4890" w:type="dxa"/>
            <w:tcBorders>
              <w:bottom w:val="single" w:sz="6" w:space="0" w:color="FFFFFF"/>
            </w:tcBorders>
            <w:shd w:val="clear" w:color="auto" w:fill="F5F5F5"/>
            <w:tcMar>
              <w:top w:w="30" w:type="dxa"/>
              <w:left w:w="30" w:type="dxa"/>
              <w:bottom w:w="30" w:type="dxa"/>
              <w:right w:w="30" w:type="dxa"/>
            </w:tcMar>
          </w:tcPr>
          <w:p w14:paraId="6446A320" w14:textId="77777777" w:rsidR="00B17F0D" w:rsidRPr="00DB4403" w:rsidRDefault="00DB4403">
            <w:pPr>
              <w:pStyle w:val="tdTableStyle-Standard-BodyD-Regular1-Row1"/>
              <w:shd w:val="clear" w:color="auto" w:fill="F5F5F5"/>
            </w:pPr>
            <w:r w:rsidRPr="00DB4403">
              <w:rPr>
                <w:shd w:val="clear" w:color="auto" w:fill="F5F5F5"/>
              </w:rPr>
              <w:t>在文本框中指定目的路由的路由权值。路由权值决定负载均衡中流量转发的比重。范围是</w:t>
            </w:r>
            <w:r w:rsidRPr="00DB4403">
              <w:rPr>
                <w:shd w:val="clear" w:color="auto" w:fill="F5F5F5"/>
              </w:rPr>
              <w:t>1</w:t>
            </w:r>
            <w:r w:rsidRPr="00DB4403">
              <w:rPr>
                <w:shd w:val="clear" w:color="auto" w:fill="F5F5F5"/>
              </w:rPr>
              <w:t>到</w:t>
            </w:r>
            <w:r w:rsidRPr="00DB4403">
              <w:rPr>
                <w:shd w:val="clear" w:color="auto" w:fill="F5F5F5"/>
              </w:rPr>
              <w:t>255</w:t>
            </w:r>
            <w:r w:rsidRPr="00DB4403">
              <w:rPr>
                <w:shd w:val="clear" w:color="auto" w:fill="F5F5F5"/>
              </w:rPr>
              <w:t>，默认值是</w:t>
            </w:r>
            <w:r w:rsidRPr="00DB4403">
              <w:rPr>
                <w:shd w:val="clear" w:color="auto" w:fill="F5F5F5"/>
              </w:rPr>
              <w:t>1</w:t>
            </w:r>
            <w:r w:rsidRPr="00DB4403">
              <w:rPr>
                <w:shd w:val="clear" w:color="auto" w:fill="F5F5F5"/>
              </w:rPr>
              <w:t>。</w:t>
            </w:r>
          </w:p>
        </w:tc>
      </w:tr>
      <w:tr w:rsidR="00B17F0D" w:rsidRPr="00DB4403" w14:paraId="04133C5D" w14:textId="77777777">
        <w:trPr>
          <w:trHeight w:val="30"/>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12D4993A" w14:textId="77777777" w:rsidR="00B17F0D" w:rsidRPr="00DB4403" w:rsidRDefault="00DB4403">
            <w:pPr>
              <w:pStyle w:val="tdTableStyle-Standard-BodyB-Regular-Row1"/>
              <w:shd w:val="clear" w:color="auto" w:fill="F5F5F5"/>
            </w:pPr>
            <w:r w:rsidRPr="00DB4403">
              <w:rPr>
                <w:shd w:val="clear" w:color="auto" w:fill="F5F5F5"/>
              </w:rPr>
              <w:t>描述</w:t>
            </w:r>
          </w:p>
        </w:tc>
        <w:tc>
          <w:tcPr>
            <w:tcW w:w="4890" w:type="dxa"/>
            <w:shd w:val="clear" w:color="auto" w:fill="F5F5F5"/>
            <w:tcMar>
              <w:top w:w="30" w:type="dxa"/>
              <w:left w:w="30" w:type="dxa"/>
              <w:bottom w:w="30" w:type="dxa"/>
              <w:right w:w="30" w:type="dxa"/>
            </w:tcMar>
          </w:tcPr>
          <w:p w14:paraId="0106FC8C" w14:textId="77777777" w:rsidR="00B17F0D" w:rsidRPr="00DB4403" w:rsidRDefault="00DB4403">
            <w:pPr>
              <w:pStyle w:val="tdTableStyle-Standard-BodyA-Regular1-Row1"/>
              <w:shd w:val="clear" w:color="auto" w:fill="F5F5F5"/>
            </w:pPr>
            <w:r w:rsidRPr="00DB4403">
              <w:rPr>
                <w:shd w:val="clear" w:color="auto" w:fill="F5F5F5"/>
              </w:rPr>
              <w:t>输入所需的目的路由描述信息。</w:t>
            </w:r>
          </w:p>
        </w:tc>
      </w:tr>
    </w:tbl>
    <w:p w14:paraId="70FF636C" w14:textId="77777777" w:rsidR="00B17F0D" w:rsidRDefault="00DB4403">
      <w:pPr>
        <w:pStyle w:val="li"/>
        <w:numPr>
          <w:ilvl w:val="0"/>
          <w:numId w:val="477"/>
        </w:numPr>
        <w:spacing w:after="246"/>
        <w:ind w:left="630" w:firstLine="0"/>
      </w:pPr>
      <w:r>
        <w:t>点击</w:t>
      </w:r>
      <w:r>
        <w:t>“</w:t>
      </w:r>
      <w:r>
        <w:t>确定</w:t>
      </w:r>
      <w:r>
        <w:t>”</w:t>
      </w:r>
      <w:r>
        <w:t>按钮保存所做的配置。新创建的路由条目将会显示在目的路由列表中。</w:t>
      </w:r>
    </w:p>
    <w:p w14:paraId="10960EF2" w14:textId="77777777" w:rsidR="00B17F0D" w:rsidRDefault="00B17F0D">
      <w:pPr>
        <w:sectPr w:rsidR="00B17F0D">
          <w:headerReference w:type="even" r:id="rId309"/>
          <w:headerReference w:type="default" r:id="rId310"/>
          <w:footerReference w:type="even" r:id="rId311"/>
          <w:footerReference w:type="default" r:id="rId312"/>
          <w:type w:val="oddPage"/>
          <w:pgSz w:w="12240" w:h="15840"/>
          <w:pgMar w:top="1185" w:right="1440" w:bottom="1440" w:left="1125" w:header="720" w:footer="405" w:gutter="0"/>
          <w:cols w:space="720"/>
        </w:sectPr>
      </w:pPr>
    </w:p>
    <w:p w14:paraId="67C812EF" w14:textId="77777777" w:rsidR="00B17F0D" w:rsidRDefault="00DB4403">
      <w:pPr>
        <w:pStyle w:val="h2"/>
      </w:pPr>
      <w:bookmarkStart w:id="307" w:name="_Toc112079209"/>
      <w:r>
        <w:t>全局网络参数</w:t>
      </w:r>
      <w:bookmarkEnd w:id="307"/>
    </w:p>
    <w:p w14:paraId="018B3D6F" w14:textId="77777777" w:rsidR="00B17F0D" w:rsidRDefault="00DB4403">
      <w:pPr>
        <w:pStyle w:val="p"/>
      </w:pPr>
      <w:r>
        <w:t>全局网络参数是对整个系统的数据流的设定，所有流经系统的数据包（</w:t>
      </w:r>
      <w:r>
        <w:t>TCP</w:t>
      </w:r>
      <w:r>
        <w:t>和</w:t>
      </w:r>
      <w:r>
        <w:t>IP</w:t>
      </w:r>
      <w:r>
        <w:t>报文）都遵守全局网络参数的限制。</w:t>
      </w:r>
    </w:p>
    <w:p w14:paraId="55C0804C" w14:textId="77777777" w:rsidR="00B17F0D" w:rsidRDefault="00DB4403">
      <w:pPr>
        <w:pStyle w:val="p"/>
      </w:pPr>
      <w:r>
        <w:t>配置全局网络参数：</w:t>
      </w:r>
    </w:p>
    <w:p w14:paraId="5506CD8F" w14:textId="77777777" w:rsidR="00B17F0D" w:rsidRDefault="00DB4403">
      <w:pPr>
        <w:pStyle w:val="li"/>
        <w:numPr>
          <w:ilvl w:val="0"/>
          <w:numId w:val="478"/>
        </w:numPr>
        <w:spacing w:before="246"/>
        <w:ind w:left="630" w:firstLine="0"/>
      </w:pPr>
      <w:r>
        <w:t>点击</w:t>
      </w:r>
      <w:r>
        <w:t>“</w:t>
      </w:r>
      <w:r>
        <w:t>网络</w:t>
      </w:r>
      <w:r>
        <w:t xml:space="preserve"> &gt; </w:t>
      </w:r>
      <w:r>
        <w:t>全局网络参数</w:t>
      </w:r>
      <w:r>
        <w:t>”</w:t>
      </w:r>
      <w:r>
        <w:t>，进入全局网络参数的主窗口。</w:t>
      </w:r>
      <w:r>
        <w:br/>
      </w:r>
      <w:r w:rsidR="004A6DEA">
        <w:rPr>
          <w:noProof/>
        </w:rPr>
        <w:drawing>
          <wp:inline distT="0" distB="0" distL="0" distR="0" wp14:anchorId="3704008B" wp14:editId="2F9598C2">
            <wp:extent cx="2857500" cy="2209800"/>
            <wp:effectExtent l="0" t="0" r="0" b="0"/>
            <wp:docPr id="249" name="图片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rrowheads="1"/>
                    </pic:cNvPicPr>
                  </pic:nvPicPr>
                  <pic:blipFill>
                    <a:blip r:embed="rId313">
                      <a:grayscl/>
                      <a:extLst>
                        <a:ext uri="{28A0092B-C50C-407E-A947-70E740481C1C}">
                          <a14:useLocalDpi xmlns:a14="http://schemas.microsoft.com/office/drawing/2010/main" val="0"/>
                        </a:ext>
                      </a:extLst>
                    </a:blip>
                    <a:srcRect/>
                    <a:stretch>
                      <a:fillRect/>
                    </a:stretch>
                  </pic:blipFill>
                  <pic:spPr bwMode="auto">
                    <a:xfrm>
                      <a:off x="0" y="0"/>
                      <a:ext cx="2857500" cy="2209800"/>
                    </a:xfrm>
                    <a:prstGeom prst="rect">
                      <a:avLst/>
                    </a:prstGeom>
                    <a:noFill/>
                    <a:ln>
                      <a:noFill/>
                    </a:ln>
                  </pic:spPr>
                </pic:pic>
              </a:graphicData>
            </a:graphic>
          </wp:inline>
        </w:drawing>
      </w:r>
    </w:p>
    <w:p w14:paraId="0108C61D" w14:textId="77777777" w:rsidR="00B17F0D" w:rsidRDefault="00DB4403">
      <w:pPr>
        <w:pStyle w:val="li"/>
        <w:numPr>
          <w:ilvl w:val="0"/>
          <w:numId w:val="478"/>
        </w:numPr>
        <w:ind w:left="630" w:firstLine="0"/>
      </w:pPr>
      <w:r>
        <w:rPr>
          <w:rStyle w:val="dropDownHotspot"/>
        </w:rPr>
        <w:t>在主窗口设置参数。</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34120E" w:rsidRPr="00DB4403" w14:paraId="7A466BB6" w14:textId="77777777" w:rsidTr="0034120E">
        <w:trPr>
          <w:tblHeader/>
          <w:tblCellSpacing w:w="0" w:type="dxa"/>
        </w:trPr>
        <w:tc>
          <w:tcPr>
            <w:tcW w:w="6105" w:type="dxa"/>
            <w:gridSpan w:val="2"/>
            <w:tcBorders>
              <w:bottom w:val="single" w:sz="6" w:space="0" w:color="FFFFFF"/>
            </w:tcBorders>
            <w:shd w:val="clear" w:color="auto" w:fill="C0C0C0"/>
            <w:tcMar>
              <w:top w:w="30" w:type="dxa"/>
              <w:left w:w="0" w:type="dxa"/>
              <w:bottom w:w="30" w:type="dxa"/>
              <w:right w:w="30" w:type="dxa"/>
            </w:tcMar>
          </w:tcPr>
          <w:p w14:paraId="48A4EDDF" w14:textId="77777777" w:rsidR="00B17F0D" w:rsidRPr="00DB4403" w:rsidRDefault="00DB4403">
            <w:pPr>
              <w:pStyle w:val="thTableStyle-Standard-HeadD-Regular-Header1"/>
              <w:shd w:val="clear" w:color="auto" w:fill="C0C0C0"/>
            </w:pPr>
            <w:r w:rsidRPr="00DB4403">
              <w:rPr>
                <w:shd w:val="clear" w:color="auto" w:fill="C0C0C0"/>
              </w:rPr>
              <w:t>IP</w:t>
            </w:r>
            <w:r w:rsidRPr="00DB4403">
              <w:rPr>
                <w:shd w:val="clear" w:color="auto" w:fill="C0C0C0"/>
              </w:rPr>
              <w:t>分片</w:t>
            </w:r>
          </w:p>
        </w:tc>
      </w:tr>
      <w:tr w:rsidR="00B17F0D" w:rsidRPr="00DB4403" w14:paraId="0FC89FB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A9F1967" w14:textId="77777777" w:rsidR="00B17F0D" w:rsidRPr="00DB4403" w:rsidRDefault="00DB4403">
            <w:pPr>
              <w:pStyle w:val="tdTableStyle-Standard-BodyE-Regular-Row1"/>
              <w:shd w:val="clear" w:color="auto" w:fill="F5F5F5"/>
            </w:pPr>
            <w:r w:rsidRPr="00DB4403">
              <w:rPr>
                <w:shd w:val="clear" w:color="auto" w:fill="F5F5F5"/>
              </w:rPr>
              <w:t>最大</w:t>
            </w:r>
            <w:proofErr w:type="gramStart"/>
            <w:r w:rsidRPr="00DB4403">
              <w:rPr>
                <w:shd w:val="clear" w:color="auto" w:fill="F5F5F5"/>
              </w:rPr>
              <w:t>分片数</w:t>
            </w:r>
            <w:proofErr w:type="gramEnd"/>
          </w:p>
        </w:tc>
        <w:tc>
          <w:tcPr>
            <w:tcW w:w="4890" w:type="dxa"/>
            <w:tcBorders>
              <w:bottom w:val="single" w:sz="6" w:space="0" w:color="FFFFFF"/>
            </w:tcBorders>
            <w:shd w:val="clear" w:color="auto" w:fill="F5F5F5"/>
            <w:tcMar>
              <w:top w:w="30" w:type="dxa"/>
              <w:left w:w="30" w:type="dxa"/>
              <w:bottom w:w="30" w:type="dxa"/>
              <w:right w:w="30" w:type="dxa"/>
            </w:tcMar>
          </w:tcPr>
          <w:p w14:paraId="449E8106" w14:textId="77777777" w:rsidR="00B17F0D" w:rsidRPr="00DB4403" w:rsidRDefault="00DB4403">
            <w:pPr>
              <w:pStyle w:val="tdTableStyle-Standard-BodyD-Regular1-Row1"/>
              <w:shd w:val="clear" w:color="auto" w:fill="F5F5F5"/>
            </w:pPr>
            <w:r w:rsidRPr="00DB4403">
              <w:rPr>
                <w:shd w:val="clear" w:color="auto" w:fill="F5F5F5"/>
              </w:rPr>
              <w:t>指定系统允许的每个</w:t>
            </w:r>
            <w:r w:rsidRPr="00DB4403">
              <w:rPr>
                <w:shd w:val="clear" w:color="auto" w:fill="F5F5F5"/>
              </w:rPr>
              <w:t>IP</w:t>
            </w:r>
            <w:r w:rsidRPr="00DB4403">
              <w:rPr>
                <w:shd w:val="clear" w:color="auto" w:fill="F5F5F5"/>
              </w:rPr>
              <w:t>包的最大分片数（超过该分片数值的</w:t>
            </w:r>
            <w:r w:rsidRPr="00DB4403">
              <w:rPr>
                <w:shd w:val="clear" w:color="auto" w:fill="F5F5F5"/>
              </w:rPr>
              <w:t>IP</w:t>
            </w:r>
            <w:r w:rsidRPr="00DB4403">
              <w:rPr>
                <w:shd w:val="clear" w:color="auto" w:fill="F5F5F5"/>
              </w:rPr>
              <w:t>数据包将会被丢弃），默认值为</w:t>
            </w:r>
            <w:r w:rsidRPr="00DB4403">
              <w:rPr>
                <w:shd w:val="clear" w:color="auto" w:fill="F5F5F5"/>
              </w:rPr>
              <w:t>48</w:t>
            </w:r>
            <w:r w:rsidRPr="00DB4403">
              <w:rPr>
                <w:shd w:val="clear" w:color="auto" w:fill="F5F5F5"/>
              </w:rPr>
              <w:t>。取值范围是</w:t>
            </w:r>
            <w:r w:rsidRPr="00DB4403">
              <w:rPr>
                <w:shd w:val="clear" w:color="auto" w:fill="F5F5F5"/>
              </w:rPr>
              <w:t>1</w:t>
            </w:r>
            <w:r w:rsidRPr="00DB4403">
              <w:rPr>
                <w:shd w:val="clear" w:color="auto" w:fill="F5F5F5"/>
              </w:rPr>
              <w:t>到</w:t>
            </w:r>
            <w:r w:rsidRPr="00DB4403">
              <w:rPr>
                <w:shd w:val="clear" w:color="auto" w:fill="F5F5F5"/>
              </w:rPr>
              <w:t>1024</w:t>
            </w:r>
            <w:r w:rsidRPr="00DB4403">
              <w:rPr>
                <w:shd w:val="clear" w:color="auto" w:fill="F5F5F5"/>
              </w:rPr>
              <w:t>。</w:t>
            </w:r>
          </w:p>
        </w:tc>
      </w:tr>
      <w:tr w:rsidR="00B17F0D" w:rsidRPr="00DB4403" w14:paraId="7D9E7BFE"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EA415D6" w14:textId="77777777" w:rsidR="00B17F0D" w:rsidRPr="00DB4403" w:rsidRDefault="00DB4403">
            <w:pPr>
              <w:pStyle w:val="tdTableStyle-Standard-BodyE-Regular-Row1"/>
              <w:shd w:val="clear" w:color="auto" w:fill="F5F5F5"/>
            </w:pPr>
            <w:r w:rsidRPr="00DB4403">
              <w:rPr>
                <w:shd w:val="clear" w:color="auto" w:fill="F5F5F5"/>
              </w:rPr>
              <w:t>超时</w:t>
            </w:r>
          </w:p>
        </w:tc>
        <w:tc>
          <w:tcPr>
            <w:tcW w:w="4890" w:type="dxa"/>
            <w:tcBorders>
              <w:bottom w:val="single" w:sz="6" w:space="0" w:color="FFFFFF"/>
            </w:tcBorders>
            <w:shd w:val="clear" w:color="auto" w:fill="F5F5F5"/>
            <w:tcMar>
              <w:top w:w="30" w:type="dxa"/>
              <w:left w:w="30" w:type="dxa"/>
              <w:bottom w:w="30" w:type="dxa"/>
              <w:right w:w="30" w:type="dxa"/>
            </w:tcMar>
          </w:tcPr>
          <w:p w14:paraId="17E66ADE" w14:textId="77777777" w:rsidR="00B17F0D" w:rsidRPr="00DB4403" w:rsidRDefault="00DB4403">
            <w:pPr>
              <w:pStyle w:val="tdTableStyle-Standard-BodyD-Regular1-Row1"/>
              <w:shd w:val="clear" w:color="auto" w:fill="F5F5F5"/>
            </w:pPr>
            <w:r w:rsidRPr="00DB4403">
              <w:rPr>
                <w:shd w:val="clear" w:color="auto" w:fill="F5F5F5"/>
              </w:rPr>
              <w:t>指定分片重组超时时间（如果在指定的超时时间结束时设备仍未收到所有的分片包，数据包将会被丢弃），默认值为</w:t>
            </w:r>
            <w:r w:rsidRPr="00DB4403">
              <w:rPr>
                <w:shd w:val="clear" w:color="auto" w:fill="F5F5F5"/>
              </w:rPr>
              <w:t>2</w:t>
            </w:r>
            <w:r w:rsidRPr="00DB4403">
              <w:rPr>
                <w:shd w:val="clear" w:color="auto" w:fill="F5F5F5"/>
              </w:rPr>
              <w:t>秒。取值范围是</w:t>
            </w:r>
            <w:r w:rsidRPr="00DB4403">
              <w:rPr>
                <w:shd w:val="clear" w:color="auto" w:fill="F5F5F5"/>
              </w:rPr>
              <w:t>1</w:t>
            </w:r>
            <w:r w:rsidRPr="00DB4403">
              <w:rPr>
                <w:shd w:val="clear" w:color="auto" w:fill="F5F5F5"/>
              </w:rPr>
              <w:t>到</w:t>
            </w:r>
            <w:r w:rsidRPr="00DB4403">
              <w:rPr>
                <w:shd w:val="clear" w:color="auto" w:fill="F5F5F5"/>
              </w:rPr>
              <w:t>30</w:t>
            </w:r>
            <w:r w:rsidRPr="00DB4403">
              <w:rPr>
                <w:shd w:val="clear" w:color="auto" w:fill="F5F5F5"/>
              </w:rPr>
              <w:t>秒。</w:t>
            </w:r>
          </w:p>
        </w:tc>
      </w:tr>
      <w:tr w:rsidR="00B17F0D" w:rsidRPr="00DB4403" w14:paraId="1485532B"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407CC10" w14:textId="77777777" w:rsidR="00B17F0D" w:rsidRPr="00DB4403" w:rsidRDefault="00DB4403">
            <w:pPr>
              <w:pStyle w:val="tdTableStyle-Standard-BodyE-Regular-Row1"/>
              <w:shd w:val="clear" w:color="auto" w:fill="F5F5F5"/>
            </w:pPr>
            <w:r w:rsidRPr="00DB4403">
              <w:rPr>
                <w:shd w:val="clear" w:color="auto" w:fill="F5F5F5"/>
              </w:rPr>
              <w:t>长效会话</w:t>
            </w:r>
          </w:p>
        </w:tc>
        <w:tc>
          <w:tcPr>
            <w:tcW w:w="4890" w:type="dxa"/>
            <w:tcBorders>
              <w:bottom w:val="single" w:sz="6" w:space="0" w:color="FFFFFF"/>
            </w:tcBorders>
            <w:shd w:val="clear" w:color="auto" w:fill="F5F5F5"/>
            <w:tcMar>
              <w:top w:w="30" w:type="dxa"/>
              <w:left w:w="30" w:type="dxa"/>
              <w:bottom w:w="30" w:type="dxa"/>
              <w:right w:w="30" w:type="dxa"/>
            </w:tcMar>
          </w:tcPr>
          <w:p w14:paraId="7A2C6756" w14:textId="77777777" w:rsidR="00B17F0D" w:rsidRPr="00DB4403" w:rsidRDefault="00DB4403">
            <w:pPr>
              <w:pStyle w:val="tdTableStyle-Standard-BodyD-Regular1-Row1"/>
              <w:shd w:val="clear" w:color="auto" w:fill="F5F5F5"/>
            </w:pPr>
            <w:r w:rsidRPr="00DB4403">
              <w:rPr>
                <w:shd w:val="clear" w:color="auto" w:fill="F5F5F5"/>
              </w:rPr>
              <w:t>指定是否启用长效会话功能。如果开启该功能，在</w:t>
            </w:r>
            <w:r w:rsidRPr="00DB4403">
              <w:rPr>
                <w:shd w:val="clear" w:color="auto" w:fill="F5F5F5"/>
              </w:rPr>
              <w:t>“</w:t>
            </w:r>
            <w:r w:rsidRPr="00DB4403">
              <w:rPr>
                <w:shd w:val="clear" w:color="auto" w:fill="F5F5F5"/>
              </w:rPr>
              <w:t>长效会话百分比</w:t>
            </w:r>
            <w:r w:rsidRPr="00DB4403">
              <w:rPr>
                <w:shd w:val="clear" w:color="auto" w:fill="F5F5F5"/>
              </w:rPr>
              <w:t>”</w:t>
            </w:r>
            <w:r w:rsidRPr="00DB4403">
              <w:rPr>
                <w:shd w:val="clear" w:color="auto" w:fill="F5F5F5"/>
              </w:rPr>
              <w:t>文本框中指定长效会话百分比，即长效</w:t>
            </w:r>
            <w:proofErr w:type="gramStart"/>
            <w:r w:rsidRPr="00DB4403">
              <w:rPr>
                <w:shd w:val="clear" w:color="auto" w:fill="F5F5F5"/>
              </w:rPr>
              <w:t>会话占</w:t>
            </w:r>
            <w:proofErr w:type="gramEnd"/>
            <w:r w:rsidRPr="00DB4403">
              <w:rPr>
                <w:shd w:val="clear" w:color="auto" w:fill="F5F5F5"/>
              </w:rPr>
              <w:t>设备总会话数的百分比。默认值是</w:t>
            </w:r>
            <w:r w:rsidRPr="00DB4403">
              <w:rPr>
                <w:shd w:val="clear" w:color="auto" w:fill="F5F5F5"/>
              </w:rPr>
              <w:t>10%</w:t>
            </w:r>
            <w:r w:rsidRPr="00DB4403">
              <w:rPr>
                <w:shd w:val="clear" w:color="auto" w:fill="F5F5F5"/>
              </w:rPr>
              <w:t>。</w:t>
            </w:r>
          </w:p>
        </w:tc>
      </w:tr>
      <w:tr w:rsidR="0034120E" w:rsidRPr="00DB4403" w14:paraId="41D11D3C"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59D45516" w14:textId="77777777" w:rsidR="00B17F0D" w:rsidRPr="00DB4403" w:rsidRDefault="00DB4403">
            <w:pPr>
              <w:pStyle w:val="tdTableStyle-Standard-BodyD-Regular-Row1"/>
              <w:shd w:val="clear" w:color="auto" w:fill="C0C0C0"/>
            </w:pPr>
            <w:r w:rsidRPr="00DB4403">
              <w:rPr>
                <w:b/>
                <w:bCs/>
                <w:shd w:val="clear" w:color="auto" w:fill="C0C0C0"/>
              </w:rPr>
              <w:t>TCP</w:t>
            </w:r>
          </w:p>
        </w:tc>
      </w:tr>
      <w:tr w:rsidR="00B17F0D" w:rsidRPr="00DB4403" w14:paraId="6449726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E5B6463" w14:textId="77777777" w:rsidR="00B17F0D" w:rsidRPr="00DB4403" w:rsidRDefault="00DB4403">
            <w:pPr>
              <w:pStyle w:val="tdTableStyle-Standard-BodyE-Regular-Row1"/>
              <w:shd w:val="clear" w:color="auto" w:fill="F5F5F5"/>
            </w:pPr>
            <w:r w:rsidRPr="00DB4403">
              <w:rPr>
                <w:shd w:val="clear" w:color="auto" w:fill="F5F5F5"/>
              </w:rPr>
              <w:t>TCP MSS</w:t>
            </w:r>
          </w:p>
        </w:tc>
        <w:tc>
          <w:tcPr>
            <w:tcW w:w="4890" w:type="dxa"/>
            <w:tcBorders>
              <w:bottom w:val="single" w:sz="6" w:space="0" w:color="FFFFFF"/>
            </w:tcBorders>
            <w:shd w:val="clear" w:color="auto" w:fill="F5F5F5"/>
            <w:tcMar>
              <w:top w:w="30" w:type="dxa"/>
              <w:left w:w="30" w:type="dxa"/>
              <w:bottom w:w="30" w:type="dxa"/>
              <w:right w:w="30" w:type="dxa"/>
            </w:tcMar>
          </w:tcPr>
          <w:p w14:paraId="6326D86B" w14:textId="77777777" w:rsidR="00B17F0D" w:rsidRPr="00DB4403" w:rsidRDefault="00DB4403">
            <w:pPr>
              <w:pStyle w:val="tdTableStyle-Standard-BodyD-Regular1-Row1"/>
              <w:shd w:val="clear" w:color="auto" w:fill="F5F5F5"/>
            </w:pPr>
            <w:r w:rsidRPr="00DB4403">
              <w:rPr>
                <w:shd w:val="clear" w:color="auto" w:fill="F5F5F5"/>
              </w:rPr>
              <w:t>为所有</w:t>
            </w:r>
            <w:r w:rsidRPr="00DB4403">
              <w:rPr>
                <w:shd w:val="clear" w:color="auto" w:fill="F5F5F5"/>
              </w:rPr>
              <w:t>TCP SYN/ACK</w:t>
            </w:r>
            <w:r w:rsidRPr="00DB4403">
              <w:rPr>
                <w:shd w:val="clear" w:color="auto" w:fill="F5F5F5"/>
              </w:rPr>
              <w:t>包指定每次传输时的最大数据分段值（</w:t>
            </w:r>
            <w:r w:rsidRPr="00DB4403">
              <w:rPr>
                <w:shd w:val="clear" w:color="auto" w:fill="F5F5F5"/>
              </w:rPr>
              <w:t>MSS, Maximum Segment Size</w:t>
            </w:r>
            <w:r w:rsidRPr="00DB4403">
              <w:rPr>
                <w:shd w:val="clear" w:color="auto" w:fill="F5F5F5"/>
              </w:rPr>
              <w:t>）。</w:t>
            </w:r>
          </w:p>
        </w:tc>
      </w:tr>
      <w:tr w:rsidR="00B17F0D" w:rsidRPr="00DB4403" w14:paraId="78AF314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0B620EB" w14:textId="77777777" w:rsidR="00B17F0D" w:rsidRPr="00DB4403" w:rsidRDefault="00DB4403">
            <w:pPr>
              <w:pStyle w:val="tdTableStyle-Standard-BodyE-Regular-Row1"/>
              <w:shd w:val="clear" w:color="auto" w:fill="F5F5F5"/>
            </w:pPr>
            <w:r w:rsidRPr="00DB4403">
              <w:rPr>
                <w:shd w:val="clear" w:color="auto" w:fill="F5F5F5"/>
              </w:rPr>
              <w:t>MSS</w:t>
            </w:r>
            <w:r w:rsidRPr="00DB4403">
              <w:rPr>
                <w:shd w:val="clear" w:color="auto" w:fill="F5F5F5"/>
              </w:rPr>
              <w:t>最大值</w:t>
            </w:r>
          </w:p>
        </w:tc>
        <w:tc>
          <w:tcPr>
            <w:tcW w:w="4890" w:type="dxa"/>
            <w:tcBorders>
              <w:bottom w:val="single" w:sz="6" w:space="0" w:color="FFFFFF"/>
            </w:tcBorders>
            <w:shd w:val="clear" w:color="auto" w:fill="F5F5F5"/>
            <w:tcMar>
              <w:top w:w="30" w:type="dxa"/>
              <w:left w:w="30" w:type="dxa"/>
              <w:bottom w:w="30" w:type="dxa"/>
              <w:right w:w="30" w:type="dxa"/>
            </w:tcMar>
          </w:tcPr>
          <w:p w14:paraId="1619D93A" w14:textId="77777777" w:rsidR="00B17F0D" w:rsidRPr="00DB4403" w:rsidRDefault="00DB4403">
            <w:pPr>
              <w:pStyle w:val="tdTableStyle-Standard-BodyD-Regular1-Row1"/>
              <w:shd w:val="clear" w:color="auto" w:fill="F5F5F5"/>
            </w:pPr>
            <w:r w:rsidRPr="00DB4403">
              <w:rPr>
                <w:shd w:val="clear" w:color="auto" w:fill="F5F5F5"/>
              </w:rPr>
              <w:t>设定</w:t>
            </w:r>
            <w:r w:rsidRPr="00DB4403">
              <w:rPr>
                <w:shd w:val="clear" w:color="auto" w:fill="F5F5F5"/>
              </w:rPr>
              <w:t>TCP</w:t>
            </w:r>
            <w:r w:rsidRPr="00DB4403">
              <w:rPr>
                <w:shd w:val="clear" w:color="auto" w:fill="F5F5F5"/>
              </w:rPr>
              <w:t>包的最大数据分段值，范围是</w:t>
            </w:r>
            <w:r w:rsidRPr="00DB4403">
              <w:rPr>
                <w:shd w:val="clear" w:color="auto" w:fill="F5F5F5"/>
              </w:rPr>
              <w:t>64</w:t>
            </w:r>
            <w:r w:rsidRPr="00DB4403">
              <w:rPr>
                <w:shd w:val="clear" w:color="auto" w:fill="F5F5F5"/>
              </w:rPr>
              <w:t>到</w:t>
            </w:r>
            <w:r w:rsidRPr="00DB4403">
              <w:rPr>
                <w:shd w:val="clear" w:color="auto" w:fill="F5F5F5"/>
              </w:rPr>
              <w:t>65535</w:t>
            </w:r>
            <w:r w:rsidRPr="00DB4403">
              <w:rPr>
                <w:shd w:val="clear" w:color="auto" w:fill="F5F5F5"/>
              </w:rPr>
              <w:t>，默认</w:t>
            </w:r>
            <w:r w:rsidRPr="00DB4403">
              <w:rPr>
                <w:shd w:val="clear" w:color="auto" w:fill="F5F5F5"/>
              </w:rPr>
              <w:t>MSS</w:t>
            </w:r>
            <w:r w:rsidRPr="00DB4403">
              <w:rPr>
                <w:shd w:val="clear" w:color="auto" w:fill="F5F5F5"/>
              </w:rPr>
              <w:t>值为</w:t>
            </w:r>
            <w:r w:rsidRPr="00DB4403">
              <w:rPr>
                <w:shd w:val="clear" w:color="auto" w:fill="F5F5F5"/>
              </w:rPr>
              <w:t>1448</w:t>
            </w:r>
            <w:r w:rsidRPr="00DB4403">
              <w:rPr>
                <w:shd w:val="clear" w:color="auto" w:fill="F5F5F5"/>
              </w:rPr>
              <w:t>。</w:t>
            </w:r>
          </w:p>
        </w:tc>
      </w:tr>
      <w:tr w:rsidR="00B17F0D" w:rsidRPr="00DB4403" w14:paraId="2A28451B"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4034FC1" w14:textId="77777777" w:rsidR="00B17F0D" w:rsidRPr="00DB4403" w:rsidRDefault="00DB4403">
            <w:pPr>
              <w:pStyle w:val="tdTableStyle-Standard-BodyE-Regular-Row1"/>
              <w:shd w:val="clear" w:color="auto" w:fill="F5F5F5"/>
            </w:pPr>
            <w:r w:rsidRPr="00DB4403">
              <w:rPr>
                <w:shd w:val="clear" w:color="auto" w:fill="F5F5F5"/>
              </w:rPr>
              <w:t>TCP</w:t>
            </w:r>
            <w:r w:rsidRPr="00DB4403">
              <w:rPr>
                <w:shd w:val="clear" w:color="auto" w:fill="F5F5F5"/>
              </w:rPr>
              <w:t>包序列号检查</w:t>
            </w:r>
          </w:p>
        </w:tc>
        <w:tc>
          <w:tcPr>
            <w:tcW w:w="4890" w:type="dxa"/>
            <w:tcBorders>
              <w:bottom w:val="single" w:sz="6" w:space="0" w:color="FFFFFF"/>
            </w:tcBorders>
            <w:shd w:val="clear" w:color="auto" w:fill="F5F5F5"/>
            <w:tcMar>
              <w:top w:w="30" w:type="dxa"/>
              <w:left w:w="30" w:type="dxa"/>
              <w:bottom w:w="30" w:type="dxa"/>
              <w:right w:w="30" w:type="dxa"/>
            </w:tcMar>
          </w:tcPr>
          <w:p w14:paraId="3E1797D3"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按钮，开启检查功能后，如果</w:t>
            </w:r>
            <w:r w:rsidRPr="00DB4403">
              <w:rPr>
                <w:shd w:val="clear" w:color="auto" w:fill="F5F5F5"/>
              </w:rPr>
              <w:t>TCP</w:t>
            </w:r>
            <w:r w:rsidRPr="00DB4403">
              <w:rPr>
                <w:shd w:val="clear" w:color="auto" w:fill="F5F5F5"/>
              </w:rPr>
              <w:t>序列号超出</w:t>
            </w:r>
            <w:r w:rsidRPr="00DB4403">
              <w:rPr>
                <w:shd w:val="clear" w:color="auto" w:fill="F5F5F5"/>
              </w:rPr>
              <w:t>TCP</w:t>
            </w:r>
            <w:r w:rsidRPr="00DB4403">
              <w:rPr>
                <w:shd w:val="clear" w:color="auto" w:fill="F5F5F5"/>
              </w:rPr>
              <w:t>窗口，该</w:t>
            </w:r>
            <w:r w:rsidRPr="00DB4403">
              <w:rPr>
                <w:shd w:val="clear" w:color="auto" w:fill="F5F5F5"/>
              </w:rPr>
              <w:t>TCP</w:t>
            </w:r>
            <w:r w:rsidRPr="00DB4403">
              <w:rPr>
                <w:shd w:val="clear" w:color="auto" w:fill="F5F5F5"/>
              </w:rPr>
              <w:t>包将会被丢弃。</w:t>
            </w:r>
          </w:p>
        </w:tc>
      </w:tr>
      <w:tr w:rsidR="00B17F0D" w:rsidRPr="00DB4403" w14:paraId="69CF262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5EFF346" w14:textId="77777777" w:rsidR="00B17F0D" w:rsidRPr="00DB4403" w:rsidRDefault="00DB4403">
            <w:pPr>
              <w:pStyle w:val="tdTableStyle-Standard-BodyE-Regular-Row1"/>
              <w:shd w:val="clear" w:color="auto" w:fill="F5F5F5"/>
            </w:pPr>
            <w:r w:rsidRPr="00DB4403">
              <w:rPr>
                <w:shd w:val="clear" w:color="auto" w:fill="F5F5F5"/>
              </w:rPr>
              <w:t>TCP</w:t>
            </w:r>
            <w:r w:rsidRPr="00DB4403">
              <w:rPr>
                <w:shd w:val="clear" w:color="auto" w:fill="F5F5F5"/>
              </w:rPr>
              <w:t>三次握手</w:t>
            </w:r>
          </w:p>
        </w:tc>
        <w:tc>
          <w:tcPr>
            <w:tcW w:w="4890" w:type="dxa"/>
            <w:tcBorders>
              <w:bottom w:val="single" w:sz="6" w:space="0" w:color="FFFFFF"/>
            </w:tcBorders>
            <w:shd w:val="clear" w:color="auto" w:fill="F5F5F5"/>
            <w:tcMar>
              <w:top w:w="30" w:type="dxa"/>
              <w:left w:w="30" w:type="dxa"/>
              <w:bottom w:w="30" w:type="dxa"/>
              <w:right w:w="30" w:type="dxa"/>
            </w:tcMar>
          </w:tcPr>
          <w:p w14:paraId="4154B5CC" w14:textId="77777777" w:rsidR="00B17F0D" w:rsidRPr="00DB4403" w:rsidRDefault="00DB4403">
            <w:pPr>
              <w:pStyle w:val="tdTableStyle-Standard-BodyD-Regular1-Row1"/>
              <w:shd w:val="clear" w:color="auto" w:fill="F5F5F5"/>
            </w:pPr>
            <w:r w:rsidRPr="00DB4403">
              <w:rPr>
                <w:shd w:val="clear" w:color="auto" w:fill="F5F5F5"/>
              </w:rPr>
              <w:t>配置是否检查</w:t>
            </w:r>
            <w:r w:rsidRPr="00DB4403">
              <w:rPr>
                <w:shd w:val="clear" w:color="auto" w:fill="F5F5F5"/>
              </w:rPr>
              <w:t>TCP</w:t>
            </w:r>
            <w:r w:rsidRPr="00DB4403">
              <w:rPr>
                <w:shd w:val="clear" w:color="auto" w:fill="F5F5F5"/>
              </w:rPr>
              <w:t>三次握手超时时间。选中该选项的</w:t>
            </w:r>
            <w:r w:rsidRPr="00DB4403">
              <w:rPr>
                <w:shd w:val="clear" w:color="auto" w:fill="F5F5F5"/>
              </w:rPr>
              <w:t>&lt;</w:t>
            </w:r>
            <w:r w:rsidRPr="00DB4403">
              <w:rPr>
                <w:shd w:val="clear" w:color="auto" w:fill="F5F5F5"/>
              </w:rPr>
              <w:t>启用</w:t>
            </w:r>
            <w:r w:rsidRPr="00DB4403">
              <w:rPr>
                <w:shd w:val="clear" w:color="auto" w:fill="F5F5F5"/>
              </w:rPr>
              <w:t>&gt;</w:t>
            </w:r>
            <w:r w:rsidRPr="00DB4403">
              <w:rPr>
                <w:shd w:val="clear" w:color="auto" w:fill="F5F5F5"/>
              </w:rPr>
              <w:t>复选框开启该功能，并在其后的</w:t>
            </w:r>
            <w:r w:rsidRPr="00DB4403">
              <w:rPr>
                <w:shd w:val="clear" w:color="auto" w:fill="F5F5F5"/>
              </w:rPr>
              <w:t>“</w:t>
            </w:r>
            <w:r w:rsidRPr="00DB4403">
              <w:rPr>
                <w:shd w:val="clear" w:color="auto" w:fill="F5F5F5"/>
              </w:rPr>
              <w:t>超时</w:t>
            </w:r>
            <w:r w:rsidRPr="00DB4403">
              <w:rPr>
                <w:shd w:val="clear" w:color="auto" w:fill="F5F5F5"/>
              </w:rPr>
              <w:t>”</w:t>
            </w:r>
            <w:r w:rsidRPr="00DB4403">
              <w:rPr>
                <w:shd w:val="clear" w:color="auto" w:fill="F5F5F5"/>
              </w:rPr>
              <w:t>文本框中指定三次握手的超时时间（如果在超时时间内，未完成三次握手，则断掉该连接），单位为秒。范围是</w:t>
            </w:r>
            <w:r w:rsidRPr="00DB4403">
              <w:rPr>
                <w:shd w:val="clear" w:color="auto" w:fill="F5F5F5"/>
              </w:rPr>
              <w:t>1</w:t>
            </w:r>
            <w:r w:rsidRPr="00DB4403">
              <w:rPr>
                <w:shd w:val="clear" w:color="auto" w:fill="F5F5F5"/>
              </w:rPr>
              <w:t>到</w:t>
            </w:r>
            <w:r w:rsidRPr="00DB4403">
              <w:rPr>
                <w:shd w:val="clear" w:color="auto" w:fill="F5F5F5"/>
              </w:rPr>
              <w:t>1800</w:t>
            </w:r>
            <w:r w:rsidRPr="00DB4403">
              <w:rPr>
                <w:shd w:val="clear" w:color="auto" w:fill="F5F5F5"/>
              </w:rPr>
              <w:t>秒，默认值是</w:t>
            </w:r>
            <w:r w:rsidRPr="00DB4403">
              <w:rPr>
                <w:shd w:val="clear" w:color="auto" w:fill="F5F5F5"/>
              </w:rPr>
              <w:t>20.</w:t>
            </w:r>
          </w:p>
        </w:tc>
      </w:tr>
      <w:tr w:rsidR="00B17F0D" w:rsidRPr="00DB4403" w14:paraId="7AFE1D5A"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AF6A3B8" w14:textId="77777777" w:rsidR="00B17F0D" w:rsidRPr="00DB4403" w:rsidRDefault="00DB4403">
            <w:pPr>
              <w:pStyle w:val="tdTableStyle-Standard-BodyE-Regular-Row1"/>
              <w:shd w:val="clear" w:color="auto" w:fill="F5F5F5"/>
            </w:pPr>
            <w:r w:rsidRPr="00DB4403">
              <w:rPr>
                <w:shd w:val="clear" w:color="auto" w:fill="F5F5F5"/>
              </w:rPr>
              <w:t>TCP SYN</w:t>
            </w:r>
            <w:r w:rsidRPr="00DB4403">
              <w:rPr>
                <w:shd w:val="clear" w:color="auto" w:fill="F5F5F5"/>
              </w:rPr>
              <w:t>包检查</w:t>
            </w:r>
          </w:p>
        </w:tc>
        <w:tc>
          <w:tcPr>
            <w:tcW w:w="4890" w:type="dxa"/>
            <w:tcBorders>
              <w:bottom w:val="single" w:sz="6" w:space="0" w:color="FFFFFF"/>
            </w:tcBorders>
            <w:shd w:val="clear" w:color="auto" w:fill="F5F5F5"/>
            <w:tcMar>
              <w:top w:w="30" w:type="dxa"/>
              <w:left w:w="30" w:type="dxa"/>
              <w:bottom w:w="30" w:type="dxa"/>
              <w:right w:w="30" w:type="dxa"/>
            </w:tcMar>
          </w:tcPr>
          <w:p w14:paraId="72F39A9D" w14:textId="77777777" w:rsidR="00B17F0D" w:rsidRPr="00DB4403" w:rsidRDefault="00DB4403">
            <w:pPr>
              <w:pStyle w:val="tdTableStyle-Standard-BodyD-Regular1-Row1"/>
              <w:shd w:val="clear" w:color="auto" w:fill="F5F5F5"/>
            </w:pPr>
            <w:r w:rsidRPr="00DB4403">
              <w:rPr>
                <w:shd w:val="clear" w:color="auto" w:fill="F5F5F5"/>
              </w:rPr>
              <w:t>配置</w:t>
            </w:r>
            <w:r w:rsidRPr="00DB4403">
              <w:rPr>
                <w:shd w:val="clear" w:color="auto" w:fill="F5F5F5"/>
              </w:rPr>
              <w:t>TCP SYN</w:t>
            </w:r>
            <w:r w:rsidRPr="00DB4403">
              <w:rPr>
                <w:shd w:val="clear" w:color="auto" w:fill="F5F5F5"/>
              </w:rPr>
              <w:t>包的检查功能。点击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按钮，开启该功能并指定对</w:t>
            </w:r>
            <w:r w:rsidRPr="00DB4403">
              <w:rPr>
                <w:shd w:val="clear" w:color="auto" w:fill="F5F5F5"/>
              </w:rPr>
              <w:t>TCP</w:t>
            </w:r>
            <w:r w:rsidRPr="00DB4403">
              <w:rPr>
                <w:shd w:val="clear" w:color="auto" w:fill="F5F5F5"/>
              </w:rPr>
              <w:t>非</w:t>
            </w:r>
            <w:r w:rsidRPr="00DB4403">
              <w:rPr>
                <w:shd w:val="clear" w:color="auto" w:fill="F5F5F5"/>
              </w:rPr>
              <w:t>SYN</w:t>
            </w:r>
            <w:r w:rsidRPr="00DB4403">
              <w:rPr>
                <w:shd w:val="clear" w:color="auto" w:fill="F5F5F5"/>
              </w:rPr>
              <w:t>包的处理动作。在建立</w:t>
            </w:r>
            <w:r w:rsidRPr="00DB4403">
              <w:rPr>
                <w:shd w:val="clear" w:color="auto" w:fill="F5F5F5"/>
              </w:rPr>
              <w:t>TCP</w:t>
            </w:r>
            <w:r w:rsidRPr="00DB4403">
              <w:rPr>
                <w:shd w:val="clear" w:color="auto" w:fill="F5F5F5"/>
              </w:rPr>
              <w:t>连接时，设备将对收到的数据包进行检查。当收到的包为</w:t>
            </w:r>
            <w:r w:rsidRPr="00DB4403">
              <w:rPr>
                <w:shd w:val="clear" w:color="auto" w:fill="F5F5F5"/>
              </w:rPr>
              <w:t>TCP SYN</w:t>
            </w:r>
            <w:r w:rsidRPr="00DB4403">
              <w:rPr>
                <w:shd w:val="clear" w:color="auto" w:fill="F5F5F5"/>
              </w:rPr>
              <w:t>包时，建立</w:t>
            </w:r>
            <w:r w:rsidRPr="00DB4403">
              <w:rPr>
                <w:shd w:val="clear" w:color="auto" w:fill="F5F5F5"/>
              </w:rPr>
              <w:t>TCP</w:t>
            </w:r>
            <w:r w:rsidRPr="00DB4403">
              <w:rPr>
                <w:shd w:val="clear" w:color="auto" w:fill="F5F5F5"/>
              </w:rPr>
              <w:t>连接。当收到的包为</w:t>
            </w:r>
            <w:r w:rsidRPr="00DB4403">
              <w:rPr>
                <w:shd w:val="clear" w:color="auto" w:fill="F5F5F5"/>
              </w:rPr>
              <w:t>TCP</w:t>
            </w:r>
            <w:r w:rsidRPr="00DB4403">
              <w:rPr>
                <w:shd w:val="clear" w:color="auto" w:fill="F5F5F5"/>
              </w:rPr>
              <w:t>非</w:t>
            </w:r>
            <w:r w:rsidRPr="00DB4403">
              <w:rPr>
                <w:shd w:val="clear" w:color="auto" w:fill="F5F5F5"/>
              </w:rPr>
              <w:t>SYN</w:t>
            </w:r>
            <w:r w:rsidRPr="00DB4403">
              <w:rPr>
                <w:shd w:val="clear" w:color="auto" w:fill="F5F5F5"/>
              </w:rPr>
              <w:t>包时，按照指定动作对数据包进行处理。</w:t>
            </w:r>
            <w:r w:rsidRPr="00DB4403">
              <w:rPr>
                <w:shd w:val="clear" w:color="auto" w:fill="F5F5F5"/>
              </w:rPr>
              <w:t xml:space="preserve"> </w:t>
            </w:r>
          </w:p>
          <w:p w14:paraId="067F71E6" w14:textId="77777777" w:rsidR="00B17F0D" w:rsidRPr="00DB4403" w:rsidRDefault="00DB4403">
            <w:pPr>
              <w:pStyle w:val="li"/>
              <w:numPr>
                <w:ilvl w:val="0"/>
                <w:numId w:val="479"/>
              </w:numPr>
              <w:ind w:left="630" w:firstLine="0"/>
            </w:pPr>
            <w:r w:rsidRPr="00DB4403">
              <w:t>丢弃：当收到的包为</w:t>
            </w:r>
            <w:r w:rsidRPr="00DB4403">
              <w:t>TCP</w:t>
            </w:r>
            <w:r w:rsidRPr="00DB4403">
              <w:t>非</w:t>
            </w:r>
            <w:r w:rsidRPr="00DB4403">
              <w:t>SYN</w:t>
            </w:r>
            <w:r w:rsidRPr="00DB4403">
              <w:t>包时，丢弃数据包。</w:t>
            </w:r>
          </w:p>
          <w:p w14:paraId="62413794" w14:textId="77777777" w:rsidR="00B17F0D" w:rsidRPr="00DB4403" w:rsidRDefault="00DB4403">
            <w:pPr>
              <w:pStyle w:val="li"/>
              <w:numPr>
                <w:ilvl w:val="0"/>
                <w:numId w:val="479"/>
              </w:numPr>
              <w:ind w:left="630" w:firstLine="0"/>
            </w:pPr>
            <w:r w:rsidRPr="00DB4403">
              <w:t>发送</w:t>
            </w:r>
            <w:r w:rsidRPr="00DB4403">
              <w:t>RST</w:t>
            </w:r>
            <w:r w:rsidRPr="00DB4403">
              <w:t>：当收到的包为</w:t>
            </w:r>
            <w:r w:rsidRPr="00DB4403">
              <w:t>TCP</w:t>
            </w:r>
            <w:r w:rsidRPr="00DB4403">
              <w:t>非</w:t>
            </w:r>
            <w:r w:rsidRPr="00DB4403">
              <w:t>SYN</w:t>
            </w:r>
            <w:r w:rsidRPr="00DB4403">
              <w:t>包时，丢弃数据包并向对方设备发送</w:t>
            </w:r>
            <w:r w:rsidRPr="00DB4403">
              <w:t>RST</w:t>
            </w:r>
            <w:r w:rsidRPr="00DB4403">
              <w:t>报文。</w:t>
            </w:r>
            <w:r w:rsidRPr="00DB4403">
              <w:t xml:space="preserve"> </w:t>
            </w:r>
          </w:p>
        </w:tc>
      </w:tr>
      <w:tr w:rsidR="0034120E" w:rsidRPr="00DB4403" w14:paraId="3007B29E"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01B8F7D1" w14:textId="77777777" w:rsidR="00B17F0D" w:rsidRPr="00DB4403" w:rsidRDefault="00DB4403">
            <w:pPr>
              <w:pStyle w:val="tdTableStyle-Standard-BodyD-Regular-Row1"/>
              <w:shd w:val="clear" w:color="auto" w:fill="C0C0C0"/>
            </w:pPr>
            <w:r w:rsidRPr="00DB4403">
              <w:rPr>
                <w:b/>
                <w:bCs/>
                <w:shd w:val="clear" w:color="auto" w:fill="C0C0C0"/>
              </w:rPr>
              <w:t>其他</w:t>
            </w:r>
          </w:p>
        </w:tc>
      </w:tr>
      <w:tr w:rsidR="00B17F0D" w:rsidRPr="00DB4403" w14:paraId="62224899"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325C18E4" w14:textId="77777777" w:rsidR="00B17F0D" w:rsidRPr="00DB4403" w:rsidRDefault="00DB4403">
            <w:pPr>
              <w:pStyle w:val="tdTableStyle-Standard-BodyB-Regular-Row1"/>
              <w:shd w:val="clear" w:color="auto" w:fill="F5F5F5"/>
            </w:pPr>
            <w:r w:rsidRPr="00DB4403">
              <w:rPr>
                <w:shd w:val="clear" w:color="auto" w:fill="F5F5F5"/>
              </w:rPr>
              <w:t>非</w:t>
            </w:r>
            <w:r w:rsidRPr="00DB4403">
              <w:rPr>
                <w:shd w:val="clear" w:color="auto" w:fill="F5F5F5"/>
              </w:rPr>
              <w:t>IP</w:t>
            </w:r>
            <w:proofErr w:type="gramStart"/>
            <w:r w:rsidRPr="00DB4403">
              <w:rPr>
                <w:shd w:val="clear" w:color="auto" w:fill="F5F5F5"/>
              </w:rPr>
              <w:t>包且非</w:t>
            </w:r>
            <w:proofErr w:type="gramEnd"/>
            <w:r w:rsidRPr="00DB4403">
              <w:rPr>
                <w:shd w:val="clear" w:color="auto" w:fill="F5F5F5"/>
              </w:rPr>
              <w:t>ARP</w:t>
            </w:r>
            <w:r w:rsidRPr="00DB4403">
              <w:rPr>
                <w:shd w:val="clear" w:color="auto" w:fill="F5F5F5"/>
              </w:rPr>
              <w:t>包</w:t>
            </w:r>
          </w:p>
        </w:tc>
        <w:tc>
          <w:tcPr>
            <w:tcW w:w="4890" w:type="dxa"/>
            <w:shd w:val="clear" w:color="auto" w:fill="F5F5F5"/>
            <w:tcMar>
              <w:top w:w="30" w:type="dxa"/>
              <w:left w:w="30" w:type="dxa"/>
              <w:bottom w:w="30" w:type="dxa"/>
              <w:right w:w="30" w:type="dxa"/>
            </w:tcMar>
          </w:tcPr>
          <w:p w14:paraId="1233A3DE" w14:textId="77777777" w:rsidR="00B17F0D" w:rsidRPr="00DB4403" w:rsidRDefault="00DB4403">
            <w:pPr>
              <w:pStyle w:val="tdTableStyle-Standard-BodyA-Regular1-Row1"/>
              <w:shd w:val="clear" w:color="auto" w:fill="F5F5F5"/>
            </w:pPr>
            <w:r w:rsidRPr="00DB4403">
              <w:rPr>
                <w:shd w:val="clear" w:color="auto" w:fill="F5F5F5"/>
              </w:rPr>
              <w:t>指定系统对非</w:t>
            </w:r>
            <w:r w:rsidRPr="00DB4403">
              <w:rPr>
                <w:shd w:val="clear" w:color="auto" w:fill="F5F5F5"/>
              </w:rPr>
              <w:t>IP</w:t>
            </w:r>
            <w:r w:rsidRPr="00DB4403">
              <w:rPr>
                <w:shd w:val="clear" w:color="auto" w:fill="F5F5F5"/>
              </w:rPr>
              <w:t>非</w:t>
            </w:r>
            <w:r w:rsidRPr="00DB4403">
              <w:rPr>
                <w:shd w:val="clear" w:color="auto" w:fill="F5F5F5"/>
              </w:rPr>
              <w:t>ARP</w:t>
            </w:r>
            <w:r w:rsidRPr="00DB4403">
              <w:rPr>
                <w:shd w:val="clear" w:color="auto" w:fill="F5F5F5"/>
              </w:rPr>
              <w:t>包的处理方式，可选择丢弃或转发该数据包。</w:t>
            </w:r>
          </w:p>
        </w:tc>
      </w:tr>
    </w:tbl>
    <w:p w14:paraId="58480453" w14:textId="77777777" w:rsidR="00B17F0D" w:rsidRDefault="00DB4403">
      <w:pPr>
        <w:pStyle w:val="li"/>
        <w:numPr>
          <w:ilvl w:val="0"/>
          <w:numId w:val="480"/>
        </w:numPr>
        <w:spacing w:after="246"/>
        <w:ind w:left="630" w:firstLine="0"/>
      </w:pPr>
      <w:r>
        <w:t>点击</w:t>
      </w:r>
      <w:r>
        <w:t>“</w:t>
      </w:r>
      <w:r>
        <w:t>确定</w:t>
      </w:r>
      <w:r>
        <w:t>”</w:t>
      </w:r>
      <w:r>
        <w:t>。</w:t>
      </w:r>
    </w:p>
    <w:p w14:paraId="5DDACFD3" w14:textId="77777777" w:rsidR="00B17F0D" w:rsidRDefault="00DB4403">
      <w:pPr>
        <w:pStyle w:val="h2"/>
      </w:pPr>
      <w:bookmarkStart w:id="308" w:name="_Toc112079210"/>
      <w:r>
        <w:t>NAT</w:t>
      </w:r>
      <w:bookmarkEnd w:id="308"/>
    </w:p>
    <w:p w14:paraId="2E63AC2B" w14:textId="77777777" w:rsidR="00B17F0D" w:rsidRDefault="00DB4403">
      <w:pPr>
        <w:pStyle w:val="p"/>
      </w:pPr>
      <w:r>
        <w:t>网络地址转换（</w:t>
      </w:r>
      <w:r>
        <w:t>Network Address Translation</w:t>
      </w:r>
      <w:r>
        <w:t>）简称为</w:t>
      </w:r>
      <w:r>
        <w:t>NAT</w:t>
      </w:r>
      <w:r>
        <w:t>，是将</w:t>
      </w:r>
      <w:r>
        <w:t>IP</w:t>
      </w:r>
      <w:r>
        <w:t>数据包包头中的</w:t>
      </w:r>
      <w:r>
        <w:t>IP</w:t>
      </w:r>
      <w:r>
        <w:t>地址转换为另一个</w:t>
      </w:r>
      <w:r>
        <w:t>IP</w:t>
      </w:r>
      <w:r>
        <w:t>地址。当</w:t>
      </w:r>
      <w:r>
        <w:t>IP</w:t>
      </w:r>
      <w:r>
        <w:t>数据包通过设备时，设备会把</w:t>
      </w:r>
      <w:r>
        <w:t>IP</w:t>
      </w:r>
      <w:r>
        <w:t>数据包的源</w:t>
      </w:r>
      <w:r>
        <w:t>IP</w:t>
      </w:r>
      <w:r>
        <w:t>地址和</w:t>
      </w:r>
      <w:r>
        <w:t>/</w:t>
      </w:r>
      <w:r>
        <w:t>或者目的</w:t>
      </w:r>
      <w:r>
        <w:t>IP</w:t>
      </w:r>
      <w:r>
        <w:t>地址进行转换。在实际应用中，</w:t>
      </w:r>
      <w:r>
        <w:t>NAT</w:t>
      </w:r>
      <w:r>
        <w:t>主要用于私有网络访问外部网络或外部网络访问私有网络的情况。</w:t>
      </w:r>
    </w:p>
    <w:p w14:paraId="40D0B148" w14:textId="77777777" w:rsidR="00B17F0D" w:rsidRDefault="00DB4403">
      <w:pPr>
        <w:pStyle w:val="h3"/>
      </w:pPr>
      <w:bookmarkStart w:id="309" w:name="_Toc112079211"/>
      <w:r>
        <w:t>NAT</w:t>
      </w:r>
      <w:r>
        <w:t>的基本转换过程</w:t>
      </w:r>
      <w:bookmarkEnd w:id="309"/>
    </w:p>
    <w:p w14:paraId="212DF1D2" w14:textId="77777777" w:rsidR="00B17F0D" w:rsidRDefault="00DB4403">
      <w:pPr>
        <w:pStyle w:val="p"/>
      </w:pPr>
      <w:r>
        <w:t>设备执行</w:t>
      </w:r>
      <w:r>
        <w:t>NAT</w:t>
      </w:r>
      <w:r>
        <w:t>功能时，处于公有网络和私有网络的连接处。下图描述了</w:t>
      </w:r>
      <w:r>
        <w:t>NAT</w:t>
      </w:r>
      <w:r>
        <w:t>的基本转换过程：</w:t>
      </w:r>
    </w:p>
    <w:p w14:paraId="7AA2D6E2" w14:textId="77777777" w:rsidR="00B17F0D" w:rsidRDefault="004A6DEA">
      <w:pPr>
        <w:pStyle w:val="p"/>
      </w:pPr>
      <w:r>
        <w:rPr>
          <w:noProof/>
        </w:rPr>
        <w:drawing>
          <wp:inline distT="0" distB="0" distL="0" distR="0" wp14:anchorId="1912102A" wp14:editId="6502CBE2">
            <wp:extent cx="4772025" cy="2209800"/>
            <wp:effectExtent l="0" t="0" r="9525" b="0"/>
            <wp:docPr id="250" name="图片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rrowheads="1"/>
                    </pic:cNvPicPr>
                  </pic:nvPicPr>
                  <pic:blipFill>
                    <a:blip r:embed="rId314">
                      <a:grayscl/>
                      <a:extLst>
                        <a:ext uri="{28A0092B-C50C-407E-A947-70E740481C1C}">
                          <a14:useLocalDpi xmlns:a14="http://schemas.microsoft.com/office/drawing/2010/main" val="0"/>
                        </a:ext>
                      </a:extLst>
                    </a:blip>
                    <a:srcRect/>
                    <a:stretch>
                      <a:fillRect/>
                    </a:stretch>
                  </pic:blipFill>
                  <pic:spPr bwMode="auto">
                    <a:xfrm>
                      <a:off x="0" y="0"/>
                      <a:ext cx="4772025" cy="2209800"/>
                    </a:xfrm>
                    <a:prstGeom prst="rect">
                      <a:avLst/>
                    </a:prstGeom>
                    <a:noFill/>
                    <a:ln>
                      <a:noFill/>
                    </a:ln>
                  </pic:spPr>
                </pic:pic>
              </a:graphicData>
            </a:graphic>
          </wp:inline>
        </w:drawing>
      </w:r>
    </w:p>
    <w:p w14:paraId="541A94E3" w14:textId="77777777" w:rsidR="00B17F0D" w:rsidRDefault="00DB4403">
      <w:pPr>
        <w:pStyle w:val="p"/>
      </w:pPr>
      <w:r>
        <w:t>如上图所示，设备处于私有网络和公有网络的连接处。当内部</w:t>
      </w:r>
      <w:r>
        <w:t>PC</w:t>
      </w:r>
      <w:r>
        <w:t>（</w:t>
      </w:r>
      <w:r>
        <w:t>10.1.1.2</w:t>
      </w:r>
      <w:r>
        <w:t>）向外部服务器（</w:t>
      </w:r>
      <w:r>
        <w:t>202.1.1.2</w:t>
      </w:r>
      <w:r>
        <w:t>）发送一个</w:t>
      </w:r>
      <w:r>
        <w:t>IP</w:t>
      </w:r>
      <w:r>
        <w:t>包时，</w:t>
      </w:r>
      <w:r>
        <w:t>IP</w:t>
      </w:r>
      <w:r>
        <w:t>包将通过设备。设备查看包头内容，发现该</w:t>
      </w:r>
      <w:r>
        <w:t>IP</w:t>
      </w:r>
      <w:r>
        <w:t>包是发向公有网络的，然后它将</w:t>
      </w:r>
      <w:r>
        <w:t>IP</w:t>
      </w:r>
      <w:r>
        <w:t>包</w:t>
      </w:r>
      <w:r>
        <w:t>1</w:t>
      </w:r>
      <w:r>
        <w:t>的源地址</w:t>
      </w:r>
      <w:r>
        <w:t>10.1.1.2</w:t>
      </w:r>
      <w:r>
        <w:t>换成一个可以在</w:t>
      </w:r>
      <w:r>
        <w:t>Internet</w:t>
      </w:r>
      <w:r>
        <w:t>上选路的公有地址</w:t>
      </w:r>
      <w:r>
        <w:t>202.1.1.1</w:t>
      </w:r>
      <w:r>
        <w:t>，并将该</w:t>
      </w:r>
      <w:r>
        <w:t>IP</w:t>
      </w:r>
      <w:r>
        <w:t>包发送到外部服务器，与此同时，设备还在网络地址转换表中记录这一映射。外部服务器给内部</w:t>
      </w:r>
      <w:r>
        <w:t>PC</w:t>
      </w:r>
      <w:r>
        <w:t>发送</w:t>
      </w:r>
      <w:r>
        <w:t>IP</w:t>
      </w:r>
      <w:r>
        <w:t>包</w:t>
      </w:r>
      <w:r>
        <w:t>1</w:t>
      </w:r>
      <w:r>
        <w:t>的应答报文（其初始目的地址为</w:t>
      </w:r>
      <w:r>
        <w:t>202.1.1.1</w:t>
      </w:r>
      <w:r>
        <w:t>），到达设备后，设备再次查看包头内容，然后查找当前网络地址转换表的记录，用内部</w:t>
      </w:r>
      <w:r>
        <w:t>PC</w:t>
      </w:r>
      <w:r>
        <w:t>的私有地址</w:t>
      </w:r>
      <w:r>
        <w:t>10.1.1.2</w:t>
      </w:r>
      <w:r>
        <w:t>替换目的地址。这个过程中，设备对</w:t>
      </w:r>
      <w:r>
        <w:t>PC</w:t>
      </w:r>
      <w:r>
        <w:t>和</w:t>
      </w:r>
      <w:r>
        <w:t>Server</w:t>
      </w:r>
      <w:r>
        <w:t>来说是透明的。对外部服务器来说，它认为内部</w:t>
      </w:r>
      <w:r>
        <w:t>PC</w:t>
      </w:r>
      <w:r>
        <w:t>的地址就是</w:t>
      </w:r>
      <w:r>
        <w:t>202.1.1.1</w:t>
      </w:r>
      <w:r>
        <w:t>，并不知道</w:t>
      </w:r>
      <w:r>
        <w:t>10.1.1.2</w:t>
      </w:r>
      <w:r>
        <w:t>这个地址。因此，</w:t>
      </w:r>
      <w:r>
        <w:t>NAT“</w:t>
      </w:r>
      <w:r>
        <w:t>隐藏</w:t>
      </w:r>
      <w:r>
        <w:t>”</w:t>
      </w:r>
      <w:r>
        <w:t>了企业的私有网络。</w:t>
      </w:r>
    </w:p>
    <w:p w14:paraId="1ACE9AD0" w14:textId="77777777" w:rsidR="00B17F0D" w:rsidRDefault="00DB4403">
      <w:pPr>
        <w:pStyle w:val="h3"/>
      </w:pPr>
      <w:bookmarkStart w:id="310" w:name="_Toc112079212"/>
      <w:r>
        <w:t>设备的</w:t>
      </w:r>
      <w:r>
        <w:t>NAT</w:t>
      </w:r>
      <w:r>
        <w:t>功能</w:t>
      </w:r>
      <w:bookmarkEnd w:id="310"/>
    </w:p>
    <w:p w14:paraId="0315E8F2" w14:textId="77777777" w:rsidR="00B17F0D" w:rsidRDefault="00DB4403">
      <w:pPr>
        <w:pStyle w:val="p"/>
      </w:pPr>
      <w:r>
        <w:t>设备的</w:t>
      </w:r>
      <w:r>
        <w:t>NAT</w:t>
      </w:r>
      <w:r>
        <w:t>功能将内部网络主机的</w:t>
      </w:r>
      <w:r>
        <w:t>IP</w:t>
      </w:r>
      <w:r>
        <w:t>地址和端口替换为设备外部网络的地址和端口，以及将设备的外部网络地址和端口转换为内部网络主机的</w:t>
      </w:r>
      <w:r>
        <w:t>IP</w:t>
      </w:r>
      <w:r>
        <w:t>地址和端口。也就是</w:t>
      </w:r>
      <w:r>
        <w:t>“</w:t>
      </w:r>
      <w:r>
        <w:t>私有地址</w:t>
      </w:r>
      <w:r>
        <w:t>+</w:t>
      </w:r>
      <w:r>
        <w:t>端口</w:t>
      </w:r>
      <w:r>
        <w:t>”</w:t>
      </w:r>
      <w:r>
        <w:t>与</w:t>
      </w:r>
      <w:r>
        <w:t>“</w:t>
      </w:r>
      <w:r>
        <w:t>公有地址</w:t>
      </w:r>
      <w:r>
        <w:t>+</w:t>
      </w:r>
      <w:r>
        <w:t>端口</w:t>
      </w:r>
      <w:r>
        <w:t>”</w:t>
      </w:r>
      <w:r>
        <w:t>之间的转换。</w:t>
      </w:r>
    </w:p>
    <w:p w14:paraId="7A96350C" w14:textId="77777777" w:rsidR="00B17F0D" w:rsidRDefault="00DB4403">
      <w:pPr>
        <w:pStyle w:val="p"/>
      </w:pPr>
      <w:r>
        <w:t>设备通过创建并执行</w:t>
      </w:r>
      <w:r>
        <w:t>NAT</w:t>
      </w:r>
      <w:r>
        <w:t>规则来实现</w:t>
      </w:r>
      <w:r>
        <w:t>NAT</w:t>
      </w:r>
      <w:r>
        <w:t>功能。</w:t>
      </w:r>
      <w:r>
        <w:t>NAT</w:t>
      </w:r>
      <w:r>
        <w:t>规则有两类，分别为源</w:t>
      </w:r>
      <w:r>
        <w:t>NAT</w:t>
      </w:r>
      <w:r>
        <w:t>规则（</w:t>
      </w:r>
      <w:r>
        <w:t>SNAT Rule</w:t>
      </w:r>
      <w:r>
        <w:t>）和目的</w:t>
      </w:r>
      <w:r>
        <w:t>NAT</w:t>
      </w:r>
      <w:r>
        <w:t>规则（</w:t>
      </w:r>
      <w:r>
        <w:t>DNAT Rule</w:t>
      </w:r>
      <w:r>
        <w:t>）。</w:t>
      </w:r>
      <w:r>
        <w:t>SNAT</w:t>
      </w:r>
      <w:r>
        <w:t>转换源</w:t>
      </w:r>
      <w:r>
        <w:t>IP</w:t>
      </w:r>
      <w:r>
        <w:t>地址，从而隐藏内部</w:t>
      </w:r>
      <w:r>
        <w:t>IP</w:t>
      </w:r>
      <w:r>
        <w:t>地址或者分享有限的</w:t>
      </w:r>
      <w:r>
        <w:t>IP</w:t>
      </w:r>
      <w:r>
        <w:t>地址；</w:t>
      </w:r>
      <w:r>
        <w:t>DNAT</w:t>
      </w:r>
      <w:r>
        <w:t>转换目的</w:t>
      </w:r>
      <w:r>
        <w:t>IP</w:t>
      </w:r>
      <w:r>
        <w:t>地址，通常是将受设备保护的内部服务器（如</w:t>
      </w:r>
      <w:r>
        <w:t>WWW</w:t>
      </w:r>
      <w:r>
        <w:t>服务器或者</w:t>
      </w:r>
      <w:r>
        <w:t>SMTP</w:t>
      </w:r>
      <w:r>
        <w:t>服务器）的</w:t>
      </w:r>
      <w:r>
        <w:t>IP</w:t>
      </w:r>
      <w:r>
        <w:t>地址转换成公网</w:t>
      </w:r>
      <w:r>
        <w:t>IP</w:t>
      </w:r>
      <w:r>
        <w:t>地址。</w:t>
      </w:r>
    </w:p>
    <w:p w14:paraId="6F7E02D9" w14:textId="77777777" w:rsidR="00B17F0D" w:rsidRDefault="00DB4403">
      <w:pPr>
        <w:pStyle w:val="h3"/>
      </w:pPr>
      <w:bookmarkStart w:id="311" w:name="_Toc112079213"/>
      <w:r>
        <w:t>配置源</w:t>
      </w:r>
      <w:r>
        <w:t>NAT</w:t>
      </w:r>
      <w:bookmarkEnd w:id="311"/>
    </w:p>
    <w:p w14:paraId="5040288E" w14:textId="77777777" w:rsidR="00B17F0D" w:rsidRDefault="00DB4403">
      <w:pPr>
        <w:pStyle w:val="p"/>
      </w:pPr>
      <w:r>
        <w:t>新建源</w:t>
      </w:r>
      <w:r>
        <w:t>NAT</w:t>
      </w:r>
      <w:r>
        <w:t>规则：</w:t>
      </w:r>
    </w:p>
    <w:p w14:paraId="4860B4D0" w14:textId="77777777" w:rsidR="00B17F0D" w:rsidRDefault="00DB4403">
      <w:pPr>
        <w:pStyle w:val="li"/>
        <w:numPr>
          <w:ilvl w:val="0"/>
          <w:numId w:val="481"/>
        </w:numPr>
        <w:spacing w:before="246"/>
        <w:ind w:left="630" w:firstLine="0"/>
      </w:pPr>
      <w:r>
        <w:t>点击</w:t>
      </w:r>
      <w:r>
        <w:t>“</w:t>
      </w:r>
      <w:r>
        <w:t>网络</w:t>
      </w:r>
      <w:r>
        <w:t xml:space="preserve"> &gt; NAT &gt; </w:t>
      </w:r>
      <w:r>
        <w:t>源</w:t>
      </w:r>
      <w:r>
        <w:t>NAT”</w:t>
      </w:r>
      <w:r>
        <w:t>，进入源</w:t>
      </w:r>
      <w:r>
        <w:t>NAT</w:t>
      </w:r>
      <w:r>
        <w:t>页面。</w:t>
      </w:r>
    </w:p>
    <w:p w14:paraId="4105789D" w14:textId="77777777" w:rsidR="00B17F0D" w:rsidRDefault="00DB4403">
      <w:pPr>
        <w:pStyle w:val="li"/>
        <w:numPr>
          <w:ilvl w:val="0"/>
          <w:numId w:val="481"/>
        </w:numPr>
        <w:ind w:left="630" w:firstLine="0"/>
      </w:pPr>
      <w:r>
        <w:t>点击</w:t>
      </w:r>
      <w:r>
        <w:t>“</w:t>
      </w:r>
      <w:r>
        <w:t>新建</w:t>
      </w:r>
      <w:r>
        <w:t>”</w:t>
      </w:r>
      <w:r>
        <w:t>按钮，打开</w:t>
      </w:r>
      <w:r>
        <w:t>&lt;</w:t>
      </w:r>
      <w:r>
        <w:t>源</w:t>
      </w:r>
      <w:r>
        <w:t>NAT</w:t>
      </w:r>
      <w:r>
        <w:t>配置</w:t>
      </w:r>
      <w:r>
        <w:t>&gt;</w:t>
      </w:r>
      <w:r>
        <w:t>页面。</w:t>
      </w:r>
    </w:p>
    <w:p w14:paraId="09F0EBD7" w14:textId="77777777" w:rsidR="00B17F0D" w:rsidRDefault="00DB4403">
      <w:pPr>
        <w:pStyle w:val="dropDownHead"/>
      </w:pPr>
      <w:r>
        <w:rPr>
          <w:rStyle w:val="dropDownHotspot"/>
        </w:rPr>
        <w:t>在</w:t>
      </w:r>
      <w:r>
        <w:rPr>
          <w:rStyle w:val="dropDownHotspot"/>
        </w:rPr>
        <w:t>&lt;</w:t>
      </w:r>
      <w:r>
        <w:rPr>
          <w:rStyle w:val="dropDownHotspot"/>
        </w:rPr>
        <w:t>源</w:t>
      </w:r>
      <w:r>
        <w:rPr>
          <w:rStyle w:val="dropDownHotspot"/>
        </w:rPr>
        <w:t>NAT</w:t>
      </w:r>
      <w:r>
        <w:rPr>
          <w:rStyle w:val="dropDownHotspot"/>
        </w:rPr>
        <w:t>配置</w:t>
      </w:r>
      <w:r>
        <w:rPr>
          <w:rStyle w:val="dropDownHotspot"/>
        </w:rPr>
        <w:t>&gt;</w:t>
      </w:r>
      <w:r>
        <w:rPr>
          <w:rStyle w:val="dropDownHotspot"/>
        </w:rPr>
        <w:t>页面，填写相关信息。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3588"/>
        <w:gridCol w:w="4139"/>
      </w:tblGrid>
      <w:tr w:rsidR="0034120E" w:rsidRPr="00DB4403" w14:paraId="27095BC6" w14:textId="77777777" w:rsidTr="0034120E">
        <w:trPr>
          <w:tblHeader/>
          <w:tblCellSpacing w:w="0" w:type="dxa"/>
        </w:trPr>
        <w:tc>
          <w:tcPr>
            <w:tcW w:w="6105" w:type="dxa"/>
            <w:gridSpan w:val="2"/>
            <w:tcBorders>
              <w:bottom w:val="single" w:sz="6" w:space="0" w:color="FFFFFF"/>
            </w:tcBorders>
            <w:shd w:val="clear" w:color="auto" w:fill="C0C0C0"/>
            <w:tcMar>
              <w:top w:w="30" w:type="dxa"/>
              <w:left w:w="0" w:type="dxa"/>
              <w:bottom w:w="30" w:type="dxa"/>
              <w:right w:w="30" w:type="dxa"/>
            </w:tcMar>
          </w:tcPr>
          <w:p w14:paraId="7A94518C" w14:textId="77777777" w:rsidR="00B17F0D" w:rsidRPr="00DB4403" w:rsidRDefault="00DB4403">
            <w:pPr>
              <w:pStyle w:val="thTableStyle-Standard-HeadD-Regular-Header1"/>
              <w:shd w:val="clear" w:color="auto" w:fill="C0C0C0"/>
            </w:pPr>
            <w:r w:rsidRPr="00DB4403">
              <w:rPr>
                <w:rStyle w:val="span5"/>
                <w:b/>
                <w:bCs/>
                <w:shd w:val="clear" w:color="auto" w:fill="C0C0C0"/>
              </w:rPr>
              <w:t>当</w:t>
            </w:r>
            <w:r w:rsidRPr="00DB4403">
              <w:rPr>
                <w:rStyle w:val="span5"/>
                <w:b/>
                <w:bCs/>
                <w:shd w:val="clear" w:color="auto" w:fill="C0C0C0"/>
              </w:rPr>
              <w:t>IP</w:t>
            </w:r>
            <w:r w:rsidRPr="00DB4403">
              <w:rPr>
                <w:rStyle w:val="span5"/>
                <w:b/>
                <w:bCs/>
                <w:shd w:val="clear" w:color="auto" w:fill="C0C0C0"/>
              </w:rPr>
              <w:t>地址符合以下条件时</w:t>
            </w:r>
          </w:p>
        </w:tc>
      </w:tr>
      <w:tr w:rsidR="00B17F0D" w:rsidRPr="00DB4403" w14:paraId="493BCC8D" w14:textId="77777777">
        <w:trPr>
          <w:tblCellSpacing w:w="0" w:type="dxa"/>
        </w:trPr>
        <w:tc>
          <w:tcPr>
            <w:tcW w:w="2835" w:type="dxa"/>
            <w:tcBorders>
              <w:bottom w:val="single" w:sz="6" w:space="0" w:color="FFFFFF"/>
              <w:right w:val="single" w:sz="6" w:space="0" w:color="FFFFFF"/>
            </w:tcBorders>
            <w:shd w:val="clear" w:color="auto" w:fill="F5F5F5"/>
            <w:tcMar>
              <w:top w:w="30" w:type="dxa"/>
              <w:left w:w="30" w:type="dxa"/>
              <w:bottom w:w="30" w:type="dxa"/>
              <w:right w:w="30" w:type="dxa"/>
            </w:tcMar>
          </w:tcPr>
          <w:p w14:paraId="2D1294C5" w14:textId="77777777" w:rsidR="00B17F0D" w:rsidRPr="00DB4403" w:rsidRDefault="00DB4403">
            <w:pPr>
              <w:pStyle w:val="tdTableStyle-Standard-BodyE-Regular-Row1"/>
              <w:shd w:val="clear" w:color="auto" w:fill="F5F5F5"/>
            </w:pPr>
            <w:r w:rsidRPr="00DB4403">
              <w:rPr>
                <w:shd w:val="clear" w:color="auto" w:fill="F5F5F5"/>
              </w:rPr>
              <w:t>虚拟路由器</w:t>
            </w:r>
          </w:p>
        </w:tc>
        <w:tc>
          <w:tcPr>
            <w:tcW w:w="3270" w:type="dxa"/>
            <w:tcBorders>
              <w:bottom w:val="single" w:sz="6" w:space="0" w:color="FFFFFF"/>
            </w:tcBorders>
            <w:shd w:val="clear" w:color="auto" w:fill="F5F5F5"/>
            <w:tcMar>
              <w:top w:w="30" w:type="dxa"/>
              <w:left w:w="30" w:type="dxa"/>
              <w:bottom w:w="30" w:type="dxa"/>
              <w:right w:w="30" w:type="dxa"/>
            </w:tcMar>
          </w:tcPr>
          <w:p w14:paraId="3CE21B3D" w14:textId="77777777" w:rsidR="00B17F0D" w:rsidRPr="00DB4403" w:rsidRDefault="00DB4403">
            <w:pPr>
              <w:pStyle w:val="tdTableStyle-Standard-BodyD-Regular1-Row1"/>
              <w:shd w:val="clear" w:color="auto" w:fill="F5F5F5"/>
            </w:pPr>
            <w:r w:rsidRPr="00DB4403">
              <w:rPr>
                <w:shd w:val="clear" w:color="auto" w:fill="F5F5F5"/>
              </w:rPr>
              <w:t>指定源</w:t>
            </w:r>
            <w:r w:rsidRPr="00DB4403">
              <w:rPr>
                <w:shd w:val="clear" w:color="auto" w:fill="F5F5F5"/>
              </w:rPr>
              <w:t>NAT</w:t>
            </w:r>
            <w:r w:rsidRPr="00DB4403">
              <w:rPr>
                <w:shd w:val="clear" w:color="auto" w:fill="F5F5F5"/>
              </w:rPr>
              <w:t>规则所在的虚拟路由器。</w:t>
            </w:r>
          </w:p>
        </w:tc>
      </w:tr>
      <w:tr w:rsidR="00B17F0D" w:rsidRPr="00DB4403" w14:paraId="5FB65B62" w14:textId="77777777">
        <w:trPr>
          <w:tblCellSpacing w:w="0" w:type="dxa"/>
        </w:trPr>
        <w:tc>
          <w:tcPr>
            <w:tcW w:w="2835" w:type="dxa"/>
            <w:tcBorders>
              <w:bottom w:val="single" w:sz="6" w:space="0" w:color="FFFFFF"/>
              <w:right w:val="single" w:sz="6" w:space="0" w:color="FFFFFF"/>
            </w:tcBorders>
            <w:shd w:val="clear" w:color="auto" w:fill="F5F5F5"/>
            <w:tcMar>
              <w:top w:w="30" w:type="dxa"/>
              <w:left w:w="30" w:type="dxa"/>
              <w:bottom w:w="30" w:type="dxa"/>
              <w:right w:w="30" w:type="dxa"/>
            </w:tcMar>
          </w:tcPr>
          <w:p w14:paraId="16230B73" w14:textId="77777777" w:rsidR="00B17F0D" w:rsidRPr="00DB4403" w:rsidRDefault="00DB4403">
            <w:pPr>
              <w:pStyle w:val="tdTableStyle-Standard-BodyE-Regular-Row1"/>
              <w:shd w:val="clear" w:color="auto" w:fill="F5F5F5"/>
            </w:pPr>
            <w:r w:rsidRPr="00DB4403">
              <w:rPr>
                <w:shd w:val="clear" w:color="auto" w:fill="F5F5F5"/>
              </w:rPr>
              <w:t>类型</w:t>
            </w:r>
          </w:p>
        </w:tc>
        <w:tc>
          <w:tcPr>
            <w:tcW w:w="3270" w:type="dxa"/>
            <w:tcBorders>
              <w:bottom w:val="single" w:sz="6" w:space="0" w:color="FFFFFF"/>
            </w:tcBorders>
            <w:shd w:val="clear" w:color="auto" w:fill="F5F5F5"/>
            <w:tcMar>
              <w:top w:w="30" w:type="dxa"/>
              <w:left w:w="30" w:type="dxa"/>
              <w:bottom w:w="30" w:type="dxa"/>
              <w:right w:w="30" w:type="dxa"/>
            </w:tcMar>
          </w:tcPr>
          <w:p w14:paraId="597B0687" w14:textId="77777777" w:rsidR="00B17F0D" w:rsidRPr="00DB4403" w:rsidRDefault="00DB4403">
            <w:pPr>
              <w:pStyle w:val="tdTableStyle-Standard-BodyD-Regular1-Row1"/>
              <w:shd w:val="clear" w:color="auto" w:fill="F5F5F5"/>
            </w:pPr>
            <w:r w:rsidRPr="00DB4403">
              <w:rPr>
                <w:shd w:val="clear" w:color="auto" w:fill="F5F5F5"/>
              </w:rPr>
              <w:t>指定源</w:t>
            </w:r>
            <w:r w:rsidRPr="00DB4403">
              <w:rPr>
                <w:shd w:val="clear" w:color="auto" w:fill="F5F5F5"/>
              </w:rPr>
              <w:t>NAT</w:t>
            </w:r>
            <w:r w:rsidRPr="00DB4403">
              <w:rPr>
                <w:shd w:val="clear" w:color="auto" w:fill="F5F5F5"/>
              </w:rPr>
              <w:t>规则的类型，可以为</w:t>
            </w:r>
            <w:r w:rsidRPr="00DB4403">
              <w:rPr>
                <w:shd w:val="clear" w:color="auto" w:fill="F5F5F5"/>
              </w:rPr>
              <w:t>IPv4</w:t>
            </w:r>
            <w:r w:rsidRPr="00DB4403">
              <w:rPr>
                <w:shd w:val="clear" w:color="auto" w:fill="F5F5F5"/>
              </w:rPr>
              <w:t>、</w:t>
            </w:r>
            <w:r w:rsidRPr="00DB4403">
              <w:rPr>
                <w:shd w:val="clear" w:color="auto" w:fill="F5F5F5"/>
              </w:rPr>
              <w:t>NAT46</w:t>
            </w:r>
            <w:r w:rsidRPr="00DB4403">
              <w:rPr>
                <w:shd w:val="clear" w:color="auto" w:fill="F5F5F5"/>
              </w:rPr>
              <w:t>、</w:t>
            </w:r>
            <w:r w:rsidRPr="00DB4403">
              <w:rPr>
                <w:shd w:val="clear" w:color="auto" w:fill="F5F5F5"/>
              </w:rPr>
              <w:t>NAT64</w:t>
            </w:r>
            <w:r w:rsidRPr="00DB4403">
              <w:rPr>
                <w:shd w:val="clear" w:color="auto" w:fill="F5F5F5"/>
              </w:rPr>
              <w:t>或者</w:t>
            </w:r>
            <w:r w:rsidRPr="00DB4403">
              <w:rPr>
                <w:shd w:val="clear" w:color="auto" w:fill="F5F5F5"/>
              </w:rPr>
              <w:t>IPv6</w:t>
            </w:r>
            <w:r w:rsidRPr="00DB4403">
              <w:rPr>
                <w:shd w:val="clear" w:color="auto" w:fill="F5F5F5"/>
              </w:rPr>
              <w:t>。不同类型的源</w:t>
            </w:r>
            <w:r w:rsidRPr="00DB4403">
              <w:rPr>
                <w:shd w:val="clear" w:color="auto" w:fill="F5F5F5"/>
              </w:rPr>
              <w:t>NAT</w:t>
            </w:r>
            <w:r w:rsidRPr="00DB4403">
              <w:rPr>
                <w:shd w:val="clear" w:color="auto" w:fill="F5F5F5"/>
              </w:rPr>
              <w:t>规则对应的配置选项不同，请以实际页面为准。</w:t>
            </w:r>
          </w:p>
        </w:tc>
      </w:tr>
      <w:tr w:rsidR="00B17F0D" w:rsidRPr="00DB4403" w14:paraId="768D49CC" w14:textId="77777777">
        <w:trPr>
          <w:tblCellSpacing w:w="0" w:type="dxa"/>
        </w:trPr>
        <w:tc>
          <w:tcPr>
            <w:tcW w:w="2835" w:type="dxa"/>
            <w:tcBorders>
              <w:bottom w:val="single" w:sz="6" w:space="0" w:color="FFFFFF"/>
              <w:right w:val="single" w:sz="6" w:space="0" w:color="FFFFFF"/>
            </w:tcBorders>
            <w:shd w:val="clear" w:color="auto" w:fill="F5F5F5"/>
            <w:tcMar>
              <w:top w:w="30" w:type="dxa"/>
              <w:left w:w="30" w:type="dxa"/>
              <w:bottom w:w="30" w:type="dxa"/>
              <w:right w:w="30" w:type="dxa"/>
            </w:tcMar>
          </w:tcPr>
          <w:p w14:paraId="71DC9F7B" w14:textId="77777777" w:rsidR="00B17F0D" w:rsidRPr="00DB4403" w:rsidRDefault="00DB4403">
            <w:pPr>
              <w:pStyle w:val="tdTableStyle-Standard-BodyE-Regular-Row1"/>
              <w:shd w:val="clear" w:color="auto" w:fill="F5F5F5"/>
            </w:pPr>
            <w:r w:rsidRPr="00DB4403">
              <w:rPr>
                <w:shd w:val="clear" w:color="auto" w:fill="F5F5F5"/>
              </w:rPr>
              <w:t>源地址</w:t>
            </w:r>
          </w:p>
        </w:tc>
        <w:tc>
          <w:tcPr>
            <w:tcW w:w="3270" w:type="dxa"/>
            <w:tcBorders>
              <w:bottom w:val="single" w:sz="6" w:space="0" w:color="FFFFFF"/>
            </w:tcBorders>
            <w:shd w:val="clear" w:color="auto" w:fill="F5F5F5"/>
            <w:tcMar>
              <w:top w:w="30" w:type="dxa"/>
              <w:left w:w="30" w:type="dxa"/>
              <w:bottom w:w="30" w:type="dxa"/>
              <w:right w:w="30" w:type="dxa"/>
            </w:tcMar>
          </w:tcPr>
          <w:p w14:paraId="37DF2C91"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指定源</w:t>
            </w:r>
            <w:r w:rsidRPr="00DB4403">
              <w:rPr>
                <w:shd w:val="clear" w:color="auto" w:fill="F5F5F5"/>
              </w:rPr>
              <w:t>NAT</w:t>
            </w:r>
            <w:r w:rsidRPr="00DB4403">
              <w:rPr>
                <w:shd w:val="clear" w:color="auto" w:fill="F5F5F5"/>
              </w:rPr>
              <w:t>规则中流量的源</w:t>
            </w:r>
            <w:r w:rsidRPr="00DB4403">
              <w:rPr>
                <w:shd w:val="clear" w:color="auto" w:fill="F5F5F5"/>
              </w:rPr>
              <w:t>IP</w:t>
            </w:r>
            <w:r w:rsidRPr="00DB4403">
              <w:rPr>
                <w:shd w:val="clear" w:color="auto" w:fill="F5F5F5"/>
              </w:rPr>
              <w:t>地址。可选地址包括：</w:t>
            </w:r>
            <w:r w:rsidRPr="00DB4403">
              <w:rPr>
                <w:shd w:val="clear" w:color="auto" w:fill="F5F5F5"/>
              </w:rPr>
              <w:t xml:space="preserve"> </w:t>
            </w:r>
          </w:p>
          <w:p w14:paraId="07BD8C53" w14:textId="77777777" w:rsidR="00B17F0D" w:rsidRPr="00DB4403" w:rsidRDefault="00DB4403">
            <w:pPr>
              <w:pStyle w:val="li9"/>
              <w:numPr>
                <w:ilvl w:val="0"/>
                <w:numId w:val="482"/>
              </w:numPr>
              <w:ind w:left="630" w:firstLine="0"/>
              <w:rPr>
                <w:rFonts w:hint="eastAsia"/>
              </w:rPr>
            </w:pPr>
            <w:r w:rsidRPr="00DB4403">
              <w:t>地址条目：在下拉菜单中，用户可搜索并选定指定的地址条目。点击</w:t>
            </w:r>
            <w:r w:rsidR="004A6DEA">
              <w:rPr>
                <w:noProof/>
              </w:rPr>
              <w:drawing>
                <wp:inline distT="0" distB="0" distL="0" distR="0" wp14:anchorId="375498E2" wp14:editId="4379F2A3">
                  <wp:extent cx="228600" cy="228600"/>
                  <wp:effectExtent l="0" t="0" r="0" b="0"/>
                  <wp:docPr id="252" name="图片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按钮，可新建地址簿。</w:t>
            </w:r>
          </w:p>
          <w:p w14:paraId="0DBCF0DF" w14:textId="77777777" w:rsidR="00B17F0D" w:rsidRPr="00DB4403" w:rsidRDefault="00DB4403">
            <w:pPr>
              <w:pStyle w:val="li9"/>
              <w:numPr>
                <w:ilvl w:val="0"/>
                <w:numId w:val="482"/>
              </w:numPr>
              <w:ind w:left="630" w:firstLine="0"/>
              <w:rPr>
                <w:rFonts w:hint="eastAsia"/>
              </w:rPr>
            </w:pPr>
            <w:r w:rsidRPr="00DB4403">
              <w:t>IP</w:t>
            </w:r>
            <w:r w:rsidRPr="00DB4403">
              <w:t>地址：</w:t>
            </w:r>
            <w:r w:rsidRPr="00DB4403">
              <w:t xml:space="preserve"> </w:t>
            </w:r>
            <w:r w:rsidRPr="00DB4403">
              <w:t>在文本框中直接输入</w:t>
            </w:r>
            <w:r w:rsidRPr="00DB4403">
              <w:t>IP</w:t>
            </w:r>
            <w:r w:rsidRPr="00DB4403">
              <w:t>地址。</w:t>
            </w:r>
            <w:proofErr w:type="gramStart"/>
            <w:r w:rsidRPr="00DB4403">
              <w:t>当源</w:t>
            </w:r>
            <w:proofErr w:type="gramEnd"/>
            <w:r w:rsidRPr="00DB4403">
              <w:t>NAT</w:t>
            </w:r>
            <w:r w:rsidRPr="00DB4403">
              <w:t>规则类型为</w:t>
            </w:r>
            <w:r w:rsidRPr="00DB4403">
              <w:t>IPv4</w:t>
            </w:r>
            <w:r w:rsidRPr="00DB4403">
              <w:t>或者</w:t>
            </w:r>
            <w:r w:rsidRPr="00DB4403">
              <w:t>NAT46</w:t>
            </w:r>
            <w:r w:rsidRPr="00DB4403">
              <w:t>时，输入</w:t>
            </w:r>
            <w:r w:rsidRPr="00DB4403">
              <w:t>IPv4</w:t>
            </w:r>
            <w:r w:rsidRPr="00DB4403">
              <w:t>地址；</w:t>
            </w:r>
            <w:proofErr w:type="gramStart"/>
            <w:r w:rsidRPr="00DB4403">
              <w:t>当源</w:t>
            </w:r>
            <w:proofErr w:type="gramEnd"/>
            <w:r w:rsidRPr="00DB4403">
              <w:t>NAT</w:t>
            </w:r>
            <w:r w:rsidRPr="00DB4403">
              <w:t>规则类型为</w:t>
            </w:r>
            <w:r w:rsidRPr="00DB4403">
              <w:t>NAT64</w:t>
            </w:r>
            <w:r w:rsidRPr="00DB4403">
              <w:t>或者</w:t>
            </w:r>
            <w:r w:rsidRPr="00DB4403">
              <w:t>IPv6</w:t>
            </w:r>
            <w:r w:rsidRPr="00DB4403">
              <w:t>时，输入</w:t>
            </w:r>
            <w:r w:rsidRPr="00DB4403">
              <w:t>IPv6</w:t>
            </w:r>
            <w:r w:rsidRPr="00DB4403">
              <w:t>地址。</w:t>
            </w:r>
          </w:p>
          <w:p w14:paraId="24714EA4" w14:textId="77777777" w:rsidR="00B17F0D" w:rsidRPr="00DB4403" w:rsidRDefault="00DB4403">
            <w:pPr>
              <w:pStyle w:val="li9"/>
              <w:numPr>
                <w:ilvl w:val="0"/>
                <w:numId w:val="482"/>
              </w:numPr>
              <w:ind w:left="630" w:firstLine="0"/>
              <w:rPr>
                <w:rFonts w:hint="eastAsia"/>
              </w:rPr>
            </w:pPr>
            <w:r w:rsidRPr="00DB4403">
              <w:t>IP/</w:t>
            </w:r>
            <w:r w:rsidRPr="00DB4403">
              <w:t>掩码：在文本框中输入</w:t>
            </w:r>
            <w:r w:rsidRPr="00DB4403">
              <w:t>IPv4</w:t>
            </w:r>
            <w:r w:rsidRPr="00DB4403">
              <w:t>地址及掩码。</w:t>
            </w:r>
            <w:proofErr w:type="gramStart"/>
            <w:r w:rsidRPr="00DB4403">
              <w:t>当源</w:t>
            </w:r>
            <w:proofErr w:type="gramEnd"/>
            <w:r w:rsidRPr="00DB4403">
              <w:t>NAT</w:t>
            </w:r>
            <w:r w:rsidRPr="00DB4403">
              <w:t>规则类型为</w:t>
            </w:r>
            <w:r w:rsidRPr="00DB4403">
              <w:t>IPv4</w:t>
            </w:r>
            <w:r w:rsidRPr="00DB4403">
              <w:t>或者</w:t>
            </w:r>
            <w:r w:rsidRPr="00DB4403">
              <w:t>NAT46</w:t>
            </w:r>
            <w:r w:rsidRPr="00DB4403">
              <w:t>时，可以配置该选项。</w:t>
            </w:r>
          </w:p>
          <w:p w14:paraId="29E2A2D3" w14:textId="77777777" w:rsidR="00B17F0D" w:rsidRPr="00DB4403" w:rsidRDefault="00DB4403">
            <w:pPr>
              <w:pStyle w:val="li9"/>
              <w:numPr>
                <w:ilvl w:val="0"/>
                <w:numId w:val="482"/>
              </w:numPr>
              <w:ind w:left="630" w:firstLine="0"/>
              <w:rPr>
                <w:rFonts w:hint="eastAsia"/>
              </w:rPr>
            </w:pPr>
            <w:r w:rsidRPr="00DB4403">
              <w:t>IPv6/</w:t>
            </w:r>
            <w:r w:rsidRPr="00DB4403">
              <w:t>前缀长度：在文本框中输入</w:t>
            </w:r>
            <w:r w:rsidRPr="00DB4403">
              <w:t>IPv6</w:t>
            </w:r>
            <w:r w:rsidRPr="00DB4403">
              <w:t>地址及前缀长度。</w:t>
            </w:r>
            <w:proofErr w:type="gramStart"/>
            <w:r w:rsidRPr="00DB4403">
              <w:t>当源</w:t>
            </w:r>
            <w:proofErr w:type="gramEnd"/>
            <w:r w:rsidRPr="00DB4403">
              <w:t>NAT</w:t>
            </w:r>
            <w:r w:rsidRPr="00DB4403">
              <w:t>规则类型为</w:t>
            </w:r>
            <w:r w:rsidRPr="00DB4403">
              <w:t>NAT64</w:t>
            </w:r>
            <w:r w:rsidRPr="00DB4403">
              <w:t>或者</w:t>
            </w:r>
            <w:r w:rsidRPr="00DB4403">
              <w:t>IPv6</w:t>
            </w:r>
            <w:r w:rsidRPr="00DB4403">
              <w:t>时，可以配置该选项。</w:t>
            </w:r>
          </w:p>
        </w:tc>
      </w:tr>
      <w:tr w:rsidR="00B17F0D" w:rsidRPr="00DB4403" w14:paraId="18F576C1" w14:textId="77777777">
        <w:trPr>
          <w:tblCellSpacing w:w="0" w:type="dxa"/>
        </w:trPr>
        <w:tc>
          <w:tcPr>
            <w:tcW w:w="2835" w:type="dxa"/>
            <w:tcBorders>
              <w:bottom w:val="single" w:sz="6" w:space="0" w:color="FFFFFF"/>
              <w:right w:val="single" w:sz="6" w:space="0" w:color="FFFFFF"/>
            </w:tcBorders>
            <w:shd w:val="clear" w:color="auto" w:fill="F5F5F5"/>
            <w:tcMar>
              <w:top w:w="30" w:type="dxa"/>
              <w:left w:w="30" w:type="dxa"/>
              <w:bottom w:w="30" w:type="dxa"/>
              <w:right w:w="30" w:type="dxa"/>
            </w:tcMar>
          </w:tcPr>
          <w:p w14:paraId="25550C73" w14:textId="77777777" w:rsidR="00B17F0D" w:rsidRPr="00DB4403" w:rsidRDefault="00DB4403">
            <w:pPr>
              <w:pStyle w:val="tdTableStyle-Standard-BodyE-Regular-Row1"/>
              <w:shd w:val="clear" w:color="auto" w:fill="F5F5F5"/>
            </w:pPr>
            <w:r w:rsidRPr="00DB4403">
              <w:rPr>
                <w:shd w:val="clear" w:color="auto" w:fill="F5F5F5"/>
              </w:rPr>
              <w:t>目的地址</w:t>
            </w:r>
          </w:p>
        </w:tc>
        <w:tc>
          <w:tcPr>
            <w:tcW w:w="3270" w:type="dxa"/>
            <w:tcBorders>
              <w:bottom w:val="single" w:sz="6" w:space="0" w:color="FFFFFF"/>
            </w:tcBorders>
            <w:shd w:val="clear" w:color="auto" w:fill="F5F5F5"/>
            <w:tcMar>
              <w:top w:w="30" w:type="dxa"/>
              <w:left w:w="30" w:type="dxa"/>
              <w:bottom w:w="30" w:type="dxa"/>
              <w:right w:w="30" w:type="dxa"/>
            </w:tcMar>
          </w:tcPr>
          <w:p w14:paraId="4ACB5CA3"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指定源</w:t>
            </w:r>
            <w:r w:rsidRPr="00DB4403">
              <w:rPr>
                <w:shd w:val="clear" w:color="auto" w:fill="F5F5F5"/>
              </w:rPr>
              <w:t>NAT</w:t>
            </w:r>
            <w:r w:rsidRPr="00DB4403">
              <w:rPr>
                <w:shd w:val="clear" w:color="auto" w:fill="F5F5F5"/>
              </w:rPr>
              <w:t>规则中流量的目的</w:t>
            </w:r>
            <w:r w:rsidRPr="00DB4403">
              <w:rPr>
                <w:shd w:val="clear" w:color="auto" w:fill="F5F5F5"/>
              </w:rPr>
              <w:t>IP</w:t>
            </w:r>
            <w:r w:rsidRPr="00DB4403">
              <w:rPr>
                <w:shd w:val="clear" w:color="auto" w:fill="F5F5F5"/>
              </w:rPr>
              <w:t>地址。可选地址包括：</w:t>
            </w:r>
            <w:r w:rsidRPr="00DB4403">
              <w:rPr>
                <w:shd w:val="clear" w:color="auto" w:fill="F5F5F5"/>
              </w:rPr>
              <w:t xml:space="preserve"> </w:t>
            </w:r>
          </w:p>
          <w:p w14:paraId="76ADB047" w14:textId="77777777" w:rsidR="00B17F0D" w:rsidRPr="00DB4403" w:rsidRDefault="00DB4403">
            <w:pPr>
              <w:pStyle w:val="li9"/>
              <w:numPr>
                <w:ilvl w:val="0"/>
                <w:numId w:val="483"/>
              </w:numPr>
              <w:ind w:left="630" w:firstLine="0"/>
              <w:rPr>
                <w:rFonts w:hint="eastAsia"/>
              </w:rPr>
            </w:pPr>
            <w:r w:rsidRPr="00DB4403">
              <w:t>地址条目：在下拉菜单中，用户可搜索并选定指定的地址条目。点击</w:t>
            </w:r>
            <w:r w:rsidR="004A6DEA">
              <w:rPr>
                <w:noProof/>
              </w:rPr>
              <w:drawing>
                <wp:inline distT="0" distB="0" distL="0" distR="0" wp14:anchorId="385E3D91" wp14:editId="126CC22A">
                  <wp:extent cx="228600" cy="228600"/>
                  <wp:effectExtent l="0" t="0" r="0" b="0"/>
                  <wp:docPr id="253" name="图片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按钮，可新建地址簿。</w:t>
            </w:r>
          </w:p>
          <w:p w14:paraId="0050968C" w14:textId="77777777" w:rsidR="00B17F0D" w:rsidRPr="00DB4403" w:rsidRDefault="00DB4403">
            <w:pPr>
              <w:pStyle w:val="li9"/>
              <w:numPr>
                <w:ilvl w:val="0"/>
                <w:numId w:val="483"/>
              </w:numPr>
              <w:ind w:left="630" w:firstLine="0"/>
              <w:rPr>
                <w:rFonts w:hint="eastAsia"/>
              </w:rPr>
            </w:pPr>
            <w:r w:rsidRPr="00DB4403">
              <w:t>IP</w:t>
            </w:r>
            <w:r w:rsidRPr="00DB4403">
              <w:t>地址：在文本框中直接输入</w:t>
            </w:r>
            <w:r w:rsidRPr="00DB4403">
              <w:t>IP</w:t>
            </w:r>
            <w:r w:rsidRPr="00DB4403">
              <w:t>地址。</w:t>
            </w:r>
            <w:proofErr w:type="gramStart"/>
            <w:r w:rsidRPr="00DB4403">
              <w:t>当源</w:t>
            </w:r>
            <w:proofErr w:type="gramEnd"/>
            <w:r w:rsidRPr="00DB4403">
              <w:t>NAT</w:t>
            </w:r>
            <w:r w:rsidRPr="00DB4403">
              <w:t>规则类型为</w:t>
            </w:r>
            <w:r w:rsidRPr="00DB4403">
              <w:t>IPv4</w:t>
            </w:r>
            <w:r w:rsidRPr="00DB4403">
              <w:t>或者</w:t>
            </w:r>
            <w:r w:rsidRPr="00DB4403">
              <w:t>NAT46</w:t>
            </w:r>
            <w:r w:rsidRPr="00DB4403">
              <w:t>时，输入</w:t>
            </w:r>
            <w:r w:rsidRPr="00DB4403">
              <w:t>IPv4</w:t>
            </w:r>
            <w:r w:rsidRPr="00DB4403">
              <w:t>地址；</w:t>
            </w:r>
            <w:proofErr w:type="gramStart"/>
            <w:r w:rsidRPr="00DB4403">
              <w:t>当源</w:t>
            </w:r>
            <w:proofErr w:type="gramEnd"/>
            <w:r w:rsidRPr="00DB4403">
              <w:t>NAT</w:t>
            </w:r>
            <w:r w:rsidRPr="00DB4403">
              <w:t>规则类型为</w:t>
            </w:r>
            <w:r w:rsidRPr="00DB4403">
              <w:t>NAT64</w:t>
            </w:r>
            <w:r w:rsidRPr="00DB4403">
              <w:t>或者</w:t>
            </w:r>
            <w:r w:rsidRPr="00DB4403">
              <w:t>IPv6</w:t>
            </w:r>
            <w:r w:rsidRPr="00DB4403">
              <w:t>时，输入</w:t>
            </w:r>
            <w:r w:rsidRPr="00DB4403">
              <w:t>IPv6</w:t>
            </w:r>
            <w:r w:rsidRPr="00DB4403">
              <w:t>地址。</w:t>
            </w:r>
          </w:p>
          <w:p w14:paraId="2EAC2AFD" w14:textId="77777777" w:rsidR="00B17F0D" w:rsidRPr="00DB4403" w:rsidRDefault="00DB4403">
            <w:pPr>
              <w:pStyle w:val="li9"/>
              <w:numPr>
                <w:ilvl w:val="0"/>
                <w:numId w:val="483"/>
              </w:numPr>
              <w:ind w:left="630" w:firstLine="0"/>
              <w:rPr>
                <w:rFonts w:hint="eastAsia"/>
              </w:rPr>
            </w:pPr>
            <w:r w:rsidRPr="00DB4403">
              <w:t>IP/</w:t>
            </w:r>
            <w:r w:rsidRPr="00DB4403">
              <w:t>掩码：在文本框中输入</w:t>
            </w:r>
            <w:r w:rsidRPr="00DB4403">
              <w:t>IPv4</w:t>
            </w:r>
            <w:r w:rsidRPr="00DB4403">
              <w:t>地址及掩码。</w:t>
            </w:r>
            <w:proofErr w:type="gramStart"/>
            <w:r w:rsidRPr="00DB4403">
              <w:t>当源</w:t>
            </w:r>
            <w:proofErr w:type="gramEnd"/>
            <w:r w:rsidRPr="00DB4403">
              <w:t>NAT</w:t>
            </w:r>
            <w:r w:rsidRPr="00DB4403">
              <w:t>规则类型为</w:t>
            </w:r>
            <w:r w:rsidRPr="00DB4403">
              <w:t>IPv4</w:t>
            </w:r>
            <w:r w:rsidRPr="00DB4403">
              <w:t>或者</w:t>
            </w:r>
            <w:r w:rsidRPr="00DB4403">
              <w:t>NAT46</w:t>
            </w:r>
            <w:r w:rsidRPr="00DB4403">
              <w:t>时，可以配置该选项。</w:t>
            </w:r>
          </w:p>
          <w:p w14:paraId="1DF9F33F" w14:textId="77777777" w:rsidR="00B17F0D" w:rsidRPr="00DB4403" w:rsidRDefault="00DB4403">
            <w:pPr>
              <w:pStyle w:val="li9"/>
              <w:numPr>
                <w:ilvl w:val="0"/>
                <w:numId w:val="483"/>
              </w:numPr>
              <w:ind w:left="630" w:firstLine="0"/>
              <w:rPr>
                <w:rFonts w:hint="eastAsia"/>
              </w:rPr>
            </w:pPr>
            <w:r w:rsidRPr="00DB4403">
              <w:t>IPv6/</w:t>
            </w:r>
            <w:r w:rsidRPr="00DB4403">
              <w:t>前缀长度：在文本框中输入</w:t>
            </w:r>
            <w:r w:rsidRPr="00DB4403">
              <w:t>IPv6</w:t>
            </w:r>
            <w:r w:rsidRPr="00DB4403">
              <w:t>地址及前缀长度。</w:t>
            </w:r>
            <w:proofErr w:type="gramStart"/>
            <w:r w:rsidRPr="00DB4403">
              <w:t>当源</w:t>
            </w:r>
            <w:proofErr w:type="gramEnd"/>
            <w:r w:rsidRPr="00DB4403">
              <w:t>NAT</w:t>
            </w:r>
            <w:r w:rsidRPr="00DB4403">
              <w:t>规则类型为</w:t>
            </w:r>
            <w:r w:rsidRPr="00DB4403">
              <w:t>NAT64</w:t>
            </w:r>
            <w:r w:rsidRPr="00DB4403">
              <w:t>或者</w:t>
            </w:r>
            <w:r w:rsidRPr="00DB4403">
              <w:t>IPv6</w:t>
            </w:r>
            <w:r w:rsidRPr="00DB4403">
              <w:t>时，可以配置该选项。</w:t>
            </w:r>
          </w:p>
        </w:tc>
      </w:tr>
      <w:tr w:rsidR="00B17F0D" w:rsidRPr="00DB4403" w14:paraId="46565FE2" w14:textId="77777777">
        <w:trPr>
          <w:tblCellSpacing w:w="0" w:type="dxa"/>
        </w:trPr>
        <w:tc>
          <w:tcPr>
            <w:tcW w:w="2835" w:type="dxa"/>
            <w:tcBorders>
              <w:bottom w:val="single" w:sz="6" w:space="0" w:color="FFFFFF"/>
              <w:right w:val="single" w:sz="6" w:space="0" w:color="FFFFFF"/>
            </w:tcBorders>
            <w:shd w:val="clear" w:color="auto" w:fill="F5F5F5"/>
            <w:tcMar>
              <w:top w:w="30" w:type="dxa"/>
              <w:left w:w="30" w:type="dxa"/>
              <w:bottom w:w="30" w:type="dxa"/>
              <w:right w:w="30" w:type="dxa"/>
            </w:tcMar>
          </w:tcPr>
          <w:p w14:paraId="1BD98CCD" w14:textId="77777777" w:rsidR="00B17F0D" w:rsidRPr="00DB4403" w:rsidRDefault="00DB4403">
            <w:pPr>
              <w:pStyle w:val="tdTableStyle-Standard-BodyE-Regular-Row1"/>
              <w:shd w:val="clear" w:color="auto" w:fill="F5F5F5"/>
            </w:pPr>
            <w:r w:rsidRPr="00DB4403">
              <w:rPr>
                <w:shd w:val="clear" w:color="auto" w:fill="F5F5F5"/>
              </w:rPr>
              <w:t>入流量</w:t>
            </w:r>
          </w:p>
        </w:tc>
        <w:tc>
          <w:tcPr>
            <w:tcW w:w="3270" w:type="dxa"/>
            <w:tcBorders>
              <w:bottom w:val="single" w:sz="6" w:space="0" w:color="FFFFFF"/>
            </w:tcBorders>
            <w:shd w:val="clear" w:color="auto" w:fill="F5F5F5"/>
            <w:tcMar>
              <w:top w:w="30" w:type="dxa"/>
              <w:left w:w="30" w:type="dxa"/>
              <w:bottom w:w="30" w:type="dxa"/>
              <w:right w:w="30" w:type="dxa"/>
            </w:tcMar>
          </w:tcPr>
          <w:p w14:paraId="03FB6147"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指定源</w:t>
            </w:r>
            <w:r w:rsidRPr="00DB4403">
              <w:rPr>
                <w:shd w:val="clear" w:color="auto" w:fill="F5F5F5"/>
              </w:rPr>
              <w:t>NAT</w:t>
            </w:r>
            <w:r w:rsidRPr="00DB4403">
              <w:rPr>
                <w:shd w:val="clear" w:color="auto" w:fill="F5F5F5"/>
              </w:rPr>
              <w:t>规则的入流量。默认为所有流量。</w:t>
            </w:r>
            <w:r w:rsidRPr="00DB4403">
              <w:rPr>
                <w:shd w:val="clear" w:color="auto" w:fill="F5F5F5"/>
              </w:rPr>
              <w:t xml:space="preserve"> </w:t>
            </w:r>
          </w:p>
          <w:p w14:paraId="5DCF9B3C" w14:textId="77777777" w:rsidR="00B17F0D" w:rsidRPr="00DB4403" w:rsidRDefault="00DB4403">
            <w:pPr>
              <w:pStyle w:val="li"/>
              <w:numPr>
                <w:ilvl w:val="0"/>
                <w:numId w:val="484"/>
              </w:numPr>
              <w:ind w:left="630" w:firstLine="0"/>
            </w:pPr>
            <w:r w:rsidRPr="00DB4403">
              <w:t>所有流量：指定源</w:t>
            </w:r>
            <w:r w:rsidRPr="00DB4403">
              <w:t>NAT</w:t>
            </w:r>
            <w:r w:rsidRPr="00DB4403">
              <w:t>规则中入流量为所有流量。</w:t>
            </w:r>
            <w:r w:rsidRPr="00DB4403">
              <w:t xml:space="preserve"> </w:t>
            </w:r>
            <w:r w:rsidRPr="00DB4403">
              <w:t>从任意接口进入的流量都会继续</w:t>
            </w:r>
            <w:proofErr w:type="gramStart"/>
            <w:r w:rsidRPr="00DB4403">
              <w:t>匹配该源</w:t>
            </w:r>
            <w:proofErr w:type="gramEnd"/>
            <w:r w:rsidRPr="00DB4403">
              <w:t>NAT</w:t>
            </w:r>
            <w:r w:rsidRPr="00DB4403">
              <w:t>规则。</w:t>
            </w:r>
          </w:p>
          <w:p w14:paraId="008340B7" w14:textId="77777777" w:rsidR="00B17F0D" w:rsidRPr="00DB4403" w:rsidRDefault="00DB4403">
            <w:pPr>
              <w:pStyle w:val="li"/>
              <w:numPr>
                <w:ilvl w:val="0"/>
                <w:numId w:val="484"/>
              </w:numPr>
              <w:ind w:left="630" w:firstLine="0"/>
            </w:pPr>
            <w:r w:rsidRPr="00DB4403">
              <w:t>入接口：指定源</w:t>
            </w:r>
            <w:r w:rsidRPr="00DB4403">
              <w:t>NAT</w:t>
            </w:r>
            <w:r w:rsidRPr="00DB4403">
              <w:t>规则中流量的入接口，从下拉菜单中选择接口名称。配置了入接口之后，只有从该接口进入的流量才会继续匹配这条源</w:t>
            </w:r>
            <w:r w:rsidRPr="00DB4403">
              <w:t>NAT</w:t>
            </w:r>
            <w:r w:rsidRPr="00DB4403">
              <w:t>规则，其他接口进入的流量不匹配。</w:t>
            </w:r>
          </w:p>
        </w:tc>
      </w:tr>
      <w:tr w:rsidR="00B17F0D" w:rsidRPr="00DB4403" w14:paraId="75CCCCD3" w14:textId="77777777">
        <w:trPr>
          <w:tblCellSpacing w:w="0" w:type="dxa"/>
        </w:trPr>
        <w:tc>
          <w:tcPr>
            <w:tcW w:w="2835" w:type="dxa"/>
            <w:tcBorders>
              <w:bottom w:val="single" w:sz="6" w:space="0" w:color="FFFFFF"/>
              <w:right w:val="single" w:sz="6" w:space="0" w:color="FFFFFF"/>
            </w:tcBorders>
            <w:shd w:val="clear" w:color="auto" w:fill="F5F5F5"/>
            <w:tcMar>
              <w:top w:w="30" w:type="dxa"/>
              <w:left w:w="30" w:type="dxa"/>
              <w:bottom w:w="30" w:type="dxa"/>
              <w:right w:w="30" w:type="dxa"/>
            </w:tcMar>
          </w:tcPr>
          <w:p w14:paraId="7AA92BCE" w14:textId="77777777" w:rsidR="00B17F0D" w:rsidRPr="00DB4403" w:rsidRDefault="00DB4403">
            <w:pPr>
              <w:pStyle w:val="tdTableStyle-Standard-BodyE-Regular-Row1"/>
              <w:shd w:val="clear" w:color="auto" w:fill="F5F5F5"/>
            </w:pPr>
            <w:r w:rsidRPr="00DB4403">
              <w:rPr>
                <w:shd w:val="clear" w:color="auto" w:fill="F5F5F5"/>
              </w:rPr>
              <w:t>出流量</w:t>
            </w:r>
          </w:p>
        </w:tc>
        <w:tc>
          <w:tcPr>
            <w:tcW w:w="3270" w:type="dxa"/>
            <w:tcBorders>
              <w:bottom w:val="single" w:sz="6" w:space="0" w:color="FFFFFF"/>
            </w:tcBorders>
            <w:shd w:val="clear" w:color="auto" w:fill="F5F5F5"/>
            <w:tcMar>
              <w:top w:w="30" w:type="dxa"/>
              <w:left w:w="30" w:type="dxa"/>
              <w:bottom w:w="30" w:type="dxa"/>
              <w:right w:w="30" w:type="dxa"/>
            </w:tcMar>
          </w:tcPr>
          <w:p w14:paraId="470266CF" w14:textId="77777777" w:rsidR="00B17F0D" w:rsidRPr="00DB4403" w:rsidRDefault="00DB4403">
            <w:pPr>
              <w:pStyle w:val="p"/>
            </w:pPr>
            <w:r w:rsidRPr="00DB4403">
              <w:t>指定源</w:t>
            </w:r>
            <w:r w:rsidRPr="00DB4403">
              <w:t>NAT</w:t>
            </w:r>
            <w:r w:rsidRPr="00DB4403">
              <w:t>规则的出流量。默认为所有流量。</w:t>
            </w:r>
          </w:p>
          <w:p w14:paraId="422EFF79" w14:textId="77777777" w:rsidR="00B17F0D" w:rsidRPr="00DB4403" w:rsidRDefault="00DB4403">
            <w:pPr>
              <w:pStyle w:val="li"/>
              <w:numPr>
                <w:ilvl w:val="0"/>
                <w:numId w:val="485"/>
              </w:numPr>
              <w:ind w:left="630" w:firstLine="0"/>
            </w:pPr>
            <w:r w:rsidRPr="00DB4403">
              <w:t>所有流量：指定源</w:t>
            </w:r>
            <w:r w:rsidRPr="00DB4403">
              <w:t>NAT</w:t>
            </w:r>
            <w:r w:rsidRPr="00DB4403">
              <w:t>规则中出流量为所有流量。从任意接口出去的流量都会继续</w:t>
            </w:r>
            <w:proofErr w:type="gramStart"/>
            <w:r w:rsidRPr="00DB4403">
              <w:t>匹配该源</w:t>
            </w:r>
            <w:proofErr w:type="gramEnd"/>
            <w:r w:rsidRPr="00DB4403">
              <w:t>NAT</w:t>
            </w:r>
            <w:r w:rsidRPr="00DB4403">
              <w:t>规则。</w:t>
            </w:r>
          </w:p>
          <w:p w14:paraId="200B8A7E" w14:textId="77777777" w:rsidR="00B17F0D" w:rsidRPr="00DB4403" w:rsidRDefault="00DB4403">
            <w:pPr>
              <w:pStyle w:val="li"/>
              <w:numPr>
                <w:ilvl w:val="0"/>
                <w:numId w:val="485"/>
              </w:numPr>
              <w:ind w:left="630" w:firstLine="0"/>
            </w:pPr>
            <w:r w:rsidRPr="00DB4403">
              <w:t>出接口：指定源</w:t>
            </w:r>
            <w:r w:rsidRPr="00DB4403">
              <w:t>NAT</w:t>
            </w:r>
            <w:r w:rsidRPr="00DB4403">
              <w:t>规则中出流量的出接口，从下拉菜单中选择接口名称。配置了出接口之后，只有从该接口出去的流量才会继续匹配这条源</w:t>
            </w:r>
            <w:r w:rsidRPr="00DB4403">
              <w:t>NAT</w:t>
            </w:r>
            <w:r w:rsidRPr="00DB4403">
              <w:t>规则，其他接口出去的流量不匹配。</w:t>
            </w:r>
          </w:p>
        </w:tc>
      </w:tr>
      <w:tr w:rsidR="00B17F0D" w:rsidRPr="00DB4403" w14:paraId="51F6C9FD" w14:textId="77777777">
        <w:trPr>
          <w:tblCellSpacing w:w="0" w:type="dxa"/>
        </w:trPr>
        <w:tc>
          <w:tcPr>
            <w:tcW w:w="2835" w:type="dxa"/>
            <w:tcBorders>
              <w:bottom w:val="single" w:sz="6" w:space="0" w:color="FFFFFF"/>
              <w:right w:val="single" w:sz="6" w:space="0" w:color="FFFFFF"/>
            </w:tcBorders>
            <w:shd w:val="clear" w:color="auto" w:fill="F5F5F5"/>
            <w:tcMar>
              <w:top w:w="30" w:type="dxa"/>
              <w:left w:w="30" w:type="dxa"/>
              <w:bottom w:w="30" w:type="dxa"/>
              <w:right w:w="30" w:type="dxa"/>
            </w:tcMar>
          </w:tcPr>
          <w:p w14:paraId="4CDABEAD" w14:textId="77777777" w:rsidR="00B17F0D" w:rsidRPr="00DB4403" w:rsidRDefault="00DB4403">
            <w:pPr>
              <w:pStyle w:val="tdTableStyle-Standard-BodyE-Regular-Row1"/>
              <w:shd w:val="clear" w:color="auto" w:fill="F5F5F5"/>
            </w:pPr>
            <w:r w:rsidRPr="00DB4403">
              <w:rPr>
                <w:shd w:val="clear" w:color="auto" w:fill="F5F5F5"/>
              </w:rPr>
              <w:t>服务</w:t>
            </w:r>
          </w:p>
        </w:tc>
        <w:tc>
          <w:tcPr>
            <w:tcW w:w="3270" w:type="dxa"/>
            <w:tcBorders>
              <w:bottom w:val="single" w:sz="6" w:space="0" w:color="FFFFFF"/>
            </w:tcBorders>
            <w:shd w:val="clear" w:color="auto" w:fill="F5F5F5"/>
            <w:tcMar>
              <w:top w:w="30" w:type="dxa"/>
              <w:left w:w="30" w:type="dxa"/>
              <w:bottom w:w="30" w:type="dxa"/>
              <w:right w:w="30" w:type="dxa"/>
            </w:tcMar>
          </w:tcPr>
          <w:p w14:paraId="7ED1CEC8" w14:textId="77777777" w:rsidR="00B17F0D" w:rsidRPr="00DB4403" w:rsidRDefault="00DB4403">
            <w:pPr>
              <w:pStyle w:val="p"/>
            </w:pPr>
            <w:r w:rsidRPr="00DB4403">
              <w:t>指定流量的服务类型。从下拉菜单中选择服务类型。如需新建服务</w:t>
            </w:r>
            <w:r w:rsidRPr="00DB4403">
              <w:t>/</w:t>
            </w:r>
            <w:r w:rsidRPr="00DB4403">
              <w:t>服务组，在</w:t>
            </w:r>
            <w:r w:rsidRPr="00DB4403">
              <w:t>“</w:t>
            </w:r>
            <w:r w:rsidRPr="00DB4403">
              <w:t>预定义</w:t>
            </w:r>
            <w:r w:rsidRPr="00DB4403">
              <w:t>”</w:t>
            </w:r>
            <w:r w:rsidRPr="00DB4403">
              <w:t>下拉菜单中选择</w:t>
            </w:r>
            <w:r w:rsidRPr="00DB4403">
              <w:t>“</w:t>
            </w:r>
            <w:r w:rsidRPr="00DB4403">
              <w:t>自定义</w:t>
            </w:r>
            <w:r w:rsidRPr="00DB4403">
              <w:t>”</w:t>
            </w:r>
            <w:r w:rsidRPr="00DB4403">
              <w:t>，然后点击</w:t>
            </w:r>
            <w:r w:rsidR="004A6DEA">
              <w:rPr>
                <w:noProof/>
              </w:rPr>
              <w:drawing>
                <wp:inline distT="0" distB="0" distL="0" distR="0" wp14:anchorId="71617A9B" wp14:editId="43A972BC">
                  <wp:extent cx="228600" cy="228600"/>
                  <wp:effectExtent l="0" t="0" r="0" b="0"/>
                  <wp:docPr id="254" name="图片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w:t>
            </w:r>
          </w:p>
        </w:tc>
      </w:tr>
      <w:tr w:rsidR="0034120E" w:rsidRPr="00DB4403" w14:paraId="099E4076"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03AFC827" w14:textId="77777777" w:rsidR="00B17F0D" w:rsidRPr="00DB4403" w:rsidRDefault="00DB4403">
            <w:pPr>
              <w:pStyle w:val="tdTableStyle-Standard-BodyD-Regular-Row1"/>
              <w:shd w:val="clear" w:color="auto" w:fill="C0C0C0"/>
            </w:pPr>
            <w:r w:rsidRPr="00DB4403">
              <w:rPr>
                <w:rStyle w:val="b"/>
                <w:shd w:val="clear" w:color="auto" w:fill="C0C0C0"/>
              </w:rPr>
              <w:t>将地址转换为</w:t>
            </w:r>
          </w:p>
        </w:tc>
      </w:tr>
      <w:tr w:rsidR="00B17F0D" w:rsidRPr="00DB4403" w14:paraId="58D2D6CA" w14:textId="77777777">
        <w:trPr>
          <w:tblCellSpacing w:w="0" w:type="dxa"/>
        </w:trPr>
        <w:tc>
          <w:tcPr>
            <w:tcW w:w="2835" w:type="dxa"/>
            <w:tcBorders>
              <w:bottom w:val="single" w:sz="6" w:space="0" w:color="FFFFFF"/>
              <w:right w:val="single" w:sz="6" w:space="0" w:color="FFFFFF"/>
            </w:tcBorders>
            <w:shd w:val="clear" w:color="auto" w:fill="F5F5F5"/>
            <w:tcMar>
              <w:top w:w="30" w:type="dxa"/>
              <w:left w:w="30" w:type="dxa"/>
              <w:bottom w:w="30" w:type="dxa"/>
              <w:right w:w="30" w:type="dxa"/>
            </w:tcMar>
          </w:tcPr>
          <w:p w14:paraId="171B9C80" w14:textId="77777777" w:rsidR="00B17F0D" w:rsidRPr="00DB4403" w:rsidRDefault="00DB4403">
            <w:pPr>
              <w:pStyle w:val="tdTableStyle-Standard-BodyE-Regular-Row1"/>
              <w:shd w:val="clear" w:color="auto" w:fill="F5F5F5"/>
            </w:pPr>
            <w:r w:rsidRPr="00DB4403">
              <w:rPr>
                <w:shd w:val="clear" w:color="auto" w:fill="F5F5F5"/>
              </w:rPr>
              <w:t>转换为</w:t>
            </w:r>
          </w:p>
        </w:tc>
        <w:tc>
          <w:tcPr>
            <w:tcW w:w="3270" w:type="dxa"/>
            <w:tcBorders>
              <w:bottom w:val="single" w:sz="6" w:space="0" w:color="FFFFFF"/>
            </w:tcBorders>
            <w:shd w:val="clear" w:color="auto" w:fill="F5F5F5"/>
            <w:tcMar>
              <w:top w:w="30" w:type="dxa"/>
              <w:left w:w="30" w:type="dxa"/>
              <w:bottom w:w="30" w:type="dxa"/>
              <w:right w:w="30" w:type="dxa"/>
            </w:tcMar>
          </w:tcPr>
          <w:p w14:paraId="194FA5BB" w14:textId="77777777" w:rsidR="00B17F0D" w:rsidRPr="00DB4403" w:rsidRDefault="00DB4403">
            <w:pPr>
              <w:pStyle w:val="p"/>
            </w:pPr>
            <w:r w:rsidRPr="00DB4403">
              <w:t>指定将符合条件的流量转为出接口</w:t>
            </w:r>
            <w:r w:rsidRPr="00DB4403">
              <w:t>IP</w:t>
            </w:r>
            <w:r w:rsidRPr="00DB4403">
              <w:t>、指定</w:t>
            </w:r>
            <w:r w:rsidRPr="00DB4403">
              <w:t>IP</w:t>
            </w:r>
            <w:r w:rsidRPr="00DB4403">
              <w:t>或不做流量转换。</w:t>
            </w:r>
            <w:r w:rsidRPr="00DB4403">
              <w:t xml:space="preserve"> </w:t>
            </w:r>
          </w:p>
          <w:p w14:paraId="1F95B880" w14:textId="77777777" w:rsidR="00B17F0D" w:rsidRPr="00DB4403" w:rsidRDefault="00DB4403">
            <w:pPr>
              <w:pStyle w:val="li"/>
              <w:numPr>
                <w:ilvl w:val="0"/>
                <w:numId w:val="486"/>
              </w:numPr>
              <w:ind w:left="630" w:firstLine="0"/>
            </w:pPr>
            <w:r w:rsidRPr="00DB4403">
              <w:t>出接口</w:t>
            </w:r>
            <w:r w:rsidRPr="00DB4403">
              <w:t>IP</w:t>
            </w:r>
            <w:r w:rsidRPr="00DB4403">
              <w:t>：将符合条件的流量转为出接口</w:t>
            </w:r>
            <w:r w:rsidRPr="00DB4403">
              <w:t>IP</w:t>
            </w:r>
            <w:r w:rsidRPr="00DB4403">
              <w:t>地址。</w:t>
            </w:r>
            <w:r w:rsidRPr="00DB4403">
              <w:t xml:space="preserve"> </w:t>
            </w:r>
          </w:p>
          <w:p w14:paraId="4DD3B781" w14:textId="77777777" w:rsidR="00B17F0D" w:rsidRPr="00DB4403" w:rsidRDefault="00DB4403">
            <w:pPr>
              <w:pStyle w:val="li"/>
              <w:numPr>
                <w:ilvl w:val="0"/>
                <w:numId w:val="486"/>
              </w:numPr>
              <w:ind w:left="630" w:firstLine="0"/>
            </w:pPr>
            <w:r w:rsidRPr="00DB4403">
              <w:t>指定</w:t>
            </w:r>
            <w:r w:rsidRPr="00DB4403">
              <w:t>IP</w:t>
            </w:r>
            <w:r w:rsidRPr="00DB4403">
              <w:t>：将符合条件的流量转为指定的</w:t>
            </w:r>
            <w:r w:rsidRPr="00DB4403">
              <w:t>IP</w:t>
            </w:r>
            <w:r w:rsidRPr="00DB4403">
              <w:t>地址。选择此选项后，在</w:t>
            </w:r>
            <w:r w:rsidRPr="00DB4403">
              <w:t>“</w:t>
            </w:r>
            <w:r w:rsidRPr="00DB4403">
              <w:t>地址</w:t>
            </w:r>
            <w:r w:rsidRPr="00DB4403">
              <w:t>”</w:t>
            </w:r>
            <w:r w:rsidRPr="00DB4403">
              <w:t>下拉菜单中选择</w:t>
            </w:r>
            <w:r w:rsidRPr="00DB4403">
              <w:t>“</w:t>
            </w:r>
            <w:r w:rsidRPr="00DB4403">
              <w:t>地址条目</w:t>
            </w:r>
            <w:r w:rsidRPr="00DB4403">
              <w:t>”</w:t>
            </w:r>
            <w:r w:rsidRPr="00DB4403">
              <w:t>，</w:t>
            </w:r>
            <w:r w:rsidRPr="00DB4403">
              <w:t>“IP</w:t>
            </w:r>
            <w:r w:rsidRPr="00DB4403">
              <w:t>地址</w:t>
            </w:r>
            <w:r w:rsidRPr="00DB4403">
              <w:t>”</w:t>
            </w:r>
            <w:r w:rsidRPr="00DB4403">
              <w:t>，</w:t>
            </w:r>
            <w:r w:rsidRPr="00DB4403">
              <w:t>“IPv6</w:t>
            </w:r>
            <w:r w:rsidRPr="00DB4403">
              <w:t>地址</w:t>
            </w:r>
            <w:r w:rsidRPr="00DB4403">
              <w:t>”</w:t>
            </w:r>
            <w:r w:rsidRPr="00DB4403">
              <w:t>，</w:t>
            </w:r>
            <w:r w:rsidRPr="00DB4403">
              <w:t>“IP/</w:t>
            </w:r>
            <w:r w:rsidRPr="00DB4403">
              <w:t>掩码</w:t>
            </w:r>
            <w:r w:rsidRPr="00DB4403">
              <w:t>”</w:t>
            </w:r>
            <w:r w:rsidRPr="00DB4403">
              <w:t>或者</w:t>
            </w:r>
            <w:r w:rsidRPr="00DB4403">
              <w:t>“IPv6/</w:t>
            </w:r>
            <w:r w:rsidRPr="00DB4403">
              <w:t>前缀长度</w:t>
            </w:r>
            <w:r w:rsidRPr="00DB4403">
              <w:t>”</w:t>
            </w:r>
            <w:r w:rsidRPr="00DB4403">
              <w:t>，并指定相应的取值。</w:t>
            </w:r>
          </w:p>
          <w:p w14:paraId="4E33A1C2" w14:textId="77777777" w:rsidR="00B17F0D" w:rsidRPr="00DB4403" w:rsidRDefault="00DB4403">
            <w:pPr>
              <w:pStyle w:val="li"/>
              <w:numPr>
                <w:ilvl w:val="0"/>
                <w:numId w:val="486"/>
              </w:numPr>
              <w:ind w:left="630" w:firstLine="0"/>
            </w:pPr>
            <w:r w:rsidRPr="00DB4403">
              <w:t>不转换：对符合条件的流量不做</w:t>
            </w:r>
            <w:r w:rsidRPr="00DB4403">
              <w:t>NAT</w:t>
            </w:r>
            <w:r w:rsidRPr="00DB4403">
              <w:t>转换。</w:t>
            </w:r>
          </w:p>
          <w:p w14:paraId="2DD17DC6"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不同类型的源</w:t>
            </w:r>
            <w:r w:rsidRPr="00DB4403">
              <w:rPr>
                <w:shd w:val="clear" w:color="auto" w:fill="F5F5F5"/>
              </w:rPr>
              <w:t>NAT</w:t>
            </w:r>
            <w:r w:rsidRPr="00DB4403">
              <w:rPr>
                <w:shd w:val="clear" w:color="auto" w:fill="F5F5F5"/>
              </w:rPr>
              <w:t>规则支持的转换动作不同，请以实际页面为准。</w:t>
            </w:r>
            <w:r w:rsidRPr="00DB4403">
              <w:rPr>
                <w:shd w:val="clear" w:color="auto" w:fill="F5F5F5"/>
              </w:rPr>
              <w:t xml:space="preserve"> </w:t>
            </w:r>
          </w:p>
        </w:tc>
      </w:tr>
      <w:tr w:rsidR="00B17F0D" w:rsidRPr="00DB4403" w14:paraId="28D6A569" w14:textId="77777777">
        <w:trPr>
          <w:tblCellSpacing w:w="0" w:type="dxa"/>
        </w:trPr>
        <w:tc>
          <w:tcPr>
            <w:tcW w:w="2835" w:type="dxa"/>
            <w:tcBorders>
              <w:right w:val="single" w:sz="6" w:space="0" w:color="FFFFFF"/>
            </w:tcBorders>
            <w:shd w:val="clear" w:color="auto" w:fill="F5F5F5"/>
            <w:tcMar>
              <w:top w:w="30" w:type="dxa"/>
              <w:left w:w="30" w:type="dxa"/>
              <w:bottom w:w="30" w:type="dxa"/>
              <w:right w:w="30" w:type="dxa"/>
            </w:tcMar>
          </w:tcPr>
          <w:p w14:paraId="2B86F6A0" w14:textId="77777777" w:rsidR="00B17F0D" w:rsidRPr="00DB4403" w:rsidRDefault="00DB4403">
            <w:pPr>
              <w:pStyle w:val="tdTableStyle-Standard-BodyB-Regular-Row1"/>
              <w:shd w:val="clear" w:color="auto" w:fill="F5F5F5"/>
            </w:pPr>
            <w:r w:rsidRPr="00DB4403">
              <w:rPr>
                <w:shd w:val="clear" w:color="auto" w:fill="F5F5F5"/>
              </w:rPr>
              <w:t>模式</w:t>
            </w:r>
          </w:p>
        </w:tc>
        <w:tc>
          <w:tcPr>
            <w:tcW w:w="3270" w:type="dxa"/>
            <w:shd w:val="clear" w:color="auto" w:fill="F5F5F5"/>
            <w:tcMar>
              <w:top w:w="30" w:type="dxa"/>
              <w:left w:w="30" w:type="dxa"/>
              <w:bottom w:w="30" w:type="dxa"/>
              <w:right w:w="30" w:type="dxa"/>
            </w:tcMar>
          </w:tcPr>
          <w:p w14:paraId="73B01989" w14:textId="77777777" w:rsidR="00B17F0D" w:rsidRPr="00DB4403" w:rsidRDefault="00DB4403">
            <w:pPr>
              <w:pStyle w:val="p"/>
            </w:pPr>
            <w:r w:rsidRPr="00DB4403">
              <w:t>指定地址转换的模式。包括：</w:t>
            </w:r>
            <w:r w:rsidRPr="00DB4403">
              <w:t xml:space="preserve"> </w:t>
            </w:r>
          </w:p>
          <w:p w14:paraId="45D08C90" w14:textId="77777777" w:rsidR="00B17F0D" w:rsidRPr="00DB4403" w:rsidRDefault="00DB4403">
            <w:pPr>
              <w:pStyle w:val="li"/>
              <w:numPr>
                <w:ilvl w:val="0"/>
                <w:numId w:val="487"/>
              </w:numPr>
              <w:ind w:left="630" w:firstLine="0"/>
            </w:pPr>
            <w:r w:rsidRPr="00DB4403">
              <w:t>静态（一对一转换）：</w:t>
            </w:r>
            <w:r w:rsidRPr="00DB4403">
              <w:t xml:space="preserve"> </w:t>
            </w:r>
            <w:r w:rsidRPr="00DB4403">
              <w:t>选中该单选按钮使用静态转换模式。静态源</w:t>
            </w:r>
            <w:r w:rsidRPr="00DB4403">
              <w:t>NAT</w:t>
            </w:r>
            <w:r w:rsidRPr="00DB4403">
              <w:t>转换即一对一的转换。该模式要求被转换到的地址条目包含的</w:t>
            </w:r>
            <w:r w:rsidRPr="00DB4403">
              <w:t>IP</w:t>
            </w:r>
            <w:r w:rsidRPr="00DB4403">
              <w:t>地址数与流量的源地址的地址条目包含的</w:t>
            </w:r>
            <w:r w:rsidRPr="00DB4403">
              <w:t>IP</w:t>
            </w:r>
            <w:r w:rsidRPr="00DB4403">
              <w:t>地址数相同。</w:t>
            </w:r>
            <w:r w:rsidRPr="00DB4403">
              <w:t xml:space="preserve"> </w:t>
            </w:r>
          </w:p>
          <w:p w14:paraId="6CAD4A73" w14:textId="77777777" w:rsidR="00B17F0D" w:rsidRPr="00DB4403" w:rsidRDefault="00DB4403">
            <w:pPr>
              <w:pStyle w:val="li"/>
              <w:numPr>
                <w:ilvl w:val="0"/>
                <w:numId w:val="487"/>
              </w:numPr>
              <w:ind w:left="630" w:firstLine="0"/>
            </w:pPr>
            <w:r w:rsidRPr="00DB4403">
              <w:t>动态（多对一转换）：选中该单选按钮使用动态转换模式。动态源</w:t>
            </w:r>
            <w:r w:rsidRPr="00DB4403">
              <w:t>NAT</w:t>
            </w:r>
            <w:r w:rsidRPr="00DB4403">
              <w:t>转换即多对一的转换。该模式将源地址转换到指定的</w:t>
            </w:r>
            <w:r w:rsidRPr="00DB4403">
              <w:t>IP</w:t>
            </w:r>
            <w:r w:rsidRPr="00DB4403">
              <w:t>地址。每一个源地址会被映射到一个唯一的</w:t>
            </w:r>
            <w:r w:rsidRPr="00DB4403">
              <w:t>IP</w:t>
            </w:r>
            <w:r w:rsidRPr="00DB4403">
              <w:t>地址做转换，直到指定地址全部被占用。</w:t>
            </w:r>
            <w:r w:rsidRPr="00DB4403">
              <w:t xml:space="preserve"> </w:t>
            </w:r>
          </w:p>
          <w:p w14:paraId="4F0E0B52" w14:textId="77777777" w:rsidR="00B17F0D" w:rsidRPr="00DB4403" w:rsidRDefault="00DB4403">
            <w:pPr>
              <w:pStyle w:val="li"/>
              <w:numPr>
                <w:ilvl w:val="0"/>
                <w:numId w:val="487"/>
              </w:numPr>
              <w:ind w:left="630" w:firstLine="0"/>
            </w:pPr>
            <w:r w:rsidRPr="00DB4403">
              <w:t>动态端口（多对一转换）：选中该单选按钮使用动态端口转换模式。该模式即为</w:t>
            </w:r>
            <w:r w:rsidRPr="00DB4403">
              <w:t>PAT</w:t>
            </w:r>
            <w:r w:rsidRPr="00DB4403">
              <w:t>。多个源地址将被转换成指定</w:t>
            </w:r>
            <w:r w:rsidRPr="00DB4403">
              <w:t>IP</w:t>
            </w:r>
            <w:r w:rsidRPr="00DB4403">
              <w:t>地址条目中的一个地址。</w:t>
            </w:r>
          </w:p>
          <w:p w14:paraId="68D53835" w14:textId="77777777" w:rsidR="00B17F0D" w:rsidRPr="00DB4403" w:rsidRDefault="00DB4403">
            <w:pPr>
              <w:pStyle w:val="li1"/>
              <w:numPr>
                <w:ilvl w:val="1"/>
                <w:numId w:val="488"/>
              </w:numPr>
              <w:ind w:left="1260" w:firstLine="0"/>
            </w:pPr>
            <w:r w:rsidRPr="00DB4403">
              <w:t>如果启用了</w:t>
            </w:r>
            <w:r w:rsidRPr="00DB4403">
              <w:t>Sticky</w:t>
            </w:r>
            <w:r w:rsidRPr="00DB4403">
              <w:t>功能，每</w:t>
            </w:r>
            <w:proofErr w:type="gramStart"/>
            <w:r w:rsidRPr="00DB4403">
              <w:t>一个源</w:t>
            </w:r>
            <w:proofErr w:type="gramEnd"/>
            <w:r w:rsidRPr="00DB4403">
              <w:t>IP</w:t>
            </w:r>
            <w:r w:rsidRPr="00DB4403">
              <w:t>产生的所有会话将被映射到同一个固定的</w:t>
            </w:r>
            <w:r w:rsidRPr="00DB4403">
              <w:t>IP</w:t>
            </w:r>
            <w:r w:rsidRPr="00DB4403">
              <w:t>地址。启用</w:t>
            </w:r>
            <w:r w:rsidRPr="00DB4403">
              <w:t>Sticky</w:t>
            </w:r>
            <w:r w:rsidRPr="00DB4403">
              <w:t>功能，选中</w:t>
            </w:r>
            <w:r w:rsidRPr="00DB4403">
              <w:t>Sticky</w:t>
            </w:r>
            <w:r w:rsidRPr="00DB4403">
              <w:t>后的</w:t>
            </w:r>
            <w:r w:rsidRPr="00DB4403">
              <w:t>“</w:t>
            </w:r>
            <w:r w:rsidRPr="00DB4403">
              <w:t>启用</w:t>
            </w:r>
            <w:r w:rsidRPr="00DB4403">
              <w:t>”</w:t>
            </w:r>
            <w:r w:rsidRPr="00DB4403">
              <w:t>按钮。</w:t>
            </w:r>
          </w:p>
          <w:p w14:paraId="56DA26EA" w14:textId="77777777" w:rsidR="00B17F0D" w:rsidRPr="00DB4403" w:rsidRDefault="00DB4403">
            <w:pPr>
              <w:pStyle w:val="li1"/>
              <w:numPr>
                <w:ilvl w:val="1"/>
                <w:numId w:val="488"/>
              </w:numPr>
              <w:ind w:left="1260" w:firstLine="0"/>
            </w:pPr>
            <w:r w:rsidRPr="00DB4403">
              <w:t>如果启用了</w:t>
            </w:r>
            <w:r w:rsidRPr="00DB4403">
              <w:t>Round-robin</w:t>
            </w:r>
            <w:r w:rsidRPr="00DB4403">
              <w:t>功能，每</w:t>
            </w:r>
            <w:proofErr w:type="gramStart"/>
            <w:r w:rsidRPr="00DB4403">
              <w:t>一个源</w:t>
            </w:r>
            <w:proofErr w:type="gramEnd"/>
            <w:r w:rsidRPr="00DB4403">
              <w:t>IP</w:t>
            </w:r>
            <w:r w:rsidRPr="00DB4403">
              <w:t>产生的会话将以轮询的方式进行</w:t>
            </w:r>
            <w:r w:rsidRPr="00DB4403">
              <w:t>IP</w:t>
            </w:r>
            <w:r w:rsidRPr="00DB4403">
              <w:t>地址映射。启用</w:t>
            </w:r>
            <w:r w:rsidRPr="00DB4403">
              <w:t>Round-robin</w:t>
            </w:r>
            <w:r w:rsidRPr="00DB4403">
              <w:t>功能，选中</w:t>
            </w:r>
            <w:r w:rsidRPr="00DB4403">
              <w:t>Round-robin</w:t>
            </w:r>
            <w:r w:rsidRPr="00DB4403">
              <w:t>后</w:t>
            </w:r>
            <w:r w:rsidRPr="00DB4403">
              <w:t>“</w:t>
            </w:r>
            <w:r w:rsidRPr="00DB4403">
              <w:t>启用</w:t>
            </w:r>
            <w:r w:rsidRPr="00DB4403">
              <w:t>”</w:t>
            </w:r>
            <w:r w:rsidRPr="00DB4403">
              <w:t>按钮。</w:t>
            </w:r>
          </w:p>
          <w:p w14:paraId="0A13BACC" w14:textId="77777777" w:rsidR="00B17F0D" w:rsidRPr="00DB4403" w:rsidRDefault="00DB4403">
            <w:pPr>
              <w:pStyle w:val="li1"/>
              <w:numPr>
                <w:ilvl w:val="1"/>
                <w:numId w:val="488"/>
              </w:numPr>
              <w:ind w:left="1260" w:firstLine="0"/>
            </w:pPr>
            <w:r w:rsidRPr="00DB4403">
              <w:t>如果不启用</w:t>
            </w:r>
            <w:r w:rsidRPr="00DB4403">
              <w:t>Sticky</w:t>
            </w:r>
            <w:r w:rsidRPr="00DB4403">
              <w:t>功能和</w:t>
            </w:r>
            <w:r w:rsidRPr="00DB4403">
              <w:t>Round-robin</w:t>
            </w:r>
            <w:r w:rsidRPr="00DB4403">
              <w:t>功能，地址条目中的第一个地址将会首先被使用，当第一个地址的端口资源被用尽，第二个地址将会被使用。</w:t>
            </w:r>
          </w:p>
          <w:p w14:paraId="31F1EB25" w14:textId="77777777" w:rsidR="00B17F0D" w:rsidRPr="00DB4403" w:rsidRDefault="00DB4403">
            <w:pPr>
              <w:pStyle w:val="li"/>
              <w:spacing w:after="246"/>
            </w:pPr>
            <w:r w:rsidRPr="00DB4403">
              <w:rPr>
                <w:rStyle w:val="b"/>
              </w:rPr>
              <w:t>注意</w:t>
            </w:r>
            <w:r w:rsidRPr="00DB4403">
              <w:t>：</w:t>
            </w:r>
            <w:r w:rsidRPr="00DB4403">
              <w:t>Sticky</w:t>
            </w:r>
            <w:r w:rsidRPr="00DB4403">
              <w:t>功能和</w:t>
            </w:r>
            <w:r w:rsidRPr="00DB4403">
              <w:t>Round-robin</w:t>
            </w:r>
            <w:r w:rsidRPr="00DB4403">
              <w:t>功能是互斥的，二者不能同时配置。</w:t>
            </w:r>
          </w:p>
        </w:tc>
      </w:tr>
    </w:tbl>
    <w:p w14:paraId="4D94851C" w14:textId="77777777" w:rsidR="00B17F0D" w:rsidRDefault="00DB4403">
      <w:pPr>
        <w:pStyle w:val="dropDownHead"/>
      </w:pPr>
      <w:r>
        <w:rPr>
          <w:rStyle w:val="dropDownHotspot"/>
        </w:rPr>
        <w:t>点击</w:t>
      </w:r>
      <w:r>
        <w:rPr>
          <w:rStyle w:val="dropDownHotspot"/>
        </w:rPr>
        <w:t>“</w:t>
      </w:r>
      <w:r>
        <w:rPr>
          <w:rStyle w:val="dropDownHotspot"/>
        </w:rPr>
        <w:t>更多配置</w:t>
      </w:r>
      <w:r>
        <w:rPr>
          <w:rStyle w:val="dropDownHotspot"/>
        </w:rPr>
        <w:t>”</w:t>
      </w:r>
      <w:r>
        <w:rPr>
          <w:rStyle w:val="dropDownHotspot"/>
        </w:rPr>
        <w:t>，展开更多配置项，填写相关信息。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2259"/>
        <w:gridCol w:w="5468"/>
      </w:tblGrid>
      <w:tr w:rsidR="00B17F0D" w:rsidRPr="00DB4403" w14:paraId="22C8E974" w14:textId="77777777">
        <w:trPr>
          <w:tblHeader/>
          <w:tblCellSpacing w:w="0" w:type="dxa"/>
        </w:trPr>
        <w:tc>
          <w:tcPr>
            <w:tcW w:w="1785" w:type="dxa"/>
            <w:tcBorders>
              <w:bottom w:val="single" w:sz="6" w:space="0" w:color="FFFFFF"/>
              <w:right w:val="single" w:sz="6" w:space="0" w:color="FFFFFF"/>
            </w:tcBorders>
            <w:shd w:val="clear" w:color="auto" w:fill="C0C0C0"/>
            <w:tcMar>
              <w:top w:w="30" w:type="dxa"/>
              <w:left w:w="0" w:type="dxa"/>
              <w:bottom w:w="30" w:type="dxa"/>
              <w:right w:w="30" w:type="dxa"/>
            </w:tcMar>
          </w:tcPr>
          <w:p w14:paraId="55C36673" w14:textId="77777777" w:rsidR="00B17F0D" w:rsidRPr="00DB4403" w:rsidRDefault="00DB4403">
            <w:pPr>
              <w:pStyle w:val="thTableStyle-Standard-HeadE-Regular-Header1"/>
              <w:shd w:val="clear" w:color="auto" w:fill="C0C0C0"/>
            </w:pPr>
            <w:r w:rsidRPr="00DB4403">
              <w:rPr>
                <w:rStyle w:val="span5"/>
                <w:b/>
                <w:bCs/>
                <w:shd w:val="clear" w:color="auto" w:fill="C0C0C0"/>
              </w:rPr>
              <w:t>选项</w:t>
            </w:r>
          </w:p>
        </w:tc>
        <w:tc>
          <w:tcPr>
            <w:tcW w:w="4320" w:type="dxa"/>
            <w:tcBorders>
              <w:bottom w:val="single" w:sz="6" w:space="0" w:color="FFFFFF"/>
            </w:tcBorders>
            <w:shd w:val="clear" w:color="auto" w:fill="C0C0C0"/>
            <w:tcMar>
              <w:top w:w="30" w:type="dxa"/>
              <w:left w:w="0" w:type="dxa"/>
              <w:bottom w:w="30" w:type="dxa"/>
              <w:right w:w="30" w:type="dxa"/>
            </w:tcMar>
          </w:tcPr>
          <w:p w14:paraId="443E3D77"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8E632FE" w14:textId="77777777">
        <w:trPr>
          <w:tblCellSpacing w:w="0" w:type="dxa"/>
        </w:trPr>
        <w:tc>
          <w:tcPr>
            <w:tcW w:w="1785" w:type="dxa"/>
            <w:tcBorders>
              <w:bottom w:val="single" w:sz="6" w:space="0" w:color="FFFFFF"/>
              <w:right w:val="single" w:sz="6" w:space="0" w:color="FFFFFF"/>
            </w:tcBorders>
            <w:shd w:val="clear" w:color="auto" w:fill="F5F5F5"/>
            <w:tcMar>
              <w:top w:w="30" w:type="dxa"/>
              <w:left w:w="30" w:type="dxa"/>
              <w:bottom w:w="30" w:type="dxa"/>
              <w:right w:w="30" w:type="dxa"/>
            </w:tcMar>
          </w:tcPr>
          <w:p w14:paraId="10B0DE36"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组</w:t>
            </w:r>
          </w:p>
        </w:tc>
        <w:tc>
          <w:tcPr>
            <w:tcW w:w="4320" w:type="dxa"/>
            <w:tcBorders>
              <w:bottom w:val="single" w:sz="6" w:space="0" w:color="FFFFFF"/>
            </w:tcBorders>
            <w:shd w:val="clear" w:color="auto" w:fill="F5F5F5"/>
            <w:tcMar>
              <w:top w:w="30" w:type="dxa"/>
              <w:left w:w="30" w:type="dxa"/>
              <w:bottom w:w="30" w:type="dxa"/>
              <w:right w:w="30" w:type="dxa"/>
            </w:tcMar>
          </w:tcPr>
          <w:p w14:paraId="6C4973A3" w14:textId="77777777" w:rsidR="00B17F0D" w:rsidRPr="00DB4403" w:rsidRDefault="00DB4403">
            <w:pPr>
              <w:pStyle w:val="tdTableStyle-Standard-BodyD-Regular1-Row1"/>
              <w:shd w:val="clear" w:color="auto" w:fill="F5F5F5"/>
            </w:pPr>
            <w:r w:rsidRPr="00DB4403">
              <w:rPr>
                <w:shd w:val="clear" w:color="auto" w:fill="F5F5F5"/>
              </w:rPr>
              <w:t>指定源</w:t>
            </w:r>
            <w:r w:rsidRPr="00DB4403">
              <w:rPr>
                <w:shd w:val="clear" w:color="auto" w:fill="F5F5F5"/>
              </w:rPr>
              <w:t>NAT</w:t>
            </w:r>
            <w:r w:rsidRPr="00DB4403">
              <w:rPr>
                <w:shd w:val="clear" w:color="auto" w:fill="F5F5F5"/>
              </w:rPr>
              <w:t>规则所属的</w:t>
            </w:r>
            <w:r w:rsidRPr="00DB4403">
              <w:rPr>
                <w:shd w:val="clear" w:color="auto" w:fill="F5F5F5"/>
              </w:rPr>
              <w:t>HA</w:t>
            </w:r>
            <w:r w:rsidRPr="00DB4403">
              <w:rPr>
                <w:shd w:val="clear" w:color="auto" w:fill="F5F5F5"/>
              </w:rPr>
              <w:t>组。默认属于</w:t>
            </w:r>
            <w:r w:rsidRPr="00DB4403">
              <w:rPr>
                <w:shd w:val="clear" w:color="auto" w:fill="F5F5F5"/>
              </w:rPr>
              <w:t>HA</w:t>
            </w:r>
            <w:r w:rsidRPr="00DB4403">
              <w:rPr>
                <w:shd w:val="clear" w:color="auto" w:fill="F5F5F5"/>
              </w:rPr>
              <w:t>组</w:t>
            </w:r>
            <w:r w:rsidRPr="00DB4403">
              <w:rPr>
                <w:shd w:val="clear" w:color="auto" w:fill="F5F5F5"/>
              </w:rPr>
              <w:t>0</w:t>
            </w:r>
            <w:r w:rsidRPr="00DB4403">
              <w:rPr>
                <w:shd w:val="clear" w:color="auto" w:fill="F5F5F5"/>
              </w:rPr>
              <w:t>。</w:t>
            </w:r>
          </w:p>
        </w:tc>
      </w:tr>
      <w:tr w:rsidR="00B17F0D" w:rsidRPr="00DB4403" w14:paraId="6526E5D6" w14:textId="77777777">
        <w:trPr>
          <w:tblCellSpacing w:w="0" w:type="dxa"/>
        </w:trPr>
        <w:tc>
          <w:tcPr>
            <w:tcW w:w="1785" w:type="dxa"/>
            <w:tcBorders>
              <w:bottom w:val="single" w:sz="6" w:space="0" w:color="FFFFFF"/>
              <w:right w:val="single" w:sz="6" w:space="0" w:color="FFFFFF"/>
            </w:tcBorders>
            <w:shd w:val="clear" w:color="auto" w:fill="F5F5F5"/>
            <w:tcMar>
              <w:top w:w="30" w:type="dxa"/>
              <w:left w:w="30" w:type="dxa"/>
              <w:bottom w:w="30" w:type="dxa"/>
              <w:right w:w="30" w:type="dxa"/>
            </w:tcMar>
          </w:tcPr>
          <w:p w14:paraId="123F2101" w14:textId="77777777" w:rsidR="00B17F0D" w:rsidRPr="00DB4403" w:rsidRDefault="00DB4403">
            <w:pPr>
              <w:pStyle w:val="tdTableStyle-Standard-BodyE-Regular-Row1"/>
              <w:shd w:val="clear" w:color="auto" w:fill="F5F5F5"/>
            </w:pPr>
            <w:r w:rsidRPr="00DB4403">
              <w:rPr>
                <w:shd w:val="clear" w:color="auto" w:fill="F5F5F5"/>
              </w:rPr>
              <w:t>NAT</w:t>
            </w:r>
            <w:r w:rsidRPr="00DB4403">
              <w:rPr>
                <w:shd w:val="clear" w:color="auto" w:fill="F5F5F5"/>
              </w:rPr>
              <w:t>日志</w:t>
            </w:r>
          </w:p>
        </w:tc>
        <w:tc>
          <w:tcPr>
            <w:tcW w:w="4320" w:type="dxa"/>
            <w:tcBorders>
              <w:bottom w:val="single" w:sz="6" w:space="0" w:color="FFFFFF"/>
            </w:tcBorders>
            <w:shd w:val="clear" w:color="auto" w:fill="F5F5F5"/>
            <w:tcMar>
              <w:top w:w="30" w:type="dxa"/>
              <w:left w:w="30" w:type="dxa"/>
              <w:bottom w:w="30" w:type="dxa"/>
              <w:right w:w="30" w:type="dxa"/>
            </w:tcMar>
          </w:tcPr>
          <w:p w14:paraId="1AE1D7F7"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w:t>
            </w:r>
            <w:proofErr w:type="gramStart"/>
            <w:r w:rsidRPr="00DB4403">
              <w:rPr>
                <w:shd w:val="clear" w:color="auto" w:fill="F5F5F5"/>
              </w:rPr>
              <w:t>开启该源</w:t>
            </w:r>
            <w:proofErr w:type="gramEnd"/>
            <w:r w:rsidRPr="00DB4403">
              <w:rPr>
                <w:shd w:val="clear" w:color="auto" w:fill="F5F5F5"/>
              </w:rPr>
              <w:t>NAT</w:t>
            </w:r>
            <w:r w:rsidRPr="00DB4403">
              <w:rPr>
                <w:shd w:val="clear" w:color="auto" w:fill="F5F5F5"/>
              </w:rPr>
              <w:t>规则的日志功能。当有流量匹配该地址转换规则时产生日志信息。</w:t>
            </w:r>
          </w:p>
        </w:tc>
      </w:tr>
      <w:tr w:rsidR="00B17F0D" w:rsidRPr="00DB4403" w14:paraId="0A88C0AF" w14:textId="77777777">
        <w:trPr>
          <w:tblCellSpacing w:w="0" w:type="dxa"/>
        </w:trPr>
        <w:tc>
          <w:tcPr>
            <w:tcW w:w="1785" w:type="dxa"/>
            <w:tcBorders>
              <w:bottom w:val="single" w:sz="6" w:space="0" w:color="FFFFFF"/>
              <w:right w:val="single" w:sz="6" w:space="0" w:color="FFFFFF"/>
            </w:tcBorders>
            <w:shd w:val="clear" w:color="auto" w:fill="F5F5F5"/>
            <w:tcMar>
              <w:top w:w="30" w:type="dxa"/>
              <w:left w:w="30" w:type="dxa"/>
              <w:bottom w:w="30" w:type="dxa"/>
              <w:right w:w="30" w:type="dxa"/>
            </w:tcMar>
          </w:tcPr>
          <w:p w14:paraId="204C2B0B" w14:textId="77777777" w:rsidR="00B17F0D" w:rsidRPr="00DB4403" w:rsidRDefault="00DB4403">
            <w:pPr>
              <w:pStyle w:val="tdTableStyle-Standard-BodyE-Regular-Row1"/>
              <w:shd w:val="clear" w:color="auto" w:fill="F5F5F5"/>
            </w:pPr>
            <w:r w:rsidRPr="00DB4403">
              <w:rPr>
                <w:shd w:val="clear" w:color="auto" w:fill="F5F5F5"/>
              </w:rPr>
              <w:t>列表位置</w:t>
            </w:r>
          </w:p>
        </w:tc>
        <w:tc>
          <w:tcPr>
            <w:tcW w:w="4320" w:type="dxa"/>
            <w:tcBorders>
              <w:bottom w:val="single" w:sz="6" w:space="0" w:color="FFFFFF"/>
            </w:tcBorders>
            <w:shd w:val="clear" w:color="auto" w:fill="F5F5F5"/>
            <w:tcMar>
              <w:top w:w="30" w:type="dxa"/>
              <w:left w:w="30" w:type="dxa"/>
              <w:bottom w:w="30" w:type="dxa"/>
              <w:right w:w="30" w:type="dxa"/>
            </w:tcMar>
          </w:tcPr>
          <w:p w14:paraId="251C18D8" w14:textId="77777777" w:rsidR="00B17F0D" w:rsidRPr="00DB4403" w:rsidRDefault="00DB4403">
            <w:pPr>
              <w:pStyle w:val="p"/>
            </w:pPr>
            <w:r w:rsidRPr="00DB4403">
              <w:t>指定规则所在的位置。每</w:t>
            </w:r>
            <w:proofErr w:type="gramStart"/>
            <w:r w:rsidRPr="00DB4403">
              <w:t>一条源</w:t>
            </w:r>
            <w:proofErr w:type="gramEnd"/>
            <w:r w:rsidRPr="00DB4403">
              <w:t>NAT</w:t>
            </w:r>
            <w:r w:rsidRPr="00DB4403">
              <w:t>规则都有唯一</w:t>
            </w:r>
            <w:proofErr w:type="gramStart"/>
            <w:r w:rsidRPr="00DB4403">
              <w:t>一个</w:t>
            </w:r>
            <w:proofErr w:type="gramEnd"/>
            <w:r w:rsidRPr="00DB4403">
              <w:t>ID</w:t>
            </w:r>
            <w:r w:rsidRPr="00DB4403">
              <w:t>号。流量进入设备时，设备对源</w:t>
            </w:r>
            <w:r w:rsidRPr="00DB4403">
              <w:t>NAT</w:t>
            </w:r>
            <w:r w:rsidRPr="00DB4403">
              <w:t>规则进行顺序查找，然后按照查找到的相匹配的第一条规则对流量的源</w:t>
            </w:r>
            <w:r w:rsidRPr="00DB4403">
              <w:t>IP</w:t>
            </w:r>
            <w:r w:rsidRPr="00DB4403">
              <w:t>做</w:t>
            </w:r>
            <w:r w:rsidRPr="00DB4403">
              <w:t>NAT</w:t>
            </w:r>
            <w:r w:rsidRPr="00DB4403">
              <w:t>转换。但是，</w:t>
            </w:r>
            <w:r w:rsidRPr="00DB4403">
              <w:t>ID</w:t>
            </w:r>
            <w:r w:rsidRPr="00DB4403">
              <w:t>的大小顺序并不是规则匹配顺序。在源</w:t>
            </w:r>
            <w:r w:rsidRPr="00DB4403">
              <w:t>NAT</w:t>
            </w:r>
            <w:r w:rsidRPr="00DB4403">
              <w:t>列表中显示的顺序才是规则的匹配顺序。从下拉菜单中</w:t>
            </w:r>
            <w:proofErr w:type="gramStart"/>
            <w:r w:rsidRPr="00DB4403">
              <w:t>选择该源</w:t>
            </w:r>
            <w:proofErr w:type="gramEnd"/>
            <w:r w:rsidRPr="00DB4403">
              <w:t>NAT</w:t>
            </w:r>
            <w:r w:rsidRPr="00DB4403">
              <w:t>规则在源</w:t>
            </w:r>
            <w:r w:rsidRPr="00DB4403">
              <w:t>NAT</w:t>
            </w:r>
            <w:r w:rsidRPr="00DB4403">
              <w:t>列表中所处的位置，包括：</w:t>
            </w:r>
          </w:p>
          <w:p w14:paraId="41F1D3C3" w14:textId="77777777" w:rsidR="00B17F0D" w:rsidRPr="00DB4403" w:rsidRDefault="00DB4403">
            <w:pPr>
              <w:pStyle w:val="li"/>
              <w:numPr>
                <w:ilvl w:val="0"/>
                <w:numId w:val="489"/>
              </w:numPr>
              <w:ind w:left="630" w:firstLine="0"/>
            </w:pPr>
            <w:r w:rsidRPr="00DB4403">
              <w:t>列表最后：配置的源</w:t>
            </w:r>
            <w:r w:rsidRPr="00DB4403">
              <w:t>NAT</w:t>
            </w:r>
            <w:r w:rsidRPr="00DB4403">
              <w:t>规则将处于所有源</w:t>
            </w:r>
            <w:r w:rsidRPr="00DB4403">
              <w:t>NAT</w:t>
            </w:r>
            <w:r w:rsidRPr="00DB4403">
              <w:t>规则的末尾。默认情况下，系统会将新创建的源</w:t>
            </w:r>
            <w:r w:rsidRPr="00DB4403">
              <w:t>NAT</w:t>
            </w:r>
            <w:r w:rsidRPr="00DB4403">
              <w:t>规则放到所有源</w:t>
            </w:r>
            <w:r w:rsidRPr="00DB4403">
              <w:t>NAT</w:t>
            </w:r>
            <w:r w:rsidRPr="00DB4403">
              <w:t>规则的末尾。</w:t>
            </w:r>
          </w:p>
          <w:p w14:paraId="7555A9A4" w14:textId="77777777" w:rsidR="00B17F0D" w:rsidRPr="00DB4403" w:rsidRDefault="00DB4403">
            <w:pPr>
              <w:pStyle w:val="li"/>
              <w:numPr>
                <w:ilvl w:val="0"/>
                <w:numId w:val="489"/>
              </w:numPr>
              <w:ind w:left="630" w:firstLine="0"/>
            </w:pPr>
            <w:r w:rsidRPr="00DB4403">
              <w:t>列表最前：配置的源</w:t>
            </w:r>
            <w:r w:rsidRPr="00DB4403">
              <w:t>NAT</w:t>
            </w:r>
            <w:r w:rsidRPr="00DB4403">
              <w:t>规则将处于所有源</w:t>
            </w:r>
            <w:r w:rsidRPr="00DB4403">
              <w:t>NAT</w:t>
            </w:r>
            <w:r w:rsidRPr="00DB4403">
              <w:t>规则的首位。</w:t>
            </w:r>
          </w:p>
          <w:p w14:paraId="7259F58E" w14:textId="77777777" w:rsidR="00B17F0D" w:rsidRPr="00DB4403" w:rsidRDefault="00DB4403">
            <w:pPr>
              <w:pStyle w:val="li"/>
              <w:numPr>
                <w:ilvl w:val="0"/>
                <w:numId w:val="489"/>
              </w:numPr>
              <w:ind w:left="630" w:firstLine="0"/>
            </w:pPr>
            <w:r w:rsidRPr="00DB4403">
              <w:t>该</w:t>
            </w:r>
            <w:r w:rsidRPr="00DB4403">
              <w:t>ID</w:t>
            </w:r>
            <w:r w:rsidRPr="00DB4403">
              <w:t>之前：选择此选项，并在其后的文本框中输入需要的源</w:t>
            </w:r>
            <w:r w:rsidRPr="00DB4403">
              <w:t>NAT</w:t>
            </w:r>
            <w:r w:rsidRPr="00DB4403">
              <w:t>规则</w:t>
            </w:r>
            <w:r w:rsidRPr="00DB4403">
              <w:t>ID</w:t>
            </w:r>
            <w:r w:rsidRPr="00DB4403">
              <w:t>，配置的源</w:t>
            </w:r>
            <w:r w:rsidRPr="00DB4403">
              <w:t>NAT</w:t>
            </w:r>
            <w:r w:rsidRPr="00DB4403">
              <w:t>将处于指定</w:t>
            </w:r>
            <w:r w:rsidRPr="00DB4403">
              <w:t>ID</w:t>
            </w:r>
            <w:r w:rsidRPr="00DB4403">
              <w:t>源</w:t>
            </w:r>
            <w:r w:rsidRPr="00DB4403">
              <w:t>NAT</w:t>
            </w:r>
            <w:r w:rsidRPr="00DB4403">
              <w:t>规则的前一位。</w:t>
            </w:r>
          </w:p>
          <w:p w14:paraId="002E47E5" w14:textId="77777777" w:rsidR="00B17F0D" w:rsidRPr="00DB4403" w:rsidRDefault="00DB4403">
            <w:pPr>
              <w:pStyle w:val="li"/>
              <w:numPr>
                <w:ilvl w:val="0"/>
                <w:numId w:val="489"/>
              </w:numPr>
              <w:ind w:left="630" w:firstLine="0"/>
            </w:pPr>
            <w:r w:rsidRPr="00DB4403">
              <w:t>该</w:t>
            </w:r>
            <w:r w:rsidRPr="00DB4403">
              <w:t>ID</w:t>
            </w:r>
            <w:r w:rsidRPr="00DB4403">
              <w:t>之后：选择此选项，并且在其后的文本框中输入需要的源</w:t>
            </w:r>
            <w:r w:rsidRPr="00DB4403">
              <w:t>NAT</w:t>
            </w:r>
            <w:r w:rsidRPr="00DB4403">
              <w:t>规则</w:t>
            </w:r>
            <w:r w:rsidRPr="00DB4403">
              <w:t>ID</w:t>
            </w:r>
            <w:r w:rsidRPr="00DB4403">
              <w:t>，配置的源</w:t>
            </w:r>
            <w:r w:rsidRPr="00DB4403">
              <w:t>NAT</w:t>
            </w:r>
            <w:r w:rsidRPr="00DB4403">
              <w:t>将处于指定</w:t>
            </w:r>
            <w:r w:rsidRPr="00DB4403">
              <w:t>ID</w:t>
            </w:r>
            <w:r w:rsidRPr="00DB4403">
              <w:t>源</w:t>
            </w:r>
            <w:r w:rsidRPr="00DB4403">
              <w:t>NAT</w:t>
            </w:r>
            <w:r w:rsidRPr="00DB4403">
              <w:t>规则的后一位。</w:t>
            </w:r>
          </w:p>
        </w:tc>
      </w:tr>
      <w:tr w:rsidR="00B17F0D" w:rsidRPr="00DB4403" w14:paraId="0990C48C" w14:textId="77777777">
        <w:trPr>
          <w:tblCellSpacing w:w="0" w:type="dxa"/>
        </w:trPr>
        <w:tc>
          <w:tcPr>
            <w:tcW w:w="1785" w:type="dxa"/>
            <w:tcBorders>
              <w:bottom w:val="single" w:sz="6" w:space="0" w:color="FFFFFF"/>
              <w:right w:val="single" w:sz="6" w:space="0" w:color="FFFFFF"/>
            </w:tcBorders>
            <w:shd w:val="clear" w:color="auto" w:fill="F5F5F5"/>
            <w:tcMar>
              <w:top w:w="30" w:type="dxa"/>
              <w:left w:w="30" w:type="dxa"/>
              <w:bottom w:w="30" w:type="dxa"/>
              <w:right w:w="30" w:type="dxa"/>
            </w:tcMar>
          </w:tcPr>
          <w:p w14:paraId="3B54BEA9" w14:textId="77777777" w:rsidR="00B17F0D" w:rsidRPr="00DB4403" w:rsidRDefault="00DB4403">
            <w:pPr>
              <w:pStyle w:val="tdTableStyle-Standard-BodyE-Regular-Row1"/>
              <w:shd w:val="clear" w:color="auto" w:fill="F5F5F5"/>
            </w:pPr>
            <w:r w:rsidRPr="00DB4403">
              <w:rPr>
                <w:shd w:val="clear" w:color="auto" w:fill="F5F5F5"/>
              </w:rPr>
              <w:t>ID</w:t>
            </w:r>
          </w:p>
        </w:tc>
        <w:tc>
          <w:tcPr>
            <w:tcW w:w="4320" w:type="dxa"/>
            <w:tcBorders>
              <w:bottom w:val="single" w:sz="6" w:space="0" w:color="FFFFFF"/>
            </w:tcBorders>
            <w:shd w:val="clear" w:color="auto" w:fill="F5F5F5"/>
            <w:tcMar>
              <w:top w:w="30" w:type="dxa"/>
              <w:left w:w="30" w:type="dxa"/>
              <w:bottom w:w="30" w:type="dxa"/>
              <w:right w:w="30" w:type="dxa"/>
            </w:tcMar>
          </w:tcPr>
          <w:p w14:paraId="3D232D61" w14:textId="77777777" w:rsidR="00B17F0D" w:rsidRPr="00DB4403" w:rsidRDefault="00DB4403">
            <w:pPr>
              <w:pStyle w:val="tdTableStyle-Standard-BodyD-Regular1-Row1"/>
              <w:shd w:val="clear" w:color="auto" w:fill="F5F5F5"/>
            </w:pPr>
            <w:r w:rsidRPr="00DB4403">
              <w:rPr>
                <w:shd w:val="clear" w:color="auto" w:fill="F5F5F5"/>
              </w:rPr>
              <w:t>指定规则获得</w:t>
            </w:r>
            <w:r w:rsidRPr="00DB4403">
              <w:rPr>
                <w:shd w:val="clear" w:color="auto" w:fill="F5F5F5"/>
              </w:rPr>
              <w:t>ID</w:t>
            </w:r>
            <w:r w:rsidRPr="00DB4403">
              <w:rPr>
                <w:shd w:val="clear" w:color="auto" w:fill="F5F5F5"/>
              </w:rPr>
              <w:t>的方式。每</w:t>
            </w:r>
            <w:proofErr w:type="gramStart"/>
            <w:r w:rsidRPr="00DB4403">
              <w:rPr>
                <w:shd w:val="clear" w:color="auto" w:fill="F5F5F5"/>
              </w:rPr>
              <w:t>一条源</w:t>
            </w:r>
            <w:proofErr w:type="gramEnd"/>
            <w:r w:rsidRPr="00DB4403">
              <w:rPr>
                <w:shd w:val="clear" w:color="auto" w:fill="F5F5F5"/>
              </w:rPr>
              <w:t>NAT</w:t>
            </w:r>
            <w:r w:rsidRPr="00DB4403">
              <w:rPr>
                <w:shd w:val="clear" w:color="auto" w:fill="F5F5F5"/>
              </w:rPr>
              <w:t>规则都有一个唯一的</w:t>
            </w:r>
            <w:r w:rsidRPr="00DB4403">
              <w:rPr>
                <w:shd w:val="clear" w:color="auto" w:fill="F5F5F5"/>
              </w:rPr>
              <w:t>ID</w:t>
            </w:r>
            <w:r w:rsidRPr="00DB4403">
              <w:rPr>
                <w:shd w:val="clear" w:color="auto" w:fill="F5F5F5"/>
              </w:rPr>
              <w:t>。选中合适方式的单选按钮，可以为</w:t>
            </w:r>
            <w:r w:rsidRPr="00DB4403">
              <w:rPr>
                <w:shd w:val="clear" w:color="auto" w:fill="F5F5F5"/>
              </w:rPr>
              <w:t>“</w:t>
            </w:r>
            <w:r w:rsidRPr="00DB4403">
              <w:rPr>
                <w:shd w:val="clear" w:color="auto" w:fill="F5F5F5"/>
              </w:rPr>
              <w:t>自动分配</w:t>
            </w:r>
            <w:r w:rsidRPr="00DB4403">
              <w:rPr>
                <w:shd w:val="clear" w:color="auto" w:fill="F5F5F5"/>
              </w:rPr>
              <w:t>ID”</w:t>
            </w:r>
            <w:r w:rsidRPr="00DB4403">
              <w:rPr>
                <w:shd w:val="clear" w:color="auto" w:fill="F5F5F5"/>
              </w:rPr>
              <w:t>（系统默认）或者</w:t>
            </w:r>
            <w:r w:rsidRPr="00DB4403">
              <w:rPr>
                <w:shd w:val="clear" w:color="auto" w:fill="F5F5F5"/>
              </w:rPr>
              <w:t>“</w:t>
            </w:r>
            <w:r w:rsidRPr="00DB4403">
              <w:rPr>
                <w:shd w:val="clear" w:color="auto" w:fill="F5F5F5"/>
              </w:rPr>
              <w:t>手工分配</w:t>
            </w:r>
            <w:r w:rsidRPr="00DB4403">
              <w:rPr>
                <w:shd w:val="clear" w:color="auto" w:fill="F5F5F5"/>
              </w:rPr>
              <w:t>ID”</w:t>
            </w:r>
            <w:r w:rsidRPr="00DB4403">
              <w:rPr>
                <w:shd w:val="clear" w:color="auto" w:fill="F5F5F5"/>
              </w:rPr>
              <w:t>。当选择</w:t>
            </w:r>
            <w:r w:rsidRPr="00DB4403">
              <w:rPr>
                <w:shd w:val="clear" w:color="auto" w:fill="F5F5F5"/>
              </w:rPr>
              <w:t>“</w:t>
            </w:r>
            <w:r w:rsidRPr="00DB4403">
              <w:rPr>
                <w:shd w:val="clear" w:color="auto" w:fill="F5F5F5"/>
              </w:rPr>
              <w:t>手工分配</w:t>
            </w:r>
            <w:r w:rsidRPr="00DB4403">
              <w:rPr>
                <w:shd w:val="clear" w:color="auto" w:fill="F5F5F5"/>
              </w:rPr>
              <w:t>ID”</w:t>
            </w:r>
            <w:r w:rsidRPr="00DB4403">
              <w:rPr>
                <w:shd w:val="clear" w:color="auto" w:fill="F5F5F5"/>
              </w:rPr>
              <w:t>时，还需在后面的文本框中输入</w:t>
            </w:r>
            <w:r w:rsidRPr="00DB4403">
              <w:rPr>
                <w:shd w:val="clear" w:color="auto" w:fill="F5F5F5"/>
              </w:rPr>
              <w:t>ID</w:t>
            </w:r>
            <w:r w:rsidRPr="00DB4403">
              <w:rPr>
                <w:shd w:val="clear" w:color="auto" w:fill="F5F5F5"/>
              </w:rPr>
              <w:t>。</w:t>
            </w:r>
          </w:p>
        </w:tc>
      </w:tr>
      <w:tr w:rsidR="00B17F0D" w:rsidRPr="00DB4403" w14:paraId="021BEEE8" w14:textId="77777777">
        <w:trPr>
          <w:tblCellSpacing w:w="0" w:type="dxa"/>
        </w:trPr>
        <w:tc>
          <w:tcPr>
            <w:tcW w:w="1785" w:type="dxa"/>
            <w:tcBorders>
              <w:right w:val="single" w:sz="6" w:space="0" w:color="FFFFFF"/>
            </w:tcBorders>
            <w:shd w:val="clear" w:color="auto" w:fill="F5F5F5"/>
            <w:tcMar>
              <w:top w:w="30" w:type="dxa"/>
              <w:left w:w="30" w:type="dxa"/>
              <w:bottom w:w="30" w:type="dxa"/>
              <w:right w:w="30" w:type="dxa"/>
            </w:tcMar>
          </w:tcPr>
          <w:p w14:paraId="11D0EE54" w14:textId="77777777" w:rsidR="00B17F0D" w:rsidRPr="00DB4403" w:rsidRDefault="00DB4403">
            <w:pPr>
              <w:pStyle w:val="tdTableStyle-Standard-BodyB-Regular-Row1"/>
              <w:shd w:val="clear" w:color="auto" w:fill="F5F5F5"/>
            </w:pPr>
            <w:r w:rsidRPr="00DB4403">
              <w:rPr>
                <w:shd w:val="clear" w:color="auto" w:fill="F5F5F5"/>
              </w:rPr>
              <w:t>描述</w:t>
            </w:r>
          </w:p>
        </w:tc>
        <w:tc>
          <w:tcPr>
            <w:tcW w:w="4320" w:type="dxa"/>
            <w:shd w:val="clear" w:color="auto" w:fill="F5F5F5"/>
            <w:tcMar>
              <w:top w:w="30" w:type="dxa"/>
              <w:left w:w="30" w:type="dxa"/>
              <w:bottom w:w="30" w:type="dxa"/>
              <w:right w:w="30" w:type="dxa"/>
            </w:tcMar>
          </w:tcPr>
          <w:p w14:paraId="1753BA3A" w14:textId="77777777" w:rsidR="00B17F0D" w:rsidRPr="00DB4403" w:rsidRDefault="00DB4403">
            <w:pPr>
              <w:pStyle w:val="tdTableStyle-Standard-BodyA-Regular1-Row1"/>
              <w:shd w:val="clear" w:color="auto" w:fill="F5F5F5"/>
            </w:pPr>
            <w:proofErr w:type="gramStart"/>
            <w:r w:rsidRPr="00DB4403">
              <w:rPr>
                <w:shd w:val="clear" w:color="auto" w:fill="F5F5F5"/>
              </w:rPr>
              <w:t>为此条源</w:t>
            </w:r>
            <w:proofErr w:type="gramEnd"/>
            <w:r w:rsidRPr="00DB4403">
              <w:rPr>
                <w:shd w:val="clear" w:color="auto" w:fill="F5F5F5"/>
              </w:rPr>
              <w:t>NAT</w:t>
            </w:r>
            <w:r w:rsidRPr="00DB4403">
              <w:rPr>
                <w:shd w:val="clear" w:color="auto" w:fill="F5F5F5"/>
              </w:rPr>
              <w:t>规则输入描述信息。</w:t>
            </w:r>
          </w:p>
        </w:tc>
      </w:tr>
    </w:tbl>
    <w:p w14:paraId="04A8F7BA" w14:textId="77777777" w:rsidR="00B17F0D" w:rsidRDefault="00DB4403">
      <w:pPr>
        <w:pStyle w:val="li"/>
        <w:numPr>
          <w:ilvl w:val="0"/>
          <w:numId w:val="490"/>
        </w:numPr>
        <w:spacing w:after="246"/>
        <w:ind w:left="630" w:firstLine="0"/>
      </w:pPr>
      <w:r>
        <w:t>点击</w:t>
      </w:r>
      <w:r>
        <w:t>“</w:t>
      </w:r>
      <w:r>
        <w:t>确定</w:t>
      </w:r>
      <w:r>
        <w:t>”</w:t>
      </w:r>
      <w:r>
        <w:t>完成配置。</w:t>
      </w:r>
    </w:p>
    <w:p w14:paraId="61344BF3" w14:textId="77777777" w:rsidR="00B17F0D" w:rsidRDefault="00DB4403">
      <w:pPr>
        <w:pStyle w:val="h4"/>
      </w:pPr>
      <w:bookmarkStart w:id="312" w:name="_Toc112079214"/>
      <w:r>
        <w:t>启用</w:t>
      </w:r>
      <w:r>
        <w:t>/</w:t>
      </w:r>
      <w:r>
        <w:t>禁用</w:t>
      </w:r>
      <w:r>
        <w:t>NAT</w:t>
      </w:r>
      <w:r>
        <w:t>规则</w:t>
      </w:r>
      <w:bookmarkEnd w:id="312"/>
    </w:p>
    <w:p w14:paraId="2E528EA6" w14:textId="77777777" w:rsidR="00B17F0D" w:rsidRDefault="00DB4403">
      <w:pPr>
        <w:pStyle w:val="p"/>
      </w:pPr>
      <w:r>
        <w:t>默认情况下，配置好的</w:t>
      </w:r>
      <w:r>
        <w:t>NAT</w:t>
      </w:r>
      <w:r>
        <w:t>规则会在系统中立即生效。用户可以通过配置禁用某条</w:t>
      </w:r>
      <w:r>
        <w:t>NAT</w:t>
      </w:r>
      <w:r>
        <w:t>规则，使其不对流量进行控制。</w:t>
      </w:r>
    </w:p>
    <w:p w14:paraId="303737A5" w14:textId="77777777" w:rsidR="00B17F0D" w:rsidRDefault="00DB4403">
      <w:pPr>
        <w:pStyle w:val="p"/>
      </w:pPr>
      <w:r>
        <w:t>启用</w:t>
      </w:r>
      <w:r>
        <w:t>/</w:t>
      </w:r>
      <w:r>
        <w:t>禁用</w:t>
      </w:r>
      <w:r>
        <w:t>NAT</w:t>
      </w:r>
      <w:r>
        <w:t>规则，按照以下步骤进行操作：</w:t>
      </w:r>
    </w:p>
    <w:p w14:paraId="515E7767" w14:textId="77777777" w:rsidR="00B17F0D" w:rsidRDefault="00DB4403">
      <w:pPr>
        <w:pStyle w:val="li"/>
        <w:numPr>
          <w:ilvl w:val="0"/>
          <w:numId w:val="491"/>
        </w:numPr>
        <w:spacing w:before="246"/>
        <w:ind w:left="630" w:firstLine="0"/>
      </w:pPr>
      <w:r>
        <w:t>点击</w:t>
      </w:r>
      <w:r>
        <w:t>“</w:t>
      </w:r>
      <w:r>
        <w:t>网络</w:t>
      </w:r>
      <w:r>
        <w:t xml:space="preserve"> &gt; NAT &gt; </w:t>
      </w:r>
      <w:r>
        <w:t>源</w:t>
      </w:r>
      <w:r>
        <w:t>NAT”</w:t>
      </w:r>
      <w:r>
        <w:t>，进入源</w:t>
      </w:r>
      <w:r>
        <w:t>NAT</w:t>
      </w:r>
      <w:r>
        <w:t>页面。</w:t>
      </w:r>
    </w:p>
    <w:p w14:paraId="301788AE" w14:textId="77777777" w:rsidR="00B17F0D" w:rsidRDefault="00DB4403">
      <w:pPr>
        <w:pStyle w:val="li"/>
        <w:numPr>
          <w:ilvl w:val="0"/>
          <w:numId w:val="491"/>
        </w:numPr>
        <w:ind w:left="630" w:firstLine="0"/>
      </w:pPr>
      <w:r>
        <w:t>选中列表中需要启用</w:t>
      </w:r>
      <w:r>
        <w:t>/</w:t>
      </w:r>
      <w:r>
        <w:t>禁用的</w:t>
      </w:r>
      <w:r>
        <w:t>NAT</w:t>
      </w:r>
      <w:r>
        <w:t>规则对应的复选框。</w:t>
      </w:r>
    </w:p>
    <w:p w14:paraId="11E34205" w14:textId="77777777" w:rsidR="00B17F0D" w:rsidRDefault="00DB4403">
      <w:pPr>
        <w:pStyle w:val="li"/>
        <w:numPr>
          <w:ilvl w:val="0"/>
          <w:numId w:val="491"/>
        </w:numPr>
        <w:spacing w:after="246"/>
        <w:ind w:left="630" w:firstLine="0"/>
      </w:pPr>
      <w:r>
        <w:t>点击</w:t>
      </w:r>
      <w:r>
        <w:t>“</w:t>
      </w:r>
      <w:r>
        <w:t>启用</w:t>
      </w:r>
      <w:r>
        <w:t>”</w:t>
      </w:r>
      <w:r>
        <w:t>或</w:t>
      </w:r>
      <w:r>
        <w:t>“</w:t>
      </w:r>
      <w:r>
        <w:t>禁用</w:t>
      </w:r>
      <w:r>
        <w:t>”</w:t>
      </w:r>
      <w:r>
        <w:t>按钮。</w:t>
      </w:r>
    </w:p>
    <w:p w14:paraId="5668863E" w14:textId="77777777" w:rsidR="00B17F0D" w:rsidRDefault="00DB4403">
      <w:pPr>
        <w:pStyle w:val="h4"/>
      </w:pPr>
      <w:bookmarkStart w:id="313" w:name="_Toc112079215"/>
      <w:r>
        <w:t>复制</w:t>
      </w:r>
      <w:r>
        <w:t>/</w:t>
      </w:r>
      <w:r>
        <w:t>粘贴源</w:t>
      </w:r>
      <w:r>
        <w:t>NAT</w:t>
      </w:r>
      <w:r>
        <w:t>规则</w:t>
      </w:r>
      <w:bookmarkEnd w:id="313"/>
    </w:p>
    <w:p w14:paraId="02F2DCDB" w14:textId="77777777" w:rsidR="00B17F0D" w:rsidRDefault="00DB4403">
      <w:pPr>
        <w:pStyle w:val="p"/>
      </w:pPr>
      <w:r>
        <w:t>复制</w:t>
      </w:r>
      <w:r>
        <w:t>/</w:t>
      </w:r>
      <w:r>
        <w:t>粘贴源</w:t>
      </w:r>
      <w:r>
        <w:t>NAT</w:t>
      </w:r>
      <w:r>
        <w:t>规则，按照以下步骤进行操作：</w:t>
      </w:r>
    </w:p>
    <w:p w14:paraId="3A0F795A" w14:textId="77777777" w:rsidR="00B17F0D" w:rsidRDefault="00DB4403">
      <w:pPr>
        <w:pStyle w:val="li"/>
        <w:numPr>
          <w:ilvl w:val="0"/>
          <w:numId w:val="492"/>
        </w:numPr>
        <w:spacing w:before="246"/>
        <w:ind w:left="630" w:firstLine="0"/>
      </w:pPr>
      <w:r>
        <w:t>点击</w:t>
      </w:r>
      <w:r>
        <w:t>“</w:t>
      </w:r>
      <w:r>
        <w:t>网络</w:t>
      </w:r>
      <w:r>
        <w:t xml:space="preserve"> &gt; NAT &gt; </w:t>
      </w:r>
      <w:r>
        <w:t>源</w:t>
      </w:r>
      <w:r>
        <w:t>NAT”</w:t>
      </w:r>
      <w:r>
        <w:t>，进入源</w:t>
      </w:r>
      <w:r>
        <w:t>NAT</w:t>
      </w:r>
      <w:r>
        <w:t>页面。</w:t>
      </w:r>
    </w:p>
    <w:p w14:paraId="7EAF4996" w14:textId="77777777" w:rsidR="00B17F0D" w:rsidRDefault="00DB4403">
      <w:pPr>
        <w:pStyle w:val="li"/>
        <w:numPr>
          <w:ilvl w:val="0"/>
          <w:numId w:val="492"/>
        </w:numPr>
        <w:ind w:left="630" w:firstLine="0"/>
      </w:pPr>
      <w:r>
        <w:t>选中列表中需要复制的源</w:t>
      </w:r>
      <w:r>
        <w:t>NAT</w:t>
      </w:r>
      <w:r>
        <w:t>规则对应的复选框，然后点击</w:t>
      </w:r>
      <w:r>
        <w:t>“</w:t>
      </w:r>
      <w:r>
        <w:t>复制</w:t>
      </w:r>
      <w:r>
        <w:t>”</w:t>
      </w:r>
      <w:r>
        <w:t>按钮。</w:t>
      </w:r>
    </w:p>
    <w:p w14:paraId="25A6F2CF" w14:textId="77777777" w:rsidR="00B17F0D" w:rsidRDefault="00DB4403">
      <w:pPr>
        <w:pStyle w:val="li"/>
        <w:numPr>
          <w:ilvl w:val="0"/>
          <w:numId w:val="492"/>
        </w:numPr>
        <w:ind w:left="630" w:firstLine="0"/>
      </w:pPr>
      <w:r>
        <w:t>点击</w:t>
      </w:r>
      <w:r>
        <w:t>“</w:t>
      </w:r>
      <w:r>
        <w:t>粘贴</w:t>
      </w:r>
      <w:r>
        <w:t>”</w:t>
      </w:r>
      <w:r>
        <w:t>按钮。从弹出下拉菜单中选择指定位置。</w:t>
      </w:r>
      <w:proofErr w:type="gramStart"/>
      <w:r>
        <w:t>该源</w:t>
      </w:r>
      <w:proofErr w:type="gramEnd"/>
      <w:r>
        <w:t>NAT</w:t>
      </w:r>
      <w:r>
        <w:t>规则将被粘贴到指定的位置。</w:t>
      </w:r>
      <w:r>
        <w:br/>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58E9D117"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10BDB7A8"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593B744F"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4ED1C8F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D0749C2" w14:textId="77777777" w:rsidR="00B17F0D" w:rsidRPr="00DB4403" w:rsidRDefault="00DB4403">
            <w:pPr>
              <w:pStyle w:val="tdTableStyle-Standard-BodyE-Regular-Row1"/>
              <w:shd w:val="clear" w:color="auto" w:fill="F5F5F5"/>
            </w:pPr>
            <w:r w:rsidRPr="00DB4403">
              <w:rPr>
                <w:shd w:val="clear" w:color="auto" w:fill="F5F5F5"/>
              </w:rPr>
              <w:t>列表最前</w:t>
            </w:r>
          </w:p>
        </w:tc>
        <w:tc>
          <w:tcPr>
            <w:tcW w:w="4890" w:type="dxa"/>
            <w:tcBorders>
              <w:bottom w:val="single" w:sz="6" w:space="0" w:color="FFFFFF"/>
            </w:tcBorders>
            <w:shd w:val="clear" w:color="auto" w:fill="F5F5F5"/>
            <w:tcMar>
              <w:top w:w="30" w:type="dxa"/>
              <w:left w:w="30" w:type="dxa"/>
              <w:bottom w:w="30" w:type="dxa"/>
              <w:right w:w="30" w:type="dxa"/>
            </w:tcMar>
          </w:tcPr>
          <w:p w14:paraId="3BA54841" w14:textId="77777777" w:rsidR="00B17F0D" w:rsidRPr="00DB4403" w:rsidRDefault="00DB4403">
            <w:pPr>
              <w:pStyle w:val="tdTableStyle-Standard-BodyD-Regular1-Row1"/>
              <w:shd w:val="clear" w:color="auto" w:fill="F5F5F5"/>
            </w:pPr>
            <w:r w:rsidRPr="00DB4403">
              <w:rPr>
                <w:shd w:val="clear" w:color="auto" w:fill="F5F5F5"/>
              </w:rPr>
              <w:t>将复制的源</w:t>
            </w:r>
            <w:r w:rsidRPr="00DB4403">
              <w:rPr>
                <w:shd w:val="clear" w:color="auto" w:fill="F5F5F5"/>
              </w:rPr>
              <w:t>NAT</w:t>
            </w:r>
            <w:r w:rsidRPr="00DB4403">
              <w:rPr>
                <w:shd w:val="clear" w:color="auto" w:fill="F5F5F5"/>
              </w:rPr>
              <w:t>规则粘贴至所有源</w:t>
            </w:r>
            <w:r w:rsidRPr="00DB4403">
              <w:rPr>
                <w:shd w:val="clear" w:color="auto" w:fill="F5F5F5"/>
              </w:rPr>
              <w:t>NAT</w:t>
            </w:r>
            <w:r w:rsidRPr="00DB4403">
              <w:rPr>
                <w:shd w:val="clear" w:color="auto" w:fill="F5F5F5"/>
              </w:rPr>
              <w:t>规则的首位。</w:t>
            </w:r>
          </w:p>
        </w:tc>
      </w:tr>
      <w:tr w:rsidR="00B17F0D" w:rsidRPr="00DB4403" w14:paraId="1D50629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117A663" w14:textId="77777777" w:rsidR="00B17F0D" w:rsidRPr="00DB4403" w:rsidRDefault="00DB4403">
            <w:pPr>
              <w:pStyle w:val="tdTableStyle-Standard-BodyE-Regular-Row1"/>
              <w:shd w:val="clear" w:color="auto" w:fill="F5F5F5"/>
            </w:pPr>
            <w:r w:rsidRPr="00DB4403">
              <w:rPr>
                <w:shd w:val="clear" w:color="auto" w:fill="F5F5F5"/>
              </w:rPr>
              <w:t>列表最后</w:t>
            </w:r>
          </w:p>
        </w:tc>
        <w:tc>
          <w:tcPr>
            <w:tcW w:w="4890" w:type="dxa"/>
            <w:tcBorders>
              <w:bottom w:val="single" w:sz="6" w:space="0" w:color="FFFFFF"/>
            </w:tcBorders>
            <w:shd w:val="clear" w:color="auto" w:fill="F5F5F5"/>
            <w:tcMar>
              <w:top w:w="30" w:type="dxa"/>
              <w:left w:w="30" w:type="dxa"/>
              <w:bottom w:w="30" w:type="dxa"/>
              <w:right w:w="30" w:type="dxa"/>
            </w:tcMar>
          </w:tcPr>
          <w:p w14:paraId="63570B10" w14:textId="77777777" w:rsidR="00B17F0D" w:rsidRPr="00DB4403" w:rsidRDefault="00DB4403">
            <w:pPr>
              <w:pStyle w:val="tdTableStyle-Standard-BodyD-Regular1-Row1"/>
              <w:shd w:val="clear" w:color="auto" w:fill="F5F5F5"/>
            </w:pPr>
            <w:r w:rsidRPr="00DB4403">
              <w:rPr>
                <w:shd w:val="clear" w:color="auto" w:fill="F5F5F5"/>
              </w:rPr>
              <w:t>将复制的源</w:t>
            </w:r>
            <w:r w:rsidRPr="00DB4403">
              <w:rPr>
                <w:shd w:val="clear" w:color="auto" w:fill="F5F5F5"/>
              </w:rPr>
              <w:t>NAT</w:t>
            </w:r>
            <w:r w:rsidRPr="00DB4403">
              <w:rPr>
                <w:shd w:val="clear" w:color="auto" w:fill="F5F5F5"/>
              </w:rPr>
              <w:t>规则粘贴至所有源</w:t>
            </w:r>
            <w:r w:rsidRPr="00DB4403">
              <w:rPr>
                <w:shd w:val="clear" w:color="auto" w:fill="F5F5F5"/>
              </w:rPr>
              <w:t>NAT</w:t>
            </w:r>
            <w:r w:rsidRPr="00DB4403">
              <w:rPr>
                <w:shd w:val="clear" w:color="auto" w:fill="F5F5F5"/>
              </w:rPr>
              <w:t>规则的末位。</w:t>
            </w:r>
          </w:p>
        </w:tc>
      </w:tr>
      <w:tr w:rsidR="00B17F0D" w:rsidRPr="00DB4403" w14:paraId="406C4E3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FE42044" w14:textId="77777777" w:rsidR="00B17F0D" w:rsidRPr="00DB4403" w:rsidRDefault="00DB4403">
            <w:pPr>
              <w:pStyle w:val="tdTableStyle-Standard-BodyE-Regular-Row1"/>
              <w:shd w:val="clear" w:color="auto" w:fill="F5F5F5"/>
            </w:pPr>
            <w:r w:rsidRPr="00DB4403">
              <w:rPr>
                <w:shd w:val="clear" w:color="auto" w:fill="F5F5F5"/>
              </w:rPr>
              <w:t>所选规则之前</w:t>
            </w:r>
          </w:p>
        </w:tc>
        <w:tc>
          <w:tcPr>
            <w:tcW w:w="4890" w:type="dxa"/>
            <w:tcBorders>
              <w:bottom w:val="single" w:sz="6" w:space="0" w:color="FFFFFF"/>
            </w:tcBorders>
            <w:shd w:val="clear" w:color="auto" w:fill="F5F5F5"/>
            <w:tcMar>
              <w:top w:w="30" w:type="dxa"/>
              <w:left w:w="30" w:type="dxa"/>
              <w:bottom w:w="30" w:type="dxa"/>
              <w:right w:w="30" w:type="dxa"/>
            </w:tcMar>
          </w:tcPr>
          <w:p w14:paraId="5DB69483" w14:textId="77777777" w:rsidR="00B17F0D" w:rsidRPr="00DB4403" w:rsidRDefault="00DB4403">
            <w:pPr>
              <w:pStyle w:val="tdTableStyle-Standard-BodyD-Regular1-Row1"/>
              <w:shd w:val="clear" w:color="auto" w:fill="F5F5F5"/>
            </w:pPr>
            <w:r w:rsidRPr="00DB4403">
              <w:rPr>
                <w:shd w:val="clear" w:color="auto" w:fill="F5F5F5"/>
              </w:rPr>
              <w:t>将复制的源</w:t>
            </w:r>
            <w:r w:rsidRPr="00DB4403">
              <w:rPr>
                <w:shd w:val="clear" w:color="auto" w:fill="F5F5F5"/>
              </w:rPr>
              <w:t>NAT</w:t>
            </w:r>
            <w:r w:rsidRPr="00DB4403">
              <w:rPr>
                <w:shd w:val="clear" w:color="auto" w:fill="F5F5F5"/>
              </w:rPr>
              <w:t>规则粘贴至所勾选的源</w:t>
            </w:r>
            <w:r w:rsidRPr="00DB4403">
              <w:rPr>
                <w:shd w:val="clear" w:color="auto" w:fill="F5F5F5"/>
              </w:rPr>
              <w:t>NAT</w:t>
            </w:r>
            <w:r w:rsidRPr="00DB4403">
              <w:rPr>
                <w:shd w:val="clear" w:color="auto" w:fill="F5F5F5"/>
              </w:rPr>
              <w:t>规则的前一位。</w:t>
            </w:r>
          </w:p>
        </w:tc>
      </w:tr>
      <w:tr w:rsidR="00B17F0D" w:rsidRPr="00DB4403" w14:paraId="233C20B2"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16007729" w14:textId="77777777" w:rsidR="00B17F0D" w:rsidRPr="00DB4403" w:rsidRDefault="00DB4403">
            <w:pPr>
              <w:pStyle w:val="tdTableStyle-Standard-BodyB-Regular-Row1"/>
              <w:shd w:val="clear" w:color="auto" w:fill="F5F5F5"/>
            </w:pPr>
            <w:r w:rsidRPr="00DB4403">
              <w:rPr>
                <w:shd w:val="clear" w:color="auto" w:fill="F5F5F5"/>
              </w:rPr>
              <w:t>所选规则之后</w:t>
            </w:r>
          </w:p>
        </w:tc>
        <w:tc>
          <w:tcPr>
            <w:tcW w:w="4890" w:type="dxa"/>
            <w:shd w:val="clear" w:color="auto" w:fill="F5F5F5"/>
            <w:tcMar>
              <w:top w:w="30" w:type="dxa"/>
              <w:left w:w="30" w:type="dxa"/>
              <w:bottom w:w="30" w:type="dxa"/>
              <w:right w:w="30" w:type="dxa"/>
            </w:tcMar>
          </w:tcPr>
          <w:p w14:paraId="2AE80CB4" w14:textId="77777777" w:rsidR="00B17F0D" w:rsidRPr="00DB4403" w:rsidRDefault="00DB4403">
            <w:pPr>
              <w:pStyle w:val="tdTableStyle-Standard-BodyA-Regular1-Row1"/>
              <w:shd w:val="clear" w:color="auto" w:fill="F5F5F5"/>
              <w:spacing w:after="246"/>
            </w:pPr>
            <w:r w:rsidRPr="00DB4403">
              <w:rPr>
                <w:shd w:val="clear" w:color="auto" w:fill="F5F5F5"/>
              </w:rPr>
              <w:t>将复制的源</w:t>
            </w:r>
            <w:r w:rsidRPr="00DB4403">
              <w:rPr>
                <w:shd w:val="clear" w:color="auto" w:fill="F5F5F5"/>
              </w:rPr>
              <w:t>NAT</w:t>
            </w:r>
            <w:r w:rsidRPr="00DB4403">
              <w:rPr>
                <w:shd w:val="clear" w:color="auto" w:fill="F5F5F5"/>
              </w:rPr>
              <w:t>规则粘贴至所勾选的源</w:t>
            </w:r>
            <w:r w:rsidRPr="00DB4403">
              <w:rPr>
                <w:shd w:val="clear" w:color="auto" w:fill="F5F5F5"/>
              </w:rPr>
              <w:t>NAT</w:t>
            </w:r>
            <w:r w:rsidRPr="00DB4403">
              <w:rPr>
                <w:shd w:val="clear" w:color="auto" w:fill="F5F5F5"/>
              </w:rPr>
              <w:t>规则的后一位。</w:t>
            </w:r>
          </w:p>
        </w:tc>
      </w:tr>
    </w:tbl>
    <w:p w14:paraId="54BF1532" w14:textId="77777777" w:rsidR="00B17F0D" w:rsidRDefault="00DB4403">
      <w:pPr>
        <w:pStyle w:val="Divnote"/>
      </w:pPr>
      <w:r>
        <w:t>{b}</w:t>
      </w:r>
      <w:r>
        <w:t>注意</w:t>
      </w:r>
      <w:r>
        <w:t>: {/b}</w:t>
      </w:r>
      <w:r>
        <w:t>在粘贴源</w:t>
      </w:r>
      <w:r>
        <w:t>NAT</w:t>
      </w:r>
      <w:r>
        <w:t>规则时，如果粘贴位置选择多条源</w:t>
      </w:r>
      <w:r>
        <w:t>NAT</w:t>
      </w:r>
      <w:r>
        <w:t>规则或者未勾选任何规则，</w:t>
      </w:r>
      <w:r>
        <w:t>“</w:t>
      </w:r>
      <w:r>
        <w:t>所选规则之前</w:t>
      </w:r>
      <w:r>
        <w:t>”</w:t>
      </w:r>
      <w:r>
        <w:t>和</w:t>
      </w:r>
      <w:r>
        <w:t>“</w:t>
      </w:r>
      <w:r>
        <w:t>所选规则之后</w:t>
      </w:r>
      <w:r>
        <w:t>”</w:t>
      </w:r>
      <w:r>
        <w:t>选项</w:t>
      </w:r>
      <w:proofErr w:type="gramStart"/>
      <w:r>
        <w:t>不</w:t>
      </w:r>
      <w:proofErr w:type="gramEnd"/>
      <w:r>
        <w:t>可用。</w:t>
      </w:r>
    </w:p>
    <w:p w14:paraId="419CF269" w14:textId="77777777" w:rsidR="00B17F0D" w:rsidRDefault="00DB4403">
      <w:pPr>
        <w:pStyle w:val="h4"/>
      </w:pPr>
      <w:bookmarkStart w:id="314" w:name="_Toc112079216"/>
      <w:r>
        <w:t>调整优先级</w:t>
      </w:r>
      <w:bookmarkEnd w:id="314"/>
    </w:p>
    <w:p w14:paraId="3D0C786B" w14:textId="77777777" w:rsidR="00B17F0D" w:rsidRDefault="00DB4403">
      <w:pPr>
        <w:pStyle w:val="p"/>
      </w:pPr>
      <w:r>
        <w:t>每</w:t>
      </w:r>
      <w:proofErr w:type="gramStart"/>
      <w:r>
        <w:t>一条源</w:t>
      </w:r>
      <w:proofErr w:type="gramEnd"/>
      <w:r>
        <w:t>NAT</w:t>
      </w:r>
      <w:r>
        <w:t>规则都有唯一</w:t>
      </w:r>
      <w:proofErr w:type="gramStart"/>
      <w:r>
        <w:t>一个</w:t>
      </w:r>
      <w:proofErr w:type="gramEnd"/>
      <w:r>
        <w:t>ID</w:t>
      </w:r>
      <w:r>
        <w:t>号。流量进入设备时，设备对源</w:t>
      </w:r>
      <w:r>
        <w:t>NAT</w:t>
      </w:r>
      <w:r>
        <w:t>规则进行顺序查找，然后按照查找到的相匹配的第一条规则对流量的源</w:t>
      </w:r>
      <w:r>
        <w:t>IP</w:t>
      </w:r>
      <w:r>
        <w:t>做</w:t>
      </w:r>
      <w:r>
        <w:t>NAT</w:t>
      </w:r>
      <w:r>
        <w:t>转换。但是，</w:t>
      </w:r>
      <w:r>
        <w:t>ID</w:t>
      </w:r>
      <w:r>
        <w:t>的大小顺序并不是规则匹配顺序。在源</w:t>
      </w:r>
      <w:r>
        <w:t>NAT</w:t>
      </w:r>
      <w:r>
        <w:t>列表中显示的顺序才是规则的匹配顺序。</w:t>
      </w:r>
    </w:p>
    <w:p w14:paraId="22746548" w14:textId="77777777" w:rsidR="00B17F0D" w:rsidRDefault="00DB4403">
      <w:pPr>
        <w:pStyle w:val="p"/>
      </w:pPr>
      <w:r>
        <w:t>调整源</w:t>
      </w:r>
      <w:r>
        <w:t>NAT</w:t>
      </w:r>
      <w:r>
        <w:t>规则的优先级，按照以下步骤进行操作：</w:t>
      </w:r>
    </w:p>
    <w:p w14:paraId="665E4EC6" w14:textId="77777777" w:rsidR="00B17F0D" w:rsidRDefault="00DB4403">
      <w:pPr>
        <w:pStyle w:val="li"/>
        <w:numPr>
          <w:ilvl w:val="0"/>
          <w:numId w:val="493"/>
        </w:numPr>
        <w:spacing w:before="246"/>
        <w:ind w:left="630" w:firstLine="0"/>
      </w:pPr>
      <w:r>
        <w:t>点击</w:t>
      </w:r>
      <w:r>
        <w:t>“</w:t>
      </w:r>
      <w:r>
        <w:t>网络</w:t>
      </w:r>
      <w:r>
        <w:t xml:space="preserve"> &gt; NAT &gt; </w:t>
      </w:r>
      <w:r>
        <w:t>源</w:t>
      </w:r>
      <w:r>
        <w:t>NAT”</w:t>
      </w:r>
      <w:r>
        <w:t>，进入源</w:t>
      </w:r>
      <w:r>
        <w:t>NAT</w:t>
      </w:r>
      <w:r>
        <w:t>页面。</w:t>
      </w:r>
    </w:p>
    <w:p w14:paraId="4B00F70B" w14:textId="77777777" w:rsidR="00B17F0D" w:rsidRDefault="00DB4403">
      <w:pPr>
        <w:pStyle w:val="li"/>
        <w:numPr>
          <w:ilvl w:val="0"/>
          <w:numId w:val="493"/>
        </w:numPr>
        <w:ind w:left="630" w:firstLine="0"/>
      </w:pPr>
      <w:r>
        <w:t>从源</w:t>
      </w:r>
      <w:r>
        <w:t>NAT</w:t>
      </w:r>
      <w:r>
        <w:t>列表中选中需要调整优先级的源</w:t>
      </w:r>
      <w:r>
        <w:t>NAT</w:t>
      </w:r>
      <w:r>
        <w:t>规则对应的复选框，然后点击列表上方的</w:t>
      </w:r>
      <w:r>
        <w:t>“</w:t>
      </w:r>
      <w:r>
        <w:t>优先级</w:t>
      </w:r>
      <w:r>
        <w:t>”</w:t>
      </w:r>
      <w:r>
        <w:t>按钮，弹出</w:t>
      </w:r>
      <w:r>
        <w:t>&lt;</w:t>
      </w:r>
      <w:r>
        <w:t>调整优先级</w:t>
      </w:r>
      <w:r>
        <w:t>&gt;</w:t>
      </w:r>
      <w:r>
        <w:t>页面。选择相应的单选按钮，调整源</w:t>
      </w:r>
      <w:r>
        <w:t>NAT</w:t>
      </w:r>
      <w:r>
        <w:t>规则的在列表中的顺序。</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08C47855"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7F123729"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78DB1BBF"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4DE580C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44917C9" w14:textId="77777777" w:rsidR="00B17F0D" w:rsidRPr="00DB4403" w:rsidRDefault="00DB4403">
            <w:pPr>
              <w:pStyle w:val="tdTableStyle-Standard-BodyE-Regular-Row1"/>
              <w:shd w:val="clear" w:color="auto" w:fill="F5F5F5"/>
            </w:pPr>
            <w:r w:rsidRPr="00DB4403">
              <w:rPr>
                <w:shd w:val="clear" w:color="auto" w:fill="F5F5F5"/>
              </w:rPr>
              <w:t>列表最前</w:t>
            </w:r>
          </w:p>
        </w:tc>
        <w:tc>
          <w:tcPr>
            <w:tcW w:w="4890" w:type="dxa"/>
            <w:tcBorders>
              <w:bottom w:val="single" w:sz="6" w:space="0" w:color="FFFFFF"/>
            </w:tcBorders>
            <w:shd w:val="clear" w:color="auto" w:fill="F5F5F5"/>
            <w:tcMar>
              <w:top w:w="30" w:type="dxa"/>
              <w:left w:w="30" w:type="dxa"/>
              <w:bottom w:w="30" w:type="dxa"/>
              <w:right w:w="30" w:type="dxa"/>
            </w:tcMar>
          </w:tcPr>
          <w:p w14:paraId="33228217" w14:textId="77777777" w:rsidR="00B17F0D" w:rsidRPr="00DB4403" w:rsidRDefault="00DB4403">
            <w:pPr>
              <w:pStyle w:val="tdTableStyle-Standard-BodyD-Regular1-Row1"/>
              <w:shd w:val="clear" w:color="auto" w:fill="F5F5F5"/>
            </w:pPr>
            <w:proofErr w:type="gramStart"/>
            <w:r w:rsidRPr="00DB4403">
              <w:rPr>
                <w:shd w:val="clear" w:color="auto" w:fill="F5F5F5"/>
              </w:rPr>
              <w:t>将该源</w:t>
            </w:r>
            <w:proofErr w:type="gramEnd"/>
            <w:r w:rsidRPr="00DB4403">
              <w:rPr>
                <w:shd w:val="clear" w:color="auto" w:fill="F5F5F5"/>
              </w:rPr>
              <w:t>NAT</w:t>
            </w:r>
            <w:r w:rsidRPr="00DB4403">
              <w:rPr>
                <w:shd w:val="clear" w:color="auto" w:fill="F5F5F5"/>
              </w:rPr>
              <w:t>规则移至所有源</w:t>
            </w:r>
            <w:r w:rsidRPr="00DB4403">
              <w:rPr>
                <w:shd w:val="clear" w:color="auto" w:fill="F5F5F5"/>
              </w:rPr>
              <w:t>NAT</w:t>
            </w:r>
            <w:r w:rsidRPr="00DB4403">
              <w:rPr>
                <w:shd w:val="clear" w:color="auto" w:fill="F5F5F5"/>
              </w:rPr>
              <w:t>规则的首位。</w:t>
            </w:r>
          </w:p>
        </w:tc>
      </w:tr>
      <w:tr w:rsidR="00B17F0D" w:rsidRPr="00DB4403" w14:paraId="323F5C0E"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88B0725" w14:textId="77777777" w:rsidR="00B17F0D" w:rsidRPr="00DB4403" w:rsidRDefault="00DB4403">
            <w:pPr>
              <w:pStyle w:val="tdTableStyle-Standard-BodyE-Regular-Row1"/>
              <w:shd w:val="clear" w:color="auto" w:fill="F5F5F5"/>
            </w:pPr>
            <w:r w:rsidRPr="00DB4403">
              <w:rPr>
                <w:shd w:val="clear" w:color="auto" w:fill="F5F5F5"/>
              </w:rPr>
              <w:t>列表最后</w:t>
            </w:r>
          </w:p>
        </w:tc>
        <w:tc>
          <w:tcPr>
            <w:tcW w:w="4890" w:type="dxa"/>
            <w:tcBorders>
              <w:bottom w:val="single" w:sz="6" w:space="0" w:color="FFFFFF"/>
            </w:tcBorders>
            <w:shd w:val="clear" w:color="auto" w:fill="F5F5F5"/>
            <w:tcMar>
              <w:top w:w="30" w:type="dxa"/>
              <w:left w:w="30" w:type="dxa"/>
              <w:bottom w:w="30" w:type="dxa"/>
              <w:right w:w="30" w:type="dxa"/>
            </w:tcMar>
          </w:tcPr>
          <w:p w14:paraId="089E0C02" w14:textId="77777777" w:rsidR="00B17F0D" w:rsidRPr="00DB4403" w:rsidRDefault="00DB4403">
            <w:pPr>
              <w:pStyle w:val="tdTableStyle-Standard-BodyD-Regular1-Row1"/>
              <w:shd w:val="clear" w:color="auto" w:fill="F5F5F5"/>
            </w:pPr>
            <w:proofErr w:type="gramStart"/>
            <w:r w:rsidRPr="00DB4403">
              <w:rPr>
                <w:shd w:val="clear" w:color="auto" w:fill="F5F5F5"/>
              </w:rPr>
              <w:t>将该源</w:t>
            </w:r>
            <w:proofErr w:type="gramEnd"/>
            <w:r w:rsidRPr="00DB4403">
              <w:rPr>
                <w:shd w:val="clear" w:color="auto" w:fill="F5F5F5"/>
              </w:rPr>
              <w:t>NAT</w:t>
            </w:r>
            <w:r w:rsidRPr="00DB4403">
              <w:rPr>
                <w:shd w:val="clear" w:color="auto" w:fill="F5F5F5"/>
              </w:rPr>
              <w:t>规则移至所有源</w:t>
            </w:r>
            <w:r w:rsidRPr="00DB4403">
              <w:rPr>
                <w:shd w:val="clear" w:color="auto" w:fill="F5F5F5"/>
              </w:rPr>
              <w:t>NAT</w:t>
            </w:r>
            <w:r w:rsidRPr="00DB4403">
              <w:rPr>
                <w:shd w:val="clear" w:color="auto" w:fill="F5F5F5"/>
              </w:rPr>
              <w:t>规则的末位。</w:t>
            </w:r>
          </w:p>
        </w:tc>
      </w:tr>
      <w:tr w:rsidR="00B17F0D" w:rsidRPr="00DB4403" w14:paraId="39B60836"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3BB48D2" w14:textId="77777777" w:rsidR="00B17F0D" w:rsidRPr="00DB4403" w:rsidRDefault="00DB4403">
            <w:pPr>
              <w:pStyle w:val="tdTableStyle-Standard-BodyE-Regular-Row1"/>
              <w:shd w:val="clear" w:color="auto" w:fill="F5F5F5"/>
            </w:pPr>
            <w:r w:rsidRPr="00DB4403">
              <w:rPr>
                <w:shd w:val="clear" w:color="auto" w:fill="F5F5F5"/>
              </w:rPr>
              <w:t>该</w:t>
            </w:r>
            <w:r w:rsidRPr="00DB4403">
              <w:rPr>
                <w:shd w:val="clear" w:color="auto" w:fill="F5F5F5"/>
              </w:rPr>
              <w:t>ID</w:t>
            </w:r>
            <w:r w:rsidRPr="00DB4403">
              <w:rPr>
                <w:shd w:val="clear" w:color="auto" w:fill="F5F5F5"/>
              </w:rPr>
              <w:t>之前</w:t>
            </w:r>
          </w:p>
        </w:tc>
        <w:tc>
          <w:tcPr>
            <w:tcW w:w="4890" w:type="dxa"/>
            <w:tcBorders>
              <w:bottom w:val="single" w:sz="6" w:space="0" w:color="FFFFFF"/>
            </w:tcBorders>
            <w:shd w:val="clear" w:color="auto" w:fill="F5F5F5"/>
            <w:tcMar>
              <w:top w:w="30" w:type="dxa"/>
              <w:left w:w="30" w:type="dxa"/>
              <w:bottom w:w="30" w:type="dxa"/>
              <w:right w:w="30" w:type="dxa"/>
            </w:tcMar>
          </w:tcPr>
          <w:p w14:paraId="02E581ED" w14:textId="77777777" w:rsidR="00B17F0D" w:rsidRPr="00DB4403" w:rsidRDefault="00DB4403">
            <w:pPr>
              <w:pStyle w:val="tdTableStyle-Standard-BodyD-Regular1-Row1"/>
              <w:shd w:val="clear" w:color="auto" w:fill="F5F5F5"/>
            </w:pPr>
            <w:r w:rsidRPr="00DB4403">
              <w:rPr>
                <w:shd w:val="clear" w:color="auto" w:fill="F5F5F5"/>
              </w:rPr>
              <w:t>将源</w:t>
            </w:r>
            <w:r w:rsidRPr="00DB4403">
              <w:rPr>
                <w:shd w:val="clear" w:color="auto" w:fill="F5F5F5"/>
              </w:rPr>
              <w:t>NAT</w:t>
            </w:r>
            <w:r w:rsidRPr="00DB4403">
              <w:rPr>
                <w:shd w:val="clear" w:color="auto" w:fill="F5F5F5"/>
              </w:rPr>
              <w:t>规则移至指定</w:t>
            </w:r>
            <w:r w:rsidRPr="00DB4403">
              <w:rPr>
                <w:shd w:val="clear" w:color="auto" w:fill="F5F5F5"/>
              </w:rPr>
              <w:t>ID</w:t>
            </w:r>
            <w:r w:rsidRPr="00DB4403">
              <w:rPr>
                <w:shd w:val="clear" w:color="auto" w:fill="F5F5F5"/>
              </w:rPr>
              <w:t>源</w:t>
            </w:r>
            <w:r w:rsidRPr="00DB4403">
              <w:rPr>
                <w:shd w:val="clear" w:color="auto" w:fill="F5F5F5"/>
              </w:rPr>
              <w:t>NAT</w:t>
            </w:r>
            <w:r w:rsidRPr="00DB4403">
              <w:rPr>
                <w:shd w:val="clear" w:color="auto" w:fill="F5F5F5"/>
              </w:rPr>
              <w:t>规则的前一位。在文本框中输入</w:t>
            </w:r>
            <w:r w:rsidRPr="00DB4403">
              <w:rPr>
                <w:shd w:val="clear" w:color="auto" w:fill="F5F5F5"/>
              </w:rPr>
              <w:t>ID</w:t>
            </w:r>
            <w:r w:rsidRPr="00DB4403">
              <w:rPr>
                <w:shd w:val="clear" w:color="auto" w:fill="F5F5F5"/>
              </w:rPr>
              <w:t>号。</w:t>
            </w:r>
          </w:p>
        </w:tc>
      </w:tr>
      <w:tr w:rsidR="00B17F0D" w:rsidRPr="00DB4403" w14:paraId="733A414F"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1765D26B" w14:textId="77777777" w:rsidR="00B17F0D" w:rsidRPr="00DB4403" w:rsidRDefault="00DB4403">
            <w:pPr>
              <w:pStyle w:val="tdTableStyle-Standard-BodyB-Regular-Row1"/>
              <w:shd w:val="clear" w:color="auto" w:fill="F5F5F5"/>
            </w:pPr>
            <w:r w:rsidRPr="00DB4403">
              <w:rPr>
                <w:shd w:val="clear" w:color="auto" w:fill="F5F5F5"/>
              </w:rPr>
              <w:t>该</w:t>
            </w:r>
            <w:r w:rsidRPr="00DB4403">
              <w:rPr>
                <w:shd w:val="clear" w:color="auto" w:fill="F5F5F5"/>
              </w:rPr>
              <w:t>ID</w:t>
            </w:r>
            <w:r w:rsidRPr="00DB4403">
              <w:rPr>
                <w:shd w:val="clear" w:color="auto" w:fill="F5F5F5"/>
              </w:rPr>
              <w:t>之后</w:t>
            </w:r>
          </w:p>
        </w:tc>
        <w:tc>
          <w:tcPr>
            <w:tcW w:w="4890" w:type="dxa"/>
            <w:shd w:val="clear" w:color="auto" w:fill="F5F5F5"/>
            <w:tcMar>
              <w:top w:w="30" w:type="dxa"/>
              <w:left w:w="30" w:type="dxa"/>
              <w:bottom w:w="30" w:type="dxa"/>
              <w:right w:w="30" w:type="dxa"/>
            </w:tcMar>
          </w:tcPr>
          <w:p w14:paraId="38461256" w14:textId="77777777" w:rsidR="00B17F0D" w:rsidRPr="00DB4403" w:rsidRDefault="00DB4403">
            <w:pPr>
              <w:pStyle w:val="tdTableStyle-Standard-BodyA-Regular1-Row1"/>
              <w:shd w:val="clear" w:color="auto" w:fill="F5F5F5"/>
            </w:pPr>
            <w:r w:rsidRPr="00DB4403">
              <w:rPr>
                <w:shd w:val="clear" w:color="auto" w:fill="F5F5F5"/>
              </w:rPr>
              <w:t>将源</w:t>
            </w:r>
            <w:r w:rsidRPr="00DB4403">
              <w:rPr>
                <w:shd w:val="clear" w:color="auto" w:fill="F5F5F5"/>
              </w:rPr>
              <w:t>NAT</w:t>
            </w:r>
            <w:r w:rsidRPr="00DB4403">
              <w:rPr>
                <w:shd w:val="clear" w:color="auto" w:fill="F5F5F5"/>
              </w:rPr>
              <w:t>规则移至指定</w:t>
            </w:r>
            <w:r w:rsidRPr="00DB4403">
              <w:rPr>
                <w:shd w:val="clear" w:color="auto" w:fill="F5F5F5"/>
              </w:rPr>
              <w:t>ID</w:t>
            </w:r>
            <w:r w:rsidRPr="00DB4403">
              <w:rPr>
                <w:shd w:val="clear" w:color="auto" w:fill="F5F5F5"/>
              </w:rPr>
              <w:t>源</w:t>
            </w:r>
            <w:r w:rsidRPr="00DB4403">
              <w:rPr>
                <w:shd w:val="clear" w:color="auto" w:fill="F5F5F5"/>
              </w:rPr>
              <w:t>NAT</w:t>
            </w:r>
            <w:r w:rsidRPr="00DB4403">
              <w:rPr>
                <w:shd w:val="clear" w:color="auto" w:fill="F5F5F5"/>
              </w:rPr>
              <w:t>规则的后一位。在文本框中输入</w:t>
            </w:r>
            <w:r w:rsidRPr="00DB4403">
              <w:rPr>
                <w:shd w:val="clear" w:color="auto" w:fill="F5F5F5"/>
              </w:rPr>
              <w:t>ID</w:t>
            </w:r>
            <w:r w:rsidRPr="00DB4403">
              <w:rPr>
                <w:shd w:val="clear" w:color="auto" w:fill="F5F5F5"/>
              </w:rPr>
              <w:t>号。</w:t>
            </w:r>
          </w:p>
        </w:tc>
      </w:tr>
    </w:tbl>
    <w:p w14:paraId="1CE86C43" w14:textId="77777777" w:rsidR="00B17F0D" w:rsidRDefault="00DB4403">
      <w:pPr>
        <w:pStyle w:val="li"/>
        <w:numPr>
          <w:ilvl w:val="0"/>
          <w:numId w:val="493"/>
        </w:numPr>
        <w:spacing w:after="246"/>
        <w:ind w:left="630" w:firstLine="0"/>
      </w:pPr>
      <w:r>
        <w:t>点击</w:t>
      </w:r>
      <w:r>
        <w:t>“</w:t>
      </w:r>
      <w:r>
        <w:t>确定</w:t>
      </w:r>
      <w:r>
        <w:t>”</w:t>
      </w:r>
      <w:r>
        <w:t>完成配置。</w:t>
      </w:r>
    </w:p>
    <w:p w14:paraId="1B8E03DC" w14:textId="77777777" w:rsidR="00B17F0D" w:rsidRDefault="00DB4403">
      <w:pPr>
        <w:pStyle w:val="h4"/>
      </w:pPr>
      <w:bookmarkStart w:id="315" w:name="_Toc112079217"/>
      <w:r>
        <w:t>命中数</w:t>
      </w:r>
      <w:bookmarkEnd w:id="315"/>
    </w:p>
    <w:p w14:paraId="3236C745" w14:textId="77777777" w:rsidR="00B17F0D" w:rsidRDefault="00DB4403">
      <w:pPr>
        <w:pStyle w:val="p"/>
      </w:pPr>
      <w:r>
        <w:t>设备支持源</w:t>
      </w:r>
      <w:r>
        <w:t>NAT</w:t>
      </w:r>
      <w:r>
        <w:t>规则匹配次数统计功能。该功能能够对系统流量与源</w:t>
      </w:r>
      <w:r>
        <w:t>NAT</w:t>
      </w:r>
      <w:r>
        <w:t>规则的匹配次数进行统计，即每当进入系统的流量与某条源</w:t>
      </w:r>
      <w:r>
        <w:t>NAT</w:t>
      </w:r>
      <w:r>
        <w:t>规则相匹配时，</w:t>
      </w:r>
      <w:proofErr w:type="gramStart"/>
      <w:r>
        <w:t>该源</w:t>
      </w:r>
      <w:proofErr w:type="gramEnd"/>
      <w:r>
        <w:t>NAT</w:t>
      </w:r>
      <w:r>
        <w:t>规则的匹配次数会自动加</w:t>
      </w:r>
      <w:r>
        <w:t>1</w:t>
      </w:r>
      <w:r>
        <w:t>。</w:t>
      </w:r>
    </w:p>
    <w:p w14:paraId="7A876C51" w14:textId="77777777" w:rsidR="00B17F0D" w:rsidRDefault="00DB4403">
      <w:pPr>
        <w:pStyle w:val="p"/>
      </w:pPr>
      <w:r>
        <w:t>查看源</w:t>
      </w:r>
      <w:r>
        <w:t>NAT</w:t>
      </w:r>
      <w:r>
        <w:t>规则的命中数，进入源</w:t>
      </w:r>
      <w:r>
        <w:t>NAT</w:t>
      </w:r>
      <w:r>
        <w:t>页面。在源</w:t>
      </w:r>
      <w:r>
        <w:t>NAT</w:t>
      </w:r>
      <w:r>
        <w:t>规则列表的</w:t>
      </w:r>
      <w:r>
        <w:t>“</w:t>
      </w:r>
      <w:r>
        <w:t>命中数</w:t>
      </w:r>
      <w:r>
        <w:t>”</w:t>
      </w:r>
      <w:r>
        <w:t>一列，查看相应源</w:t>
      </w:r>
      <w:r>
        <w:t>NAT</w:t>
      </w:r>
      <w:r>
        <w:t>规则的命中数统计。</w:t>
      </w:r>
    </w:p>
    <w:p w14:paraId="38535FDB" w14:textId="77777777" w:rsidR="00B17F0D" w:rsidRDefault="00DB4403">
      <w:pPr>
        <w:pStyle w:val="h5"/>
      </w:pPr>
      <w:bookmarkStart w:id="316" w:name="_Toc112079218"/>
      <w:r>
        <w:t>命中数清零</w:t>
      </w:r>
      <w:bookmarkEnd w:id="316"/>
    </w:p>
    <w:p w14:paraId="719114EB" w14:textId="77777777" w:rsidR="00B17F0D" w:rsidRDefault="00DB4403">
      <w:pPr>
        <w:pStyle w:val="p"/>
      </w:pPr>
      <w:r>
        <w:t>清除源</w:t>
      </w:r>
      <w:r>
        <w:t>NAT</w:t>
      </w:r>
      <w:r>
        <w:t>规则匹配次数统计信息，按照以下步骤进行操作：</w:t>
      </w:r>
    </w:p>
    <w:p w14:paraId="65DC7CB2" w14:textId="77777777" w:rsidR="00B17F0D" w:rsidRDefault="00DB4403">
      <w:pPr>
        <w:pStyle w:val="li"/>
        <w:numPr>
          <w:ilvl w:val="0"/>
          <w:numId w:val="494"/>
        </w:numPr>
        <w:spacing w:before="246"/>
        <w:ind w:left="630" w:firstLine="0"/>
      </w:pPr>
      <w:r>
        <w:t>点击</w:t>
      </w:r>
      <w:r>
        <w:t>“</w:t>
      </w:r>
      <w:r>
        <w:t>网络</w:t>
      </w:r>
      <w:r>
        <w:t xml:space="preserve"> &gt; NAT &gt; </w:t>
      </w:r>
      <w:r>
        <w:t>源</w:t>
      </w:r>
      <w:r>
        <w:t>NAT</w:t>
      </w:r>
      <w:r>
        <w:t>命中分析</w:t>
      </w:r>
      <w:r>
        <w:t>”</w:t>
      </w:r>
      <w:r>
        <w:t>，进入源</w:t>
      </w:r>
      <w:r>
        <w:t>NAT</w:t>
      </w:r>
      <w:r>
        <w:t>命中分析页面。</w:t>
      </w:r>
    </w:p>
    <w:p w14:paraId="56A8A648" w14:textId="77777777" w:rsidR="00B17F0D" w:rsidRDefault="00DB4403">
      <w:pPr>
        <w:pStyle w:val="li"/>
        <w:numPr>
          <w:ilvl w:val="0"/>
          <w:numId w:val="494"/>
        </w:numPr>
        <w:ind w:left="630" w:firstLine="0"/>
      </w:pPr>
      <w:r>
        <w:t>点击页面右上角的</w:t>
      </w:r>
      <w:r>
        <w:t>“</w:t>
      </w:r>
      <w:r>
        <w:t>统计清零</w:t>
      </w:r>
      <w:r>
        <w:t>”</w:t>
      </w:r>
      <w:r>
        <w:t>按钮，打开</w:t>
      </w:r>
      <w:r>
        <w:t>&lt;</w:t>
      </w:r>
      <w:r>
        <w:t>命中数清零</w:t>
      </w:r>
      <w:r>
        <w:t>&gt;</w:t>
      </w:r>
      <w:r>
        <w:t>页面。</w:t>
      </w:r>
    </w:p>
    <w:p w14:paraId="1F000E65" w14:textId="77777777" w:rsidR="00B17F0D" w:rsidRDefault="00DB4403">
      <w:pPr>
        <w:pStyle w:val="li"/>
        <w:numPr>
          <w:ilvl w:val="0"/>
          <w:numId w:val="494"/>
        </w:numPr>
        <w:ind w:left="630" w:firstLine="0"/>
      </w:pPr>
      <w:r>
        <w:t>根据需要，清除源</w:t>
      </w:r>
      <w:r>
        <w:t>NAT</w:t>
      </w:r>
      <w:r>
        <w:t>规则匹配次数统计信息。具体选项说明如下：</w:t>
      </w:r>
    </w:p>
    <w:p w14:paraId="6035044B" w14:textId="77777777" w:rsidR="00B17F0D" w:rsidRDefault="00DB4403">
      <w:pPr>
        <w:pStyle w:val="li1"/>
        <w:numPr>
          <w:ilvl w:val="1"/>
          <w:numId w:val="495"/>
        </w:numPr>
        <w:ind w:left="1260" w:firstLine="0"/>
      </w:pPr>
      <w:r>
        <w:t>所有</w:t>
      </w:r>
      <w:r>
        <w:t>NAT</w:t>
      </w:r>
      <w:r>
        <w:t>：清除所有源</w:t>
      </w:r>
      <w:r>
        <w:t>NAT</w:t>
      </w:r>
      <w:r>
        <w:t>规则的匹配次数统计信息。</w:t>
      </w:r>
    </w:p>
    <w:p w14:paraId="6CF295A6" w14:textId="77777777" w:rsidR="00B17F0D" w:rsidRDefault="00DB4403">
      <w:pPr>
        <w:pStyle w:val="li1"/>
        <w:numPr>
          <w:ilvl w:val="1"/>
          <w:numId w:val="496"/>
        </w:numPr>
        <w:ind w:left="1260" w:firstLine="0"/>
      </w:pPr>
      <w:r>
        <w:t>NAT</w:t>
      </w:r>
      <w:r>
        <w:t>的</w:t>
      </w:r>
      <w:r>
        <w:t>ID</w:t>
      </w:r>
      <w:r>
        <w:t>：清除指定</w:t>
      </w:r>
      <w:r>
        <w:t>ID</w:t>
      </w:r>
      <w:r>
        <w:t>规则的匹配次数统计信息。在文本框中输入源</w:t>
      </w:r>
      <w:r>
        <w:t>NAT</w:t>
      </w:r>
      <w:r>
        <w:t>规则的</w:t>
      </w:r>
      <w:r>
        <w:t>ID</w:t>
      </w:r>
      <w:r>
        <w:t>。</w:t>
      </w:r>
    </w:p>
    <w:p w14:paraId="3163EA6E" w14:textId="77777777" w:rsidR="00B17F0D" w:rsidRDefault="00DB4403">
      <w:pPr>
        <w:pStyle w:val="li"/>
        <w:numPr>
          <w:ilvl w:val="0"/>
          <w:numId w:val="497"/>
        </w:numPr>
        <w:spacing w:after="246"/>
        <w:ind w:left="630" w:firstLine="0"/>
      </w:pPr>
      <w:r>
        <w:t>点击</w:t>
      </w:r>
      <w:r>
        <w:t>“</w:t>
      </w:r>
      <w:r>
        <w:t>确定</w:t>
      </w:r>
      <w:r>
        <w:t>”</w:t>
      </w:r>
      <w:r>
        <w:t>按钮完成配置。</w:t>
      </w:r>
    </w:p>
    <w:p w14:paraId="612551CE" w14:textId="77777777" w:rsidR="00B17F0D" w:rsidRDefault="00DB4403">
      <w:pPr>
        <w:pStyle w:val="h5"/>
      </w:pPr>
      <w:bookmarkStart w:id="317" w:name="_Toc112079219"/>
      <w:r>
        <w:t>命中数检测</w:t>
      </w:r>
      <w:bookmarkEnd w:id="317"/>
    </w:p>
    <w:p w14:paraId="6FC02F7D" w14:textId="77777777" w:rsidR="00B17F0D" w:rsidRDefault="00DB4403">
      <w:pPr>
        <w:pStyle w:val="p"/>
      </w:pPr>
      <w:r>
        <w:t>系统支持检测源</w:t>
      </w:r>
      <w:r>
        <w:t>NAT</w:t>
      </w:r>
      <w:r>
        <w:t>规则的命中数。命中数为</w:t>
      </w:r>
      <w:r>
        <w:t>0</w:t>
      </w:r>
      <w:r>
        <w:t>的源</w:t>
      </w:r>
      <w:r>
        <w:t>NAT</w:t>
      </w:r>
      <w:r>
        <w:t>规则即为未使用的源</w:t>
      </w:r>
      <w:r>
        <w:t>NAT</w:t>
      </w:r>
      <w:r>
        <w:t>。</w:t>
      </w:r>
    </w:p>
    <w:p w14:paraId="3AEABE94" w14:textId="77777777" w:rsidR="00B17F0D" w:rsidRDefault="00DB4403">
      <w:pPr>
        <w:pStyle w:val="p"/>
      </w:pPr>
      <w:r>
        <w:t>检测源</w:t>
      </w:r>
      <w:r>
        <w:t>NAT</w:t>
      </w:r>
      <w:r>
        <w:t>规则的命中数，按照以下步骤进行操作：</w:t>
      </w:r>
    </w:p>
    <w:p w14:paraId="5A9E0A75" w14:textId="77777777" w:rsidR="00B17F0D" w:rsidRDefault="00DB4403">
      <w:pPr>
        <w:pStyle w:val="li"/>
        <w:numPr>
          <w:ilvl w:val="0"/>
          <w:numId w:val="498"/>
        </w:numPr>
        <w:spacing w:before="246"/>
        <w:ind w:left="630" w:firstLine="0"/>
      </w:pPr>
      <w:r>
        <w:t>点击</w:t>
      </w:r>
      <w:r>
        <w:t>“</w:t>
      </w:r>
      <w:r>
        <w:t>网络</w:t>
      </w:r>
      <w:r>
        <w:t xml:space="preserve"> &gt; NAT &gt; </w:t>
      </w:r>
      <w:r>
        <w:t>源</w:t>
      </w:r>
      <w:r>
        <w:t>NAT</w:t>
      </w:r>
      <w:r>
        <w:t>命中分析</w:t>
      </w:r>
      <w:r>
        <w:t>”</w:t>
      </w:r>
      <w:r>
        <w:t>，进入源</w:t>
      </w:r>
      <w:r>
        <w:t>NAT</w:t>
      </w:r>
      <w:r>
        <w:t>命中分析页面。</w:t>
      </w:r>
    </w:p>
    <w:p w14:paraId="7C040A69" w14:textId="77777777" w:rsidR="00B17F0D" w:rsidRDefault="00DB4403">
      <w:pPr>
        <w:pStyle w:val="li"/>
        <w:numPr>
          <w:ilvl w:val="0"/>
          <w:numId w:val="498"/>
        </w:numPr>
        <w:spacing w:after="246"/>
        <w:ind w:left="630" w:firstLine="0"/>
      </w:pPr>
      <w:r>
        <w:t>点击页面右上角的</w:t>
      </w:r>
      <w:r>
        <w:t>“</w:t>
      </w:r>
      <w:r>
        <w:t>命中分析</w:t>
      </w:r>
      <w:r>
        <w:t>”</w:t>
      </w:r>
      <w:r>
        <w:t>按钮，系统将开始检测源</w:t>
      </w:r>
      <w:r>
        <w:t>NAT</w:t>
      </w:r>
      <w:r>
        <w:t>规则的命中数。</w:t>
      </w:r>
    </w:p>
    <w:p w14:paraId="42104B2A" w14:textId="77777777" w:rsidR="00B17F0D" w:rsidRDefault="00DB4403">
      <w:pPr>
        <w:pStyle w:val="h3"/>
      </w:pPr>
      <w:bookmarkStart w:id="318" w:name="_Toc112079220"/>
      <w:r>
        <w:t>配置目的</w:t>
      </w:r>
      <w:r>
        <w:t>NAT</w:t>
      </w:r>
      <w:bookmarkEnd w:id="318"/>
    </w:p>
    <w:p w14:paraId="06206F31" w14:textId="77777777" w:rsidR="00B17F0D" w:rsidRDefault="00DB4403">
      <w:pPr>
        <w:pStyle w:val="p"/>
      </w:pPr>
      <w:r>
        <w:t>DNAT</w:t>
      </w:r>
      <w:r>
        <w:t>转换目的</w:t>
      </w:r>
      <w:r>
        <w:t>IP</w:t>
      </w:r>
      <w:r>
        <w:t>地址，通常是将</w:t>
      </w:r>
      <w:proofErr w:type="gramStart"/>
      <w:r>
        <w:t>受安全</w:t>
      </w:r>
      <w:proofErr w:type="gramEnd"/>
      <w:r>
        <w:t>网关保护的内部服务器（如</w:t>
      </w:r>
      <w:r>
        <w:t>WWW</w:t>
      </w:r>
      <w:r>
        <w:t>服务器或者</w:t>
      </w:r>
      <w:r>
        <w:t>SMTP</w:t>
      </w:r>
      <w:r>
        <w:t>服务器）的</w:t>
      </w:r>
      <w:r>
        <w:t>IP</w:t>
      </w:r>
      <w:r>
        <w:t>地址转换成公网</w:t>
      </w:r>
      <w:r>
        <w:t>IP</w:t>
      </w:r>
      <w:r>
        <w:t>地址。</w:t>
      </w:r>
    </w:p>
    <w:p w14:paraId="2556519E" w14:textId="77777777" w:rsidR="00B17F0D" w:rsidRDefault="00DB4403">
      <w:pPr>
        <w:pStyle w:val="h4"/>
      </w:pPr>
      <w:bookmarkStart w:id="319" w:name="_Toc112079221"/>
      <w:r>
        <w:t>配置</w:t>
      </w:r>
      <w:r>
        <w:t>IP</w:t>
      </w:r>
      <w:r>
        <w:t>映射类型的目的</w:t>
      </w:r>
      <w:r>
        <w:t>NAT</w:t>
      </w:r>
      <w:bookmarkEnd w:id="319"/>
    </w:p>
    <w:p w14:paraId="7B85D151" w14:textId="77777777" w:rsidR="00B17F0D" w:rsidRDefault="00DB4403">
      <w:pPr>
        <w:pStyle w:val="p"/>
      </w:pPr>
      <w:r>
        <w:t>新建</w:t>
      </w:r>
      <w:r>
        <w:t>IP</w:t>
      </w:r>
      <w:r>
        <w:t>映射类型的目的</w:t>
      </w:r>
      <w:r>
        <w:t>NAT</w:t>
      </w:r>
      <w:r>
        <w:t>，按照以下步骤进行操作：</w:t>
      </w:r>
    </w:p>
    <w:p w14:paraId="57BC1619" w14:textId="77777777" w:rsidR="00B17F0D" w:rsidRDefault="00DB4403">
      <w:pPr>
        <w:pStyle w:val="li"/>
        <w:numPr>
          <w:ilvl w:val="0"/>
          <w:numId w:val="499"/>
        </w:numPr>
        <w:spacing w:before="246"/>
        <w:ind w:left="630" w:firstLine="0"/>
      </w:pPr>
      <w:r>
        <w:t>点击</w:t>
      </w:r>
      <w:r>
        <w:t>“</w:t>
      </w:r>
      <w:r>
        <w:t>网络</w:t>
      </w:r>
      <w:r>
        <w:t xml:space="preserve"> &gt; NAT &gt; </w:t>
      </w:r>
      <w:r>
        <w:t>目的</w:t>
      </w:r>
      <w:r>
        <w:t>NAT”</w:t>
      </w:r>
      <w:r>
        <w:t>，进入目的</w:t>
      </w:r>
      <w:r>
        <w:t>NAT</w:t>
      </w:r>
      <w:r>
        <w:t>页面。</w:t>
      </w:r>
    </w:p>
    <w:p w14:paraId="65A898B8" w14:textId="77777777" w:rsidR="00B17F0D" w:rsidRDefault="00DB4403">
      <w:pPr>
        <w:pStyle w:val="li"/>
        <w:numPr>
          <w:ilvl w:val="0"/>
          <w:numId w:val="499"/>
        </w:numPr>
        <w:ind w:left="630" w:firstLine="0"/>
      </w:pPr>
      <w:r>
        <w:t>点击</w:t>
      </w:r>
      <w:r>
        <w:t>“</w:t>
      </w:r>
      <w:r>
        <w:t>新建</w:t>
      </w:r>
      <w:r>
        <w:t>”</w:t>
      </w:r>
      <w:r>
        <w:t>按钮，并在弹出的下拉菜单中选择</w:t>
      </w:r>
      <w:r>
        <w:t>“IP</w:t>
      </w:r>
      <w:r>
        <w:t>映射</w:t>
      </w:r>
      <w:r>
        <w:t>”</w:t>
      </w:r>
      <w:r>
        <w:t>，打开</w:t>
      </w:r>
      <w:r>
        <w:t>&lt;IP</w:t>
      </w:r>
      <w:r>
        <w:t>映射配置</w:t>
      </w:r>
      <w:r>
        <w:t>&gt;</w:t>
      </w:r>
      <w:r>
        <w:t>页面。</w:t>
      </w:r>
      <w:r>
        <w:br/>
        <w:t xml:space="preserve"> </w:t>
      </w:r>
      <w:r w:rsidR="004A6DEA">
        <w:rPr>
          <w:noProof/>
        </w:rPr>
        <w:drawing>
          <wp:inline distT="0" distB="0" distL="0" distR="0" wp14:anchorId="56A37BD3" wp14:editId="58D22C36">
            <wp:extent cx="4762500" cy="3733800"/>
            <wp:effectExtent l="0" t="0" r="0" b="0"/>
            <wp:docPr id="255" name="图片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ChangeArrowheads="1"/>
                    </pic:cNvPicPr>
                  </pic:nvPicPr>
                  <pic:blipFill>
                    <a:blip r:embed="rId315">
                      <a:grayscl/>
                      <a:extLst>
                        <a:ext uri="{28A0092B-C50C-407E-A947-70E740481C1C}">
                          <a14:useLocalDpi xmlns:a14="http://schemas.microsoft.com/office/drawing/2010/main" val="0"/>
                        </a:ext>
                      </a:extLst>
                    </a:blip>
                    <a:srcRect/>
                    <a:stretch>
                      <a:fillRect/>
                    </a:stretch>
                  </pic:blipFill>
                  <pic:spPr bwMode="auto">
                    <a:xfrm>
                      <a:off x="0" y="0"/>
                      <a:ext cx="4762500" cy="3733800"/>
                    </a:xfrm>
                    <a:prstGeom prst="rect">
                      <a:avLst/>
                    </a:prstGeom>
                    <a:noFill/>
                    <a:ln>
                      <a:noFill/>
                    </a:ln>
                  </pic:spPr>
                </pic:pic>
              </a:graphicData>
            </a:graphic>
          </wp:inline>
        </w:drawing>
      </w:r>
    </w:p>
    <w:p w14:paraId="0FF7AA4E" w14:textId="77777777" w:rsidR="00B17F0D" w:rsidRDefault="00DB4403">
      <w:pPr>
        <w:pStyle w:val="dropDownHead"/>
      </w:pPr>
      <w:r>
        <w:rPr>
          <w:rStyle w:val="dropDownHotspot"/>
        </w:rPr>
        <w:t>在</w:t>
      </w:r>
      <w:r>
        <w:rPr>
          <w:rStyle w:val="dropDownHotspot"/>
        </w:rPr>
        <w:t>&lt;IP</w:t>
      </w:r>
      <w:r>
        <w:rPr>
          <w:rStyle w:val="dropDownHotspot"/>
        </w:rPr>
        <w:t>映射配置</w:t>
      </w:r>
      <w:r>
        <w:rPr>
          <w:rStyle w:val="dropDownHotspot"/>
        </w:rPr>
        <w:t>&gt;</w:t>
      </w:r>
      <w:r>
        <w:rPr>
          <w:rStyle w:val="dropDownHotspot"/>
        </w:rPr>
        <w:t>页面，填写相关信息。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34120E" w:rsidRPr="00DB4403" w14:paraId="4C0C1313" w14:textId="77777777" w:rsidTr="0034120E">
        <w:trPr>
          <w:tblHeader/>
          <w:tblCellSpacing w:w="0" w:type="dxa"/>
        </w:trPr>
        <w:tc>
          <w:tcPr>
            <w:tcW w:w="6105" w:type="dxa"/>
            <w:gridSpan w:val="2"/>
            <w:tcBorders>
              <w:bottom w:val="single" w:sz="6" w:space="0" w:color="FFFFFF"/>
            </w:tcBorders>
            <w:shd w:val="clear" w:color="auto" w:fill="C0C0C0"/>
            <w:tcMar>
              <w:top w:w="30" w:type="dxa"/>
              <w:left w:w="0" w:type="dxa"/>
              <w:bottom w:w="30" w:type="dxa"/>
              <w:right w:w="30" w:type="dxa"/>
            </w:tcMar>
          </w:tcPr>
          <w:p w14:paraId="2B4D358C" w14:textId="77777777" w:rsidR="00B17F0D" w:rsidRPr="00DB4403" w:rsidRDefault="00DB4403">
            <w:pPr>
              <w:pStyle w:val="thTableStyle-Standard-HeadD-Regular-Header1"/>
              <w:shd w:val="clear" w:color="auto" w:fill="C0C0C0"/>
            </w:pPr>
            <w:r w:rsidRPr="00DB4403">
              <w:rPr>
                <w:rStyle w:val="span5"/>
                <w:b/>
                <w:bCs/>
                <w:shd w:val="clear" w:color="auto" w:fill="C0C0C0"/>
              </w:rPr>
              <w:t>当</w:t>
            </w:r>
            <w:r w:rsidRPr="00DB4403">
              <w:rPr>
                <w:rStyle w:val="span5"/>
                <w:b/>
                <w:bCs/>
                <w:shd w:val="clear" w:color="auto" w:fill="C0C0C0"/>
              </w:rPr>
              <w:t>IP</w:t>
            </w:r>
            <w:r w:rsidRPr="00DB4403">
              <w:rPr>
                <w:rStyle w:val="span5"/>
                <w:b/>
                <w:bCs/>
                <w:shd w:val="clear" w:color="auto" w:fill="C0C0C0"/>
              </w:rPr>
              <w:t>地址符合以下条件时</w:t>
            </w:r>
          </w:p>
        </w:tc>
      </w:tr>
      <w:tr w:rsidR="00B17F0D" w:rsidRPr="00DB4403" w14:paraId="1677890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644AA3B" w14:textId="77777777" w:rsidR="00B17F0D" w:rsidRPr="00DB4403" w:rsidRDefault="00DB4403">
            <w:pPr>
              <w:pStyle w:val="tdTableStyle-Standard-BodyE-Regular-Row1"/>
              <w:shd w:val="clear" w:color="auto" w:fill="F5F5F5"/>
            </w:pPr>
            <w:r w:rsidRPr="00DB4403">
              <w:rPr>
                <w:shd w:val="clear" w:color="auto" w:fill="F5F5F5"/>
              </w:rPr>
              <w:t>虚拟路由器</w:t>
            </w:r>
          </w:p>
        </w:tc>
        <w:tc>
          <w:tcPr>
            <w:tcW w:w="4890" w:type="dxa"/>
            <w:tcBorders>
              <w:bottom w:val="single" w:sz="6" w:space="0" w:color="FFFFFF"/>
            </w:tcBorders>
            <w:shd w:val="clear" w:color="auto" w:fill="F5F5F5"/>
            <w:tcMar>
              <w:top w:w="30" w:type="dxa"/>
              <w:left w:w="30" w:type="dxa"/>
              <w:bottom w:w="30" w:type="dxa"/>
              <w:right w:w="30" w:type="dxa"/>
            </w:tcMar>
          </w:tcPr>
          <w:p w14:paraId="1343433F" w14:textId="77777777" w:rsidR="00B17F0D" w:rsidRPr="00DB4403" w:rsidRDefault="00DB4403">
            <w:pPr>
              <w:pStyle w:val="tdTableStyle-Standard-BodyD-Regular1-Row1"/>
              <w:shd w:val="clear" w:color="auto" w:fill="F5F5F5"/>
            </w:pPr>
            <w:r w:rsidRPr="00DB4403">
              <w:rPr>
                <w:shd w:val="clear" w:color="auto" w:fill="F5F5F5"/>
              </w:rPr>
              <w:t>指定目的</w:t>
            </w:r>
            <w:r w:rsidRPr="00DB4403">
              <w:rPr>
                <w:shd w:val="clear" w:color="auto" w:fill="F5F5F5"/>
              </w:rPr>
              <w:t>NAT</w:t>
            </w:r>
            <w:r w:rsidRPr="00DB4403">
              <w:rPr>
                <w:shd w:val="clear" w:color="auto" w:fill="F5F5F5"/>
              </w:rPr>
              <w:t>规则所在的虚拟路由器。</w:t>
            </w:r>
          </w:p>
        </w:tc>
      </w:tr>
      <w:tr w:rsidR="00B17F0D" w:rsidRPr="00DB4403" w14:paraId="00CB5154"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2CF98EC" w14:textId="77777777" w:rsidR="00B17F0D" w:rsidRPr="00DB4403" w:rsidRDefault="00DB4403">
            <w:pPr>
              <w:pStyle w:val="tdTableStyle-Standard-BodyE-Regular-Row1"/>
              <w:shd w:val="clear" w:color="auto" w:fill="F5F5F5"/>
            </w:pPr>
            <w:r w:rsidRPr="00DB4403">
              <w:rPr>
                <w:shd w:val="clear" w:color="auto" w:fill="F5F5F5"/>
              </w:rPr>
              <w:t>类型</w:t>
            </w:r>
          </w:p>
        </w:tc>
        <w:tc>
          <w:tcPr>
            <w:tcW w:w="4890" w:type="dxa"/>
            <w:tcBorders>
              <w:bottom w:val="single" w:sz="6" w:space="0" w:color="FFFFFF"/>
            </w:tcBorders>
            <w:shd w:val="clear" w:color="auto" w:fill="F5F5F5"/>
            <w:tcMar>
              <w:top w:w="30" w:type="dxa"/>
              <w:left w:w="30" w:type="dxa"/>
              <w:bottom w:w="30" w:type="dxa"/>
              <w:right w:w="30" w:type="dxa"/>
            </w:tcMar>
          </w:tcPr>
          <w:p w14:paraId="712A59FE" w14:textId="77777777" w:rsidR="00B17F0D" w:rsidRPr="00DB4403" w:rsidRDefault="00DB4403">
            <w:pPr>
              <w:pStyle w:val="tdTableStyle-Standard-BodyD-Regular1-Row1"/>
              <w:shd w:val="clear" w:color="auto" w:fill="F5F5F5"/>
            </w:pPr>
            <w:r w:rsidRPr="00DB4403">
              <w:rPr>
                <w:shd w:val="clear" w:color="auto" w:fill="F5F5F5"/>
              </w:rPr>
              <w:t>指定目的</w:t>
            </w:r>
            <w:r w:rsidRPr="00DB4403">
              <w:rPr>
                <w:shd w:val="clear" w:color="auto" w:fill="F5F5F5"/>
              </w:rPr>
              <w:t>NAT</w:t>
            </w:r>
            <w:r w:rsidRPr="00DB4403">
              <w:rPr>
                <w:shd w:val="clear" w:color="auto" w:fill="F5F5F5"/>
              </w:rPr>
              <w:t>规则的类型，可以为</w:t>
            </w:r>
            <w:r w:rsidRPr="00DB4403">
              <w:rPr>
                <w:shd w:val="clear" w:color="auto" w:fill="F5F5F5"/>
              </w:rPr>
              <w:t>IPv4</w:t>
            </w:r>
            <w:r w:rsidRPr="00DB4403">
              <w:rPr>
                <w:shd w:val="clear" w:color="auto" w:fill="F5F5F5"/>
              </w:rPr>
              <w:t>、</w:t>
            </w:r>
            <w:r w:rsidRPr="00DB4403">
              <w:rPr>
                <w:shd w:val="clear" w:color="auto" w:fill="F5F5F5"/>
              </w:rPr>
              <w:t>NAT46</w:t>
            </w:r>
            <w:r w:rsidRPr="00DB4403">
              <w:rPr>
                <w:shd w:val="clear" w:color="auto" w:fill="F5F5F5"/>
              </w:rPr>
              <w:t>、</w:t>
            </w:r>
            <w:r w:rsidRPr="00DB4403">
              <w:rPr>
                <w:shd w:val="clear" w:color="auto" w:fill="F5F5F5"/>
              </w:rPr>
              <w:t>NAT64</w:t>
            </w:r>
            <w:r w:rsidRPr="00DB4403">
              <w:rPr>
                <w:shd w:val="clear" w:color="auto" w:fill="F5F5F5"/>
              </w:rPr>
              <w:t>或者</w:t>
            </w:r>
            <w:r w:rsidRPr="00DB4403">
              <w:rPr>
                <w:shd w:val="clear" w:color="auto" w:fill="F5F5F5"/>
              </w:rPr>
              <w:t>IPv6</w:t>
            </w:r>
            <w:r w:rsidRPr="00DB4403">
              <w:rPr>
                <w:shd w:val="clear" w:color="auto" w:fill="F5F5F5"/>
              </w:rPr>
              <w:t>。不同类型的目的</w:t>
            </w:r>
            <w:r w:rsidRPr="00DB4403">
              <w:rPr>
                <w:shd w:val="clear" w:color="auto" w:fill="F5F5F5"/>
              </w:rPr>
              <w:t>NAT</w:t>
            </w:r>
            <w:r w:rsidRPr="00DB4403">
              <w:rPr>
                <w:shd w:val="clear" w:color="auto" w:fill="F5F5F5"/>
              </w:rPr>
              <w:t>规则对应的配置选项不同，请以实际页面为准。</w:t>
            </w:r>
          </w:p>
        </w:tc>
      </w:tr>
      <w:tr w:rsidR="00B17F0D" w:rsidRPr="00DB4403" w14:paraId="2927EE70"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2FBA4DD" w14:textId="77777777" w:rsidR="00B17F0D" w:rsidRPr="00DB4403" w:rsidRDefault="00DB4403">
            <w:pPr>
              <w:pStyle w:val="tdTableStyle-Standard-BodyE-Regular-Row1"/>
              <w:shd w:val="clear" w:color="auto" w:fill="F5F5F5"/>
            </w:pPr>
            <w:r w:rsidRPr="00DB4403">
              <w:rPr>
                <w:shd w:val="clear" w:color="auto" w:fill="F5F5F5"/>
              </w:rPr>
              <w:t>目的地址</w:t>
            </w:r>
          </w:p>
        </w:tc>
        <w:tc>
          <w:tcPr>
            <w:tcW w:w="4890" w:type="dxa"/>
            <w:tcBorders>
              <w:bottom w:val="single" w:sz="6" w:space="0" w:color="FFFFFF"/>
            </w:tcBorders>
            <w:shd w:val="clear" w:color="auto" w:fill="F5F5F5"/>
            <w:tcMar>
              <w:top w:w="30" w:type="dxa"/>
              <w:left w:w="30" w:type="dxa"/>
              <w:bottom w:w="30" w:type="dxa"/>
              <w:right w:w="30" w:type="dxa"/>
            </w:tcMar>
          </w:tcPr>
          <w:p w14:paraId="5AF05F3E" w14:textId="77777777" w:rsidR="00B17F0D" w:rsidRPr="00DB4403" w:rsidRDefault="00DB4403">
            <w:pPr>
              <w:pStyle w:val="p"/>
            </w:pPr>
            <w:r w:rsidRPr="00DB4403">
              <w:t>指定流量的目的</w:t>
            </w:r>
            <w:r w:rsidRPr="00DB4403">
              <w:t>IP</w:t>
            </w:r>
            <w:r w:rsidRPr="00DB4403">
              <w:t>地址或接口。包括：</w:t>
            </w:r>
          </w:p>
          <w:p w14:paraId="5282B244" w14:textId="77777777" w:rsidR="00B17F0D" w:rsidRPr="00DB4403" w:rsidRDefault="00DB4403">
            <w:pPr>
              <w:pStyle w:val="li"/>
              <w:numPr>
                <w:ilvl w:val="0"/>
                <w:numId w:val="500"/>
              </w:numPr>
              <w:ind w:left="630" w:firstLine="0"/>
            </w:pPr>
            <w:r w:rsidRPr="00DB4403">
              <w:t>地址条目：在下拉菜单中，用户可搜索并选定指定的地址条目。点击</w:t>
            </w:r>
            <w:r w:rsidR="004A6DEA">
              <w:rPr>
                <w:noProof/>
              </w:rPr>
              <w:drawing>
                <wp:inline distT="0" distB="0" distL="0" distR="0" wp14:anchorId="11F6F64D" wp14:editId="4A53A3EA">
                  <wp:extent cx="228600" cy="228600"/>
                  <wp:effectExtent l="0" t="0" r="0" b="0"/>
                  <wp:docPr id="256" name="图片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按钮，可新建地址簿。</w:t>
            </w:r>
          </w:p>
          <w:p w14:paraId="7AFDA9AD" w14:textId="77777777" w:rsidR="00B17F0D" w:rsidRPr="00DB4403" w:rsidRDefault="00DB4403">
            <w:pPr>
              <w:pStyle w:val="li"/>
              <w:numPr>
                <w:ilvl w:val="0"/>
                <w:numId w:val="500"/>
              </w:numPr>
              <w:ind w:left="630" w:firstLine="0"/>
            </w:pPr>
            <w:r w:rsidRPr="00DB4403">
              <w:t>IP</w:t>
            </w:r>
            <w:r w:rsidRPr="00DB4403">
              <w:t>地址：在文本框中直接输入</w:t>
            </w:r>
            <w:r w:rsidRPr="00DB4403">
              <w:t>IP</w:t>
            </w:r>
            <w:r w:rsidRPr="00DB4403">
              <w:t>地址。当目的</w:t>
            </w:r>
            <w:r w:rsidRPr="00DB4403">
              <w:t>NAT</w:t>
            </w:r>
            <w:r w:rsidRPr="00DB4403">
              <w:t>规则类型为</w:t>
            </w:r>
            <w:r w:rsidRPr="00DB4403">
              <w:t>IPv4</w:t>
            </w:r>
            <w:r w:rsidRPr="00DB4403">
              <w:t>或者</w:t>
            </w:r>
            <w:r w:rsidRPr="00DB4403">
              <w:t>NAT46</w:t>
            </w:r>
            <w:r w:rsidRPr="00DB4403">
              <w:t>时，输入</w:t>
            </w:r>
            <w:r w:rsidRPr="00DB4403">
              <w:t>IPv4</w:t>
            </w:r>
            <w:r w:rsidRPr="00DB4403">
              <w:t>地址；当目的</w:t>
            </w:r>
            <w:r w:rsidRPr="00DB4403">
              <w:t>NAT</w:t>
            </w:r>
            <w:r w:rsidRPr="00DB4403">
              <w:t>规则类型为</w:t>
            </w:r>
            <w:r w:rsidRPr="00DB4403">
              <w:t>NAT64</w:t>
            </w:r>
            <w:r w:rsidRPr="00DB4403">
              <w:t>或者</w:t>
            </w:r>
            <w:r w:rsidRPr="00DB4403">
              <w:t>IPv6</w:t>
            </w:r>
            <w:r w:rsidRPr="00DB4403">
              <w:t>时，输入</w:t>
            </w:r>
            <w:r w:rsidRPr="00DB4403">
              <w:t>IPv6</w:t>
            </w:r>
            <w:r w:rsidRPr="00DB4403">
              <w:t>地址。</w:t>
            </w:r>
          </w:p>
          <w:p w14:paraId="70633CEB" w14:textId="77777777" w:rsidR="00B17F0D" w:rsidRPr="00DB4403" w:rsidRDefault="00DB4403">
            <w:pPr>
              <w:pStyle w:val="li"/>
              <w:numPr>
                <w:ilvl w:val="0"/>
                <w:numId w:val="500"/>
              </w:numPr>
              <w:ind w:left="630" w:firstLine="0"/>
            </w:pPr>
            <w:r w:rsidRPr="00DB4403">
              <w:t>IP/</w:t>
            </w:r>
            <w:r w:rsidRPr="00DB4403">
              <w:t>掩码：在文本框中输入</w:t>
            </w:r>
            <w:r w:rsidRPr="00DB4403">
              <w:t>IPv4</w:t>
            </w:r>
            <w:r w:rsidRPr="00DB4403">
              <w:t>地址及掩码。当目的</w:t>
            </w:r>
            <w:r w:rsidRPr="00DB4403">
              <w:t>NAT</w:t>
            </w:r>
            <w:r w:rsidRPr="00DB4403">
              <w:t>规则类型为</w:t>
            </w:r>
            <w:r w:rsidRPr="00DB4403">
              <w:t>IPv4</w:t>
            </w:r>
            <w:r w:rsidRPr="00DB4403">
              <w:t>或者</w:t>
            </w:r>
            <w:r w:rsidRPr="00DB4403">
              <w:t>NAT46</w:t>
            </w:r>
            <w:r w:rsidRPr="00DB4403">
              <w:t>时，可以配置该选项。</w:t>
            </w:r>
          </w:p>
          <w:p w14:paraId="2A24F2F1" w14:textId="77777777" w:rsidR="00B17F0D" w:rsidRPr="00DB4403" w:rsidRDefault="00DB4403">
            <w:pPr>
              <w:pStyle w:val="li"/>
              <w:numPr>
                <w:ilvl w:val="0"/>
                <w:numId w:val="500"/>
              </w:numPr>
              <w:ind w:left="630" w:firstLine="0"/>
            </w:pPr>
            <w:r w:rsidRPr="00DB4403">
              <w:t xml:space="preserve"> IPv6/</w:t>
            </w:r>
            <w:r w:rsidRPr="00DB4403">
              <w:t>前缀长度：在文本框中输入</w:t>
            </w:r>
            <w:r w:rsidRPr="00DB4403">
              <w:t>IPv6</w:t>
            </w:r>
            <w:r w:rsidRPr="00DB4403">
              <w:t>地址及前缀长度。当目的</w:t>
            </w:r>
            <w:r w:rsidRPr="00DB4403">
              <w:t>NAT</w:t>
            </w:r>
            <w:r w:rsidRPr="00DB4403">
              <w:t>规则类型为</w:t>
            </w:r>
            <w:r w:rsidRPr="00DB4403">
              <w:t>NAT64</w:t>
            </w:r>
            <w:r w:rsidRPr="00DB4403">
              <w:t>或者</w:t>
            </w:r>
            <w:r w:rsidRPr="00DB4403">
              <w:t>IPv6</w:t>
            </w:r>
            <w:r w:rsidRPr="00DB4403">
              <w:t>时，可以配置该选项。</w:t>
            </w:r>
            <w:r w:rsidRPr="00DB4403">
              <w:t xml:space="preserve"> </w:t>
            </w:r>
          </w:p>
          <w:p w14:paraId="6688CCDC" w14:textId="77777777" w:rsidR="00B17F0D" w:rsidRPr="00DB4403" w:rsidRDefault="00DB4403">
            <w:pPr>
              <w:pStyle w:val="li"/>
              <w:numPr>
                <w:ilvl w:val="0"/>
                <w:numId w:val="500"/>
              </w:numPr>
              <w:ind w:left="630" w:firstLine="0"/>
            </w:pPr>
            <w:r w:rsidRPr="00DB4403">
              <w:t>动态</w:t>
            </w:r>
            <w:r w:rsidRPr="00DB4403">
              <w:t>IP</w:t>
            </w:r>
            <w:r w:rsidRPr="00DB4403">
              <w:t>（物理接口）：在下拉列表中，用户可搜索并选定通过</w:t>
            </w:r>
            <w:r w:rsidRPr="00DB4403">
              <w:t>DHCP</w:t>
            </w:r>
            <w:r w:rsidRPr="00DB4403">
              <w:t>等协议动态获取</w:t>
            </w:r>
            <w:r w:rsidRPr="00DB4403">
              <w:t>IP</w:t>
            </w:r>
            <w:r w:rsidRPr="00DB4403">
              <w:t>的接口，点击</w:t>
            </w:r>
            <w:r w:rsidRPr="00DB4403">
              <w:t>“</w:t>
            </w:r>
            <w:r w:rsidRPr="00DB4403">
              <w:t>确定</w:t>
            </w:r>
            <w:r w:rsidRPr="00DB4403">
              <w:t>”</w:t>
            </w:r>
            <w:r w:rsidRPr="00DB4403">
              <w:t>。当目的</w:t>
            </w:r>
            <w:r w:rsidRPr="00DB4403">
              <w:t>NAT</w:t>
            </w:r>
            <w:r w:rsidRPr="00DB4403">
              <w:t>规则类型为</w:t>
            </w:r>
            <w:r w:rsidRPr="00DB4403">
              <w:t>IPv4</w:t>
            </w:r>
            <w:r w:rsidRPr="00DB4403">
              <w:t>或者</w:t>
            </w:r>
            <w:r w:rsidRPr="00DB4403">
              <w:t>NAT46</w:t>
            </w:r>
            <w:r w:rsidRPr="00DB4403">
              <w:t>时，可以配置该选项。</w:t>
            </w:r>
          </w:p>
        </w:tc>
      </w:tr>
      <w:tr w:rsidR="0034120E" w:rsidRPr="00DB4403" w14:paraId="34ADEAFF"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7BF30258" w14:textId="77777777" w:rsidR="00B17F0D" w:rsidRPr="00DB4403" w:rsidRDefault="00DB4403">
            <w:pPr>
              <w:pStyle w:val="tdTableStyle-Standard-BodyD-Regular-Row1"/>
              <w:shd w:val="clear" w:color="auto" w:fill="C0C0C0"/>
            </w:pPr>
            <w:r w:rsidRPr="00DB4403">
              <w:rPr>
                <w:rStyle w:val="b"/>
                <w:shd w:val="clear" w:color="auto" w:fill="C0C0C0"/>
              </w:rPr>
              <w:t>映射</w:t>
            </w:r>
          </w:p>
        </w:tc>
      </w:tr>
      <w:tr w:rsidR="00B17F0D" w:rsidRPr="00DB4403" w14:paraId="4F9D747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F1D0A63" w14:textId="77777777" w:rsidR="00B17F0D" w:rsidRPr="00DB4403" w:rsidRDefault="00DB4403">
            <w:pPr>
              <w:pStyle w:val="tdTableStyle-Standard-BodyE-Regular-Row1"/>
              <w:shd w:val="clear" w:color="auto" w:fill="F5F5F5"/>
            </w:pPr>
            <w:r w:rsidRPr="00DB4403">
              <w:rPr>
                <w:shd w:val="clear" w:color="auto" w:fill="F5F5F5"/>
              </w:rPr>
              <w:t>映射到地址</w:t>
            </w:r>
          </w:p>
        </w:tc>
        <w:tc>
          <w:tcPr>
            <w:tcW w:w="4890" w:type="dxa"/>
            <w:tcBorders>
              <w:bottom w:val="single" w:sz="6" w:space="0" w:color="FFFFFF"/>
            </w:tcBorders>
            <w:shd w:val="clear" w:color="auto" w:fill="F5F5F5"/>
            <w:tcMar>
              <w:top w:w="30" w:type="dxa"/>
              <w:left w:w="30" w:type="dxa"/>
              <w:bottom w:w="30" w:type="dxa"/>
              <w:right w:w="30" w:type="dxa"/>
            </w:tcMar>
          </w:tcPr>
          <w:p w14:paraId="682431F5"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NAT</w:t>
            </w:r>
            <w:r w:rsidRPr="00DB4403">
              <w:rPr>
                <w:shd w:val="clear" w:color="auto" w:fill="F5F5F5"/>
              </w:rPr>
              <w:t>转换地址。可选择地址条目、</w:t>
            </w:r>
            <w:r w:rsidRPr="00DB4403">
              <w:rPr>
                <w:shd w:val="clear" w:color="auto" w:fill="F5F5F5"/>
              </w:rPr>
              <w:t>IP</w:t>
            </w:r>
            <w:r w:rsidRPr="00DB4403">
              <w:rPr>
                <w:shd w:val="clear" w:color="auto" w:fill="F5F5F5"/>
              </w:rPr>
              <w:t>地址、或</w:t>
            </w:r>
            <w:r w:rsidRPr="00DB4403">
              <w:rPr>
                <w:shd w:val="clear" w:color="auto" w:fill="F5F5F5"/>
              </w:rPr>
              <w:t>IP/</w:t>
            </w:r>
            <w:r w:rsidRPr="00DB4403">
              <w:rPr>
                <w:shd w:val="clear" w:color="auto" w:fill="F5F5F5"/>
              </w:rPr>
              <w:t>掩码（</w:t>
            </w:r>
            <w:r w:rsidRPr="00DB4403">
              <w:rPr>
                <w:shd w:val="clear" w:color="auto" w:fill="F5F5F5"/>
              </w:rPr>
              <w:t>IPv6/</w:t>
            </w:r>
            <w:r w:rsidRPr="00DB4403">
              <w:rPr>
                <w:shd w:val="clear" w:color="auto" w:fill="F5F5F5"/>
              </w:rPr>
              <w:t>前缀长度）。此处指定的</w:t>
            </w:r>
            <w:r w:rsidRPr="00DB4403">
              <w:rPr>
                <w:shd w:val="clear" w:color="auto" w:fill="F5F5F5"/>
              </w:rPr>
              <w:t>NAT</w:t>
            </w:r>
            <w:r w:rsidRPr="00DB4403">
              <w:rPr>
                <w:shd w:val="clear" w:color="auto" w:fill="F5F5F5"/>
              </w:rPr>
              <w:t>转换地址个数必须与流量目的</w:t>
            </w:r>
            <w:r w:rsidRPr="00DB4403">
              <w:rPr>
                <w:shd w:val="clear" w:color="auto" w:fill="F5F5F5"/>
              </w:rPr>
              <w:t>IP</w:t>
            </w:r>
            <w:r w:rsidRPr="00DB4403">
              <w:rPr>
                <w:shd w:val="clear" w:color="auto" w:fill="F5F5F5"/>
              </w:rPr>
              <w:t>地址的个数相同。</w:t>
            </w:r>
          </w:p>
        </w:tc>
      </w:tr>
      <w:tr w:rsidR="0034120E" w:rsidRPr="00DB4403" w14:paraId="59E49E72"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668A1215" w14:textId="77777777" w:rsidR="00B17F0D" w:rsidRPr="00DB4403" w:rsidRDefault="00DB4403">
            <w:pPr>
              <w:pStyle w:val="tdTableStyle-Standard-BodyD-Regular-Row1"/>
              <w:shd w:val="clear" w:color="auto" w:fill="C0C0C0"/>
            </w:pPr>
            <w:r w:rsidRPr="00DB4403">
              <w:rPr>
                <w:rStyle w:val="b"/>
                <w:shd w:val="clear" w:color="auto" w:fill="C0C0C0"/>
              </w:rPr>
              <w:t>其他</w:t>
            </w:r>
          </w:p>
        </w:tc>
      </w:tr>
      <w:tr w:rsidR="00B17F0D" w:rsidRPr="00DB4403" w14:paraId="2C6963B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29F6E0E"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组</w:t>
            </w:r>
          </w:p>
        </w:tc>
        <w:tc>
          <w:tcPr>
            <w:tcW w:w="4890" w:type="dxa"/>
            <w:tcBorders>
              <w:bottom w:val="single" w:sz="6" w:space="0" w:color="FFFFFF"/>
            </w:tcBorders>
            <w:shd w:val="clear" w:color="auto" w:fill="F5F5F5"/>
            <w:tcMar>
              <w:top w:w="30" w:type="dxa"/>
              <w:left w:w="30" w:type="dxa"/>
              <w:bottom w:w="30" w:type="dxa"/>
              <w:right w:w="30" w:type="dxa"/>
            </w:tcMar>
          </w:tcPr>
          <w:p w14:paraId="294DE57B" w14:textId="77777777" w:rsidR="00B17F0D" w:rsidRPr="00DB4403" w:rsidRDefault="00DB4403">
            <w:pPr>
              <w:pStyle w:val="tdTableStyle-Standard-BodyD-Regular1-Row1"/>
              <w:shd w:val="clear" w:color="auto" w:fill="F5F5F5"/>
            </w:pPr>
            <w:r w:rsidRPr="00DB4403">
              <w:rPr>
                <w:shd w:val="clear" w:color="auto" w:fill="F5F5F5"/>
              </w:rPr>
              <w:t>指定目的</w:t>
            </w:r>
            <w:r w:rsidRPr="00DB4403">
              <w:rPr>
                <w:shd w:val="clear" w:color="auto" w:fill="F5F5F5"/>
              </w:rPr>
              <w:t>NAT</w:t>
            </w:r>
            <w:r w:rsidRPr="00DB4403">
              <w:rPr>
                <w:shd w:val="clear" w:color="auto" w:fill="F5F5F5"/>
              </w:rPr>
              <w:t>规则所属的</w:t>
            </w:r>
            <w:r w:rsidRPr="00DB4403">
              <w:rPr>
                <w:shd w:val="clear" w:color="auto" w:fill="F5F5F5"/>
              </w:rPr>
              <w:t>HA</w:t>
            </w:r>
            <w:r w:rsidRPr="00DB4403">
              <w:rPr>
                <w:shd w:val="clear" w:color="auto" w:fill="F5F5F5"/>
              </w:rPr>
              <w:t>组。默认属于</w:t>
            </w:r>
            <w:r w:rsidRPr="00DB4403">
              <w:rPr>
                <w:shd w:val="clear" w:color="auto" w:fill="F5F5F5"/>
              </w:rPr>
              <w:t>HA</w:t>
            </w:r>
            <w:r w:rsidRPr="00DB4403">
              <w:rPr>
                <w:shd w:val="clear" w:color="auto" w:fill="F5F5F5"/>
              </w:rPr>
              <w:t>组</w:t>
            </w:r>
            <w:r w:rsidRPr="00DB4403">
              <w:rPr>
                <w:shd w:val="clear" w:color="auto" w:fill="F5F5F5"/>
              </w:rPr>
              <w:t>0</w:t>
            </w:r>
            <w:r w:rsidRPr="00DB4403">
              <w:rPr>
                <w:shd w:val="clear" w:color="auto" w:fill="F5F5F5"/>
              </w:rPr>
              <w:t>。</w:t>
            </w:r>
          </w:p>
        </w:tc>
      </w:tr>
      <w:tr w:rsidR="00B17F0D" w:rsidRPr="00DB4403" w14:paraId="4CE02036"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622360FC" w14:textId="77777777" w:rsidR="00B17F0D" w:rsidRPr="00DB4403" w:rsidRDefault="00DB4403">
            <w:pPr>
              <w:pStyle w:val="tdTableStyle-Standard-BodyB-Regular-Row1"/>
              <w:shd w:val="clear" w:color="auto" w:fill="F5F5F5"/>
            </w:pPr>
            <w:r w:rsidRPr="00DB4403">
              <w:rPr>
                <w:shd w:val="clear" w:color="auto" w:fill="F5F5F5"/>
              </w:rPr>
              <w:t>描述</w:t>
            </w:r>
          </w:p>
        </w:tc>
        <w:tc>
          <w:tcPr>
            <w:tcW w:w="4890" w:type="dxa"/>
            <w:shd w:val="clear" w:color="auto" w:fill="F5F5F5"/>
            <w:tcMar>
              <w:top w:w="30" w:type="dxa"/>
              <w:left w:w="30" w:type="dxa"/>
              <w:bottom w:w="30" w:type="dxa"/>
              <w:right w:w="30" w:type="dxa"/>
            </w:tcMar>
          </w:tcPr>
          <w:p w14:paraId="024C86E8" w14:textId="77777777" w:rsidR="00B17F0D" w:rsidRPr="00DB4403" w:rsidRDefault="00DB4403">
            <w:pPr>
              <w:pStyle w:val="tdTableStyle-Standard-BodyA-Regular1-Row1"/>
              <w:shd w:val="clear" w:color="auto" w:fill="F5F5F5"/>
            </w:pPr>
            <w:r w:rsidRPr="00DB4403">
              <w:rPr>
                <w:shd w:val="clear" w:color="auto" w:fill="F5F5F5"/>
              </w:rPr>
              <w:t>为此条目的</w:t>
            </w:r>
            <w:r w:rsidRPr="00DB4403">
              <w:rPr>
                <w:shd w:val="clear" w:color="auto" w:fill="F5F5F5"/>
              </w:rPr>
              <w:t>NAT</w:t>
            </w:r>
            <w:r w:rsidRPr="00DB4403">
              <w:rPr>
                <w:shd w:val="clear" w:color="auto" w:fill="F5F5F5"/>
              </w:rPr>
              <w:t>规则输入描述信息。</w:t>
            </w:r>
          </w:p>
        </w:tc>
      </w:tr>
    </w:tbl>
    <w:p w14:paraId="4D409EB8" w14:textId="77777777" w:rsidR="00B17F0D" w:rsidRDefault="00DB4403">
      <w:pPr>
        <w:pStyle w:val="li"/>
        <w:numPr>
          <w:ilvl w:val="0"/>
          <w:numId w:val="501"/>
        </w:numPr>
        <w:spacing w:after="246"/>
        <w:ind w:left="630" w:firstLine="0"/>
      </w:pPr>
      <w:r>
        <w:t>点击</w:t>
      </w:r>
      <w:r>
        <w:t>“</w:t>
      </w:r>
      <w:r>
        <w:t>确定</w:t>
      </w:r>
      <w:r>
        <w:t>”</w:t>
      </w:r>
      <w:r>
        <w:t>完成配置。</w:t>
      </w:r>
    </w:p>
    <w:p w14:paraId="4315E74A" w14:textId="77777777" w:rsidR="00B17F0D" w:rsidRDefault="00DB4403">
      <w:pPr>
        <w:pStyle w:val="h4"/>
      </w:pPr>
      <w:bookmarkStart w:id="320" w:name="_Toc112079222"/>
      <w:r>
        <w:t>配置端口映射类型的目的</w:t>
      </w:r>
      <w:r>
        <w:t>NAT</w:t>
      </w:r>
      <w:bookmarkEnd w:id="320"/>
    </w:p>
    <w:p w14:paraId="3A56D1AF" w14:textId="77777777" w:rsidR="00B17F0D" w:rsidRDefault="00DB4403">
      <w:pPr>
        <w:pStyle w:val="p"/>
      </w:pPr>
      <w:r>
        <w:t>新建端口映射类型的目的</w:t>
      </w:r>
      <w:r>
        <w:t>NAT</w:t>
      </w:r>
      <w:r>
        <w:t>规则，按照以下步骤进行操作：</w:t>
      </w:r>
    </w:p>
    <w:p w14:paraId="2FB6EB36" w14:textId="77777777" w:rsidR="00B17F0D" w:rsidRDefault="00DB4403">
      <w:pPr>
        <w:pStyle w:val="li"/>
        <w:numPr>
          <w:ilvl w:val="0"/>
          <w:numId w:val="502"/>
        </w:numPr>
        <w:spacing w:before="246"/>
        <w:ind w:left="630" w:firstLine="0"/>
      </w:pPr>
      <w:r>
        <w:t>点击</w:t>
      </w:r>
      <w:r>
        <w:t>“</w:t>
      </w:r>
      <w:r>
        <w:t>网络</w:t>
      </w:r>
      <w:r>
        <w:t xml:space="preserve"> &gt; NAT &gt; </w:t>
      </w:r>
      <w:r>
        <w:t>目的</w:t>
      </w:r>
      <w:r>
        <w:t>NAT”</w:t>
      </w:r>
      <w:r>
        <w:t>，进入目的</w:t>
      </w:r>
      <w:r>
        <w:t>NAT</w:t>
      </w:r>
      <w:r>
        <w:t>页面。</w:t>
      </w:r>
    </w:p>
    <w:p w14:paraId="176A38C8" w14:textId="77777777" w:rsidR="00B17F0D" w:rsidRDefault="00DB4403">
      <w:pPr>
        <w:pStyle w:val="li"/>
        <w:numPr>
          <w:ilvl w:val="0"/>
          <w:numId w:val="502"/>
        </w:numPr>
        <w:ind w:left="630" w:firstLine="0"/>
      </w:pPr>
      <w:r>
        <w:t>点击</w:t>
      </w:r>
      <w:r>
        <w:t>“</w:t>
      </w:r>
      <w:r>
        <w:t>新建</w:t>
      </w:r>
      <w:r>
        <w:t>”</w:t>
      </w:r>
      <w:r>
        <w:t>按钮，并在弹出的下拉菜单中选择</w:t>
      </w:r>
      <w:r>
        <w:t>“</w:t>
      </w:r>
      <w:r>
        <w:t>端口映射</w:t>
      </w:r>
      <w:r>
        <w:t>”</w:t>
      </w:r>
      <w:r>
        <w:t>，打开</w:t>
      </w:r>
      <w:r>
        <w:t>&lt;</w:t>
      </w:r>
      <w:r>
        <w:t>端口映射配置</w:t>
      </w:r>
      <w:r>
        <w:t>&gt;</w:t>
      </w:r>
      <w:r>
        <w:t>页面。</w:t>
      </w:r>
    </w:p>
    <w:p w14:paraId="6111130B" w14:textId="77777777" w:rsidR="00B17F0D" w:rsidRDefault="00DB4403">
      <w:pPr>
        <w:pStyle w:val="dropDownHead"/>
      </w:pPr>
      <w:r>
        <w:rPr>
          <w:rStyle w:val="dropDownHotspot"/>
        </w:rPr>
        <w:t>在</w:t>
      </w:r>
      <w:r>
        <w:rPr>
          <w:rStyle w:val="dropDownHotspot"/>
        </w:rPr>
        <w:t>&lt;</w:t>
      </w:r>
      <w:r>
        <w:rPr>
          <w:rStyle w:val="dropDownHotspot"/>
        </w:rPr>
        <w:t>端口映射配置</w:t>
      </w:r>
      <w:r>
        <w:rPr>
          <w:rStyle w:val="dropDownHotspot"/>
        </w:rPr>
        <w:t>&gt;</w:t>
      </w:r>
      <w:r>
        <w:rPr>
          <w:rStyle w:val="dropDownHotspot"/>
        </w:rPr>
        <w:t>页面，填写相关信息。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34120E" w:rsidRPr="00DB4403" w14:paraId="145835D0" w14:textId="77777777" w:rsidTr="0034120E">
        <w:trPr>
          <w:tblHeader/>
          <w:tblCellSpacing w:w="0" w:type="dxa"/>
        </w:trPr>
        <w:tc>
          <w:tcPr>
            <w:tcW w:w="6105" w:type="dxa"/>
            <w:gridSpan w:val="2"/>
            <w:tcBorders>
              <w:bottom w:val="single" w:sz="6" w:space="0" w:color="FFFFFF"/>
            </w:tcBorders>
            <w:shd w:val="clear" w:color="auto" w:fill="C0C0C0"/>
            <w:tcMar>
              <w:top w:w="30" w:type="dxa"/>
              <w:left w:w="0" w:type="dxa"/>
              <w:bottom w:w="30" w:type="dxa"/>
              <w:right w:w="30" w:type="dxa"/>
            </w:tcMar>
          </w:tcPr>
          <w:p w14:paraId="67146449" w14:textId="77777777" w:rsidR="00B17F0D" w:rsidRPr="00DB4403" w:rsidRDefault="00DB4403">
            <w:pPr>
              <w:pStyle w:val="thTableStyle-Standard-HeadD-Regular-Header1"/>
              <w:shd w:val="clear" w:color="auto" w:fill="C0C0C0"/>
            </w:pPr>
            <w:r w:rsidRPr="00DB4403">
              <w:rPr>
                <w:rStyle w:val="span5"/>
                <w:b/>
                <w:bCs/>
                <w:shd w:val="clear" w:color="auto" w:fill="C0C0C0"/>
              </w:rPr>
              <w:t>当</w:t>
            </w:r>
            <w:r w:rsidRPr="00DB4403">
              <w:rPr>
                <w:rStyle w:val="span5"/>
                <w:b/>
                <w:bCs/>
                <w:shd w:val="clear" w:color="auto" w:fill="C0C0C0"/>
              </w:rPr>
              <w:t>IP</w:t>
            </w:r>
            <w:r w:rsidRPr="00DB4403">
              <w:rPr>
                <w:rStyle w:val="span5"/>
                <w:b/>
                <w:bCs/>
                <w:shd w:val="clear" w:color="auto" w:fill="C0C0C0"/>
              </w:rPr>
              <w:t>地址符合以下条件时</w:t>
            </w:r>
          </w:p>
        </w:tc>
      </w:tr>
      <w:tr w:rsidR="00B17F0D" w:rsidRPr="00DB4403" w14:paraId="71BFC2DC"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715389E" w14:textId="77777777" w:rsidR="00B17F0D" w:rsidRPr="00DB4403" w:rsidRDefault="00DB4403">
            <w:pPr>
              <w:pStyle w:val="tdTableStyle-Standard-BodyE-Regular-Row1"/>
              <w:shd w:val="clear" w:color="auto" w:fill="F5F5F5"/>
            </w:pPr>
            <w:r w:rsidRPr="00DB4403">
              <w:rPr>
                <w:shd w:val="clear" w:color="auto" w:fill="F5F5F5"/>
              </w:rPr>
              <w:t>虚拟路由器</w:t>
            </w:r>
          </w:p>
        </w:tc>
        <w:tc>
          <w:tcPr>
            <w:tcW w:w="4890" w:type="dxa"/>
            <w:tcBorders>
              <w:bottom w:val="single" w:sz="6" w:space="0" w:color="FFFFFF"/>
            </w:tcBorders>
            <w:shd w:val="clear" w:color="auto" w:fill="F5F5F5"/>
            <w:tcMar>
              <w:top w:w="30" w:type="dxa"/>
              <w:left w:w="30" w:type="dxa"/>
              <w:bottom w:w="30" w:type="dxa"/>
              <w:right w:w="30" w:type="dxa"/>
            </w:tcMar>
          </w:tcPr>
          <w:p w14:paraId="2429C6E3" w14:textId="77777777" w:rsidR="00B17F0D" w:rsidRPr="00DB4403" w:rsidRDefault="00DB4403">
            <w:pPr>
              <w:pStyle w:val="tdTableStyle-Standard-BodyD-Regular1-Row1"/>
              <w:shd w:val="clear" w:color="auto" w:fill="F5F5F5"/>
            </w:pPr>
            <w:r w:rsidRPr="00DB4403">
              <w:rPr>
                <w:shd w:val="clear" w:color="auto" w:fill="F5F5F5"/>
              </w:rPr>
              <w:t>指定目的</w:t>
            </w:r>
            <w:r w:rsidRPr="00DB4403">
              <w:rPr>
                <w:shd w:val="clear" w:color="auto" w:fill="F5F5F5"/>
              </w:rPr>
              <w:t>NAT</w:t>
            </w:r>
            <w:r w:rsidRPr="00DB4403">
              <w:rPr>
                <w:shd w:val="clear" w:color="auto" w:fill="F5F5F5"/>
              </w:rPr>
              <w:t>规则所在的虚拟路由器。</w:t>
            </w:r>
          </w:p>
        </w:tc>
      </w:tr>
      <w:tr w:rsidR="00B17F0D" w:rsidRPr="00DB4403" w14:paraId="5343AF9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4A36E4D" w14:textId="77777777" w:rsidR="00B17F0D" w:rsidRPr="00DB4403" w:rsidRDefault="00DB4403">
            <w:pPr>
              <w:pStyle w:val="tdTableStyle-Standard-BodyE-Regular-Row1"/>
              <w:shd w:val="clear" w:color="auto" w:fill="F5F5F5"/>
            </w:pPr>
            <w:r w:rsidRPr="00DB4403">
              <w:rPr>
                <w:shd w:val="clear" w:color="auto" w:fill="F5F5F5"/>
              </w:rPr>
              <w:t>类型</w:t>
            </w:r>
          </w:p>
        </w:tc>
        <w:tc>
          <w:tcPr>
            <w:tcW w:w="4890" w:type="dxa"/>
            <w:tcBorders>
              <w:bottom w:val="single" w:sz="6" w:space="0" w:color="FFFFFF"/>
            </w:tcBorders>
            <w:shd w:val="clear" w:color="auto" w:fill="F5F5F5"/>
            <w:tcMar>
              <w:top w:w="30" w:type="dxa"/>
              <w:left w:w="30" w:type="dxa"/>
              <w:bottom w:w="30" w:type="dxa"/>
              <w:right w:w="30" w:type="dxa"/>
            </w:tcMar>
          </w:tcPr>
          <w:p w14:paraId="6CCB6DE4" w14:textId="77777777" w:rsidR="00B17F0D" w:rsidRPr="00DB4403" w:rsidRDefault="00DB4403">
            <w:pPr>
              <w:pStyle w:val="tdTableStyle-Standard-BodyD-Regular1-Row1"/>
              <w:shd w:val="clear" w:color="auto" w:fill="F5F5F5"/>
            </w:pPr>
            <w:r w:rsidRPr="00DB4403">
              <w:rPr>
                <w:shd w:val="clear" w:color="auto" w:fill="F5F5F5"/>
              </w:rPr>
              <w:t>指定目的</w:t>
            </w:r>
            <w:r w:rsidRPr="00DB4403">
              <w:rPr>
                <w:shd w:val="clear" w:color="auto" w:fill="F5F5F5"/>
              </w:rPr>
              <w:t>NAT</w:t>
            </w:r>
            <w:r w:rsidRPr="00DB4403">
              <w:rPr>
                <w:shd w:val="clear" w:color="auto" w:fill="F5F5F5"/>
              </w:rPr>
              <w:t>规则的类型，可以为</w:t>
            </w:r>
            <w:r w:rsidRPr="00DB4403">
              <w:rPr>
                <w:shd w:val="clear" w:color="auto" w:fill="F5F5F5"/>
              </w:rPr>
              <w:t>IPv4</w:t>
            </w:r>
            <w:r w:rsidRPr="00DB4403">
              <w:rPr>
                <w:shd w:val="clear" w:color="auto" w:fill="F5F5F5"/>
              </w:rPr>
              <w:t>、</w:t>
            </w:r>
            <w:r w:rsidRPr="00DB4403">
              <w:rPr>
                <w:shd w:val="clear" w:color="auto" w:fill="F5F5F5"/>
              </w:rPr>
              <w:t>NAT46</w:t>
            </w:r>
            <w:r w:rsidRPr="00DB4403">
              <w:rPr>
                <w:shd w:val="clear" w:color="auto" w:fill="F5F5F5"/>
              </w:rPr>
              <w:t>、</w:t>
            </w:r>
            <w:r w:rsidRPr="00DB4403">
              <w:rPr>
                <w:shd w:val="clear" w:color="auto" w:fill="F5F5F5"/>
              </w:rPr>
              <w:t>NAT64</w:t>
            </w:r>
            <w:r w:rsidRPr="00DB4403">
              <w:rPr>
                <w:shd w:val="clear" w:color="auto" w:fill="F5F5F5"/>
              </w:rPr>
              <w:t>或者</w:t>
            </w:r>
            <w:r w:rsidRPr="00DB4403">
              <w:rPr>
                <w:shd w:val="clear" w:color="auto" w:fill="F5F5F5"/>
              </w:rPr>
              <w:t>IPv6</w:t>
            </w:r>
            <w:r w:rsidRPr="00DB4403">
              <w:rPr>
                <w:shd w:val="clear" w:color="auto" w:fill="F5F5F5"/>
              </w:rPr>
              <w:t>。不同类型的目的</w:t>
            </w:r>
            <w:r w:rsidRPr="00DB4403">
              <w:rPr>
                <w:shd w:val="clear" w:color="auto" w:fill="F5F5F5"/>
              </w:rPr>
              <w:t>NAT</w:t>
            </w:r>
            <w:r w:rsidRPr="00DB4403">
              <w:rPr>
                <w:shd w:val="clear" w:color="auto" w:fill="F5F5F5"/>
              </w:rPr>
              <w:t>规则对应的配置选项不同，请以实际页面为准。</w:t>
            </w:r>
          </w:p>
        </w:tc>
      </w:tr>
      <w:tr w:rsidR="00B17F0D" w:rsidRPr="00DB4403" w14:paraId="32E6187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6B37C08" w14:textId="77777777" w:rsidR="00B17F0D" w:rsidRPr="00DB4403" w:rsidRDefault="00DB4403">
            <w:pPr>
              <w:pStyle w:val="tdTableStyle-Standard-BodyE-Regular-Row1"/>
              <w:shd w:val="clear" w:color="auto" w:fill="F5F5F5"/>
            </w:pPr>
            <w:r w:rsidRPr="00DB4403">
              <w:rPr>
                <w:shd w:val="clear" w:color="auto" w:fill="F5F5F5"/>
              </w:rPr>
              <w:t>目的地址</w:t>
            </w:r>
          </w:p>
        </w:tc>
        <w:tc>
          <w:tcPr>
            <w:tcW w:w="4890" w:type="dxa"/>
            <w:tcBorders>
              <w:bottom w:val="single" w:sz="6" w:space="0" w:color="FFFFFF"/>
            </w:tcBorders>
            <w:shd w:val="clear" w:color="auto" w:fill="F5F5F5"/>
            <w:tcMar>
              <w:top w:w="30" w:type="dxa"/>
              <w:left w:w="30" w:type="dxa"/>
              <w:bottom w:w="30" w:type="dxa"/>
              <w:right w:w="30" w:type="dxa"/>
            </w:tcMar>
          </w:tcPr>
          <w:p w14:paraId="0EAA32C0" w14:textId="77777777" w:rsidR="00B17F0D" w:rsidRPr="00DB4403" w:rsidRDefault="00DB4403">
            <w:pPr>
              <w:pStyle w:val="p"/>
            </w:pPr>
            <w:r w:rsidRPr="00DB4403">
              <w:t>指定流量的目的</w:t>
            </w:r>
            <w:r w:rsidRPr="00DB4403">
              <w:t>IP</w:t>
            </w:r>
            <w:r w:rsidRPr="00DB4403">
              <w:t>地址或接口。包括：</w:t>
            </w:r>
          </w:p>
          <w:p w14:paraId="32699C2F" w14:textId="77777777" w:rsidR="00B17F0D" w:rsidRPr="00DB4403" w:rsidRDefault="00DB4403">
            <w:pPr>
              <w:pStyle w:val="li"/>
              <w:numPr>
                <w:ilvl w:val="0"/>
                <w:numId w:val="503"/>
              </w:numPr>
              <w:ind w:left="630" w:firstLine="0"/>
            </w:pPr>
            <w:r w:rsidRPr="00DB4403">
              <w:t>地址条目：在下拉菜单中，用户可搜索并选定指定的地址条目。点击</w:t>
            </w:r>
            <w:r w:rsidR="004A6DEA">
              <w:rPr>
                <w:noProof/>
              </w:rPr>
              <w:drawing>
                <wp:inline distT="0" distB="0" distL="0" distR="0" wp14:anchorId="05C42DD7" wp14:editId="521F3ED0">
                  <wp:extent cx="228600" cy="228600"/>
                  <wp:effectExtent l="0" t="0" r="0" b="0"/>
                  <wp:docPr id="258" name="图片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按钮，可新建地址簿。</w:t>
            </w:r>
          </w:p>
          <w:p w14:paraId="189985E7" w14:textId="77777777" w:rsidR="00B17F0D" w:rsidRPr="00DB4403" w:rsidRDefault="00DB4403">
            <w:pPr>
              <w:pStyle w:val="li"/>
              <w:numPr>
                <w:ilvl w:val="0"/>
                <w:numId w:val="503"/>
              </w:numPr>
              <w:ind w:left="630" w:firstLine="0"/>
            </w:pPr>
            <w:r w:rsidRPr="00DB4403">
              <w:t>IP</w:t>
            </w:r>
            <w:r w:rsidRPr="00DB4403">
              <w:t>地址：在文本框中直接输入</w:t>
            </w:r>
            <w:r w:rsidRPr="00DB4403">
              <w:t>IP</w:t>
            </w:r>
            <w:r w:rsidRPr="00DB4403">
              <w:t>地址。当目的</w:t>
            </w:r>
            <w:r w:rsidRPr="00DB4403">
              <w:t>NAT</w:t>
            </w:r>
            <w:r w:rsidRPr="00DB4403">
              <w:t>规则类型为</w:t>
            </w:r>
            <w:r w:rsidRPr="00DB4403">
              <w:t>IPv4</w:t>
            </w:r>
            <w:r w:rsidRPr="00DB4403">
              <w:t>或者</w:t>
            </w:r>
            <w:r w:rsidRPr="00DB4403">
              <w:t>NAT46</w:t>
            </w:r>
            <w:r w:rsidRPr="00DB4403">
              <w:t>时，输入</w:t>
            </w:r>
            <w:r w:rsidRPr="00DB4403">
              <w:t>IPv4</w:t>
            </w:r>
            <w:r w:rsidRPr="00DB4403">
              <w:t>地址；当目的</w:t>
            </w:r>
            <w:r w:rsidRPr="00DB4403">
              <w:t>NAT</w:t>
            </w:r>
            <w:r w:rsidRPr="00DB4403">
              <w:t>规则类型为</w:t>
            </w:r>
            <w:r w:rsidRPr="00DB4403">
              <w:t>NAT64</w:t>
            </w:r>
            <w:r w:rsidRPr="00DB4403">
              <w:t>或者</w:t>
            </w:r>
            <w:r w:rsidRPr="00DB4403">
              <w:t>IPv6</w:t>
            </w:r>
            <w:r w:rsidRPr="00DB4403">
              <w:t>时，输入</w:t>
            </w:r>
            <w:r w:rsidRPr="00DB4403">
              <w:t>IPv6</w:t>
            </w:r>
            <w:r w:rsidRPr="00DB4403">
              <w:t>地址。</w:t>
            </w:r>
          </w:p>
          <w:p w14:paraId="54B2A5B1" w14:textId="77777777" w:rsidR="00B17F0D" w:rsidRPr="00DB4403" w:rsidRDefault="00DB4403">
            <w:pPr>
              <w:pStyle w:val="li"/>
              <w:numPr>
                <w:ilvl w:val="0"/>
                <w:numId w:val="503"/>
              </w:numPr>
              <w:ind w:left="630" w:firstLine="0"/>
            </w:pPr>
            <w:r w:rsidRPr="00DB4403">
              <w:t>IP/</w:t>
            </w:r>
            <w:r w:rsidRPr="00DB4403">
              <w:t>掩码：在文本框中输入</w:t>
            </w:r>
            <w:r w:rsidRPr="00DB4403">
              <w:t>IPv4</w:t>
            </w:r>
            <w:r w:rsidRPr="00DB4403">
              <w:t>地址及掩码。当目的</w:t>
            </w:r>
            <w:r w:rsidRPr="00DB4403">
              <w:t>NAT</w:t>
            </w:r>
            <w:r w:rsidRPr="00DB4403">
              <w:t>规则类型为</w:t>
            </w:r>
            <w:r w:rsidRPr="00DB4403">
              <w:t>IPv4</w:t>
            </w:r>
            <w:r w:rsidRPr="00DB4403">
              <w:t>或者</w:t>
            </w:r>
            <w:r w:rsidRPr="00DB4403">
              <w:t>NAT46</w:t>
            </w:r>
            <w:r w:rsidRPr="00DB4403">
              <w:t>时，可以配置该选项。</w:t>
            </w:r>
          </w:p>
          <w:p w14:paraId="648B48AC" w14:textId="77777777" w:rsidR="00B17F0D" w:rsidRPr="00DB4403" w:rsidRDefault="00DB4403">
            <w:pPr>
              <w:pStyle w:val="li"/>
              <w:numPr>
                <w:ilvl w:val="0"/>
                <w:numId w:val="503"/>
              </w:numPr>
              <w:ind w:left="630" w:firstLine="0"/>
            </w:pPr>
            <w:r w:rsidRPr="00DB4403">
              <w:t xml:space="preserve"> IPv6/</w:t>
            </w:r>
            <w:r w:rsidRPr="00DB4403">
              <w:t>前缀长度：在文本框中输入</w:t>
            </w:r>
            <w:r w:rsidRPr="00DB4403">
              <w:t>IPv6</w:t>
            </w:r>
            <w:r w:rsidRPr="00DB4403">
              <w:t>地址及前缀长度。当目的</w:t>
            </w:r>
            <w:r w:rsidRPr="00DB4403">
              <w:t>NAT</w:t>
            </w:r>
            <w:r w:rsidRPr="00DB4403">
              <w:t>规则类型为</w:t>
            </w:r>
            <w:r w:rsidRPr="00DB4403">
              <w:t>NAT64</w:t>
            </w:r>
            <w:r w:rsidRPr="00DB4403">
              <w:t>或者</w:t>
            </w:r>
            <w:r w:rsidRPr="00DB4403">
              <w:t>IPv6</w:t>
            </w:r>
            <w:r w:rsidRPr="00DB4403">
              <w:t>时，可以配置该选项。</w:t>
            </w:r>
            <w:r w:rsidRPr="00DB4403">
              <w:t xml:space="preserve"> </w:t>
            </w:r>
          </w:p>
          <w:p w14:paraId="4E6FD25D" w14:textId="77777777" w:rsidR="00B17F0D" w:rsidRPr="00DB4403" w:rsidRDefault="00DB4403">
            <w:pPr>
              <w:pStyle w:val="li"/>
              <w:numPr>
                <w:ilvl w:val="0"/>
                <w:numId w:val="503"/>
              </w:numPr>
              <w:ind w:left="630" w:firstLine="0"/>
            </w:pPr>
            <w:r w:rsidRPr="00DB4403">
              <w:t>动态</w:t>
            </w:r>
            <w:r w:rsidRPr="00DB4403">
              <w:t>IP</w:t>
            </w:r>
            <w:r w:rsidRPr="00DB4403">
              <w:t>（物理接口）：在下拉列表中，用户可搜索并选定通过</w:t>
            </w:r>
            <w:r w:rsidRPr="00DB4403">
              <w:t>DHCP</w:t>
            </w:r>
            <w:r w:rsidRPr="00DB4403">
              <w:t>等协议动态获取</w:t>
            </w:r>
            <w:r w:rsidRPr="00DB4403">
              <w:t>IP</w:t>
            </w:r>
            <w:r w:rsidRPr="00DB4403">
              <w:t>的接口，点击</w:t>
            </w:r>
            <w:r w:rsidRPr="00DB4403">
              <w:t>“</w:t>
            </w:r>
            <w:r w:rsidRPr="00DB4403">
              <w:t>确定</w:t>
            </w:r>
            <w:r w:rsidRPr="00DB4403">
              <w:t>”</w:t>
            </w:r>
            <w:r w:rsidRPr="00DB4403">
              <w:t>。当目的</w:t>
            </w:r>
            <w:r w:rsidRPr="00DB4403">
              <w:t>NAT</w:t>
            </w:r>
            <w:r w:rsidRPr="00DB4403">
              <w:t>规则类型为</w:t>
            </w:r>
            <w:r w:rsidRPr="00DB4403">
              <w:t>IPv4</w:t>
            </w:r>
            <w:r w:rsidRPr="00DB4403">
              <w:t>或者</w:t>
            </w:r>
            <w:r w:rsidRPr="00DB4403">
              <w:t>NAT46</w:t>
            </w:r>
            <w:r w:rsidRPr="00DB4403">
              <w:t>时，可以配置该选项。</w:t>
            </w:r>
          </w:p>
        </w:tc>
      </w:tr>
      <w:tr w:rsidR="00B17F0D" w:rsidRPr="00DB4403" w14:paraId="1740FAE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0468A64" w14:textId="77777777" w:rsidR="00B17F0D" w:rsidRPr="00DB4403" w:rsidRDefault="00DB4403">
            <w:pPr>
              <w:pStyle w:val="tdTableStyle-Standard-BodyE-Regular-Row1"/>
              <w:shd w:val="clear" w:color="auto" w:fill="F5F5F5"/>
            </w:pPr>
            <w:r w:rsidRPr="00DB4403">
              <w:rPr>
                <w:shd w:val="clear" w:color="auto" w:fill="F5F5F5"/>
              </w:rPr>
              <w:t>服务</w:t>
            </w:r>
          </w:p>
        </w:tc>
        <w:tc>
          <w:tcPr>
            <w:tcW w:w="4890" w:type="dxa"/>
            <w:tcBorders>
              <w:bottom w:val="single" w:sz="6" w:space="0" w:color="FFFFFF"/>
            </w:tcBorders>
            <w:shd w:val="clear" w:color="auto" w:fill="F5F5F5"/>
            <w:tcMar>
              <w:top w:w="30" w:type="dxa"/>
              <w:left w:w="30" w:type="dxa"/>
              <w:bottom w:w="30" w:type="dxa"/>
              <w:right w:w="30" w:type="dxa"/>
            </w:tcMar>
          </w:tcPr>
          <w:p w14:paraId="6D37F864" w14:textId="77777777" w:rsidR="00B17F0D" w:rsidRPr="00DB4403" w:rsidRDefault="00DB4403">
            <w:pPr>
              <w:pStyle w:val="tdTableStyle-Standard-BodyD-Regular1-Row1"/>
              <w:shd w:val="clear" w:color="auto" w:fill="F5F5F5"/>
            </w:pPr>
            <w:r w:rsidRPr="00DB4403">
              <w:rPr>
                <w:shd w:val="clear" w:color="auto" w:fill="F5F5F5"/>
              </w:rPr>
              <w:t>指定流量的服务类型。用户可搜索指定的服务，或创建新的服务或服务组。</w:t>
            </w:r>
          </w:p>
        </w:tc>
      </w:tr>
      <w:tr w:rsidR="0034120E" w:rsidRPr="00DB4403" w14:paraId="4B7F7CEB"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32E66362" w14:textId="77777777" w:rsidR="00B17F0D" w:rsidRPr="00DB4403" w:rsidRDefault="00DB4403">
            <w:pPr>
              <w:pStyle w:val="tdTableStyle-Standard-BodyD-Regular-Row1"/>
              <w:shd w:val="clear" w:color="auto" w:fill="C0C0C0"/>
            </w:pPr>
            <w:r w:rsidRPr="00DB4403">
              <w:rPr>
                <w:rStyle w:val="b"/>
                <w:shd w:val="clear" w:color="auto" w:fill="C0C0C0"/>
              </w:rPr>
              <w:t>映射</w:t>
            </w:r>
          </w:p>
        </w:tc>
      </w:tr>
      <w:tr w:rsidR="00B17F0D" w:rsidRPr="00DB4403" w14:paraId="7A234C6C"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4E826CC" w14:textId="77777777" w:rsidR="00B17F0D" w:rsidRPr="00DB4403" w:rsidRDefault="00DB4403">
            <w:pPr>
              <w:pStyle w:val="tdTableStyle-Standard-BodyE-Regular-Row1"/>
              <w:shd w:val="clear" w:color="auto" w:fill="F5F5F5"/>
            </w:pPr>
            <w:r w:rsidRPr="00DB4403">
              <w:rPr>
                <w:shd w:val="clear" w:color="auto" w:fill="F5F5F5"/>
              </w:rPr>
              <w:t>映射到地址</w:t>
            </w:r>
          </w:p>
        </w:tc>
        <w:tc>
          <w:tcPr>
            <w:tcW w:w="4890" w:type="dxa"/>
            <w:tcBorders>
              <w:bottom w:val="single" w:sz="6" w:space="0" w:color="FFFFFF"/>
            </w:tcBorders>
            <w:shd w:val="clear" w:color="auto" w:fill="F5F5F5"/>
            <w:tcMar>
              <w:top w:w="30" w:type="dxa"/>
              <w:left w:w="30" w:type="dxa"/>
              <w:bottom w:w="30" w:type="dxa"/>
              <w:right w:w="30" w:type="dxa"/>
            </w:tcMar>
          </w:tcPr>
          <w:p w14:paraId="092561BD"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NAT</w:t>
            </w:r>
            <w:r w:rsidRPr="00DB4403">
              <w:rPr>
                <w:shd w:val="clear" w:color="auto" w:fill="F5F5F5"/>
              </w:rPr>
              <w:t>转换地址。可选择地址条目、</w:t>
            </w:r>
            <w:r w:rsidRPr="00DB4403">
              <w:rPr>
                <w:shd w:val="clear" w:color="auto" w:fill="F5F5F5"/>
              </w:rPr>
              <w:t>IP</w:t>
            </w:r>
            <w:r w:rsidRPr="00DB4403">
              <w:rPr>
                <w:shd w:val="clear" w:color="auto" w:fill="F5F5F5"/>
              </w:rPr>
              <w:t>地址、或</w:t>
            </w:r>
            <w:r w:rsidRPr="00DB4403">
              <w:rPr>
                <w:shd w:val="clear" w:color="auto" w:fill="F5F5F5"/>
              </w:rPr>
              <w:t>IP/</w:t>
            </w:r>
            <w:r w:rsidRPr="00DB4403">
              <w:rPr>
                <w:shd w:val="clear" w:color="auto" w:fill="F5F5F5"/>
              </w:rPr>
              <w:t>掩码（</w:t>
            </w:r>
            <w:r w:rsidRPr="00DB4403">
              <w:rPr>
                <w:shd w:val="clear" w:color="auto" w:fill="F5F5F5"/>
              </w:rPr>
              <w:t>IPv6/</w:t>
            </w:r>
            <w:r w:rsidRPr="00DB4403">
              <w:rPr>
                <w:shd w:val="clear" w:color="auto" w:fill="F5F5F5"/>
              </w:rPr>
              <w:t>前缀长度）。此处指定的</w:t>
            </w:r>
            <w:r w:rsidRPr="00DB4403">
              <w:rPr>
                <w:shd w:val="clear" w:color="auto" w:fill="F5F5F5"/>
              </w:rPr>
              <w:t>NAT</w:t>
            </w:r>
            <w:r w:rsidRPr="00DB4403">
              <w:rPr>
                <w:shd w:val="clear" w:color="auto" w:fill="F5F5F5"/>
              </w:rPr>
              <w:t>转换地址个数必须与流量目的</w:t>
            </w:r>
            <w:r w:rsidRPr="00DB4403">
              <w:rPr>
                <w:shd w:val="clear" w:color="auto" w:fill="F5F5F5"/>
              </w:rPr>
              <w:t>IP</w:t>
            </w:r>
            <w:r w:rsidRPr="00DB4403">
              <w:rPr>
                <w:shd w:val="clear" w:color="auto" w:fill="F5F5F5"/>
              </w:rPr>
              <w:t>地址的个数相同。</w:t>
            </w:r>
          </w:p>
        </w:tc>
      </w:tr>
      <w:tr w:rsidR="00B17F0D" w:rsidRPr="00DB4403" w14:paraId="58267C2B"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737D75A" w14:textId="77777777" w:rsidR="00B17F0D" w:rsidRPr="00DB4403" w:rsidRDefault="00DB4403">
            <w:pPr>
              <w:pStyle w:val="tdTableStyle-Standard-BodyE-Regular-Row1"/>
              <w:shd w:val="clear" w:color="auto" w:fill="F5F5F5"/>
            </w:pPr>
            <w:r w:rsidRPr="00DB4403">
              <w:rPr>
                <w:shd w:val="clear" w:color="auto" w:fill="F5F5F5"/>
              </w:rPr>
              <w:t>端口映射</w:t>
            </w:r>
          </w:p>
        </w:tc>
        <w:tc>
          <w:tcPr>
            <w:tcW w:w="4890" w:type="dxa"/>
            <w:tcBorders>
              <w:bottom w:val="single" w:sz="6" w:space="0" w:color="FFFFFF"/>
            </w:tcBorders>
            <w:shd w:val="clear" w:color="auto" w:fill="F5F5F5"/>
            <w:tcMar>
              <w:top w:w="30" w:type="dxa"/>
              <w:left w:w="30" w:type="dxa"/>
              <w:bottom w:w="30" w:type="dxa"/>
              <w:right w:w="30" w:type="dxa"/>
            </w:tcMar>
          </w:tcPr>
          <w:p w14:paraId="744D64F2" w14:textId="77777777" w:rsidR="00B17F0D" w:rsidRPr="00DB4403" w:rsidRDefault="00DB4403">
            <w:pPr>
              <w:pStyle w:val="tdTableStyle-Standard-BodyD-Regular1-Row1"/>
              <w:shd w:val="clear" w:color="auto" w:fill="F5F5F5"/>
            </w:pPr>
            <w:r w:rsidRPr="00DB4403">
              <w:rPr>
                <w:shd w:val="clear" w:color="auto" w:fill="F5F5F5"/>
              </w:rPr>
              <w:t>在文本框中输入</w:t>
            </w:r>
            <w:r w:rsidRPr="00DB4403">
              <w:rPr>
                <w:shd w:val="clear" w:color="auto" w:fill="F5F5F5"/>
              </w:rPr>
              <w:t>NAT</w:t>
            </w:r>
            <w:r w:rsidRPr="00DB4403">
              <w:rPr>
                <w:shd w:val="clear" w:color="auto" w:fill="F5F5F5"/>
              </w:rPr>
              <w:t>转换的内网服务器端口号。取值范围为</w:t>
            </w:r>
            <w:r w:rsidRPr="00DB4403">
              <w:rPr>
                <w:shd w:val="clear" w:color="auto" w:fill="F5F5F5"/>
              </w:rPr>
              <w:t>1</w:t>
            </w:r>
            <w:r w:rsidRPr="00DB4403">
              <w:rPr>
                <w:shd w:val="clear" w:color="auto" w:fill="F5F5F5"/>
              </w:rPr>
              <w:t>到</w:t>
            </w:r>
            <w:r w:rsidRPr="00DB4403">
              <w:rPr>
                <w:shd w:val="clear" w:color="auto" w:fill="F5F5F5"/>
              </w:rPr>
              <w:t>65535</w:t>
            </w:r>
            <w:r w:rsidRPr="00DB4403">
              <w:rPr>
                <w:shd w:val="clear" w:color="auto" w:fill="F5F5F5"/>
              </w:rPr>
              <w:t>。</w:t>
            </w:r>
            <w:r w:rsidRPr="00DB4403">
              <w:rPr>
                <w:shd w:val="clear" w:color="auto" w:fill="F5F5F5"/>
              </w:rPr>
              <w:t xml:space="preserve"> </w:t>
            </w:r>
          </w:p>
        </w:tc>
      </w:tr>
      <w:tr w:rsidR="0034120E" w:rsidRPr="00DB4403" w14:paraId="723F98F3"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577658F5" w14:textId="77777777" w:rsidR="00B17F0D" w:rsidRPr="00DB4403" w:rsidRDefault="00DB4403">
            <w:pPr>
              <w:pStyle w:val="tdTableStyle-Standard-BodyD-Regular-Row1"/>
              <w:shd w:val="clear" w:color="auto" w:fill="C0C0C0"/>
            </w:pPr>
            <w:r w:rsidRPr="00DB4403">
              <w:rPr>
                <w:rStyle w:val="b"/>
                <w:shd w:val="clear" w:color="auto" w:fill="C0C0C0"/>
              </w:rPr>
              <w:t>其他</w:t>
            </w:r>
          </w:p>
        </w:tc>
      </w:tr>
      <w:tr w:rsidR="00B17F0D" w:rsidRPr="00DB4403" w14:paraId="6375E34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CDB9C57"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组</w:t>
            </w:r>
          </w:p>
        </w:tc>
        <w:tc>
          <w:tcPr>
            <w:tcW w:w="4890" w:type="dxa"/>
            <w:tcBorders>
              <w:bottom w:val="single" w:sz="6" w:space="0" w:color="FFFFFF"/>
            </w:tcBorders>
            <w:shd w:val="clear" w:color="auto" w:fill="F5F5F5"/>
            <w:tcMar>
              <w:top w:w="30" w:type="dxa"/>
              <w:left w:w="30" w:type="dxa"/>
              <w:bottom w:w="30" w:type="dxa"/>
              <w:right w:w="30" w:type="dxa"/>
            </w:tcMar>
          </w:tcPr>
          <w:p w14:paraId="60096509" w14:textId="77777777" w:rsidR="00B17F0D" w:rsidRPr="00DB4403" w:rsidRDefault="00DB4403">
            <w:pPr>
              <w:pStyle w:val="tdTableStyle-Standard-BodyD-Regular1-Row1"/>
              <w:shd w:val="clear" w:color="auto" w:fill="F5F5F5"/>
            </w:pPr>
            <w:r w:rsidRPr="00DB4403">
              <w:rPr>
                <w:shd w:val="clear" w:color="auto" w:fill="F5F5F5"/>
              </w:rPr>
              <w:t>指定目的</w:t>
            </w:r>
            <w:r w:rsidRPr="00DB4403">
              <w:rPr>
                <w:shd w:val="clear" w:color="auto" w:fill="F5F5F5"/>
              </w:rPr>
              <w:t>NAT</w:t>
            </w:r>
            <w:r w:rsidRPr="00DB4403">
              <w:rPr>
                <w:shd w:val="clear" w:color="auto" w:fill="F5F5F5"/>
              </w:rPr>
              <w:t>规则所属的</w:t>
            </w:r>
            <w:r w:rsidRPr="00DB4403">
              <w:rPr>
                <w:shd w:val="clear" w:color="auto" w:fill="F5F5F5"/>
              </w:rPr>
              <w:t>HA</w:t>
            </w:r>
            <w:r w:rsidRPr="00DB4403">
              <w:rPr>
                <w:shd w:val="clear" w:color="auto" w:fill="F5F5F5"/>
              </w:rPr>
              <w:t>组。默认属于</w:t>
            </w:r>
            <w:r w:rsidRPr="00DB4403">
              <w:rPr>
                <w:shd w:val="clear" w:color="auto" w:fill="F5F5F5"/>
              </w:rPr>
              <w:t>HA</w:t>
            </w:r>
            <w:r w:rsidRPr="00DB4403">
              <w:rPr>
                <w:shd w:val="clear" w:color="auto" w:fill="F5F5F5"/>
              </w:rPr>
              <w:t>组</w:t>
            </w:r>
            <w:r w:rsidRPr="00DB4403">
              <w:rPr>
                <w:shd w:val="clear" w:color="auto" w:fill="F5F5F5"/>
              </w:rPr>
              <w:t>0</w:t>
            </w:r>
            <w:r w:rsidRPr="00DB4403">
              <w:rPr>
                <w:shd w:val="clear" w:color="auto" w:fill="F5F5F5"/>
              </w:rPr>
              <w:t>。</w:t>
            </w:r>
          </w:p>
        </w:tc>
      </w:tr>
      <w:tr w:rsidR="00B17F0D" w:rsidRPr="00DB4403" w14:paraId="107D1DEB"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3C9D3944" w14:textId="77777777" w:rsidR="00B17F0D" w:rsidRPr="00DB4403" w:rsidRDefault="00DB4403">
            <w:pPr>
              <w:pStyle w:val="tdTableStyle-Standard-BodyB-Regular-Row1"/>
              <w:shd w:val="clear" w:color="auto" w:fill="F5F5F5"/>
            </w:pPr>
            <w:r w:rsidRPr="00DB4403">
              <w:rPr>
                <w:shd w:val="clear" w:color="auto" w:fill="F5F5F5"/>
              </w:rPr>
              <w:t>描述</w:t>
            </w:r>
          </w:p>
        </w:tc>
        <w:tc>
          <w:tcPr>
            <w:tcW w:w="4890" w:type="dxa"/>
            <w:shd w:val="clear" w:color="auto" w:fill="F5F5F5"/>
            <w:tcMar>
              <w:top w:w="30" w:type="dxa"/>
              <w:left w:w="30" w:type="dxa"/>
              <w:bottom w:w="30" w:type="dxa"/>
              <w:right w:w="30" w:type="dxa"/>
            </w:tcMar>
          </w:tcPr>
          <w:p w14:paraId="76AAC60F" w14:textId="77777777" w:rsidR="00B17F0D" w:rsidRPr="00DB4403" w:rsidRDefault="00DB4403">
            <w:pPr>
              <w:pStyle w:val="tdTableStyle-Standard-BodyA-Regular1-Row1"/>
              <w:shd w:val="clear" w:color="auto" w:fill="F5F5F5"/>
            </w:pPr>
            <w:r w:rsidRPr="00DB4403">
              <w:rPr>
                <w:shd w:val="clear" w:color="auto" w:fill="F5F5F5"/>
              </w:rPr>
              <w:t>为此条目的</w:t>
            </w:r>
            <w:r w:rsidRPr="00DB4403">
              <w:rPr>
                <w:shd w:val="clear" w:color="auto" w:fill="F5F5F5"/>
              </w:rPr>
              <w:t>NAT</w:t>
            </w:r>
            <w:r w:rsidRPr="00DB4403">
              <w:rPr>
                <w:shd w:val="clear" w:color="auto" w:fill="F5F5F5"/>
              </w:rPr>
              <w:t>规则输入描述信息。</w:t>
            </w:r>
          </w:p>
        </w:tc>
      </w:tr>
    </w:tbl>
    <w:p w14:paraId="2AF18C93" w14:textId="77777777" w:rsidR="00B17F0D" w:rsidRDefault="00DB4403">
      <w:pPr>
        <w:pStyle w:val="li"/>
        <w:numPr>
          <w:ilvl w:val="0"/>
          <w:numId w:val="504"/>
        </w:numPr>
        <w:spacing w:after="246"/>
        <w:ind w:left="630" w:firstLine="0"/>
      </w:pPr>
      <w:r>
        <w:t>点击</w:t>
      </w:r>
      <w:r>
        <w:t>“</w:t>
      </w:r>
      <w:r>
        <w:t>确定</w:t>
      </w:r>
      <w:r>
        <w:t>”</w:t>
      </w:r>
      <w:r>
        <w:t>完成配置。</w:t>
      </w:r>
    </w:p>
    <w:p w14:paraId="0FAAB2D4" w14:textId="77777777" w:rsidR="00B17F0D" w:rsidRDefault="00DB4403">
      <w:pPr>
        <w:pStyle w:val="h4"/>
      </w:pPr>
      <w:bookmarkStart w:id="321" w:name="_Toc112079223"/>
      <w:r>
        <w:t>配置</w:t>
      </w:r>
      <w:r>
        <w:t>NAT</w:t>
      </w:r>
      <w:r>
        <w:t>规则的高级配置</w:t>
      </w:r>
      <w:bookmarkEnd w:id="321"/>
    </w:p>
    <w:p w14:paraId="229B372C" w14:textId="77777777" w:rsidR="00B17F0D" w:rsidRDefault="00DB4403">
      <w:pPr>
        <w:pStyle w:val="p"/>
      </w:pPr>
      <w:r>
        <w:t>用户可新建一条</w:t>
      </w:r>
      <w:r>
        <w:t>NAT</w:t>
      </w:r>
      <w:r>
        <w:t>规则并进行相应的高级配置，也可以对已经存在的</w:t>
      </w:r>
      <w:r>
        <w:t>NAT</w:t>
      </w:r>
      <w:r>
        <w:t>规则进行高级配置。</w:t>
      </w:r>
    </w:p>
    <w:p w14:paraId="37A069C1" w14:textId="77777777" w:rsidR="00B17F0D" w:rsidRDefault="00DB4403">
      <w:pPr>
        <w:pStyle w:val="p"/>
      </w:pPr>
      <w:r>
        <w:t>新建目的</w:t>
      </w:r>
      <w:r>
        <w:t>NAT</w:t>
      </w:r>
      <w:r>
        <w:t>规则并进行高级配置，按照以下步骤进行操作：</w:t>
      </w:r>
    </w:p>
    <w:p w14:paraId="2005D1A1" w14:textId="77777777" w:rsidR="00B17F0D" w:rsidRDefault="00DB4403">
      <w:pPr>
        <w:pStyle w:val="li"/>
        <w:numPr>
          <w:ilvl w:val="0"/>
          <w:numId w:val="505"/>
        </w:numPr>
        <w:spacing w:before="246"/>
        <w:ind w:left="630" w:firstLine="0"/>
      </w:pPr>
      <w:r>
        <w:t>点击</w:t>
      </w:r>
      <w:r>
        <w:t>“</w:t>
      </w:r>
      <w:r>
        <w:t>网络</w:t>
      </w:r>
      <w:r>
        <w:t xml:space="preserve"> &gt; NAT &gt; </w:t>
      </w:r>
      <w:r>
        <w:t>目的</w:t>
      </w:r>
      <w:r>
        <w:t>NAT”</w:t>
      </w:r>
      <w:r>
        <w:t>，进入目的</w:t>
      </w:r>
      <w:r>
        <w:t>NAT</w:t>
      </w:r>
      <w:r>
        <w:t>页面。</w:t>
      </w:r>
    </w:p>
    <w:p w14:paraId="1A47D007" w14:textId="77777777" w:rsidR="00B17F0D" w:rsidRDefault="00DB4403">
      <w:pPr>
        <w:pStyle w:val="li"/>
        <w:numPr>
          <w:ilvl w:val="0"/>
          <w:numId w:val="505"/>
        </w:numPr>
        <w:ind w:left="630" w:firstLine="0"/>
      </w:pPr>
      <w:r>
        <w:t>点击</w:t>
      </w:r>
      <w:r>
        <w:t>“</w:t>
      </w:r>
      <w:r>
        <w:t>新建</w:t>
      </w:r>
      <w:r>
        <w:t>”</w:t>
      </w:r>
      <w:r>
        <w:t>按钮，并在弹出的下拉菜单中选择</w:t>
      </w:r>
      <w:r>
        <w:t>“</w:t>
      </w:r>
      <w:r>
        <w:t>高级配置</w:t>
      </w:r>
      <w:r>
        <w:t>”</w:t>
      </w:r>
      <w:r>
        <w:t>，打开</w:t>
      </w:r>
      <w:r>
        <w:t>&lt;</w:t>
      </w:r>
      <w:r>
        <w:t>目的</w:t>
      </w:r>
      <w:r>
        <w:t>NAT</w:t>
      </w:r>
      <w:r>
        <w:t>配置</w:t>
      </w:r>
      <w:r>
        <w:t>&gt;</w:t>
      </w:r>
      <w:r>
        <w:t>页面；对已经存在的</w:t>
      </w:r>
      <w:r>
        <w:t>NAT</w:t>
      </w:r>
      <w:r>
        <w:t>规则，选中此条规则，并点击</w:t>
      </w:r>
      <w:r>
        <w:t>“</w:t>
      </w:r>
      <w:r>
        <w:t>编辑</w:t>
      </w:r>
      <w:r>
        <w:t>”</w:t>
      </w:r>
      <w:r>
        <w:t>按钮，打开</w:t>
      </w:r>
      <w:r>
        <w:t>&lt;</w:t>
      </w:r>
      <w:r>
        <w:t>目的</w:t>
      </w:r>
      <w:r>
        <w:t>NAT</w:t>
      </w:r>
      <w:r>
        <w:t>配置</w:t>
      </w:r>
      <w:r>
        <w:t>&gt;</w:t>
      </w:r>
      <w:r>
        <w:t>页面。</w:t>
      </w:r>
      <w:r>
        <w:br/>
        <w:t xml:space="preserve"> </w:t>
      </w:r>
      <w:r w:rsidR="004A6DEA">
        <w:rPr>
          <w:noProof/>
        </w:rPr>
        <w:drawing>
          <wp:inline distT="0" distB="0" distL="0" distR="0" wp14:anchorId="13B983C3" wp14:editId="4F008D48">
            <wp:extent cx="2857500" cy="2343150"/>
            <wp:effectExtent l="0" t="0" r="0" b="0"/>
            <wp:docPr id="259" name="图片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preferRelativeResize="0">
                      <a:picLocks noChangeArrowheads="1"/>
                    </pic:cNvPicPr>
                  </pic:nvPicPr>
                  <pic:blipFill>
                    <a:blip r:embed="rId316">
                      <a:grayscl/>
                      <a:extLst>
                        <a:ext uri="{28A0092B-C50C-407E-A947-70E740481C1C}">
                          <a14:useLocalDpi xmlns:a14="http://schemas.microsoft.com/office/drawing/2010/main" val="0"/>
                        </a:ext>
                      </a:extLst>
                    </a:blip>
                    <a:srcRect/>
                    <a:stretch>
                      <a:fillRect/>
                    </a:stretch>
                  </pic:blipFill>
                  <pic:spPr bwMode="auto">
                    <a:xfrm>
                      <a:off x="0" y="0"/>
                      <a:ext cx="2857500" cy="2343150"/>
                    </a:xfrm>
                    <a:prstGeom prst="rect">
                      <a:avLst/>
                    </a:prstGeom>
                    <a:noFill/>
                    <a:ln>
                      <a:noFill/>
                    </a:ln>
                  </pic:spPr>
                </pic:pic>
              </a:graphicData>
            </a:graphic>
          </wp:inline>
        </w:drawing>
      </w:r>
    </w:p>
    <w:p w14:paraId="50045B68" w14:textId="77777777" w:rsidR="00B17F0D" w:rsidRDefault="00DB4403">
      <w:pPr>
        <w:pStyle w:val="dropDownHead"/>
      </w:pPr>
      <w:r>
        <w:rPr>
          <w:rStyle w:val="dropDownHotspot"/>
        </w:rPr>
        <w:t>在</w:t>
      </w:r>
      <w:r>
        <w:rPr>
          <w:rStyle w:val="dropDownHotspot"/>
        </w:rPr>
        <w:t>&lt;</w:t>
      </w:r>
      <w:r>
        <w:rPr>
          <w:rStyle w:val="dropDownHotspot"/>
        </w:rPr>
        <w:t>目的</w:t>
      </w:r>
      <w:r>
        <w:rPr>
          <w:rStyle w:val="dropDownHotspot"/>
        </w:rPr>
        <w:t>NAT</w:t>
      </w:r>
      <w:r>
        <w:rPr>
          <w:rStyle w:val="dropDownHotspot"/>
        </w:rPr>
        <w:t>配置</w:t>
      </w:r>
      <w:r>
        <w:rPr>
          <w:rStyle w:val="dropDownHotspot"/>
        </w:rPr>
        <w:t>&gt;</w:t>
      </w:r>
      <w:r>
        <w:rPr>
          <w:rStyle w:val="dropDownHotspot"/>
        </w:rPr>
        <w:t>页面，填写相关信息。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34120E" w:rsidRPr="00DB4403" w14:paraId="1ED4F12F" w14:textId="77777777" w:rsidTr="0034120E">
        <w:trPr>
          <w:tblHeader/>
          <w:tblCellSpacing w:w="0" w:type="dxa"/>
        </w:trPr>
        <w:tc>
          <w:tcPr>
            <w:tcW w:w="6105" w:type="dxa"/>
            <w:gridSpan w:val="2"/>
            <w:tcBorders>
              <w:bottom w:val="single" w:sz="6" w:space="0" w:color="FFFFFF"/>
            </w:tcBorders>
            <w:shd w:val="clear" w:color="auto" w:fill="C0C0C0"/>
            <w:tcMar>
              <w:top w:w="30" w:type="dxa"/>
              <w:left w:w="0" w:type="dxa"/>
              <w:bottom w:w="30" w:type="dxa"/>
              <w:right w:w="30" w:type="dxa"/>
            </w:tcMar>
          </w:tcPr>
          <w:p w14:paraId="52338DD4" w14:textId="77777777" w:rsidR="00B17F0D" w:rsidRPr="00DB4403" w:rsidRDefault="00DB4403">
            <w:pPr>
              <w:pStyle w:val="thTableStyle-Standard-HeadD-Regular-Header1"/>
              <w:shd w:val="clear" w:color="auto" w:fill="C0C0C0"/>
            </w:pPr>
            <w:r w:rsidRPr="00DB4403">
              <w:rPr>
                <w:rStyle w:val="span5"/>
                <w:b/>
                <w:bCs/>
                <w:shd w:val="clear" w:color="auto" w:fill="C0C0C0"/>
              </w:rPr>
              <w:t>当</w:t>
            </w:r>
            <w:r w:rsidRPr="00DB4403">
              <w:rPr>
                <w:rStyle w:val="span5"/>
                <w:b/>
                <w:bCs/>
                <w:shd w:val="clear" w:color="auto" w:fill="C0C0C0"/>
              </w:rPr>
              <w:t>IP</w:t>
            </w:r>
            <w:r w:rsidRPr="00DB4403">
              <w:rPr>
                <w:rStyle w:val="span5"/>
                <w:b/>
                <w:bCs/>
                <w:shd w:val="clear" w:color="auto" w:fill="C0C0C0"/>
              </w:rPr>
              <w:t>地址符合以下条件时</w:t>
            </w:r>
          </w:p>
        </w:tc>
      </w:tr>
      <w:tr w:rsidR="00B17F0D" w:rsidRPr="00DB4403" w14:paraId="413B6F6A"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A355284" w14:textId="77777777" w:rsidR="00B17F0D" w:rsidRPr="00DB4403" w:rsidRDefault="00DB4403">
            <w:pPr>
              <w:pStyle w:val="tdTableStyle-Standard-BodyE-Regular-Row1"/>
              <w:shd w:val="clear" w:color="auto" w:fill="F5F5F5"/>
            </w:pPr>
            <w:r w:rsidRPr="00DB4403">
              <w:rPr>
                <w:shd w:val="clear" w:color="auto" w:fill="F5F5F5"/>
              </w:rPr>
              <w:t>虚拟路由器</w:t>
            </w:r>
          </w:p>
        </w:tc>
        <w:tc>
          <w:tcPr>
            <w:tcW w:w="4890" w:type="dxa"/>
            <w:tcBorders>
              <w:bottom w:val="single" w:sz="6" w:space="0" w:color="FFFFFF"/>
            </w:tcBorders>
            <w:shd w:val="clear" w:color="auto" w:fill="F5F5F5"/>
            <w:tcMar>
              <w:top w:w="30" w:type="dxa"/>
              <w:left w:w="30" w:type="dxa"/>
              <w:bottom w:w="30" w:type="dxa"/>
              <w:right w:w="30" w:type="dxa"/>
            </w:tcMar>
          </w:tcPr>
          <w:p w14:paraId="1AAB85DF" w14:textId="77777777" w:rsidR="00B17F0D" w:rsidRPr="00DB4403" w:rsidRDefault="00DB4403">
            <w:pPr>
              <w:pStyle w:val="tdTableStyle-Standard-BodyD-Regular1-Row1"/>
              <w:shd w:val="clear" w:color="auto" w:fill="F5F5F5"/>
            </w:pPr>
            <w:r w:rsidRPr="00DB4403">
              <w:rPr>
                <w:shd w:val="clear" w:color="auto" w:fill="F5F5F5"/>
              </w:rPr>
              <w:t>指定目的</w:t>
            </w:r>
            <w:r w:rsidRPr="00DB4403">
              <w:rPr>
                <w:shd w:val="clear" w:color="auto" w:fill="F5F5F5"/>
              </w:rPr>
              <w:t>NAT</w:t>
            </w:r>
            <w:r w:rsidRPr="00DB4403">
              <w:rPr>
                <w:shd w:val="clear" w:color="auto" w:fill="F5F5F5"/>
              </w:rPr>
              <w:t>规则所在的虚拟路由器。</w:t>
            </w:r>
          </w:p>
        </w:tc>
      </w:tr>
      <w:tr w:rsidR="00B17F0D" w:rsidRPr="00DB4403" w14:paraId="482AC0D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02E0037" w14:textId="77777777" w:rsidR="00B17F0D" w:rsidRPr="00DB4403" w:rsidRDefault="00DB4403">
            <w:pPr>
              <w:pStyle w:val="tdTableStyle-Standard-BodyE-Regular-Row1"/>
              <w:shd w:val="clear" w:color="auto" w:fill="F5F5F5"/>
            </w:pPr>
            <w:r w:rsidRPr="00DB4403">
              <w:rPr>
                <w:shd w:val="clear" w:color="auto" w:fill="F5F5F5"/>
              </w:rPr>
              <w:t>类型</w:t>
            </w:r>
          </w:p>
        </w:tc>
        <w:tc>
          <w:tcPr>
            <w:tcW w:w="4890" w:type="dxa"/>
            <w:tcBorders>
              <w:bottom w:val="single" w:sz="6" w:space="0" w:color="FFFFFF"/>
            </w:tcBorders>
            <w:shd w:val="clear" w:color="auto" w:fill="F5F5F5"/>
            <w:tcMar>
              <w:top w:w="30" w:type="dxa"/>
              <w:left w:w="30" w:type="dxa"/>
              <w:bottom w:w="30" w:type="dxa"/>
              <w:right w:w="30" w:type="dxa"/>
            </w:tcMar>
          </w:tcPr>
          <w:p w14:paraId="1FCAF521" w14:textId="77777777" w:rsidR="00B17F0D" w:rsidRPr="00DB4403" w:rsidRDefault="00DB4403">
            <w:pPr>
              <w:pStyle w:val="tdTableStyle-Standard-BodyD-Regular1-Row1"/>
              <w:shd w:val="clear" w:color="auto" w:fill="F5F5F5"/>
            </w:pPr>
            <w:r w:rsidRPr="00DB4403">
              <w:rPr>
                <w:shd w:val="clear" w:color="auto" w:fill="F5F5F5"/>
              </w:rPr>
              <w:t>指定目的</w:t>
            </w:r>
            <w:r w:rsidRPr="00DB4403">
              <w:rPr>
                <w:shd w:val="clear" w:color="auto" w:fill="F5F5F5"/>
              </w:rPr>
              <w:t>NAT</w:t>
            </w:r>
            <w:r w:rsidRPr="00DB4403">
              <w:rPr>
                <w:shd w:val="clear" w:color="auto" w:fill="F5F5F5"/>
              </w:rPr>
              <w:t>规则的类型，可以为</w:t>
            </w:r>
            <w:r w:rsidRPr="00DB4403">
              <w:rPr>
                <w:shd w:val="clear" w:color="auto" w:fill="F5F5F5"/>
              </w:rPr>
              <w:t>IPv4</w:t>
            </w:r>
            <w:r w:rsidRPr="00DB4403">
              <w:rPr>
                <w:shd w:val="clear" w:color="auto" w:fill="F5F5F5"/>
              </w:rPr>
              <w:t>、</w:t>
            </w:r>
            <w:r w:rsidRPr="00DB4403">
              <w:rPr>
                <w:shd w:val="clear" w:color="auto" w:fill="F5F5F5"/>
              </w:rPr>
              <w:t>NAT46</w:t>
            </w:r>
            <w:r w:rsidRPr="00DB4403">
              <w:rPr>
                <w:shd w:val="clear" w:color="auto" w:fill="F5F5F5"/>
              </w:rPr>
              <w:t>、</w:t>
            </w:r>
            <w:r w:rsidRPr="00DB4403">
              <w:rPr>
                <w:shd w:val="clear" w:color="auto" w:fill="F5F5F5"/>
              </w:rPr>
              <w:t>NAT64</w:t>
            </w:r>
            <w:r w:rsidRPr="00DB4403">
              <w:rPr>
                <w:shd w:val="clear" w:color="auto" w:fill="F5F5F5"/>
              </w:rPr>
              <w:t>或者</w:t>
            </w:r>
            <w:r w:rsidRPr="00DB4403">
              <w:rPr>
                <w:shd w:val="clear" w:color="auto" w:fill="F5F5F5"/>
              </w:rPr>
              <w:t>IPv6</w:t>
            </w:r>
            <w:r w:rsidRPr="00DB4403">
              <w:rPr>
                <w:shd w:val="clear" w:color="auto" w:fill="F5F5F5"/>
              </w:rPr>
              <w:t>。在该标签页，不同类型的目的</w:t>
            </w:r>
            <w:r w:rsidRPr="00DB4403">
              <w:rPr>
                <w:shd w:val="clear" w:color="auto" w:fill="F5F5F5"/>
              </w:rPr>
              <w:t>NAT</w:t>
            </w:r>
            <w:r w:rsidRPr="00DB4403">
              <w:rPr>
                <w:shd w:val="clear" w:color="auto" w:fill="F5F5F5"/>
              </w:rPr>
              <w:t>规则对应的配置选项不同，请以实际页面为准。</w:t>
            </w:r>
          </w:p>
        </w:tc>
      </w:tr>
      <w:tr w:rsidR="00B17F0D" w:rsidRPr="00DB4403" w14:paraId="6EDC5319"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B34C762" w14:textId="77777777" w:rsidR="00B17F0D" w:rsidRPr="00DB4403" w:rsidRDefault="00DB4403">
            <w:pPr>
              <w:pStyle w:val="tdTableStyle-Standard-BodyE-Regular-Row1"/>
              <w:shd w:val="clear" w:color="auto" w:fill="F5F5F5"/>
            </w:pPr>
            <w:r w:rsidRPr="00DB4403">
              <w:rPr>
                <w:shd w:val="clear" w:color="auto" w:fill="F5F5F5"/>
              </w:rPr>
              <w:t>源地址</w:t>
            </w:r>
          </w:p>
        </w:tc>
        <w:tc>
          <w:tcPr>
            <w:tcW w:w="4890" w:type="dxa"/>
            <w:tcBorders>
              <w:bottom w:val="single" w:sz="6" w:space="0" w:color="FFFFFF"/>
            </w:tcBorders>
            <w:shd w:val="clear" w:color="auto" w:fill="F5F5F5"/>
            <w:tcMar>
              <w:top w:w="30" w:type="dxa"/>
              <w:left w:w="30" w:type="dxa"/>
              <w:bottom w:w="30" w:type="dxa"/>
              <w:right w:w="30" w:type="dxa"/>
            </w:tcMar>
          </w:tcPr>
          <w:p w14:paraId="22D1B4D3" w14:textId="77777777" w:rsidR="00B17F0D" w:rsidRPr="00DB4403" w:rsidRDefault="00DB4403">
            <w:pPr>
              <w:pStyle w:val="p"/>
            </w:pPr>
            <w:r w:rsidRPr="00DB4403">
              <w:t>指定目的</w:t>
            </w:r>
            <w:r w:rsidRPr="00DB4403">
              <w:t>NAT</w:t>
            </w:r>
            <w:r w:rsidRPr="00DB4403">
              <w:t>规则中流量的源</w:t>
            </w:r>
            <w:r w:rsidRPr="00DB4403">
              <w:t>IP</w:t>
            </w:r>
            <w:r w:rsidRPr="00DB4403">
              <w:t>地址。可选地址包括：</w:t>
            </w:r>
          </w:p>
          <w:p w14:paraId="6212BB4C" w14:textId="77777777" w:rsidR="00B17F0D" w:rsidRPr="00DB4403" w:rsidRDefault="00DB4403">
            <w:pPr>
              <w:pStyle w:val="li9"/>
              <w:numPr>
                <w:ilvl w:val="0"/>
                <w:numId w:val="506"/>
              </w:numPr>
              <w:ind w:left="630" w:firstLine="0"/>
              <w:rPr>
                <w:rFonts w:hint="eastAsia"/>
              </w:rPr>
            </w:pPr>
            <w:r w:rsidRPr="00DB4403">
              <w:t>地址条目：在下拉菜单中，用户可搜索并选定指定的地址条目。点击</w:t>
            </w:r>
            <w:r w:rsidR="004A6DEA">
              <w:rPr>
                <w:noProof/>
              </w:rPr>
              <w:drawing>
                <wp:inline distT="0" distB="0" distL="0" distR="0" wp14:anchorId="6338DAE5" wp14:editId="173277EF">
                  <wp:extent cx="228600" cy="228600"/>
                  <wp:effectExtent l="0" t="0" r="0" b="0"/>
                  <wp:docPr id="260" name="图片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按钮，可新建地址簿。</w:t>
            </w:r>
          </w:p>
          <w:p w14:paraId="03A838BE" w14:textId="77777777" w:rsidR="00B17F0D" w:rsidRPr="00DB4403" w:rsidRDefault="00DB4403">
            <w:pPr>
              <w:pStyle w:val="li9"/>
              <w:numPr>
                <w:ilvl w:val="0"/>
                <w:numId w:val="506"/>
              </w:numPr>
              <w:ind w:left="630" w:firstLine="0"/>
              <w:rPr>
                <w:rFonts w:hint="eastAsia"/>
              </w:rPr>
            </w:pPr>
            <w:r w:rsidRPr="00DB4403">
              <w:t>IP</w:t>
            </w:r>
            <w:r w:rsidRPr="00DB4403">
              <w:t>地址：在文本框中直接输入</w:t>
            </w:r>
            <w:r w:rsidRPr="00DB4403">
              <w:t>IP</w:t>
            </w:r>
            <w:r w:rsidRPr="00DB4403">
              <w:t>地址。当目的</w:t>
            </w:r>
            <w:r w:rsidRPr="00DB4403">
              <w:t>NAT</w:t>
            </w:r>
            <w:r w:rsidRPr="00DB4403">
              <w:t>规则类型为</w:t>
            </w:r>
            <w:r w:rsidRPr="00DB4403">
              <w:t>IPv4</w:t>
            </w:r>
            <w:r w:rsidRPr="00DB4403">
              <w:t>或者</w:t>
            </w:r>
            <w:r w:rsidRPr="00DB4403">
              <w:t>NAT46</w:t>
            </w:r>
            <w:r w:rsidRPr="00DB4403">
              <w:t>时，输入</w:t>
            </w:r>
            <w:r w:rsidRPr="00DB4403">
              <w:t>IPv4</w:t>
            </w:r>
            <w:r w:rsidRPr="00DB4403">
              <w:t>地址；当目的</w:t>
            </w:r>
            <w:r w:rsidRPr="00DB4403">
              <w:t>NAT</w:t>
            </w:r>
            <w:r w:rsidRPr="00DB4403">
              <w:t>规则类型为</w:t>
            </w:r>
            <w:r w:rsidRPr="00DB4403">
              <w:t>NAT64</w:t>
            </w:r>
            <w:r w:rsidRPr="00DB4403">
              <w:t>或者</w:t>
            </w:r>
            <w:r w:rsidRPr="00DB4403">
              <w:t>IPv6</w:t>
            </w:r>
            <w:r w:rsidRPr="00DB4403">
              <w:t>时，输入</w:t>
            </w:r>
            <w:r w:rsidRPr="00DB4403">
              <w:t>IPv6</w:t>
            </w:r>
            <w:r w:rsidRPr="00DB4403">
              <w:t>地址。</w:t>
            </w:r>
          </w:p>
          <w:p w14:paraId="6795743D" w14:textId="77777777" w:rsidR="00B17F0D" w:rsidRPr="00DB4403" w:rsidRDefault="00DB4403">
            <w:pPr>
              <w:pStyle w:val="li9"/>
              <w:numPr>
                <w:ilvl w:val="0"/>
                <w:numId w:val="506"/>
              </w:numPr>
              <w:ind w:left="630" w:firstLine="0"/>
              <w:rPr>
                <w:rFonts w:hint="eastAsia"/>
              </w:rPr>
            </w:pPr>
            <w:r w:rsidRPr="00DB4403">
              <w:t>IP/</w:t>
            </w:r>
            <w:r w:rsidRPr="00DB4403">
              <w:t>掩码：在文本框中输入</w:t>
            </w:r>
            <w:r w:rsidRPr="00DB4403">
              <w:t>IPv4</w:t>
            </w:r>
            <w:r w:rsidRPr="00DB4403">
              <w:t>地址及掩码。当目的</w:t>
            </w:r>
            <w:r w:rsidRPr="00DB4403">
              <w:t>NAT</w:t>
            </w:r>
            <w:r w:rsidRPr="00DB4403">
              <w:t>规则类型为</w:t>
            </w:r>
            <w:r w:rsidRPr="00DB4403">
              <w:t>IPv4</w:t>
            </w:r>
            <w:r w:rsidRPr="00DB4403">
              <w:t>或者</w:t>
            </w:r>
            <w:r w:rsidRPr="00DB4403">
              <w:t>NAT46</w:t>
            </w:r>
            <w:r w:rsidRPr="00DB4403">
              <w:t>时，可以配置该选项。</w:t>
            </w:r>
          </w:p>
          <w:p w14:paraId="6B99303C" w14:textId="77777777" w:rsidR="00B17F0D" w:rsidRPr="00DB4403" w:rsidRDefault="00DB4403">
            <w:pPr>
              <w:pStyle w:val="li9"/>
              <w:numPr>
                <w:ilvl w:val="0"/>
                <w:numId w:val="506"/>
              </w:numPr>
              <w:ind w:left="630" w:firstLine="0"/>
              <w:rPr>
                <w:rFonts w:hint="eastAsia"/>
              </w:rPr>
            </w:pPr>
            <w:r w:rsidRPr="00DB4403">
              <w:t xml:space="preserve"> IPv6/</w:t>
            </w:r>
            <w:r w:rsidRPr="00DB4403">
              <w:t>前缀长度：在文本框中输入</w:t>
            </w:r>
            <w:r w:rsidRPr="00DB4403">
              <w:t>IPv6</w:t>
            </w:r>
            <w:r w:rsidRPr="00DB4403">
              <w:t>地址及前缀长度。当目的</w:t>
            </w:r>
            <w:r w:rsidRPr="00DB4403">
              <w:t>NAT</w:t>
            </w:r>
            <w:r w:rsidRPr="00DB4403">
              <w:t>规则类型为</w:t>
            </w:r>
            <w:r w:rsidRPr="00DB4403">
              <w:t>NAT64</w:t>
            </w:r>
            <w:r w:rsidRPr="00DB4403">
              <w:t>或者</w:t>
            </w:r>
            <w:r w:rsidRPr="00DB4403">
              <w:t>IPv6</w:t>
            </w:r>
            <w:r w:rsidRPr="00DB4403">
              <w:t>时，可以配置该选项。</w:t>
            </w:r>
            <w:r w:rsidRPr="00DB4403">
              <w:t xml:space="preserve"> </w:t>
            </w:r>
          </w:p>
        </w:tc>
      </w:tr>
      <w:tr w:rsidR="00B17F0D" w:rsidRPr="00DB4403" w14:paraId="324A7129"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56CD61A" w14:textId="77777777" w:rsidR="00B17F0D" w:rsidRPr="00DB4403" w:rsidRDefault="00DB4403">
            <w:pPr>
              <w:pStyle w:val="tdTableStyle-Standard-BodyE-Regular-Row1"/>
              <w:shd w:val="clear" w:color="auto" w:fill="F5F5F5"/>
            </w:pPr>
            <w:r w:rsidRPr="00DB4403">
              <w:rPr>
                <w:shd w:val="clear" w:color="auto" w:fill="F5F5F5"/>
              </w:rPr>
              <w:t>目的地址</w:t>
            </w:r>
          </w:p>
        </w:tc>
        <w:tc>
          <w:tcPr>
            <w:tcW w:w="4890" w:type="dxa"/>
            <w:tcBorders>
              <w:bottom w:val="single" w:sz="6" w:space="0" w:color="FFFFFF"/>
            </w:tcBorders>
            <w:shd w:val="clear" w:color="auto" w:fill="F5F5F5"/>
            <w:tcMar>
              <w:top w:w="30" w:type="dxa"/>
              <w:left w:w="30" w:type="dxa"/>
              <w:bottom w:w="30" w:type="dxa"/>
              <w:right w:w="30" w:type="dxa"/>
            </w:tcMar>
          </w:tcPr>
          <w:p w14:paraId="0B5E6C34" w14:textId="77777777" w:rsidR="00B17F0D" w:rsidRPr="00DB4403" w:rsidRDefault="00DB4403">
            <w:pPr>
              <w:pStyle w:val="p"/>
            </w:pPr>
            <w:r w:rsidRPr="00DB4403">
              <w:t>指定流量的目的</w:t>
            </w:r>
            <w:r w:rsidRPr="00DB4403">
              <w:t>IP</w:t>
            </w:r>
            <w:r w:rsidRPr="00DB4403">
              <w:t>地址或接口。包括：</w:t>
            </w:r>
          </w:p>
          <w:p w14:paraId="4069C8AE" w14:textId="77777777" w:rsidR="00B17F0D" w:rsidRPr="00DB4403" w:rsidRDefault="00DB4403">
            <w:pPr>
              <w:pStyle w:val="li9"/>
              <w:numPr>
                <w:ilvl w:val="0"/>
                <w:numId w:val="507"/>
              </w:numPr>
              <w:ind w:left="630" w:firstLine="0"/>
              <w:rPr>
                <w:rFonts w:hint="eastAsia"/>
              </w:rPr>
            </w:pPr>
            <w:r w:rsidRPr="00DB4403">
              <w:t>地址条目：在下拉菜单中，用户可搜索并选定指定的地址条目。点击</w:t>
            </w:r>
            <w:r w:rsidR="004A6DEA">
              <w:rPr>
                <w:noProof/>
              </w:rPr>
              <w:drawing>
                <wp:inline distT="0" distB="0" distL="0" distR="0" wp14:anchorId="062FBF27" wp14:editId="70C4FEE7">
                  <wp:extent cx="228600" cy="228600"/>
                  <wp:effectExtent l="0" t="0" r="0" b="0"/>
                  <wp:docPr id="261" name="图片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referRelativeResize="0">
                            <a:picLocks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B4403">
              <w:t>按钮，可新建地址簿。</w:t>
            </w:r>
          </w:p>
          <w:p w14:paraId="3544811F" w14:textId="77777777" w:rsidR="00B17F0D" w:rsidRPr="00DB4403" w:rsidRDefault="00DB4403">
            <w:pPr>
              <w:pStyle w:val="li9"/>
              <w:numPr>
                <w:ilvl w:val="0"/>
                <w:numId w:val="507"/>
              </w:numPr>
              <w:ind w:left="630" w:firstLine="0"/>
              <w:rPr>
                <w:rFonts w:hint="eastAsia"/>
              </w:rPr>
            </w:pPr>
            <w:r w:rsidRPr="00DB4403">
              <w:t>IP</w:t>
            </w:r>
            <w:r w:rsidRPr="00DB4403">
              <w:t>地址：在文本框中直接输入</w:t>
            </w:r>
            <w:r w:rsidRPr="00DB4403">
              <w:t>IP</w:t>
            </w:r>
            <w:r w:rsidRPr="00DB4403">
              <w:t>地址。当目的</w:t>
            </w:r>
            <w:r w:rsidRPr="00DB4403">
              <w:t>NAT</w:t>
            </w:r>
            <w:r w:rsidRPr="00DB4403">
              <w:t>规则类型为</w:t>
            </w:r>
            <w:r w:rsidRPr="00DB4403">
              <w:t>IPv4</w:t>
            </w:r>
            <w:r w:rsidRPr="00DB4403">
              <w:t>或者</w:t>
            </w:r>
            <w:r w:rsidRPr="00DB4403">
              <w:t>NAT46</w:t>
            </w:r>
            <w:r w:rsidRPr="00DB4403">
              <w:t>时，输入</w:t>
            </w:r>
            <w:r w:rsidRPr="00DB4403">
              <w:t>IPv4</w:t>
            </w:r>
            <w:r w:rsidRPr="00DB4403">
              <w:t>地址；当目的</w:t>
            </w:r>
            <w:r w:rsidRPr="00DB4403">
              <w:t>NAT</w:t>
            </w:r>
            <w:r w:rsidRPr="00DB4403">
              <w:t>规则类型为</w:t>
            </w:r>
            <w:r w:rsidRPr="00DB4403">
              <w:t>NAT64</w:t>
            </w:r>
            <w:r w:rsidRPr="00DB4403">
              <w:t>或者</w:t>
            </w:r>
            <w:r w:rsidRPr="00DB4403">
              <w:t>IPv6</w:t>
            </w:r>
            <w:r w:rsidRPr="00DB4403">
              <w:t>时，输入</w:t>
            </w:r>
            <w:r w:rsidRPr="00DB4403">
              <w:t>IPv6</w:t>
            </w:r>
            <w:r w:rsidRPr="00DB4403">
              <w:t>地址。</w:t>
            </w:r>
          </w:p>
          <w:p w14:paraId="201A47CC" w14:textId="77777777" w:rsidR="00B17F0D" w:rsidRPr="00DB4403" w:rsidRDefault="00DB4403">
            <w:pPr>
              <w:pStyle w:val="li9"/>
              <w:numPr>
                <w:ilvl w:val="0"/>
                <w:numId w:val="507"/>
              </w:numPr>
              <w:ind w:left="630" w:firstLine="0"/>
              <w:rPr>
                <w:rFonts w:hint="eastAsia"/>
              </w:rPr>
            </w:pPr>
            <w:r w:rsidRPr="00DB4403">
              <w:t>IP/</w:t>
            </w:r>
            <w:r w:rsidRPr="00DB4403">
              <w:t>掩码：在文本框中输入</w:t>
            </w:r>
            <w:r w:rsidRPr="00DB4403">
              <w:t>IPv4</w:t>
            </w:r>
            <w:r w:rsidRPr="00DB4403">
              <w:t>地址及掩码。当目的</w:t>
            </w:r>
            <w:r w:rsidRPr="00DB4403">
              <w:t>NAT</w:t>
            </w:r>
            <w:r w:rsidRPr="00DB4403">
              <w:t>规则类型为</w:t>
            </w:r>
            <w:r w:rsidRPr="00DB4403">
              <w:t>IPv4</w:t>
            </w:r>
            <w:r w:rsidRPr="00DB4403">
              <w:t>或者</w:t>
            </w:r>
            <w:r w:rsidRPr="00DB4403">
              <w:t>NAT46</w:t>
            </w:r>
            <w:r w:rsidRPr="00DB4403">
              <w:t>时，可以配置该选项。</w:t>
            </w:r>
          </w:p>
          <w:p w14:paraId="2B41262B" w14:textId="77777777" w:rsidR="00B17F0D" w:rsidRPr="00DB4403" w:rsidRDefault="00DB4403">
            <w:pPr>
              <w:pStyle w:val="li9"/>
              <w:numPr>
                <w:ilvl w:val="0"/>
                <w:numId w:val="507"/>
              </w:numPr>
              <w:ind w:left="630" w:firstLine="0"/>
              <w:rPr>
                <w:rFonts w:hint="eastAsia"/>
              </w:rPr>
            </w:pPr>
            <w:r w:rsidRPr="00DB4403">
              <w:t xml:space="preserve"> IPv6/</w:t>
            </w:r>
            <w:r w:rsidRPr="00DB4403">
              <w:t>前缀长度：在文本框中输入</w:t>
            </w:r>
            <w:r w:rsidRPr="00DB4403">
              <w:t>IPv6</w:t>
            </w:r>
            <w:r w:rsidRPr="00DB4403">
              <w:t>地址及前缀长度。当目的</w:t>
            </w:r>
            <w:r w:rsidRPr="00DB4403">
              <w:t>NAT</w:t>
            </w:r>
            <w:r w:rsidRPr="00DB4403">
              <w:t>规则类型为</w:t>
            </w:r>
            <w:r w:rsidRPr="00DB4403">
              <w:t>NAT64</w:t>
            </w:r>
            <w:r w:rsidRPr="00DB4403">
              <w:t>或者</w:t>
            </w:r>
            <w:r w:rsidRPr="00DB4403">
              <w:t>IPv6</w:t>
            </w:r>
            <w:r w:rsidRPr="00DB4403">
              <w:t>时，可以配置该选项。</w:t>
            </w:r>
          </w:p>
          <w:p w14:paraId="7D61F6EA" w14:textId="77777777" w:rsidR="00B17F0D" w:rsidRPr="00DB4403" w:rsidRDefault="00DB4403">
            <w:pPr>
              <w:pStyle w:val="li9"/>
              <w:numPr>
                <w:ilvl w:val="0"/>
                <w:numId w:val="507"/>
              </w:numPr>
              <w:ind w:left="630" w:firstLine="0"/>
              <w:rPr>
                <w:rFonts w:hint="eastAsia"/>
              </w:rPr>
            </w:pPr>
            <w:r w:rsidRPr="00DB4403">
              <w:t>动态</w:t>
            </w:r>
            <w:r w:rsidRPr="00DB4403">
              <w:t>IP</w:t>
            </w:r>
            <w:r w:rsidRPr="00DB4403">
              <w:t>（物理接口）：在下拉列表中，用户可搜索并选定通过</w:t>
            </w:r>
            <w:r w:rsidRPr="00DB4403">
              <w:t>DHCP</w:t>
            </w:r>
            <w:r w:rsidRPr="00DB4403">
              <w:t>动态获取</w:t>
            </w:r>
            <w:r w:rsidRPr="00DB4403">
              <w:t>IP</w:t>
            </w:r>
            <w:r w:rsidRPr="00DB4403">
              <w:t>的接口，点击</w:t>
            </w:r>
            <w:r w:rsidRPr="00DB4403">
              <w:t>“</w:t>
            </w:r>
            <w:r w:rsidRPr="00DB4403">
              <w:t>确定</w:t>
            </w:r>
            <w:r w:rsidRPr="00DB4403">
              <w:t>”</w:t>
            </w:r>
            <w:r w:rsidRPr="00DB4403">
              <w:t>。当目的</w:t>
            </w:r>
            <w:r w:rsidRPr="00DB4403">
              <w:t>NAT</w:t>
            </w:r>
            <w:r w:rsidRPr="00DB4403">
              <w:t>规则类型为</w:t>
            </w:r>
            <w:r w:rsidRPr="00DB4403">
              <w:t>NAT64</w:t>
            </w:r>
            <w:r w:rsidRPr="00DB4403">
              <w:t>或者</w:t>
            </w:r>
            <w:r w:rsidRPr="00DB4403">
              <w:t>IPv6</w:t>
            </w:r>
            <w:r w:rsidRPr="00DB4403">
              <w:t>时，可以配置该选项。</w:t>
            </w:r>
          </w:p>
        </w:tc>
      </w:tr>
      <w:tr w:rsidR="00B17F0D" w:rsidRPr="00DB4403" w14:paraId="6E0C26D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CE3F900" w14:textId="77777777" w:rsidR="00B17F0D" w:rsidRPr="00DB4403" w:rsidRDefault="00DB4403">
            <w:pPr>
              <w:pStyle w:val="tdTableStyle-Standard-BodyE-Regular-Row1"/>
              <w:shd w:val="clear" w:color="auto" w:fill="F5F5F5"/>
            </w:pPr>
            <w:r w:rsidRPr="00DB4403">
              <w:rPr>
                <w:shd w:val="clear" w:color="auto" w:fill="F5F5F5"/>
              </w:rPr>
              <w:t>服务</w:t>
            </w:r>
          </w:p>
        </w:tc>
        <w:tc>
          <w:tcPr>
            <w:tcW w:w="4890" w:type="dxa"/>
            <w:tcBorders>
              <w:bottom w:val="single" w:sz="6" w:space="0" w:color="FFFFFF"/>
            </w:tcBorders>
            <w:shd w:val="clear" w:color="auto" w:fill="F5F5F5"/>
            <w:tcMar>
              <w:top w:w="30" w:type="dxa"/>
              <w:left w:w="30" w:type="dxa"/>
              <w:bottom w:w="30" w:type="dxa"/>
              <w:right w:w="30" w:type="dxa"/>
            </w:tcMar>
          </w:tcPr>
          <w:p w14:paraId="00D45D4E" w14:textId="77777777" w:rsidR="00B17F0D" w:rsidRPr="00DB4403" w:rsidRDefault="00DB4403">
            <w:pPr>
              <w:pStyle w:val="tdTableStyle-Standard-BodyD-Regular1-Row1"/>
              <w:shd w:val="clear" w:color="auto" w:fill="F5F5F5"/>
            </w:pPr>
            <w:r w:rsidRPr="00DB4403">
              <w:rPr>
                <w:shd w:val="clear" w:color="auto" w:fill="F5F5F5"/>
              </w:rPr>
              <w:t>指定流量的服务类型。用户可搜索指定的服务，或创建新的服务或服务组。</w:t>
            </w:r>
          </w:p>
        </w:tc>
      </w:tr>
      <w:tr w:rsidR="0034120E" w:rsidRPr="00DB4403" w14:paraId="43A84079"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633A0394" w14:textId="77777777" w:rsidR="00B17F0D" w:rsidRPr="00DB4403" w:rsidRDefault="00DB4403">
            <w:pPr>
              <w:pStyle w:val="tdTableStyle-Standard-BodyD-Regular-Row1"/>
              <w:shd w:val="clear" w:color="auto" w:fill="C0C0C0"/>
            </w:pPr>
            <w:r w:rsidRPr="00DB4403">
              <w:rPr>
                <w:rStyle w:val="b"/>
                <w:shd w:val="clear" w:color="auto" w:fill="C0C0C0"/>
              </w:rPr>
              <w:t>将地址转换为</w:t>
            </w:r>
          </w:p>
        </w:tc>
      </w:tr>
      <w:tr w:rsidR="00B17F0D" w:rsidRPr="00DB4403" w14:paraId="7059D670"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8BE3787" w14:textId="77777777" w:rsidR="00B17F0D" w:rsidRPr="00DB4403" w:rsidRDefault="00DB4403">
            <w:pPr>
              <w:pStyle w:val="tdTableStyle-Standard-BodyE-Regular-Row1"/>
              <w:shd w:val="clear" w:color="auto" w:fill="F5F5F5"/>
            </w:pPr>
            <w:r w:rsidRPr="00DB4403">
              <w:rPr>
                <w:shd w:val="clear" w:color="auto" w:fill="F5F5F5"/>
              </w:rPr>
              <w:t>动作</w:t>
            </w:r>
          </w:p>
        </w:tc>
        <w:tc>
          <w:tcPr>
            <w:tcW w:w="4890" w:type="dxa"/>
            <w:tcBorders>
              <w:bottom w:val="single" w:sz="6" w:space="0" w:color="FFFFFF"/>
            </w:tcBorders>
            <w:shd w:val="clear" w:color="auto" w:fill="F5F5F5"/>
            <w:tcMar>
              <w:top w:w="30" w:type="dxa"/>
              <w:left w:w="30" w:type="dxa"/>
              <w:bottom w:w="30" w:type="dxa"/>
              <w:right w:w="30" w:type="dxa"/>
            </w:tcMar>
          </w:tcPr>
          <w:p w14:paraId="2464FA28" w14:textId="77777777" w:rsidR="00B17F0D" w:rsidRPr="00DB4403" w:rsidRDefault="00DB4403">
            <w:pPr>
              <w:pStyle w:val="p"/>
            </w:pPr>
            <w:r w:rsidRPr="00DB4403">
              <w:t>指定对符合条件的流量所做的行为。包括：</w:t>
            </w:r>
            <w:r w:rsidRPr="00DB4403">
              <w:t xml:space="preserve"> </w:t>
            </w:r>
          </w:p>
          <w:p w14:paraId="50DD8847" w14:textId="77777777" w:rsidR="00B17F0D" w:rsidRPr="00DB4403" w:rsidRDefault="00DB4403">
            <w:pPr>
              <w:pStyle w:val="li9"/>
              <w:numPr>
                <w:ilvl w:val="0"/>
                <w:numId w:val="508"/>
              </w:numPr>
              <w:ind w:left="630" w:firstLine="0"/>
              <w:rPr>
                <w:rFonts w:hint="eastAsia"/>
              </w:rPr>
            </w:pPr>
            <w:r w:rsidRPr="00DB4403">
              <w:t>转换：对符合条件的流量做地址转换。</w:t>
            </w:r>
          </w:p>
          <w:p w14:paraId="5DC1EB06" w14:textId="77777777" w:rsidR="00B17F0D" w:rsidRPr="00DB4403" w:rsidRDefault="00DB4403">
            <w:pPr>
              <w:pStyle w:val="li9"/>
              <w:numPr>
                <w:ilvl w:val="0"/>
                <w:numId w:val="508"/>
              </w:numPr>
              <w:ind w:left="630" w:firstLine="0"/>
              <w:rPr>
                <w:rFonts w:hint="eastAsia"/>
              </w:rPr>
            </w:pPr>
            <w:r w:rsidRPr="00DB4403">
              <w:t>不转换：对符合条件的流量不做</w:t>
            </w:r>
            <w:r w:rsidRPr="00DB4403">
              <w:t>NAT</w:t>
            </w:r>
            <w:r w:rsidRPr="00DB4403">
              <w:t>转换。</w:t>
            </w:r>
            <w:r w:rsidRPr="00DB4403">
              <w:t xml:space="preserve"> </w:t>
            </w:r>
          </w:p>
          <w:p w14:paraId="73624036" w14:textId="77777777" w:rsidR="00B17F0D" w:rsidRPr="00DB4403" w:rsidRDefault="00DB4403">
            <w:pPr>
              <w:pStyle w:val="li9"/>
              <w:numPr>
                <w:ilvl w:val="0"/>
                <w:numId w:val="508"/>
              </w:numPr>
              <w:ind w:left="630" w:firstLine="0"/>
              <w:rPr>
                <w:rFonts w:hint="eastAsia"/>
              </w:rPr>
            </w:pPr>
            <w:r w:rsidRPr="00DB4403">
              <w:t>V4-MAPPED</w:t>
            </w:r>
            <w:r w:rsidRPr="00DB4403">
              <w:t>：对符合条件的流量做地址转换，且直接从报文的目的</w:t>
            </w:r>
            <w:r w:rsidRPr="00DB4403">
              <w:t>IPv6</w:t>
            </w:r>
            <w:r w:rsidRPr="00DB4403">
              <w:t>地址中抽取目的</w:t>
            </w:r>
            <w:r w:rsidRPr="00DB4403">
              <w:t>IPv4</w:t>
            </w:r>
            <w:r w:rsidRPr="00DB4403">
              <w:t>地址。当目的</w:t>
            </w:r>
            <w:r w:rsidRPr="00DB4403">
              <w:t>NAT</w:t>
            </w:r>
            <w:r w:rsidRPr="00DB4403">
              <w:t>规则的类型为</w:t>
            </w:r>
            <w:r w:rsidRPr="00DB4403">
              <w:t>NAT64</w:t>
            </w:r>
            <w:r w:rsidRPr="00DB4403">
              <w:t>时，可以配置该选项。</w:t>
            </w:r>
          </w:p>
          <w:p w14:paraId="1B463B33"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不同类型的目的</w:t>
            </w:r>
            <w:r w:rsidRPr="00DB4403">
              <w:rPr>
                <w:shd w:val="clear" w:color="auto" w:fill="F5F5F5"/>
              </w:rPr>
              <w:t>NAT</w:t>
            </w:r>
            <w:r w:rsidRPr="00DB4403">
              <w:rPr>
                <w:shd w:val="clear" w:color="auto" w:fill="F5F5F5"/>
              </w:rPr>
              <w:t>规则支持的转换动作不同，请以实际页面为准。</w:t>
            </w:r>
            <w:r w:rsidRPr="00DB4403">
              <w:rPr>
                <w:shd w:val="clear" w:color="auto" w:fill="F5F5F5"/>
              </w:rPr>
              <w:t xml:space="preserve"> </w:t>
            </w:r>
          </w:p>
        </w:tc>
      </w:tr>
      <w:tr w:rsidR="00B17F0D" w:rsidRPr="00DB4403" w14:paraId="64A2706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1846865" w14:textId="77777777" w:rsidR="00B17F0D" w:rsidRPr="00DB4403" w:rsidRDefault="00DB4403">
            <w:pPr>
              <w:pStyle w:val="tdTableStyle-Standard-BodyE-Regular-Row1"/>
              <w:shd w:val="clear" w:color="auto" w:fill="F5F5F5"/>
            </w:pPr>
            <w:r w:rsidRPr="00DB4403">
              <w:rPr>
                <w:shd w:val="clear" w:color="auto" w:fill="F5F5F5"/>
              </w:rPr>
              <w:t>转换为</w:t>
            </w:r>
            <w:r w:rsidRPr="00DB4403">
              <w:rPr>
                <w:shd w:val="clear" w:color="auto" w:fill="F5F5F5"/>
              </w:rPr>
              <w:t>IP</w:t>
            </w:r>
          </w:p>
        </w:tc>
        <w:tc>
          <w:tcPr>
            <w:tcW w:w="4890" w:type="dxa"/>
            <w:tcBorders>
              <w:bottom w:val="single" w:sz="6" w:space="0" w:color="FFFFFF"/>
            </w:tcBorders>
            <w:shd w:val="clear" w:color="auto" w:fill="F5F5F5"/>
            <w:tcMar>
              <w:top w:w="30" w:type="dxa"/>
              <w:left w:w="30" w:type="dxa"/>
              <w:bottom w:w="30" w:type="dxa"/>
              <w:right w:w="30" w:type="dxa"/>
            </w:tcMar>
          </w:tcPr>
          <w:p w14:paraId="0FA5BF24" w14:textId="77777777" w:rsidR="00B17F0D" w:rsidRPr="00DB4403" w:rsidRDefault="00DB4403">
            <w:pPr>
              <w:pStyle w:val="tdTableStyle-Standard-BodyD-Regular1-Row1"/>
              <w:shd w:val="clear" w:color="auto" w:fill="F5F5F5"/>
            </w:pPr>
            <w:r w:rsidRPr="00DB4403">
              <w:rPr>
                <w:shd w:val="clear" w:color="auto" w:fill="F5F5F5"/>
              </w:rPr>
              <w:t>当选择</w:t>
            </w:r>
            <w:r w:rsidRPr="00DB4403">
              <w:rPr>
                <w:shd w:val="clear" w:color="auto" w:fill="F5F5F5"/>
              </w:rPr>
              <w:t>“</w:t>
            </w:r>
            <w:r w:rsidRPr="00DB4403">
              <w:rPr>
                <w:shd w:val="clear" w:color="auto" w:fill="F5F5F5"/>
              </w:rPr>
              <w:t>转换</w:t>
            </w:r>
            <w:r w:rsidRPr="00DB4403">
              <w:rPr>
                <w:shd w:val="clear" w:color="auto" w:fill="F5F5F5"/>
              </w:rPr>
              <w:t>”</w:t>
            </w:r>
            <w:r w:rsidRPr="00DB4403">
              <w:rPr>
                <w:shd w:val="clear" w:color="auto" w:fill="F5F5F5"/>
              </w:rPr>
              <w:t>动作后，指定</w:t>
            </w:r>
            <w:r w:rsidRPr="00DB4403">
              <w:rPr>
                <w:shd w:val="clear" w:color="auto" w:fill="F5F5F5"/>
              </w:rPr>
              <w:t>NAT</w:t>
            </w:r>
            <w:r w:rsidRPr="00DB4403">
              <w:rPr>
                <w:shd w:val="clear" w:color="auto" w:fill="F5F5F5"/>
              </w:rPr>
              <w:t>转换地址的类型，可以为</w:t>
            </w:r>
            <w:r w:rsidRPr="00DB4403">
              <w:rPr>
                <w:shd w:val="clear" w:color="auto" w:fill="F5F5F5"/>
              </w:rPr>
              <w:t>“</w:t>
            </w:r>
            <w:r w:rsidRPr="00DB4403">
              <w:rPr>
                <w:shd w:val="clear" w:color="auto" w:fill="F5F5F5"/>
              </w:rPr>
              <w:t>地址条目</w:t>
            </w:r>
            <w:r w:rsidRPr="00DB4403">
              <w:rPr>
                <w:shd w:val="clear" w:color="auto" w:fill="F5F5F5"/>
              </w:rPr>
              <w:t>”</w:t>
            </w:r>
            <w:r w:rsidRPr="00DB4403">
              <w:rPr>
                <w:shd w:val="clear" w:color="auto" w:fill="F5F5F5"/>
              </w:rPr>
              <w:t>、</w:t>
            </w:r>
            <w:r w:rsidRPr="00DB4403">
              <w:rPr>
                <w:shd w:val="clear" w:color="auto" w:fill="F5F5F5"/>
              </w:rPr>
              <w:t>“IP</w:t>
            </w:r>
            <w:r w:rsidRPr="00DB4403">
              <w:rPr>
                <w:shd w:val="clear" w:color="auto" w:fill="F5F5F5"/>
              </w:rPr>
              <w:t>地址</w:t>
            </w:r>
            <w:r w:rsidRPr="00DB4403">
              <w:rPr>
                <w:shd w:val="clear" w:color="auto" w:fill="F5F5F5"/>
              </w:rPr>
              <w:t>”</w:t>
            </w:r>
            <w:r w:rsidRPr="00DB4403">
              <w:rPr>
                <w:shd w:val="clear" w:color="auto" w:fill="F5F5F5"/>
              </w:rPr>
              <w:t>、</w:t>
            </w:r>
            <w:r w:rsidRPr="00DB4403">
              <w:rPr>
                <w:shd w:val="clear" w:color="auto" w:fill="F5F5F5"/>
              </w:rPr>
              <w:t>“IPv6</w:t>
            </w:r>
            <w:r w:rsidRPr="00DB4403">
              <w:rPr>
                <w:shd w:val="clear" w:color="auto" w:fill="F5F5F5"/>
              </w:rPr>
              <w:t>地址</w:t>
            </w:r>
            <w:r w:rsidRPr="00DB4403">
              <w:rPr>
                <w:shd w:val="clear" w:color="auto" w:fill="F5F5F5"/>
              </w:rPr>
              <w:t>”</w:t>
            </w:r>
            <w:r w:rsidRPr="00DB4403">
              <w:rPr>
                <w:shd w:val="clear" w:color="auto" w:fill="F5F5F5"/>
              </w:rPr>
              <w:t>、</w:t>
            </w:r>
            <w:r w:rsidRPr="00DB4403">
              <w:rPr>
                <w:shd w:val="clear" w:color="auto" w:fill="F5F5F5"/>
              </w:rPr>
              <w:t>“IP/</w:t>
            </w:r>
            <w:r w:rsidRPr="00DB4403">
              <w:rPr>
                <w:shd w:val="clear" w:color="auto" w:fill="F5F5F5"/>
              </w:rPr>
              <w:t>掩码</w:t>
            </w:r>
            <w:r w:rsidRPr="00DB4403">
              <w:rPr>
                <w:shd w:val="clear" w:color="auto" w:fill="F5F5F5"/>
              </w:rPr>
              <w:t>”</w:t>
            </w:r>
            <w:r w:rsidRPr="00DB4403">
              <w:rPr>
                <w:shd w:val="clear" w:color="auto" w:fill="F5F5F5"/>
              </w:rPr>
              <w:t>或者</w:t>
            </w:r>
            <w:r w:rsidRPr="00DB4403">
              <w:rPr>
                <w:shd w:val="clear" w:color="auto" w:fill="F5F5F5"/>
              </w:rPr>
              <w:t>“IPv6/</w:t>
            </w:r>
            <w:r w:rsidRPr="00DB4403">
              <w:rPr>
                <w:shd w:val="clear" w:color="auto" w:fill="F5F5F5"/>
              </w:rPr>
              <w:t>前缀长度</w:t>
            </w:r>
            <w:r w:rsidRPr="00DB4403">
              <w:rPr>
                <w:shd w:val="clear" w:color="auto" w:fill="F5F5F5"/>
              </w:rPr>
              <w:t>”</w:t>
            </w:r>
            <w:r w:rsidRPr="00DB4403">
              <w:rPr>
                <w:shd w:val="clear" w:color="auto" w:fill="F5F5F5"/>
              </w:rPr>
              <w:t>。选择类型后，指定相应的取值。</w:t>
            </w:r>
          </w:p>
        </w:tc>
      </w:tr>
      <w:tr w:rsidR="0034120E" w:rsidRPr="00DB4403" w14:paraId="1495C3A9"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46BE7B87" w14:textId="77777777" w:rsidR="00B17F0D" w:rsidRPr="00DB4403" w:rsidRDefault="00DB4403">
            <w:pPr>
              <w:pStyle w:val="tdTableStyle-Standard-BodyD-Regular-Row1"/>
              <w:shd w:val="clear" w:color="auto" w:fill="C0C0C0"/>
            </w:pPr>
            <w:r w:rsidRPr="00DB4403">
              <w:rPr>
                <w:rStyle w:val="b"/>
                <w:shd w:val="clear" w:color="auto" w:fill="C0C0C0"/>
              </w:rPr>
              <w:t>将服务端口转换为</w:t>
            </w:r>
          </w:p>
        </w:tc>
      </w:tr>
      <w:tr w:rsidR="00B17F0D" w:rsidRPr="00DB4403" w14:paraId="3F83AE6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07FE729" w14:textId="77777777" w:rsidR="00B17F0D" w:rsidRPr="00DB4403" w:rsidRDefault="00DB4403">
            <w:pPr>
              <w:pStyle w:val="tdTableStyle-Standard-BodyE-Regular-Row1"/>
              <w:shd w:val="clear" w:color="auto" w:fill="F5F5F5"/>
            </w:pPr>
            <w:r w:rsidRPr="00DB4403">
              <w:rPr>
                <w:shd w:val="clear" w:color="auto" w:fill="F5F5F5"/>
              </w:rPr>
              <w:t>转换端口</w:t>
            </w:r>
          </w:p>
        </w:tc>
        <w:tc>
          <w:tcPr>
            <w:tcW w:w="4890" w:type="dxa"/>
            <w:tcBorders>
              <w:bottom w:val="single" w:sz="6" w:space="0" w:color="FFFFFF"/>
            </w:tcBorders>
            <w:shd w:val="clear" w:color="auto" w:fill="F5F5F5"/>
            <w:tcMar>
              <w:top w:w="30" w:type="dxa"/>
              <w:left w:w="30" w:type="dxa"/>
              <w:bottom w:w="30" w:type="dxa"/>
              <w:right w:w="30" w:type="dxa"/>
            </w:tcMar>
          </w:tcPr>
          <w:p w14:paraId="55D3F5A5"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按钮，并在</w:t>
            </w:r>
            <w:r w:rsidRPr="00DB4403">
              <w:rPr>
                <w:shd w:val="clear" w:color="auto" w:fill="F5F5F5"/>
              </w:rPr>
              <w:t>“</w:t>
            </w:r>
            <w:r w:rsidRPr="00DB4403">
              <w:rPr>
                <w:shd w:val="clear" w:color="auto" w:fill="F5F5F5"/>
              </w:rPr>
              <w:t>转换端口</w:t>
            </w:r>
            <w:r w:rsidRPr="00DB4403">
              <w:rPr>
                <w:shd w:val="clear" w:color="auto" w:fill="F5F5F5"/>
              </w:rPr>
              <w:t>”</w:t>
            </w:r>
            <w:r w:rsidRPr="00DB4403">
              <w:rPr>
                <w:shd w:val="clear" w:color="auto" w:fill="F5F5F5"/>
              </w:rPr>
              <w:t>后的文本框中输入转换后的端口号，取值范围为</w:t>
            </w:r>
            <w:r w:rsidRPr="00DB4403">
              <w:rPr>
                <w:shd w:val="clear" w:color="auto" w:fill="F5F5F5"/>
              </w:rPr>
              <w:t>1</w:t>
            </w:r>
            <w:r w:rsidRPr="00DB4403">
              <w:rPr>
                <w:shd w:val="clear" w:color="auto" w:fill="F5F5F5"/>
              </w:rPr>
              <w:t>到</w:t>
            </w:r>
            <w:r w:rsidRPr="00DB4403">
              <w:rPr>
                <w:shd w:val="clear" w:color="auto" w:fill="F5F5F5"/>
              </w:rPr>
              <w:t>65535</w:t>
            </w:r>
            <w:r w:rsidRPr="00DB4403">
              <w:rPr>
                <w:shd w:val="clear" w:color="auto" w:fill="F5F5F5"/>
              </w:rPr>
              <w:t>。</w:t>
            </w:r>
          </w:p>
        </w:tc>
      </w:tr>
      <w:tr w:rsidR="00B17F0D" w:rsidRPr="00DB4403" w14:paraId="48C688DA"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39C6A219" w14:textId="77777777" w:rsidR="00B17F0D" w:rsidRPr="00DB4403" w:rsidRDefault="00DB4403">
            <w:pPr>
              <w:pStyle w:val="tdTableStyle-Standard-BodyB-Regular-Row1"/>
              <w:shd w:val="clear" w:color="auto" w:fill="F5F5F5"/>
            </w:pPr>
            <w:r w:rsidRPr="00DB4403">
              <w:rPr>
                <w:shd w:val="clear" w:color="auto" w:fill="F5F5F5"/>
              </w:rPr>
              <w:t>负载均衡</w:t>
            </w:r>
          </w:p>
        </w:tc>
        <w:tc>
          <w:tcPr>
            <w:tcW w:w="4890" w:type="dxa"/>
            <w:shd w:val="clear" w:color="auto" w:fill="F5F5F5"/>
            <w:tcMar>
              <w:top w:w="30" w:type="dxa"/>
              <w:left w:w="30" w:type="dxa"/>
              <w:bottom w:w="30" w:type="dxa"/>
              <w:right w:w="30" w:type="dxa"/>
            </w:tcMar>
          </w:tcPr>
          <w:p w14:paraId="14457C84" w14:textId="77777777" w:rsidR="00B17F0D" w:rsidRPr="00DB4403" w:rsidRDefault="00DB4403">
            <w:pPr>
              <w:pStyle w:val="tdTableStyle-Standard-BodyA-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按钮，开启负载均衡功能。开启负载均衡功能后，流量将会均衡到不同的内网服务器。</w:t>
            </w:r>
            <w:r w:rsidRPr="00DB4403">
              <w:rPr>
                <w:shd w:val="clear" w:color="auto" w:fill="F5F5F5"/>
              </w:rPr>
              <w:t xml:space="preserve"> </w:t>
            </w:r>
          </w:p>
        </w:tc>
      </w:tr>
    </w:tbl>
    <w:p w14:paraId="037CF62E" w14:textId="77777777" w:rsidR="00B17F0D" w:rsidRDefault="00DB4403">
      <w:pPr>
        <w:pStyle w:val="dropDownHead"/>
      </w:pPr>
      <w:r>
        <w:rPr>
          <w:rStyle w:val="dropDownHotspot"/>
        </w:rPr>
        <w:t>点击</w:t>
      </w:r>
      <w:r>
        <w:rPr>
          <w:rStyle w:val="dropDownHotspot"/>
        </w:rPr>
        <w:t>“</w:t>
      </w:r>
      <w:r>
        <w:rPr>
          <w:rStyle w:val="dropDownHotspot"/>
        </w:rPr>
        <w:t>更多配置</w:t>
      </w:r>
      <w:r>
        <w:rPr>
          <w:rStyle w:val="dropDownHotspot"/>
        </w:rPr>
        <w:t>”</w:t>
      </w:r>
      <w:r>
        <w:rPr>
          <w:rStyle w:val="dropDownHotspot"/>
        </w:rPr>
        <w:t>，展开更多配置项，填写相关信息。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34120E" w:rsidRPr="00DB4403" w14:paraId="622FC499" w14:textId="77777777" w:rsidTr="0034120E">
        <w:trPr>
          <w:tblHeader/>
          <w:tblCellSpacing w:w="0" w:type="dxa"/>
        </w:trPr>
        <w:tc>
          <w:tcPr>
            <w:tcW w:w="6105" w:type="dxa"/>
            <w:gridSpan w:val="2"/>
            <w:tcBorders>
              <w:bottom w:val="single" w:sz="6" w:space="0" w:color="FFFFFF"/>
            </w:tcBorders>
            <w:shd w:val="clear" w:color="auto" w:fill="C0C0C0"/>
            <w:tcMar>
              <w:top w:w="30" w:type="dxa"/>
              <w:left w:w="0" w:type="dxa"/>
              <w:bottom w:w="30" w:type="dxa"/>
              <w:right w:w="30" w:type="dxa"/>
            </w:tcMar>
          </w:tcPr>
          <w:p w14:paraId="6BFCF429" w14:textId="77777777" w:rsidR="00B17F0D" w:rsidRPr="00DB4403" w:rsidRDefault="00DB4403">
            <w:pPr>
              <w:pStyle w:val="thTableStyle-Standard-HeadD-Regular-Header1"/>
              <w:shd w:val="clear" w:color="auto" w:fill="C0C0C0"/>
            </w:pPr>
            <w:r w:rsidRPr="00DB4403">
              <w:rPr>
                <w:shd w:val="clear" w:color="auto" w:fill="C0C0C0"/>
              </w:rPr>
              <w:t>服务器跟踪</w:t>
            </w:r>
          </w:p>
        </w:tc>
      </w:tr>
      <w:tr w:rsidR="00B17F0D" w:rsidRPr="00DB4403" w14:paraId="2A364ED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D961D96"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组</w:t>
            </w:r>
          </w:p>
        </w:tc>
        <w:tc>
          <w:tcPr>
            <w:tcW w:w="4890" w:type="dxa"/>
            <w:tcBorders>
              <w:bottom w:val="single" w:sz="6" w:space="0" w:color="FFFFFF"/>
            </w:tcBorders>
            <w:shd w:val="clear" w:color="auto" w:fill="F5F5F5"/>
            <w:tcMar>
              <w:top w:w="30" w:type="dxa"/>
              <w:left w:w="30" w:type="dxa"/>
              <w:bottom w:w="30" w:type="dxa"/>
              <w:right w:w="30" w:type="dxa"/>
            </w:tcMar>
          </w:tcPr>
          <w:p w14:paraId="62F9F4EF" w14:textId="77777777" w:rsidR="00B17F0D" w:rsidRPr="00DB4403" w:rsidRDefault="00DB4403">
            <w:pPr>
              <w:pStyle w:val="tdTableStyle-Standard-BodyD-Regular1-Row1"/>
              <w:shd w:val="clear" w:color="auto" w:fill="F5F5F5"/>
            </w:pPr>
            <w:r w:rsidRPr="00DB4403">
              <w:rPr>
                <w:shd w:val="clear" w:color="auto" w:fill="F5F5F5"/>
              </w:rPr>
              <w:t>指定目的</w:t>
            </w:r>
            <w:r w:rsidRPr="00DB4403">
              <w:rPr>
                <w:shd w:val="clear" w:color="auto" w:fill="F5F5F5"/>
              </w:rPr>
              <w:t>NAT</w:t>
            </w:r>
            <w:r w:rsidRPr="00DB4403">
              <w:rPr>
                <w:shd w:val="clear" w:color="auto" w:fill="F5F5F5"/>
              </w:rPr>
              <w:t>规则所属的</w:t>
            </w:r>
            <w:r w:rsidRPr="00DB4403">
              <w:rPr>
                <w:shd w:val="clear" w:color="auto" w:fill="F5F5F5"/>
              </w:rPr>
              <w:t>HA</w:t>
            </w:r>
            <w:r w:rsidRPr="00DB4403">
              <w:rPr>
                <w:shd w:val="clear" w:color="auto" w:fill="F5F5F5"/>
              </w:rPr>
              <w:t>组。默认属于</w:t>
            </w:r>
            <w:r w:rsidRPr="00DB4403">
              <w:rPr>
                <w:shd w:val="clear" w:color="auto" w:fill="F5F5F5"/>
              </w:rPr>
              <w:t>HA</w:t>
            </w:r>
            <w:r w:rsidRPr="00DB4403">
              <w:rPr>
                <w:shd w:val="clear" w:color="auto" w:fill="F5F5F5"/>
              </w:rPr>
              <w:t>组</w:t>
            </w:r>
            <w:r w:rsidRPr="00DB4403">
              <w:rPr>
                <w:shd w:val="clear" w:color="auto" w:fill="F5F5F5"/>
              </w:rPr>
              <w:t>0</w:t>
            </w:r>
            <w:r w:rsidRPr="00DB4403">
              <w:rPr>
                <w:shd w:val="clear" w:color="auto" w:fill="F5F5F5"/>
              </w:rPr>
              <w:t>。</w:t>
            </w:r>
          </w:p>
        </w:tc>
      </w:tr>
      <w:tr w:rsidR="00B17F0D" w:rsidRPr="00DB4403" w14:paraId="6B68355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07A612D" w14:textId="77777777" w:rsidR="00B17F0D" w:rsidRPr="00DB4403" w:rsidRDefault="00DB4403">
            <w:pPr>
              <w:pStyle w:val="tdTableStyle-Standard-BodyE-Regular-Row1"/>
              <w:shd w:val="clear" w:color="auto" w:fill="F5F5F5"/>
            </w:pPr>
            <w:r w:rsidRPr="00DB4403">
              <w:rPr>
                <w:shd w:val="clear" w:color="auto" w:fill="F5F5F5"/>
              </w:rPr>
              <w:t>Ping</w:t>
            </w:r>
            <w:r w:rsidRPr="00DB4403">
              <w:rPr>
                <w:shd w:val="clear" w:color="auto" w:fill="F5F5F5"/>
              </w:rPr>
              <w:t>跟踪</w:t>
            </w:r>
          </w:p>
        </w:tc>
        <w:tc>
          <w:tcPr>
            <w:tcW w:w="4890" w:type="dxa"/>
            <w:tcBorders>
              <w:bottom w:val="single" w:sz="6" w:space="0" w:color="FFFFFF"/>
            </w:tcBorders>
            <w:shd w:val="clear" w:color="auto" w:fill="F5F5F5"/>
            <w:tcMar>
              <w:top w:w="30" w:type="dxa"/>
              <w:left w:w="30" w:type="dxa"/>
              <w:bottom w:w="30" w:type="dxa"/>
              <w:right w:w="30" w:type="dxa"/>
            </w:tcMar>
          </w:tcPr>
          <w:p w14:paraId="71EEA621" w14:textId="77777777" w:rsidR="00B17F0D" w:rsidRPr="00DB4403" w:rsidRDefault="00DB4403">
            <w:pPr>
              <w:pStyle w:val="tdTableStyle-Standard-BodyD-Regular1-Row1"/>
              <w:shd w:val="clear" w:color="auto" w:fill="F5F5F5"/>
            </w:pPr>
            <w:r w:rsidRPr="00DB4403">
              <w:rPr>
                <w:shd w:val="clear" w:color="auto" w:fill="F5F5F5"/>
              </w:rPr>
              <w:t>选中</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开启</w:t>
            </w:r>
            <w:r w:rsidRPr="00DB4403">
              <w:rPr>
                <w:shd w:val="clear" w:color="auto" w:fill="F5F5F5"/>
              </w:rPr>
              <w:t>Ping</w:t>
            </w:r>
            <w:r w:rsidRPr="00DB4403">
              <w:rPr>
                <w:shd w:val="clear" w:color="auto" w:fill="F5F5F5"/>
              </w:rPr>
              <w:t>跟踪功能，以使设备发送</w:t>
            </w:r>
            <w:r w:rsidRPr="00DB4403">
              <w:rPr>
                <w:shd w:val="clear" w:color="auto" w:fill="F5F5F5"/>
              </w:rPr>
              <w:t>Ping</w:t>
            </w:r>
            <w:r w:rsidRPr="00DB4403">
              <w:rPr>
                <w:shd w:val="clear" w:color="auto" w:fill="F5F5F5"/>
              </w:rPr>
              <w:t>报文监测内网服务器是否可达。</w:t>
            </w:r>
          </w:p>
        </w:tc>
      </w:tr>
      <w:tr w:rsidR="00B17F0D" w:rsidRPr="00DB4403" w14:paraId="0DE4EA3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7D2A7C4" w14:textId="77777777" w:rsidR="00B17F0D" w:rsidRPr="00DB4403" w:rsidRDefault="00DB4403">
            <w:pPr>
              <w:pStyle w:val="tdTableStyle-Standard-BodyE-Regular-Row1"/>
              <w:shd w:val="clear" w:color="auto" w:fill="F5F5F5"/>
            </w:pPr>
            <w:r w:rsidRPr="00DB4403">
              <w:rPr>
                <w:shd w:val="clear" w:color="auto" w:fill="F5F5F5"/>
              </w:rPr>
              <w:t>TCP</w:t>
            </w:r>
            <w:r w:rsidRPr="00DB4403">
              <w:rPr>
                <w:shd w:val="clear" w:color="auto" w:fill="F5F5F5"/>
              </w:rPr>
              <w:t>跟踪</w:t>
            </w:r>
          </w:p>
        </w:tc>
        <w:tc>
          <w:tcPr>
            <w:tcW w:w="4890" w:type="dxa"/>
            <w:tcBorders>
              <w:bottom w:val="single" w:sz="6" w:space="0" w:color="FFFFFF"/>
            </w:tcBorders>
            <w:shd w:val="clear" w:color="auto" w:fill="F5F5F5"/>
            <w:tcMar>
              <w:top w:w="30" w:type="dxa"/>
              <w:left w:w="30" w:type="dxa"/>
              <w:bottom w:w="30" w:type="dxa"/>
              <w:right w:w="30" w:type="dxa"/>
            </w:tcMar>
          </w:tcPr>
          <w:p w14:paraId="077AD25D" w14:textId="77777777" w:rsidR="00B17F0D" w:rsidRPr="00DB4403" w:rsidRDefault="00DB4403">
            <w:pPr>
              <w:pStyle w:val="tdTableStyle-Standard-BodyD-Regular1-Row1"/>
              <w:shd w:val="clear" w:color="auto" w:fill="F5F5F5"/>
            </w:pPr>
            <w:r w:rsidRPr="00DB4403">
              <w:rPr>
                <w:shd w:val="clear" w:color="auto" w:fill="F5F5F5"/>
              </w:rPr>
              <w:t>选中</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开启</w:t>
            </w:r>
            <w:r w:rsidRPr="00DB4403">
              <w:rPr>
                <w:shd w:val="clear" w:color="auto" w:fill="F5F5F5"/>
              </w:rPr>
              <w:t>TCP</w:t>
            </w:r>
            <w:r w:rsidRPr="00DB4403">
              <w:rPr>
                <w:shd w:val="clear" w:color="auto" w:fill="F5F5F5"/>
              </w:rPr>
              <w:t>跟踪功能，以使设备发送</w:t>
            </w:r>
            <w:r w:rsidRPr="00DB4403">
              <w:rPr>
                <w:shd w:val="clear" w:color="auto" w:fill="F5F5F5"/>
              </w:rPr>
              <w:t>TCP</w:t>
            </w:r>
            <w:r w:rsidRPr="00DB4403">
              <w:rPr>
                <w:shd w:val="clear" w:color="auto" w:fill="F5F5F5"/>
              </w:rPr>
              <w:t>报文监测内网服务器的</w:t>
            </w:r>
            <w:r w:rsidRPr="00DB4403">
              <w:rPr>
                <w:shd w:val="clear" w:color="auto" w:fill="F5F5F5"/>
              </w:rPr>
              <w:t>TCP</w:t>
            </w:r>
            <w:r w:rsidRPr="00DB4403">
              <w:rPr>
                <w:shd w:val="clear" w:color="auto" w:fill="F5F5F5"/>
              </w:rPr>
              <w:t>端口是否可达。</w:t>
            </w:r>
          </w:p>
        </w:tc>
      </w:tr>
      <w:tr w:rsidR="00B17F0D" w:rsidRPr="00DB4403" w14:paraId="20025D99"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1F91A51" w14:textId="77777777" w:rsidR="00B17F0D" w:rsidRPr="00DB4403" w:rsidRDefault="00DB4403">
            <w:pPr>
              <w:pStyle w:val="tdTableStyle-Standard-BodyE-Regular-Row1"/>
              <w:shd w:val="clear" w:color="auto" w:fill="F5F5F5"/>
            </w:pPr>
            <w:r w:rsidRPr="00DB4403">
              <w:rPr>
                <w:shd w:val="clear" w:color="auto" w:fill="F5F5F5"/>
              </w:rPr>
              <w:t>TCP</w:t>
            </w:r>
            <w:r w:rsidRPr="00DB4403">
              <w:rPr>
                <w:shd w:val="clear" w:color="auto" w:fill="F5F5F5"/>
              </w:rPr>
              <w:t>端口</w:t>
            </w:r>
          </w:p>
        </w:tc>
        <w:tc>
          <w:tcPr>
            <w:tcW w:w="4890" w:type="dxa"/>
            <w:tcBorders>
              <w:bottom w:val="single" w:sz="6" w:space="0" w:color="FFFFFF"/>
            </w:tcBorders>
            <w:shd w:val="clear" w:color="auto" w:fill="F5F5F5"/>
            <w:tcMar>
              <w:top w:w="30" w:type="dxa"/>
              <w:left w:w="30" w:type="dxa"/>
              <w:bottom w:w="30" w:type="dxa"/>
              <w:right w:w="30" w:type="dxa"/>
            </w:tcMar>
          </w:tcPr>
          <w:p w14:paraId="6C7357F6" w14:textId="77777777" w:rsidR="00B17F0D" w:rsidRPr="00DB4403" w:rsidRDefault="00DB4403">
            <w:pPr>
              <w:pStyle w:val="tdTableStyle-Standard-BodyD-Regular1-Row1"/>
              <w:shd w:val="clear" w:color="auto" w:fill="F5F5F5"/>
            </w:pPr>
            <w:r w:rsidRPr="00DB4403">
              <w:rPr>
                <w:shd w:val="clear" w:color="auto" w:fill="F5F5F5"/>
              </w:rPr>
              <w:t>输入内网服务器端口号。</w:t>
            </w:r>
          </w:p>
        </w:tc>
      </w:tr>
      <w:tr w:rsidR="00B17F0D" w:rsidRPr="00DB4403" w14:paraId="67B7475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5CD7959" w14:textId="77777777" w:rsidR="00B17F0D" w:rsidRPr="00DB4403" w:rsidRDefault="00DB4403">
            <w:pPr>
              <w:pStyle w:val="tdTableStyle-Standard-BodyE-Regular-Row1"/>
              <w:shd w:val="clear" w:color="auto" w:fill="F5F5F5"/>
            </w:pPr>
            <w:r w:rsidRPr="00DB4403">
              <w:rPr>
                <w:shd w:val="clear" w:color="auto" w:fill="F5F5F5"/>
              </w:rPr>
              <w:t>NAT</w:t>
            </w:r>
            <w:r w:rsidRPr="00DB4403">
              <w:rPr>
                <w:shd w:val="clear" w:color="auto" w:fill="F5F5F5"/>
              </w:rPr>
              <w:t>日志</w:t>
            </w:r>
          </w:p>
        </w:tc>
        <w:tc>
          <w:tcPr>
            <w:tcW w:w="4890" w:type="dxa"/>
            <w:tcBorders>
              <w:bottom w:val="single" w:sz="6" w:space="0" w:color="FFFFFF"/>
            </w:tcBorders>
            <w:shd w:val="clear" w:color="auto" w:fill="F5F5F5"/>
            <w:tcMar>
              <w:top w:w="30" w:type="dxa"/>
              <w:left w:w="30" w:type="dxa"/>
              <w:bottom w:w="30" w:type="dxa"/>
              <w:right w:w="30" w:type="dxa"/>
            </w:tcMar>
          </w:tcPr>
          <w:p w14:paraId="06B4F8BE" w14:textId="77777777" w:rsidR="00B17F0D" w:rsidRPr="00DB4403" w:rsidRDefault="00DB4403">
            <w:pPr>
              <w:pStyle w:val="tdTableStyle-Standard-BodyD-Regular1-Row1"/>
              <w:shd w:val="clear" w:color="auto" w:fill="F5F5F5"/>
            </w:pPr>
            <w:r w:rsidRPr="00DB4403">
              <w:rPr>
                <w:shd w:val="clear" w:color="auto" w:fill="F5F5F5"/>
              </w:rPr>
              <w:t>选中</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开启</w:t>
            </w:r>
            <w:proofErr w:type="gramStart"/>
            <w:r w:rsidRPr="00DB4403">
              <w:rPr>
                <w:shd w:val="clear" w:color="auto" w:fill="F5F5F5"/>
              </w:rPr>
              <w:t>该目的</w:t>
            </w:r>
            <w:proofErr w:type="gramEnd"/>
            <w:r w:rsidRPr="00DB4403">
              <w:rPr>
                <w:shd w:val="clear" w:color="auto" w:fill="F5F5F5"/>
              </w:rPr>
              <w:t>NAT</w:t>
            </w:r>
            <w:r w:rsidRPr="00DB4403">
              <w:rPr>
                <w:shd w:val="clear" w:color="auto" w:fill="F5F5F5"/>
              </w:rPr>
              <w:t>规则的日志功能（当有流量匹配该地址转换规则时产生日志信息）。</w:t>
            </w:r>
          </w:p>
        </w:tc>
      </w:tr>
      <w:tr w:rsidR="00B17F0D" w:rsidRPr="00DB4403" w14:paraId="319DA22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D38EF41" w14:textId="77777777" w:rsidR="00B17F0D" w:rsidRPr="00DB4403" w:rsidRDefault="00DB4403">
            <w:pPr>
              <w:pStyle w:val="tdTableStyle-Standard-BodyE-Regular-Row1"/>
              <w:shd w:val="clear" w:color="auto" w:fill="F5F5F5"/>
            </w:pPr>
            <w:r w:rsidRPr="00DB4403">
              <w:rPr>
                <w:shd w:val="clear" w:color="auto" w:fill="F5F5F5"/>
              </w:rPr>
              <w:t>列表位置</w:t>
            </w:r>
          </w:p>
        </w:tc>
        <w:tc>
          <w:tcPr>
            <w:tcW w:w="4890" w:type="dxa"/>
            <w:tcBorders>
              <w:bottom w:val="single" w:sz="6" w:space="0" w:color="FFFFFF"/>
            </w:tcBorders>
            <w:shd w:val="clear" w:color="auto" w:fill="F5F5F5"/>
            <w:tcMar>
              <w:top w:w="30" w:type="dxa"/>
              <w:left w:w="30" w:type="dxa"/>
              <w:bottom w:w="30" w:type="dxa"/>
              <w:right w:w="30" w:type="dxa"/>
            </w:tcMar>
          </w:tcPr>
          <w:p w14:paraId="0C3F8D39" w14:textId="77777777" w:rsidR="00B17F0D" w:rsidRPr="00DB4403" w:rsidRDefault="00DB4403">
            <w:pPr>
              <w:pStyle w:val="p"/>
            </w:pPr>
            <w:r w:rsidRPr="00DB4403">
              <w:t>指定规则所在的位置。每一条目的</w:t>
            </w:r>
            <w:r w:rsidRPr="00DB4403">
              <w:t>NAT</w:t>
            </w:r>
            <w:r w:rsidRPr="00DB4403">
              <w:t>规则都有唯一</w:t>
            </w:r>
            <w:proofErr w:type="gramStart"/>
            <w:r w:rsidRPr="00DB4403">
              <w:t>一个</w:t>
            </w:r>
            <w:proofErr w:type="gramEnd"/>
            <w:r w:rsidRPr="00DB4403">
              <w:t>ID</w:t>
            </w:r>
            <w:r w:rsidRPr="00DB4403">
              <w:t>号。流量进入设备时，设备对目的</w:t>
            </w:r>
            <w:r w:rsidRPr="00DB4403">
              <w:t>NAT</w:t>
            </w:r>
            <w:r w:rsidRPr="00DB4403">
              <w:t>规则进行顺序查找，然后按照查找到的相匹配的第一条规则对流量的目的</w:t>
            </w:r>
            <w:r w:rsidRPr="00DB4403">
              <w:t>IP</w:t>
            </w:r>
            <w:r w:rsidRPr="00DB4403">
              <w:t>做</w:t>
            </w:r>
            <w:r w:rsidRPr="00DB4403">
              <w:t>NAT</w:t>
            </w:r>
            <w:r w:rsidRPr="00DB4403">
              <w:t>转换。但是，</w:t>
            </w:r>
            <w:r w:rsidRPr="00DB4403">
              <w:t>ID</w:t>
            </w:r>
            <w:r w:rsidRPr="00DB4403">
              <w:t>的大小顺序并不是规则匹配顺序。在目的</w:t>
            </w:r>
            <w:r w:rsidRPr="00DB4403">
              <w:t>NAT</w:t>
            </w:r>
            <w:r w:rsidRPr="00DB4403">
              <w:t>列表中显示的顺序才是规则的匹配顺序。从下拉菜单中选择</w:t>
            </w:r>
            <w:proofErr w:type="gramStart"/>
            <w:r w:rsidRPr="00DB4403">
              <w:t>该目的</w:t>
            </w:r>
            <w:proofErr w:type="gramEnd"/>
            <w:r w:rsidRPr="00DB4403">
              <w:t>NAT</w:t>
            </w:r>
            <w:r w:rsidRPr="00DB4403">
              <w:t>规则在目的</w:t>
            </w:r>
            <w:r w:rsidRPr="00DB4403">
              <w:t>NAT</w:t>
            </w:r>
            <w:r w:rsidRPr="00DB4403">
              <w:t>列表中所处的位置，包括：</w:t>
            </w:r>
          </w:p>
          <w:p w14:paraId="7D1979E0" w14:textId="77777777" w:rsidR="00B17F0D" w:rsidRPr="00DB4403" w:rsidRDefault="00DB4403">
            <w:pPr>
              <w:pStyle w:val="p4"/>
              <w:numPr>
                <w:ilvl w:val="0"/>
                <w:numId w:val="509"/>
              </w:numPr>
              <w:ind w:left="630" w:firstLine="0"/>
            </w:pPr>
            <w:r w:rsidRPr="00DB4403">
              <w:t>列表最后：配置的目的</w:t>
            </w:r>
            <w:r w:rsidRPr="00DB4403">
              <w:t>NAT</w:t>
            </w:r>
            <w:r w:rsidRPr="00DB4403">
              <w:t>规则将处于所有目的</w:t>
            </w:r>
            <w:r w:rsidRPr="00DB4403">
              <w:t>NAT</w:t>
            </w:r>
            <w:r w:rsidRPr="00DB4403">
              <w:t>规则的末尾。默认情况下，系统会将新创建的目的</w:t>
            </w:r>
            <w:r w:rsidRPr="00DB4403">
              <w:t>NAT</w:t>
            </w:r>
            <w:r w:rsidRPr="00DB4403">
              <w:t>规则放到所有目的</w:t>
            </w:r>
            <w:r w:rsidRPr="00DB4403">
              <w:t>NAT</w:t>
            </w:r>
            <w:r w:rsidRPr="00DB4403">
              <w:t>规则的末尾。</w:t>
            </w:r>
          </w:p>
          <w:p w14:paraId="55659317" w14:textId="77777777" w:rsidR="00B17F0D" w:rsidRPr="00DB4403" w:rsidRDefault="00DB4403">
            <w:pPr>
              <w:pStyle w:val="p4"/>
              <w:numPr>
                <w:ilvl w:val="0"/>
                <w:numId w:val="509"/>
              </w:numPr>
              <w:ind w:left="630" w:firstLine="0"/>
            </w:pPr>
            <w:r w:rsidRPr="00DB4403">
              <w:t>列表最前：配置的目的</w:t>
            </w:r>
            <w:r w:rsidRPr="00DB4403">
              <w:t>NAT</w:t>
            </w:r>
            <w:r w:rsidRPr="00DB4403">
              <w:t>规则将处于所有目的</w:t>
            </w:r>
            <w:r w:rsidRPr="00DB4403">
              <w:t>NAT</w:t>
            </w:r>
            <w:r w:rsidRPr="00DB4403">
              <w:t>规则的首位。</w:t>
            </w:r>
          </w:p>
          <w:p w14:paraId="34C8B7FE" w14:textId="77777777" w:rsidR="00B17F0D" w:rsidRPr="00DB4403" w:rsidRDefault="00DB4403">
            <w:pPr>
              <w:pStyle w:val="p4"/>
              <w:numPr>
                <w:ilvl w:val="0"/>
                <w:numId w:val="509"/>
              </w:numPr>
              <w:ind w:left="630" w:firstLine="0"/>
            </w:pPr>
            <w:r w:rsidRPr="00DB4403">
              <w:t>该</w:t>
            </w:r>
            <w:r w:rsidRPr="00DB4403">
              <w:t>ID</w:t>
            </w:r>
            <w:r w:rsidRPr="00DB4403">
              <w:t>之前：从下拉菜单中选择</w:t>
            </w:r>
            <w:r w:rsidRPr="00DB4403">
              <w:t>“</w:t>
            </w:r>
            <w:r w:rsidRPr="00DB4403">
              <w:t>该</w:t>
            </w:r>
            <w:r w:rsidRPr="00DB4403">
              <w:t>ID</w:t>
            </w:r>
            <w:r w:rsidRPr="00DB4403">
              <w:t>之前</w:t>
            </w:r>
            <w:r w:rsidRPr="00DB4403">
              <w:t>”</w:t>
            </w:r>
            <w:r w:rsidRPr="00DB4403">
              <w:t>，并且在其后的文本框中输入需要的目的</w:t>
            </w:r>
            <w:r w:rsidRPr="00DB4403">
              <w:t>NAT</w:t>
            </w:r>
            <w:r w:rsidRPr="00DB4403">
              <w:t>规则</w:t>
            </w:r>
            <w:r w:rsidRPr="00DB4403">
              <w:t>ID</w:t>
            </w:r>
            <w:r w:rsidRPr="00DB4403">
              <w:t>，配置的目的</w:t>
            </w:r>
            <w:r w:rsidRPr="00DB4403">
              <w:t>NAT</w:t>
            </w:r>
            <w:r w:rsidRPr="00DB4403">
              <w:t>将处于指定</w:t>
            </w:r>
            <w:r w:rsidRPr="00DB4403">
              <w:t>ID</w:t>
            </w:r>
            <w:r w:rsidRPr="00DB4403">
              <w:t>目的</w:t>
            </w:r>
            <w:r w:rsidRPr="00DB4403">
              <w:t>NAT</w:t>
            </w:r>
            <w:r w:rsidRPr="00DB4403">
              <w:t>规则的前一位。</w:t>
            </w:r>
          </w:p>
          <w:p w14:paraId="13474E90" w14:textId="77777777" w:rsidR="00B17F0D" w:rsidRPr="00DB4403" w:rsidRDefault="00DB4403">
            <w:pPr>
              <w:pStyle w:val="p4"/>
              <w:numPr>
                <w:ilvl w:val="0"/>
                <w:numId w:val="509"/>
              </w:numPr>
              <w:ind w:left="630" w:firstLine="0"/>
            </w:pPr>
            <w:r w:rsidRPr="00DB4403">
              <w:t>该</w:t>
            </w:r>
            <w:r w:rsidRPr="00DB4403">
              <w:t>ID</w:t>
            </w:r>
            <w:r w:rsidRPr="00DB4403">
              <w:t>之后：从下拉菜单中选择</w:t>
            </w:r>
            <w:r w:rsidRPr="00DB4403">
              <w:t>“</w:t>
            </w:r>
            <w:r w:rsidRPr="00DB4403">
              <w:t>该</w:t>
            </w:r>
            <w:r w:rsidRPr="00DB4403">
              <w:t>ID</w:t>
            </w:r>
            <w:r w:rsidRPr="00DB4403">
              <w:t>之后</w:t>
            </w:r>
            <w:r w:rsidRPr="00DB4403">
              <w:t>”</w:t>
            </w:r>
            <w:r w:rsidRPr="00DB4403">
              <w:t>，并且在其后的文本框中输入需要的目的</w:t>
            </w:r>
            <w:r w:rsidRPr="00DB4403">
              <w:t>NAT</w:t>
            </w:r>
            <w:r w:rsidRPr="00DB4403">
              <w:t>规则</w:t>
            </w:r>
            <w:r w:rsidRPr="00DB4403">
              <w:t>ID</w:t>
            </w:r>
            <w:r w:rsidRPr="00DB4403">
              <w:t>，配置的目的</w:t>
            </w:r>
            <w:r w:rsidRPr="00DB4403">
              <w:t>NAT</w:t>
            </w:r>
            <w:r w:rsidRPr="00DB4403">
              <w:t>将处于指定</w:t>
            </w:r>
            <w:r w:rsidRPr="00DB4403">
              <w:t>ID</w:t>
            </w:r>
            <w:r w:rsidRPr="00DB4403">
              <w:t>目的</w:t>
            </w:r>
            <w:r w:rsidRPr="00DB4403">
              <w:t>NAT</w:t>
            </w:r>
            <w:r w:rsidRPr="00DB4403">
              <w:t>规则的后一位。</w:t>
            </w:r>
          </w:p>
        </w:tc>
      </w:tr>
      <w:tr w:rsidR="00B17F0D" w:rsidRPr="00DB4403" w14:paraId="364F4C4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761D88F" w14:textId="77777777" w:rsidR="00B17F0D" w:rsidRPr="00DB4403" w:rsidRDefault="00DB4403">
            <w:pPr>
              <w:pStyle w:val="tdTableStyle-Standard-BodyE-Regular-Row1"/>
              <w:shd w:val="clear" w:color="auto" w:fill="F5F5F5"/>
            </w:pPr>
            <w:r w:rsidRPr="00DB4403">
              <w:rPr>
                <w:shd w:val="clear" w:color="auto" w:fill="F5F5F5"/>
              </w:rPr>
              <w:t>ID</w:t>
            </w:r>
          </w:p>
        </w:tc>
        <w:tc>
          <w:tcPr>
            <w:tcW w:w="4890" w:type="dxa"/>
            <w:tcBorders>
              <w:bottom w:val="single" w:sz="6" w:space="0" w:color="FFFFFF"/>
            </w:tcBorders>
            <w:shd w:val="clear" w:color="auto" w:fill="F5F5F5"/>
            <w:tcMar>
              <w:top w:w="30" w:type="dxa"/>
              <w:left w:w="30" w:type="dxa"/>
              <w:bottom w:w="30" w:type="dxa"/>
              <w:right w:w="30" w:type="dxa"/>
            </w:tcMar>
          </w:tcPr>
          <w:p w14:paraId="4FBD9022" w14:textId="77777777" w:rsidR="00B17F0D" w:rsidRPr="00DB4403" w:rsidRDefault="00DB4403">
            <w:pPr>
              <w:pStyle w:val="tdTableStyle-Standard-BodyD-Regular1-Row1"/>
              <w:shd w:val="clear" w:color="auto" w:fill="F5F5F5"/>
            </w:pPr>
            <w:r w:rsidRPr="00DB4403">
              <w:rPr>
                <w:shd w:val="clear" w:color="auto" w:fill="F5F5F5"/>
              </w:rPr>
              <w:t>指定规则获得</w:t>
            </w:r>
            <w:r w:rsidRPr="00DB4403">
              <w:rPr>
                <w:shd w:val="clear" w:color="auto" w:fill="F5F5F5"/>
              </w:rPr>
              <w:t>ID</w:t>
            </w:r>
            <w:r w:rsidRPr="00DB4403">
              <w:rPr>
                <w:shd w:val="clear" w:color="auto" w:fill="F5F5F5"/>
              </w:rPr>
              <w:t>的方式。每一条目的</w:t>
            </w:r>
            <w:r w:rsidRPr="00DB4403">
              <w:rPr>
                <w:shd w:val="clear" w:color="auto" w:fill="F5F5F5"/>
              </w:rPr>
              <w:t>NAT</w:t>
            </w:r>
            <w:r w:rsidRPr="00DB4403">
              <w:rPr>
                <w:shd w:val="clear" w:color="auto" w:fill="F5F5F5"/>
              </w:rPr>
              <w:t>规则都有一个唯一的</w:t>
            </w:r>
            <w:r w:rsidRPr="00DB4403">
              <w:rPr>
                <w:shd w:val="clear" w:color="auto" w:fill="F5F5F5"/>
              </w:rPr>
              <w:t>ID</w:t>
            </w:r>
            <w:r w:rsidRPr="00DB4403">
              <w:rPr>
                <w:shd w:val="clear" w:color="auto" w:fill="F5F5F5"/>
              </w:rPr>
              <w:t>。选中合适方式的单选按钮，可以为</w:t>
            </w:r>
            <w:r w:rsidRPr="00DB4403">
              <w:rPr>
                <w:shd w:val="clear" w:color="auto" w:fill="F5F5F5"/>
              </w:rPr>
              <w:t>“</w:t>
            </w:r>
            <w:r w:rsidRPr="00DB4403">
              <w:rPr>
                <w:shd w:val="clear" w:color="auto" w:fill="F5F5F5"/>
              </w:rPr>
              <w:t>自动分配</w:t>
            </w:r>
            <w:r w:rsidRPr="00DB4403">
              <w:rPr>
                <w:shd w:val="clear" w:color="auto" w:fill="F5F5F5"/>
              </w:rPr>
              <w:t>ID”</w:t>
            </w:r>
            <w:r w:rsidRPr="00DB4403">
              <w:rPr>
                <w:shd w:val="clear" w:color="auto" w:fill="F5F5F5"/>
              </w:rPr>
              <w:t>（系统默认）或者</w:t>
            </w:r>
            <w:r w:rsidRPr="00DB4403">
              <w:rPr>
                <w:shd w:val="clear" w:color="auto" w:fill="F5F5F5"/>
              </w:rPr>
              <w:t>“</w:t>
            </w:r>
            <w:r w:rsidRPr="00DB4403">
              <w:rPr>
                <w:shd w:val="clear" w:color="auto" w:fill="F5F5F5"/>
              </w:rPr>
              <w:t>手工分配</w:t>
            </w:r>
            <w:r w:rsidRPr="00DB4403">
              <w:rPr>
                <w:shd w:val="clear" w:color="auto" w:fill="F5F5F5"/>
              </w:rPr>
              <w:t>ID”</w:t>
            </w:r>
            <w:r w:rsidRPr="00DB4403">
              <w:rPr>
                <w:shd w:val="clear" w:color="auto" w:fill="F5F5F5"/>
              </w:rPr>
              <w:t>。当选择</w:t>
            </w:r>
            <w:r w:rsidRPr="00DB4403">
              <w:rPr>
                <w:shd w:val="clear" w:color="auto" w:fill="F5F5F5"/>
              </w:rPr>
              <w:t>“</w:t>
            </w:r>
            <w:r w:rsidRPr="00DB4403">
              <w:rPr>
                <w:shd w:val="clear" w:color="auto" w:fill="F5F5F5"/>
              </w:rPr>
              <w:t>手工分配</w:t>
            </w:r>
            <w:r w:rsidRPr="00DB4403">
              <w:rPr>
                <w:shd w:val="clear" w:color="auto" w:fill="F5F5F5"/>
              </w:rPr>
              <w:t>ID”</w:t>
            </w:r>
            <w:r w:rsidRPr="00DB4403">
              <w:rPr>
                <w:shd w:val="clear" w:color="auto" w:fill="F5F5F5"/>
              </w:rPr>
              <w:t>时，还需在后面的文本框中输入</w:t>
            </w:r>
            <w:r w:rsidRPr="00DB4403">
              <w:rPr>
                <w:shd w:val="clear" w:color="auto" w:fill="F5F5F5"/>
              </w:rPr>
              <w:t>ID</w:t>
            </w:r>
            <w:r w:rsidRPr="00DB4403">
              <w:rPr>
                <w:shd w:val="clear" w:color="auto" w:fill="F5F5F5"/>
              </w:rPr>
              <w:t>。</w:t>
            </w:r>
          </w:p>
        </w:tc>
      </w:tr>
      <w:tr w:rsidR="00B17F0D" w:rsidRPr="00DB4403" w14:paraId="691119EE"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1B2F3204" w14:textId="77777777" w:rsidR="00B17F0D" w:rsidRPr="00DB4403" w:rsidRDefault="00DB4403">
            <w:pPr>
              <w:pStyle w:val="tdTableStyle-Standard-BodyB-Regular-Row1"/>
              <w:shd w:val="clear" w:color="auto" w:fill="F5F5F5"/>
            </w:pPr>
            <w:r w:rsidRPr="00DB4403">
              <w:rPr>
                <w:shd w:val="clear" w:color="auto" w:fill="F5F5F5"/>
              </w:rPr>
              <w:t>描述</w:t>
            </w:r>
          </w:p>
        </w:tc>
        <w:tc>
          <w:tcPr>
            <w:tcW w:w="4890" w:type="dxa"/>
            <w:shd w:val="clear" w:color="auto" w:fill="F5F5F5"/>
            <w:tcMar>
              <w:top w:w="30" w:type="dxa"/>
              <w:left w:w="30" w:type="dxa"/>
              <w:bottom w:w="30" w:type="dxa"/>
              <w:right w:w="30" w:type="dxa"/>
            </w:tcMar>
          </w:tcPr>
          <w:p w14:paraId="7C9E8995" w14:textId="77777777" w:rsidR="00B17F0D" w:rsidRPr="00DB4403" w:rsidRDefault="00DB4403">
            <w:pPr>
              <w:pStyle w:val="tdTableStyle-Standard-BodyA-Regular1-Row1"/>
              <w:shd w:val="clear" w:color="auto" w:fill="F5F5F5"/>
            </w:pPr>
            <w:r w:rsidRPr="00DB4403">
              <w:rPr>
                <w:shd w:val="clear" w:color="auto" w:fill="F5F5F5"/>
              </w:rPr>
              <w:t>为此条目的</w:t>
            </w:r>
            <w:r w:rsidRPr="00DB4403">
              <w:rPr>
                <w:shd w:val="clear" w:color="auto" w:fill="F5F5F5"/>
              </w:rPr>
              <w:t>NAT</w:t>
            </w:r>
            <w:r w:rsidRPr="00DB4403">
              <w:rPr>
                <w:shd w:val="clear" w:color="auto" w:fill="F5F5F5"/>
              </w:rPr>
              <w:t>规则输入描述信息。长度为</w:t>
            </w:r>
            <w:r w:rsidRPr="00DB4403">
              <w:rPr>
                <w:shd w:val="clear" w:color="auto" w:fill="F5F5F5"/>
              </w:rPr>
              <w:t>0-63</w:t>
            </w:r>
            <w:r w:rsidRPr="00DB4403">
              <w:rPr>
                <w:shd w:val="clear" w:color="auto" w:fill="F5F5F5"/>
              </w:rPr>
              <w:t>个字符。</w:t>
            </w:r>
          </w:p>
        </w:tc>
      </w:tr>
    </w:tbl>
    <w:p w14:paraId="501CA297" w14:textId="77777777" w:rsidR="00B17F0D" w:rsidRDefault="00DB4403">
      <w:pPr>
        <w:pStyle w:val="li"/>
        <w:numPr>
          <w:ilvl w:val="0"/>
          <w:numId w:val="510"/>
        </w:numPr>
        <w:spacing w:after="246"/>
        <w:ind w:left="630" w:firstLine="0"/>
      </w:pPr>
      <w:r>
        <w:t>点击</w:t>
      </w:r>
      <w:r>
        <w:t>“</w:t>
      </w:r>
      <w:r>
        <w:t>确定</w:t>
      </w:r>
      <w:r>
        <w:t>”</w:t>
      </w:r>
      <w:r>
        <w:t>完成配置。</w:t>
      </w:r>
    </w:p>
    <w:p w14:paraId="7596609B" w14:textId="77777777" w:rsidR="00B17F0D" w:rsidRDefault="00DB4403">
      <w:pPr>
        <w:pStyle w:val="h4"/>
      </w:pPr>
      <w:bookmarkStart w:id="322" w:name="_Toc112079224"/>
      <w:r>
        <w:t>启用</w:t>
      </w:r>
      <w:r>
        <w:t>/</w:t>
      </w:r>
      <w:r>
        <w:t>禁用</w:t>
      </w:r>
      <w:r>
        <w:t>NAT</w:t>
      </w:r>
      <w:r>
        <w:t>规则</w:t>
      </w:r>
      <w:bookmarkEnd w:id="322"/>
    </w:p>
    <w:p w14:paraId="25050DC6" w14:textId="77777777" w:rsidR="00B17F0D" w:rsidRDefault="00DB4403">
      <w:pPr>
        <w:pStyle w:val="p"/>
      </w:pPr>
      <w:r>
        <w:t>默认情况下，配置好的</w:t>
      </w:r>
      <w:r>
        <w:t>NAT</w:t>
      </w:r>
      <w:r>
        <w:t>规则会在系统中立即生效。用户可以通过配置禁用某条</w:t>
      </w:r>
      <w:r>
        <w:t>NAT</w:t>
      </w:r>
      <w:r>
        <w:t>规则，使其不对流量进行控制。</w:t>
      </w:r>
    </w:p>
    <w:p w14:paraId="4DEE3B52" w14:textId="77777777" w:rsidR="00B17F0D" w:rsidRDefault="00DB4403">
      <w:pPr>
        <w:pStyle w:val="p"/>
      </w:pPr>
      <w:r>
        <w:t>启用</w:t>
      </w:r>
      <w:r>
        <w:t>/</w:t>
      </w:r>
      <w:r>
        <w:t>禁用</w:t>
      </w:r>
      <w:r>
        <w:t>NAT</w:t>
      </w:r>
      <w:r>
        <w:t>规则，按照以下步骤进行操作：</w:t>
      </w:r>
    </w:p>
    <w:p w14:paraId="4766A330" w14:textId="77777777" w:rsidR="00B17F0D" w:rsidRDefault="00DB4403">
      <w:pPr>
        <w:pStyle w:val="li"/>
        <w:numPr>
          <w:ilvl w:val="0"/>
          <w:numId w:val="511"/>
        </w:numPr>
        <w:spacing w:before="246"/>
        <w:ind w:left="630" w:firstLine="0"/>
      </w:pPr>
      <w:r>
        <w:t>点击</w:t>
      </w:r>
      <w:r>
        <w:t>“</w:t>
      </w:r>
      <w:r>
        <w:t>网络</w:t>
      </w:r>
      <w:r>
        <w:t xml:space="preserve"> &gt; NAT &gt; </w:t>
      </w:r>
      <w:r>
        <w:t>目的</w:t>
      </w:r>
      <w:r>
        <w:t>NAT”</w:t>
      </w:r>
      <w:r>
        <w:t>，进入目的</w:t>
      </w:r>
      <w:r>
        <w:t>NAT</w:t>
      </w:r>
      <w:r>
        <w:t>页面。</w:t>
      </w:r>
    </w:p>
    <w:p w14:paraId="478F3F94" w14:textId="77777777" w:rsidR="00B17F0D" w:rsidRDefault="00DB4403">
      <w:pPr>
        <w:pStyle w:val="li"/>
        <w:numPr>
          <w:ilvl w:val="0"/>
          <w:numId w:val="511"/>
        </w:numPr>
        <w:ind w:left="630" w:firstLine="0"/>
      </w:pPr>
      <w:r>
        <w:t>选中列表中需要启用</w:t>
      </w:r>
      <w:r>
        <w:t>/</w:t>
      </w:r>
      <w:r>
        <w:t>禁用的</w:t>
      </w:r>
      <w:r>
        <w:t>NAT</w:t>
      </w:r>
      <w:r>
        <w:t>规则对应的复选框。</w:t>
      </w:r>
    </w:p>
    <w:p w14:paraId="5D86F41E" w14:textId="77777777" w:rsidR="00B17F0D" w:rsidRDefault="00DB4403">
      <w:pPr>
        <w:pStyle w:val="li"/>
        <w:numPr>
          <w:ilvl w:val="0"/>
          <w:numId w:val="511"/>
        </w:numPr>
        <w:spacing w:after="246"/>
        <w:ind w:left="630" w:firstLine="0"/>
      </w:pPr>
      <w:r>
        <w:t>点击</w:t>
      </w:r>
      <w:r>
        <w:t>“</w:t>
      </w:r>
      <w:r>
        <w:t>启用</w:t>
      </w:r>
      <w:r>
        <w:t>”</w:t>
      </w:r>
      <w:r>
        <w:t>或</w:t>
      </w:r>
      <w:r>
        <w:t>“</w:t>
      </w:r>
      <w:r>
        <w:t>禁用</w:t>
      </w:r>
      <w:r>
        <w:t>”</w:t>
      </w:r>
      <w:r>
        <w:t>按钮。</w:t>
      </w:r>
    </w:p>
    <w:p w14:paraId="1D501D8F" w14:textId="77777777" w:rsidR="00B17F0D" w:rsidRDefault="00DB4403">
      <w:pPr>
        <w:pStyle w:val="h4"/>
      </w:pPr>
      <w:bookmarkStart w:id="323" w:name="_Toc112079225"/>
      <w:r>
        <w:t>复制</w:t>
      </w:r>
      <w:r>
        <w:t>/</w:t>
      </w:r>
      <w:r>
        <w:t>粘贴目的</w:t>
      </w:r>
      <w:r>
        <w:t>NAT</w:t>
      </w:r>
      <w:r>
        <w:t>规则</w:t>
      </w:r>
      <w:bookmarkEnd w:id="323"/>
    </w:p>
    <w:p w14:paraId="258AB7B0" w14:textId="77777777" w:rsidR="00B17F0D" w:rsidRDefault="00DB4403">
      <w:pPr>
        <w:pStyle w:val="p"/>
      </w:pPr>
      <w:r>
        <w:t>当系统中存在大量的</w:t>
      </w:r>
      <w:r>
        <w:t>NAT</w:t>
      </w:r>
      <w:r>
        <w:t>规则时，为使用户更方便快捷地创建与已配置</w:t>
      </w:r>
      <w:r>
        <w:t>NAT</w:t>
      </w:r>
      <w:r>
        <w:t>规则类似的</w:t>
      </w:r>
      <w:r>
        <w:t>NAT</w:t>
      </w:r>
      <w:r>
        <w:t>规则，可以复制</w:t>
      </w:r>
      <w:r>
        <w:t>NAT</w:t>
      </w:r>
      <w:r>
        <w:t>规则并且粘贴在指定位置。</w:t>
      </w:r>
    </w:p>
    <w:p w14:paraId="55B5B261" w14:textId="77777777" w:rsidR="00B17F0D" w:rsidRDefault="00DB4403">
      <w:pPr>
        <w:pStyle w:val="p"/>
      </w:pPr>
      <w:r>
        <w:t>复制</w:t>
      </w:r>
      <w:r>
        <w:t>/</w:t>
      </w:r>
      <w:r>
        <w:t>粘贴目的</w:t>
      </w:r>
      <w:r>
        <w:t>NAT</w:t>
      </w:r>
      <w:r>
        <w:t>规则，按照以下步骤进行操作：</w:t>
      </w:r>
    </w:p>
    <w:p w14:paraId="36890C1B" w14:textId="77777777" w:rsidR="00B17F0D" w:rsidRDefault="00DB4403">
      <w:pPr>
        <w:pStyle w:val="li"/>
        <w:numPr>
          <w:ilvl w:val="0"/>
          <w:numId w:val="512"/>
        </w:numPr>
        <w:spacing w:before="246"/>
        <w:ind w:left="630" w:firstLine="0"/>
      </w:pPr>
      <w:r>
        <w:t>点击</w:t>
      </w:r>
      <w:r>
        <w:t>“</w:t>
      </w:r>
      <w:r>
        <w:t>网络</w:t>
      </w:r>
      <w:r>
        <w:t xml:space="preserve"> &gt; NAT &gt; </w:t>
      </w:r>
      <w:r>
        <w:t>目的</w:t>
      </w:r>
      <w:r>
        <w:t>NAT”</w:t>
      </w:r>
      <w:r>
        <w:t>，进入目的</w:t>
      </w:r>
      <w:r>
        <w:t>NAT</w:t>
      </w:r>
      <w:r>
        <w:t>页面。</w:t>
      </w:r>
    </w:p>
    <w:p w14:paraId="42A22B9E" w14:textId="77777777" w:rsidR="00B17F0D" w:rsidRDefault="00DB4403">
      <w:pPr>
        <w:pStyle w:val="li"/>
        <w:numPr>
          <w:ilvl w:val="0"/>
          <w:numId w:val="512"/>
        </w:numPr>
        <w:ind w:left="630" w:firstLine="0"/>
      </w:pPr>
      <w:r>
        <w:t>选中列表中需要复制的目的</w:t>
      </w:r>
      <w:r>
        <w:t>NAT</w:t>
      </w:r>
      <w:r>
        <w:t>规则对应的复选框，然后点击</w:t>
      </w:r>
      <w:r>
        <w:t>“</w:t>
      </w:r>
      <w:r>
        <w:t>复制</w:t>
      </w:r>
      <w:r>
        <w:t>”</w:t>
      </w:r>
      <w:r>
        <w:t>按钮。</w:t>
      </w:r>
    </w:p>
    <w:p w14:paraId="627034FF" w14:textId="77777777" w:rsidR="00B17F0D" w:rsidRDefault="00DB4403">
      <w:pPr>
        <w:pStyle w:val="li"/>
        <w:numPr>
          <w:ilvl w:val="0"/>
          <w:numId w:val="512"/>
        </w:numPr>
        <w:ind w:left="630" w:firstLine="0"/>
      </w:pPr>
      <w:r>
        <w:t>点击</w:t>
      </w:r>
      <w:r>
        <w:t>“</w:t>
      </w:r>
      <w:r>
        <w:t>粘贴</w:t>
      </w:r>
      <w:r>
        <w:t>”</w:t>
      </w:r>
      <w:r>
        <w:t>按钮。从弹出下拉菜单中选择指定位置。</w:t>
      </w:r>
      <w:proofErr w:type="gramStart"/>
      <w:r>
        <w:t>该目的</w:t>
      </w:r>
      <w:proofErr w:type="gramEnd"/>
      <w:r>
        <w:t>NAT</w:t>
      </w:r>
      <w:r>
        <w:t>规则将被粘贴到指定的位置。</w:t>
      </w:r>
      <w:r>
        <w:br/>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4A3E5ABC"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05AE0A5C" w14:textId="77777777" w:rsidR="00B17F0D" w:rsidRPr="00DB4403" w:rsidRDefault="00DB4403">
            <w:pPr>
              <w:pStyle w:val="thTableStyle-Standard-HeadE-Regular-Header1"/>
              <w:shd w:val="clear" w:color="auto" w:fill="C0C0C0"/>
            </w:pPr>
            <w:r w:rsidRPr="00DB4403">
              <w:rPr>
                <w:rFonts w:ascii="Source Han Sans CN Normal" w:hAnsi="Source Han Sans CN Normal" w:cs="Source Han Sans CN Normal"/>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00D0183C" w14:textId="77777777" w:rsidR="00B17F0D" w:rsidRPr="00DB4403" w:rsidRDefault="00DB4403">
            <w:pPr>
              <w:pStyle w:val="thTableStyle-Standard-HeadD-Regular1-Header1"/>
              <w:shd w:val="clear" w:color="auto" w:fill="C0C0C0"/>
            </w:pPr>
            <w:r w:rsidRPr="00DB4403">
              <w:rPr>
                <w:rFonts w:ascii="Source Han Sans CN Normal" w:hAnsi="Source Han Sans CN Normal" w:cs="Source Han Sans CN Normal"/>
                <w:shd w:val="clear" w:color="auto" w:fill="C0C0C0"/>
              </w:rPr>
              <w:t>说明</w:t>
            </w:r>
          </w:p>
        </w:tc>
      </w:tr>
      <w:tr w:rsidR="00B17F0D" w:rsidRPr="00DB4403" w14:paraId="1A38FED9"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52BCD31" w14:textId="77777777" w:rsidR="00B17F0D" w:rsidRPr="00DB4403" w:rsidRDefault="00DB4403">
            <w:pPr>
              <w:pStyle w:val="tdTableStyle-Standard-BodyE-Regular-Row1"/>
              <w:shd w:val="clear" w:color="auto" w:fill="F5F5F5"/>
            </w:pPr>
            <w:r w:rsidRPr="00DB4403">
              <w:rPr>
                <w:rFonts w:ascii="Source Han Sans CN Normal" w:hAnsi="Source Han Sans CN Normal" w:cs="Source Han Sans CN Normal"/>
                <w:shd w:val="clear" w:color="auto" w:fill="F5F5F5"/>
              </w:rPr>
              <w:t>列表最前</w:t>
            </w:r>
          </w:p>
        </w:tc>
        <w:tc>
          <w:tcPr>
            <w:tcW w:w="4890" w:type="dxa"/>
            <w:tcBorders>
              <w:bottom w:val="single" w:sz="6" w:space="0" w:color="FFFFFF"/>
            </w:tcBorders>
            <w:shd w:val="clear" w:color="auto" w:fill="F5F5F5"/>
            <w:tcMar>
              <w:top w:w="30" w:type="dxa"/>
              <w:left w:w="30" w:type="dxa"/>
              <w:bottom w:w="30" w:type="dxa"/>
              <w:right w:w="30" w:type="dxa"/>
            </w:tcMar>
          </w:tcPr>
          <w:p w14:paraId="0C6BAF83" w14:textId="77777777" w:rsidR="00B17F0D" w:rsidRPr="00DB4403" w:rsidRDefault="00DB4403">
            <w:pPr>
              <w:pStyle w:val="tdTableStyle-Standard-BodyD-Regular1-Row1"/>
              <w:shd w:val="clear" w:color="auto" w:fill="F5F5F5"/>
            </w:pPr>
            <w:r w:rsidRPr="00DB4403">
              <w:rPr>
                <w:rFonts w:ascii="Source Han Sans CN Normal" w:hAnsi="Source Han Sans CN Normal" w:cs="Source Han Sans CN Normal"/>
                <w:shd w:val="clear" w:color="auto" w:fill="F5F5F5"/>
              </w:rPr>
              <w:t>将复制的目的</w:t>
            </w:r>
            <w:r w:rsidRPr="00DB4403">
              <w:rPr>
                <w:rFonts w:ascii="Source Han Sans CN Normal" w:hAnsi="Source Han Sans CN Normal" w:cs="Source Han Sans CN Normal"/>
                <w:shd w:val="clear" w:color="auto" w:fill="F5F5F5"/>
              </w:rPr>
              <w:t>NAT</w:t>
            </w:r>
            <w:r w:rsidRPr="00DB4403">
              <w:rPr>
                <w:rFonts w:ascii="Source Han Sans CN Normal" w:hAnsi="Source Han Sans CN Normal" w:cs="Source Han Sans CN Normal"/>
                <w:shd w:val="clear" w:color="auto" w:fill="F5F5F5"/>
              </w:rPr>
              <w:t>规则粘贴至所有目的</w:t>
            </w:r>
            <w:r w:rsidRPr="00DB4403">
              <w:rPr>
                <w:rFonts w:ascii="Source Han Sans CN Normal" w:hAnsi="Source Han Sans CN Normal" w:cs="Source Han Sans CN Normal"/>
                <w:shd w:val="clear" w:color="auto" w:fill="F5F5F5"/>
              </w:rPr>
              <w:t>NAT</w:t>
            </w:r>
            <w:r w:rsidRPr="00DB4403">
              <w:rPr>
                <w:rFonts w:ascii="Source Han Sans CN Normal" w:hAnsi="Source Han Sans CN Normal" w:cs="Source Han Sans CN Normal"/>
                <w:shd w:val="clear" w:color="auto" w:fill="F5F5F5"/>
              </w:rPr>
              <w:t>规则的首位。</w:t>
            </w:r>
          </w:p>
        </w:tc>
      </w:tr>
      <w:tr w:rsidR="00B17F0D" w:rsidRPr="00DB4403" w14:paraId="4B39499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7957E89" w14:textId="77777777" w:rsidR="00B17F0D" w:rsidRPr="00DB4403" w:rsidRDefault="00DB4403">
            <w:pPr>
              <w:pStyle w:val="tdTableStyle-Standard-BodyE-Regular-Row1"/>
              <w:shd w:val="clear" w:color="auto" w:fill="F5F5F5"/>
            </w:pPr>
            <w:r w:rsidRPr="00DB4403">
              <w:rPr>
                <w:rFonts w:ascii="Source Han Sans CN Normal" w:hAnsi="Source Han Sans CN Normal" w:cs="Source Han Sans CN Normal"/>
                <w:shd w:val="clear" w:color="auto" w:fill="F5F5F5"/>
              </w:rPr>
              <w:t>列表最后</w:t>
            </w:r>
          </w:p>
        </w:tc>
        <w:tc>
          <w:tcPr>
            <w:tcW w:w="4890" w:type="dxa"/>
            <w:tcBorders>
              <w:bottom w:val="single" w:sz="6" w:space="0" w:color="FFFFFF"/>
            </w:tcBorders>
            <w:shd w:val="clear" w:color="auto" w:fill="F5F5F5"/>
            <w:tcMar>
              <w:top w:w="30" w:type="dxa"/>
              <w:left w:w="30" w:type="dxa"/>
              <w:bottom w:w="30" w:type="dxa"/>
              <w:right w:w="30" w:type="dxa"/>
            </w:tcMar>
          </w:tcPr>
          <w:p w14:paraId="5D240DFB" w14:textId="77777777" w:rsidR="00B17F0D" w:rsidRPr="00DB4403" w:rsidRDefault="00DB4403">
            <w:pPr>
              <w:pStyle w:val="tdTableStyle-Standard-BodyD-Regular1-Row1"/>
              <w:shd w:val="clear" w:color="auto" w:fill="F5F5F5"/>
            </w:pPr>
            <w:r w:rsidRPr="00DB4403">
              <w:rPr>
                <w:rFonts w:ascii="Source Han Sans CN Normal" w:hAnsi="Source Han Sans CN Normal" w:cs="Source Han Sans CN Normal"/>
                <w:shd w:val="clear" w:color="auto" w:fill="F5F5F5"/>
              </w:rPr>
              <w:t>将复制的目的</w:t>
            </w:r>
            <w:r w:rsidRPr="00DB4403">
              <w:rPr>
                <w:rFonts w:ascii="Source Han Sans CN Normal" w:hAnsi="Source Han Sans CN Normal" w:cs="Source Han Sans CN Normal"/>
                <w:shd w:val="clear" w:color="auto" w:fill="F5F5F5"/>
              </w:rPr>
              <w:t>NAT</w:t>
            </w:r>
            <w:r w:rsidRPr="00DB4403">
              <w:rPr>
                <w:rFonts w:ascii="Source Han Sans CN Normal" w:hAnsi="Source Han Sans CN Normal" w:cs="Source Han Sans CN Normal"/>
                <w:shd w:val="clear" w:color="auto" w:fill="F5F5F5"/>
              </w:rPr>
              <w:t>规则粘贴至所有目的</w:t>
            </w:r>
            <w:r w:rsidRPr="00DB4403">
              <w:rPr>
                <w:rFonts w:ascii="Source Han Sans CN Normal" w:hAnsi="Source Han Sans CN Normal" w:cs="Source Han Sans CN Normal"/>
                <w:shd w:val="clear" w:color="auto" w:fill="F5F5F5"/>
              </w:rPr>
              <w:t>NAT</w:t>
            </w:r>
            <w:r w:rsidRPr="00DB4403">
              <w:rPr>
                <w:rFonts w:ascii="Source Han Sans CN Normal" w:hAnsi="Source Han Sans CN Normal" w:cs="Source Han Sans CN Normal"/>
                <w:shd w:val="clear" w:color="auto" w:fill="F5F5F5"/>
              </w:rPr>
              <w:t>规则的末位。</w:t>
            </w:r>
          </w:p>
        </w:tc>
      </w:tr>
      <w:tr w:rsidR="00B17F0D" w:rsidRPr="00DB4403" w14:paraId="3D68B10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FC85BC0" w14:textId="77777777" w:rsidR="00B17F0D" w:rsidRPr="00DB4403" w:rsidRDefault="00DB4403">
            <w:pPr>
              <w:pStyle w:val="tdTableStyle-Standard-BodyE-Regular-Row1"/>
              <w:shd w:val="clear" w:color="auto" w:fill="F5F5F5"/>
            </w:pPr>
            <w:r w:rsidRPr="00DB4403">
              <w:rPr>
                <w:rFonts w:ascii="Source Han Sans CN Normal" w:hAnsi="Source Han Sans CN Normal" w:cs="Source Han Sans CN Normal"/>
                <w:shd w:val="clear" w:color="auto" w:fill="F5F5F5"/>
              </w:rPr>
              <w:t>所选规则前</w:t>
            </w:r>
          </w:p>
        </w:tc>
        <w:tc>
          <w:tcPr>
            <w:tcW w:w="4890" w:type="dxa"/>
            <w:tcBorders>
              <w:bottom w:val="single" w:sz="6" w:space="0" w:color="FFFFFF"/>
            </w:tcBorders>
            <w:shd w:val="clear" w:color="auto" w:fill="F5F5F5"/>
            <w:tcMar>
              <w:top w:w="30" w:type="dxa"/>
              <w:left w:w="30" w:type="dxa"/>
              <w:bottom w:w="30" w:type="dxa"/>
              <w:right w:w="30" w:type="dxa"/>
            </w:tcMar>
          </w:tcPr>
          <w:p w14:paraId="7474BC4C" w14:textId="77777777" w:rsidR="00B17F0D" w:rsidRPr="00DB4403" w:rsidRDefault="00DB4403">
            <w:pPr>
              <w:pStyle w:val="tdTableStyle-Standard-BodyD-Regular1-Row1"/>
              <w:shd w:val="clear" w:color="auto" w:fill="F5F5F5"/>
            </w:pPr>
            <w:r w:rsidRPr="00DB4403">
              <w:rPr>
                <w:rFonts w:ascii="Source Han Sans CN Normal" w:hAnsi="Source Han Sans CN Normal" w:cs="Source Han Sans CN Normal"/>
                <w:shd w:val="clear" w:color="auto" w:fill="F5F5F5"/>
              </w:rPr>
              <w:t>将复制的目的</w:t>
            </w:r>
            <w:r w:rsidRPr="00DB4403">
              <w:rPr>
                <w:rFonts w:ascii="Source Han Sans CN Normal" w:hAnsi="Source Han Sans CN Normal" w:cs="Source Han Sans CN Normal"/>
                <w:shd w:val="clear" w:color="auto" w:fill="F5F5F5"/>
              </w:rPr>
              <w:t>NAT</w:t>
            </w:r>
            <w:r w:rsidRPr="00DB4403">
              <w:rPr>
                <w:rFonts w:ascii="Source Han Sans CN Normal" w:hAnsi="Source Han Sans CN Normal" w:cs="Source Han Sans CN Normal"/>
                <w:shd w:val="clear" w:color="auto" w:fill="F5F5F5"/>
              </w:rPr>
              <w:t>规则粘贴至所勾选的目的</w:t>
            </w:r>
            <w:r w:rsidRPr="00DB4403">
              <w:rPr>
                <w:rFonts w:ascii="Source Han Sans CN Normal" w:hAnsi="Source Han Sans CN Normal" w:cs="Source Han Sans CN Normal"/>
                <w:shd w:val="clear" w:color="auto" w:fill="F5F5F5"/>
              </w:rPr>
              <w:t>NAT</w:t>
            </w:r>
            <w:r w:rsidRPr="00DB4403">
              <w:rPr>
                <w:rFonts w:ascii="Source Han Sans CN Normal" w:hAnsi="Source Han Sans CN Normal" w:cs="Source Han Sans CN Normal"/>
                <w:shd w:val="clear" w:color="auto" w:fill="F5F5F5"/>
              </w:rPr>
              <w:t>规则的前一位。</w:t>
            </w:r>
          </w:p>
        </w:tc>
      </w:tr>
      <w:tr w:rsidR="00B17F0D" w:rsidRPr="00DB4403" w14:paraId="1E0E97F3"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745B8E3D" w14:textId="77777777" w:rsidR="00B17F0D" w:rsidRPr="00DB4403" w:rsidRDefault="00DB4403">
            <w:pPr>
              <w:pStyle w:val="tdTableStyle-Standard-BodyB-Regular-Row1"/>
              <w:shd w:val="clear" w:color="auto" w:fill="F5F5F5"/>
            </w:pPr>
            <w:r w:rsidRPr="00DB4403">
              <w:rPr>
                <w:rFonts w:ascii="Source Han Sans CN Normal" w:hAnsi="Source Han Sans CN Normal" w:cs="Source Han Sans CN Normal"/>
                <w:shd w:val="clear" w:color="auto" w:fill="F5F5F5"/>
              </w:rPr>
              <w:t>所选规则后</w:t>
            </w:r>
          </w:p>
        </w:tc>
        <w:tc>
          <w:tcPr>
            <w:tcW w:w="4890" w:type="dxa"/>
            <w:shd w:val="clear" w:color="auto" w:fill="F5F5F5"/>
            <w:tcMar>
              <w:top w:w="30" w:type="dxa"/>
              <w:left w:w="30" w:type="dxa"/>
              <w:bottom w:w="30" w:type="dxa"/>
              <w:right w:w="30" w:type="dxa"/>
            </w:tcMar>
          </w:tcPr>
          <w:p w14:paraId="776CA54E" w14:textId="77777777" w:rsidR="00B17F0D" w:rsidRPr="00DB4403" w:rsidRDefault="00DB4403">
            <w:pPr>
              <w:pStyle w:val="tdTableStyle-Standard-BodyA-Regular1-Row1"/>
              <w:shd w:val="clear" w:color="auto" w:fill="F5F5F5"/>
              <w:spacing w:after="246"/>
            </w:pPr>
            <w:r w:rsidRPr="00DB4403">
              <w:rPr>
                <w:rFonts w:ascii="Source Han Sans CN Normal" w:hAnsi="Source Han Sans CN Normal" w:cs="Source Han Sans CN Normal"/>
                <w:shd w:val="clear" w:color="auto" w:fill="F5F5F5"/>
              </w:rPr>
              <w:t>将复制的目的</w:t>
            </w:r>
            <w:r w:rsidRPr="00DB4403">
              <w:rPr>
                <w:rFonts w:ascii="Source Han Sans CN Normal" w:hAnsi="Source Han Sans CN Normal" w:cs="Source Han Sans CN Normal"/>
                <w:shd w:val="clear" w:color="auto" w:fill="F5F5F5"/>
              </w:rPr>
              <w:t>NAT</w:t>
            </w:r>
            <w:r w:rsidRPr="00DB4403">
              <w:rPr>
                <w:rFonts w:ascii="Source Han Sans CN Normal" w:hAnsi="Source Han Sans CN Normal" w:cs="Source Han Sans CN Normal"/>
                <w:shd w:val="clear" w:color="auto" w:fill="F5F5F5"/>
              </w:rPr>
              <w:t>规则粘贴至所勾选的目的</w:t>
            </w:r>
            <w:r w:rsidRPr="00DB4403">
              <w:rPr>
                <w:rFonts w:ascii="Source Han Sans CN Normal" w:hAnsi="Source Han Sans CN Normal" w:cs="Source Han Sans CN Normal"/>
                <w:shd w:val="clear" w:color="auto" w:fill="F5F5F5"/>
              </w:rPr>
              <w:t>NAT</w:t>
            </w:r>
            <w:r w:rsidRPr="00DB4403">
              <w:rPr>
                <w:rFonts w:ascii="Source Han Sans CN Normal" w:hAnsi="Source Han Sans CN Normal" w:cs="Source Han Sans CN Normal"/>
                <w:shd w:val="clear" w:color="auto" w:fill="F5F5F5"/>
              </w:rPr>
              <w:t>规则的后一位。</w:t>
            </w:r>
          </w:p>
        </w:tc>
      </w:tr>
    </w:tbl>
    <w:p w14:paraId="30E80D6F" w14:textId="77777777" w:rsidR="00B17F0D" w:rsidRDefault="00DB4403">
      <w:pPr>
        <w:pStyle w:val="h4"/>
      </w:pPr>
      <w:bookmarkStart w:id="324" w:name="_Toc112079226"/>
      <w:r>
        <w:t>调整优先级</w:t>
      </w:r>
      <w:bookmarkEnd w:id="324"/>
    </w:p>
    <w:p w14:paraId="51583217" w14:textId="77777777" w:rsidR="00B17F0D" w:rsidRDefault="00DB4403">
      <w:pPr>
        <w:pStyle w:val="p"/>
      </w:pPr>
      <w:r>
        <w:t>每一条目的</w:t>
      </w:r>
      <w:r>
        <w:t>NAT</w:t>
      </w:r>
      <w:r>
        <w:t>规则都有唯一</w:t>
      </w:r>
      <w:proofErr w:type="gramStart"/>
      <w:r>
        <w:t>一个</w:t>
      </w:r>
      <w:proofErr w:type="gramEnd"/>
      <w:r>
        <w:t>ID</w:t>
      </w:r>
      <w:r>
        <w:t>号。流量进入设备时，设备对目的</w:t>
      </w:r>
      <w:r>
        <w:t>NAT</w:t>
      </w:r>
      <w:r>
        <w:t>规则进行顺序查找，然后按照查找到的相匹配的第一条规则对流量的目的</w:t>
      </w:r>
      <w:r>
        <w:t>IP</w:t>
      </w:r>
      <w:r>
        <w:t>做</w:t>
      </w:r>
      <w:r>
        <w:t>NAT</w:t>
      </w:r>
      <w:r>
        <w:t>转换。但是，</w:t>
      </w:r>
      <w:r>
        <w:t>ID</w:t>
      </w:r>
      <w:r>
        <w:t>的大小顺序并不是规则匹配顺序。在目的</w:t>
      </w:r>
      <w:r>
        <w:t>NAT</w:t>
      </w:r>
      <w:r>
        <w:t>列表中显示的顺序才是规则的匹配顺序。</w:t>
      </w:r>
    </w:p>
    <w:p w14:paraId="3F86833B" w14:textId="77777777" w:rsidR="00B17F0D" w:rsidRDefault="00DB4403">
      <w:pPr>
        <w:pStyle w:val="p"/>
      </w:pPr>
      <w:r>
        <w:t>调整目的</w:t>
      </w:r>
      <w:r>
        <w:t>NAT</w:t>
      </w:r>
      <w:r>
        <w:t>规则的优先级，按照以下步骤进行操作：</w:t>
      </w:r>
    </w:p>
    <w:p w14:paraId="26655756" w14:textId="77777777" w:rsidR="00B17F0D" w:rsidRDefault="00DB4403">
      <w:pPr>
        <w:pStyle w:val="li"/>
        <w:numPr>
          <w:ilvl w:val="0"/>
          <w:numId w:val="513"/>
        </w:numPr>
        <w:spacing w:before="246"/>
        <w:ind w:left="630" w:firstLine="0"/>
      </w:pPr>
      <w:r>
        <w:t>点击</w:t>
      </w:r>
      <w:r>
        <w:t>“</w:t>
      </w:r>
      <w:r>
        <w:t>网络</w:t>
      </w:r>
      <w:r>
        <w:t xml:space="preserve"> &gt; NAT &gt; </w:t>
      </w:r>
      <w:r>
        <w:t>目的</w:t>
      </w:r>
      <w:r>
        <w:t>NAT”</w:t>
      </w:r>
      <w:r>
        <w:t>，进入目的</w:t>
      </w:r>
      <w:r>
        <w:t>NAT</w:t>
      </w:r>
      <w:r>
        <w:t>页面。</w:t>
      </w:r>
    </w:p>
    <w:p w14:paraId="18D43D1C" w14:textId="77777777" w:rsidR="00B17F0D" w:rsidRDefault="00DB4403">
      <w:pPr>
        <w:pStyle w:val="li"/>
        <w:numPr>
          <w:ilvl w:val="0"/>
          <w:numId w:val="513"/>
        </w:numPr>
        <w:ind w:left="630" w:firstLine="0"/>
      </w:pPr>
      <w:r>
        <w:t>从目的</w:t>
      </w:r>
      <w:r>
        <w:t>NAT</w:t>
      </w:r>
      <w:r>
        <w:t>列表中选中需要调整优先级的目的</w:t>
      </w:r>
      <w:r>
        <w:t>NAT</w:t>
      </w:r>
      <w:r>
        <w:t>规则对应的复选框，然后点击列表左上方的</w:t>
      </w:r>
      <w:r>
        <w:t>“</w:t>
      </w:r>
      <w:r>
        <w:t>优先级</w:t>
      </w:r>
      <w:r>
        <w:t>”</w:t>
      </w:r>
      <w:r>
        <w:t>按钮，打开</w:t>
      </w:r>
      <w:r>
        <w:t>&lt;</w:t>
      </w:r>
      <w:r>
        <w:t>调整优先级</w:t>
      </w:r>
      <w:r>
        <w:t>&gt;</w:t>
      </w:r>
      <w:r>
        <w:t>页面。选择</w:t>
      </w:r>
      <w:r>
        <w:t>“</w:t>
      </w:r>
      <w:r>
        <w:t>列表最前</w:t>
      </w:r>
      <w:r>
        <w:t>”</w:t>
      </w:r>
      <w:r>
        <w:t>、</w:t>
      </w:r>
      <w:r>
        <w:t>“</w:t>
      </w:r>
      <w:r>
        <w:t>列表最后</w:t>
      </w:r>
      <w:r>
        <w:t>”</w:t>
      </w:r>
      <w:r>
        <w:t>、</w:t>
      </w:r>
      <w:r>
        <w:t>“</w:t>
      </w:r>
      <w:r>
        <w:t>该</w:t>
      </w:r>
      <w:r>
        <w:t>ID</w:t>
      </w:r>
      <w:r>
        <w:t>之前</w:t>
      </w:r>
      <w:r>
        <w:t>”</w:t>
      </w:r>
      <w:r>
        <w:t>或</w:t>
      </w:r>
      <w:r>
        <w:t>“</w:t>
      </w:r>
      <w:r>
        <w:t>该</w:t>
      </w:r>
      <w:r>
        <w:t>ID</w:t>
      </w:r>
      <w:r>
        <w:t>之后</w:t>
      </w:r>
      <w:r>
        <w:t>”</w:t>
      </w:r>
      <w:r>
        <w:t>，调整目的</w:t>
      </w:r>
      <w:r>
        <w:t>NAT</w:t>
      </w:r>
      <w:r>
        <w:t>规则的在列表中的顺序。</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29219304"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21391DDC"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273B4DBA"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09DB7AB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811CE02" w14:textId="77777777" w:rsidR="00B17F0D" w:rsidRPr="00DB4403" w:rsidRDefault="00DB4403">
            <w:pPr>
              <w:pStyle w:val="tdTableStyle-Standard-BodyE-Regular-Row1"/>
              <w:shd w:val="clear" w:color="auto" w:fill="F5F5F5"/>
            </w:pPr>
            <w:r w:rsidRPr="00DB4403">
              <w:rPr>
                <w:shd w:val="clear" w:color="auto" w:fill="F5F5F5"/>
              </w:rPr>
              <w:t>列表最前</w:t>
            </w:r>
          </w:p>
        </w:tc>
        <w:tc>
          <w:tcPr>
            <w:tcW w:w="4890" w:type="dxa"/>
            <w:tcBorders>
              <w:bottom w:val="single" w:sz="6" w:space="0" w:color="FFFFFF"/>
            </w:tcBorders>
            <w:shd w:val="clear" w:color="auto" w:fill="F5F5F5"/>
            <w:tcMar>
              <w:top w:w="30" w:type="dxa"/>
              <w:left w:w="30" w:type="dxa"/>
              <w:bottom w:w="30" w:type="dxa"/>
              <w:right w:w="30" w:type="dxa"/>
            </w:tcMar>
          </w:tcPr>
          <w:p w14:paraId="2E18D621" w14:textId="77777777" w:rsidR="00B17F0D" w:rsidRPr="00DB4403" w:rsidRDefault="00DB4403">
            <w:pPr>
              <w:pStyle w:val="tdTableStyle-Standard-BodyD-Regular1-Row1"/>
              <w:shd w:val="clear" w:color="auto" w:fill="F5F5F5"/>
            </w:pPr>
            <w:r w:rsidRPr="00DB4403">
              <w:rPr>
                <w:shd w:val="clear" w:color="auto" w:fill="F5F5F5"/>
              </w:rPr>
              <w:t>将</w:t>
            </w:r>
            <w:proofErr w:type="gramStart"/>
            <w:r w:rsidRPr="00DB4403">
              <w:rPr>
                <w:shd w:val="clear" w:color="auto" w:fill="F5F5F5"/>
              </w:rPr>
              <w:t>该目的</w:t>
            </w:r>
            <w:proofErr w:type="gramEnd"/>
            <w:r w:rsidRPr="00DB4403">
              <w:rPr>
                <w:shd w:val="clear" w:color="auto" w:fill="F5F5F5"/>
              </w:rPr>
              <w:t>NAT</w:t>
            </w:r>
            <w:r w:rsidRPr="00DB4403">
              <w:rPr>
                <w:shd w:val="clear" w:color="auto" w:fill="F5F5F5"/>
              </w:rPr>
              <w:t>规则移至所有目的</w:t>
            </w:r>
            <w:r w:rsidRPr="00DB4403">
              <w:rPr>
                <w:shd w:val="clear" w:color="auto" w:fill="F5F5F5"/>
              </w:rPr>
              <w:t>NAT</w:t>
            </w:r>
            <w:r w:rsidRPr="00DB4403">
              <w:rPr>
                <w:shd w:val="clear" w:color="auto" w:fill="F5F5F5"/>
              </w:rPr>
              <w:t>规则的首位。</w:t>
            </w:r>
          </w:p>
        </w:tc>
      </w:tr>
      <w:tr w:rsidR="00B17F0D" w:rsidRPr="00DB4403" w14:paraId="7AA943C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3FEB5D0" w14:textId="77777777" w:rsidR="00B17F0D" w:rsidRPr="00DB4403" w:rsidRDefault="00DB4403">
            <w:pPr>
              <w:pStyle w:val="tdTableStyle-Standard-BodyE-Regular-Row1"/>
              <w:shd w:val="clear" w:color="auto" w:fill="F5F5F5"/>
            </w:pPr>
            <w:r w:rsidRPr="00DB4403">
              <w:rPr>
                <w:shd w:val="clear" w:color="auto" w:fill="F5F5F5"/>
              </w:rPr>
              <w:t>列表最后</w:t>
            </w:r>
          </w:p>
        </w:tc>
        <w:tc>
          <w:tcPr>
            <w:tcW w:w="4890" w:type="dxa"/>
            <w:tcBorders>
              <w:bottom w:val="single" w:sz="6" w:space="0" w:color="FFFFFF"/>
            </w:tcBorders>
            <w:shd w:val="clear" w:color="auto" w:fill="F5F5F5"/>
            <w:tcMar>
              <w:top w:w="30" w:type="dxa"/>
              <w:left w:w="30" w:type="dxa"/>
              <w:bottom w:w="30" w:type="dxa"/>
              <w:right w:w="30" w:type="dxa"/>
            </w:tcMar>
          </w:tcPr>
          <w:p w14:paraId="1D91BA6A" w14:textId="77777777" w:rsidR="00B17F0D" w:rsidRPr="00DB4403" w:rsidRDefault="00DB4403">
            <w:pPr>
              <w:pStyle w:val="tdTableStyle-Standard-BodyD-Regular1-Row1"/>
              <w:shd w:val="clear" w:color="auto" w:fill="F5F5F5"/>
            </w:pPr>
            <w:r w:rsidRPr="00DB4403">
              <w:rPr>
                <w:shd w:val="clear" w:color="auto" w:fill="F5F5F5"/>
              </w:rPr>
              <w:t>将</w:t>
            </w:r>
            <w:proofErr w:type="gramStart"/>
            <w:r w:rsidRPr="00DB4403">
              <w:rPr>
                <w:shd w:val="clear" w:color="auto" w:fill="F5F5F5"/>
              </w:rPr>
              <w:t>该目的</w:t>
            </w:r>
            <w:proofErr w:type="gramEnd"/>
            <w:r w:rsidRPr="00DB4403">
              <w:rPr>
                <w:shd w:val="clear" w:color="auto" w:fill="F5F5F5"/>
              </w:rPr>
              <w:t>NAT</w:t>
            </w:r>
            <w:r w:rsidRPr="00DB4403">
              <w:rPr>
                <w:shd w:val="clear" w:color="auto" w:fill="F5F5F5"/>
              </w:rPr>
              <w:t>规则移至所有目的</w:t>
            </w:r>
            <w:r w:rsidRPr="00DB4403">
              <w:rPr>
                <w:shd w:val="clear" w:color="auto" w:fill="F5F5F5"/>
              </w:rPr>
              <w:t>NAT</w:t>
            </w:r>
            <w:r w:rsidRPr="00DB4403">
              <w:rPr>
                <w:shd w:val="clear" w:color="auto" w:fill="F5F5F5"/>
              </w:rPr>
              <w:t>规则的末位。</w:t>
            </w:r>
          </w:p>
        </w:tc>
      </w:tr>
      <w:tr w:rsidR="00B17F0D" w:rsidRPr="00DB4403" w14:paraId="6F06FE9E"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A9A303D" w14:textId="77777777" w:rsidR="00B17F0D" w:rsidRPr="00DB4403" w:rsidRDefault="00DB4403">
            <w:pPr>
              <w:pStyle w:val="tdTableStyle-Standard-BodyE-Regular-Row1"/>
              <w:shd w:val="clear" w:color="auto" w:fill="F5F5F5"/>
            </w:pPr>
            <w:r w:rsidRPr="00DB4403">
              <w:rPr>
                <w:shd w:val="clear" w:color="auto" w:fill="F5F5F5"/>
              </w:rPr>
              <w:t>该</w:t>
            </w:r>
            <w:r w:rsidRPr="00DB4403">
              <w:rPr>
                <w:shd w:val="clear" w:color="auto" w:fill="F5F5F5"/>
              </w:rPr>
              <w:t>ID</w:t>
            </w:r>
            <w:r w:rsidRPr="00DB4403">
              <w:rPr>
                <w:shd w:val="clear" w:color="auto" w:fill="F5F5F5"/>
              </w:rPr>
              <w:t>之前</w:t>
            </w:r>
          </w:p>
        </w:tc>
        <w:tc>
          <w:tcPr>
            <w:tcW w:w="4890" w:type="dxa"/>
            <w:tcBorders>
              <w:bottom w:val="single" w:sz="6" w:space="0" w:color="FFFFFF"/>
            </w:tcBorders>
            <w:shd w:val="clear" w:color="auto" w:fill="F5F5F5"/>
            <w:tcMar>
              <w:top w:w="30" w:type="dxa"/>
              <w:left w:w="30" w:type="dxa"/>
              <w:bottom w:w="30" w:type="dxa"/>
              <w:right w:w="30" w:type="dxa"/>
            </w:tcMar>
          </w:tcPr>
          <w:p w14:paraId="1839733F" w14:textId="77777777" w:rsidR="00B17F0D" w:rsidRPr="00DB4403" w:rsidRDefault="00DB4403">
            <w:pPr>
              <w:pStyle w:val="tdTableStyle-Standard-BodyD-Regular1-Row1"/>
              <w:shd w:val="clear" w:color="auto" w:fill="F5F5F5"/>
            </w:pPr>
            <w:r w:rsidRPr="00DB4403">
              <w:rPr>
                <w:shd w:val="clear" w:color="auto" w:fill="F5F5F5"/>
              </w:rPr>
              <w:t>将目的</w:t>
            </w:r>
            <w:r w:rsidRPr="00DB4403">
              <w:rPr>
                <w:shd w:val="clear" w:color="auto" w:fill="F5F5F5"/>
              </w:rPr>
              <w:t>NAT</w:t>
            </w:r>
            <w:r w:rsidRPr="00DB4403">
              <w:rPr>
                <w:shd w:val="clear" w:color="auto" w:fill="F5F5F5"/>
              </w:rPr>
              <w:t>规则移至指定</w:t>
            </w:r>
            <w:r w:rsidRPr="00DB4403">
              <w:rPr>
                <w:shd w:val="clear" w:color="auto" w:fill="F5F5F5"/>
              </w:rPr>
              <w:t>ID</w:t>
            </w:r>
            <w:r w:rsidRPr="00DB4403">
              <w:rPr>
                <w:shd w:val="clear" w:color="auto" w:fill="F5F5F5"/>
              </w:rPr>
              <w:t>目的</w:t>
            </w:r>
            <w:r w:rsidRPr="00DB4403">
              <w:rPr>
                <w:shd w:val="clear" w:color="auto" w:fill="F5F5F5"/>
              </w:rPr>
              <w:t>NAT</w:t>
            </w:r>
            <w:r w:rsidRPr="00DB4403">
              <w:rPr>
                <w:shd w:val="clear" w:color="auto" w:fill="F5F5F5"/>
              </w:rPr>
              <w:t>规则的前一位。在文本框中输入</w:t>
            </w:r>
            <w:r w:rsidRPr="00DB4403">
              <w:rPr>
                <w:shd w:val="clear" w:color="auto" w:fill="F5F5F5"/>
              </w:rPr>
              <w:t>ID</w:t>
            </w:r>
            <w:r w:rsidRPr="00DB4403">
              <w:rPr>
                <w:shd w:val="clear" w:color="auto" w:fill="F5F5F5"/>
              </w:rPr>
              <w:t>号。</w:t>
            </w:r>
          </w:p>
        </w:tc>
      </w:tr>
      <w:tr w:rsidR="00B17F0D" w:rsidRPr="00DB4403" w14:paraId="1276E07A"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7A62DF38" w14:textId="77777777" w:rsidR="00B17F0D" w:rsidRPr="00DB4403" w:rsidRDefault="00DB4403">
            <w:pPr>
              <w:pStyle w:val="tdTableStyle-Standard-BodyB-Regular-Row1"/>
              <w:shd w:val="clear" w:color="auto" w:fill="F5F5F5"/>
            </w:pPr>
            <w:r w:rsidRPr="00DB4403">
              <w:rPr>
                <w:shd w:val="clear" w:color="auto" w:fill="F5F5F5"/>
              </w:rPr>
              <w:t>该</w:t>
            </w:r>
            <w:r w:rsidRPr="00DB4403">
              <w:rPr>
                <w:shd w:val="clear" w:color="auto" w:fill="F5F5F5"/>
              </w:rPr>
              <w:t>ID</w:t>
            </w:r>
            <w:r w:rsidRPr="00DB4403">
              <w:rPr>
                <w:shd w:val="clear" w:color="auto" w:fill="F5F5F5"/>
              </w:rPr>
              <w:t>之后</w:t>
            </w:r>
          </w:p>
        </w:tc>
        <w:tc>
          <w:tcPr>
            <w:tcW w:w="4890" w:type="dxa"/>
            <w:shd w:val="clear" w:color="auto" w:fill="F5F5F5"/>
            <w:tcMar>
              <w:top w:w="30" w:type="dxa"/>
              <w:left w:w="30" w:type="dxa"/>
              <w:bottom w:w="30" w:type="dxa"/>
              <w:right w:w="30" w:type="dxa"/>
            </w:tcMar>
          </w:tcPr>
          <w:p w14:paraId="3E1A4FDF" w14:textId="77777777" w:rsidR="00B17F0D" w:rsidRPr="00DB4403" w:rsidRDefault="00DB4403">
            <w:pPr>
              <w:pStyle w:val="tdTableStyle-Standard-BodyA-Regular1-Row1"/>
              <w:shd w:val="clear" w:color="auto" w:fill="F5F5F5"/>
            </w:pPr>
            <w:r w:rsidRPr="00DB4403">
              <w:rPr>
                <w:shd w:val="clear" w:color="auto" w:fill="F5F5F5"/>
              </w:rPr>
              <w:t>将目的</w:t>
            </w:r>
            <w:r w:rsidRPr="00DB4403">
              <w:rPr>
                <w:shd w:val="clear" w:color="auto" w:fill="F5F5F5"/>
              </w:rPr>
              <w:t>NAT</w:t>
            </w:r>
            <w:r w:rsidRPr="00DB4403">
              <w:rPr>
                <w:shd w:val="clear" w:color="auto" w:fill="F5F5F5"/>
              </w:rPr>
              <w:t>规则移至指定</w:t>
            </w:r>
            <w:r w:rsidRPr="00DB4403">
              <w:rPr>
                <w:shd w:val="clear" w:color="auto" w:fill="F5F5F5"/>
              </w:rPr>
              <w:t>ID</w:t>
            </w:r>
            <w:r w:rsidRPr="00DB4403">
              <w:rPr>
                <w:shd w:val="clear" w:color="auto" w:fill="F5F5F5"/>
              </w:rPr>
              <w:t>目的</w:t>
            </w:r>
            <w:r w:rsidRPr="00DB4403">
              <w:rPr>
                <w:shd w:val="clear" w:color="auto" w:fill="F5F5F5"/>
              </w:rPr>
              <w:t>NAT</w:t>
            </w:r>
            <w:r w:rsidRPr="00DB4403">
              <w:rPr>
                <w:shd w:val="clear" w:color="auto" w:fill="F5F5F5"/>
              </w:rPr>
              <w:t>规则的后一位。在文本框中输入</w:t>
            </w:r>
            <w:r w:rsidRPr="00DB4403">
              <w:rPr>
                <w:shd w:val="clear" w:color="auto" w:fill="F5F5F5"/>
              </w:rPr>
              <w:t>ID</w:t>
            </w:r>
            <w:r w:rsidRPr="00DB4403">
              <w:rPr>
                <w:shd w:val="clear" w:color="auto" w:fill="F5F5F5"/>
              </w:rPr>
              <w:t>号。</w:t>
            </w:r>
          </w:p>
        </w:tc>
      </w:tr>
    </w:tbl>
    <w:p w14:paraId="758E6037" w14:textId="77777777" w:rsidR="00B17F0D" w:rsidRDefault="00DB4403">
      <w:pPr>
        <w:pStyle w:val="li"/>
        <w:numPr>
          <w:ilvl w:val="0"/>
          <w:numId w:val="513"/>
        </w:numPr>
        <w:spacing w:after="246"/>
        <w:ind w:left="630" w:firstLine="0"/>
      </w:pPr>
      <w:r>
        <w:t>点击</w:t>
      </w:r>
      <w:r>
        <w:t>“</w:t>
      </w:r>
      <w:r>
        <w:t>确定</w:t>
      </w:r>
      <w:r>
        <w:t>”</w:t>
      </w:r>
      <w:r>
        <w:t>完成配置。</w:t>
      </w:r>
    </w:p>
    <w:p w14:paraId="720E0B26" w14:textId="77777777" w:rsidR="00B17F0D" w:rsidRDefault="00DB4403">
      <w:pPr>
        <w:pStyle w:val="h4"/>
      </w:pPr>
      <w:bookmarkStart w:id="325" w:name="_Toc112079227"/>
      <w:r>
        <w:t>命中数</w:t>
      </w:r>
      <w:bookmarkEnd w:id="325"/>
    </w:p>
    <w:p w14:paraId="1FCEA3AC" w14:textId="77777777" w:rsidR="00B17F0D" w:rsidRDefault="00DB4403">
      <w:pPr>
        <w:pStyle w:val="p"/>
      </w:pPr>
      <w:r>
        <w:t>设备支持目的</w:t>
      </w:r>
      <w:r>
        <w:t>NAT</w:t>
      </w:r>
      <w:r>
        <w:t>规则匹配次数统计功能。该功能能够对系统流量与目的</w:t>
      </w:r>
      <w:r>
        <w:t>NAT</w:t>
      </w:r>
      <w:r>
        <w:t>规则的匹配次数进行统计，即每当进入系统的流量与某条目的</w:t>
      </w:r>
      <w:r>
        <w:t>NAT</w:t>
      </w:r>
      <w:r>
        <w:t>规则相匹配时，</w:t>
      </w:r>
      <w:proofErr w:type="gramStart"/>
      <w:r>
        <w:t>该目的</w:t>
      </w:r>
      <w:proofErr w:type="gramEnd"/>
      <w:r>
        <w:t>NAT</w:t>
      </w:r>
      <w:r>
        <w:t>规则的匹配次数会自动加</w:t>
      </w:r>
      <w:r>
        <w:t>1</w:t>
      </w:r>
      <w:r>
        <w:t>。</w:t>
      </w:r>
    </w:p>
    <w:p w14:paraId="5569C27E" w14:textId="77777777" w:rsidR="00B17F0D" w:rsidRDefault="00DB4403">
      <w:pPr>
        <w:pStyle w:val="p"/>
      </w:pPr>
      <w:r>
        <w:t>查看目的</w:t>
      </w:r>
      <w:r>
        <w:t>NAT</w:t>
      </w:r>
      <w:r>
        <w:t>规则的命中数，进入目的</w:t>
      </w:r>
      <w:r>
        <w:t>NAT</w:t>
      </w:r>
      <w:r>
        <w:t>页面。在目的</w:t>
      </w:r>
      <w:r>
        <w:t>NAT</w:t>
      </w:r>
      <w:r>
        <w:t>规则列表的</w:t>
      </w:r>
      <w:r>
        <w:t>“</w:t>
      </w:r>
      <w:r>
        <w:t>命中数</w:t>
      </w:r>
      <w:r>
        <w:t>”</w:t>
      </w:r>
      <w:r>
        <w:t>一列，查看相应目的</w:t>
      </w:r>
      <w:r>
        <w:t>NAT</w:t>
      </w:r>
      <w:r>
        <w:t>规则的命中数统计。</w:t>
      </w:r>
    </w:p>
    <w:p w14:paraId="555740C7" w14:textId="77777777" w:rsidR="00B17F0D" w:rsidRDefault="00DB4403">
      <w:pPr>
        <w:pStyle w:val="h5"/>
      </w:pPr>
      <w:bookmarkStart w:id="326" w:name="_Toc112079228"/>
      <w:r>
        <w:t>命中数清零</w:t>
      </w:r>
      <w:bookmarkEnd w:id="326"/>
    </w:p>
    <w:p w14:paraId="0F5CE671" w14:textId="77777777" w:rsidR="00B17F0D" w:rsidRDefault="00DB4403">
      <w:pPr>
        <w:pStyle w:val="p"/>
      </w:pPr>
      <w:r>
        <w:t>清除目的</w:t>
      </w:r>
      <w:r>
        <w:t>NAT</w:t>
      </w:r>
      <w:r>
        <w:t>规则匹配次数统计信息，按照以下步骤进行操作：</w:t>
      </w:r>
    </w:p>
    <w:p w14:paraId="7A012FD9" w14:textId="77777777" w:rsidR="00B17F0D" w:rsidRDefault="00DB4403">
      <w:pPr>
        <w:pStyle w:val="li"/>
        <w:numPr>
          <w:ilvl w:val="0"/>
          <w:numId w:val="514"/>
        </w:numPr>
        <w:spacing w:before="246"/>
        <w:ind w:left="630" w:firstLine="0"/>
      </w:pPr>
      <w:r>
        <w:t>点击</w:t>
      </w:r>
      <w:r>
        <w:t>“</w:t>
      </w:r>
      <w:r>
        <w:t>网络</w:t>
      </w:r>
      <w:r>
        <w:t xml:space="preserve"> &gt; NAT &gt; </w:t>
      </w:r>
      <w:r>
        <w:t>目的</w:t>
      </w:r>
      <w:r>
        <w:t>NAT</w:t>
      </w:r>
      <w:r>
        <w:t>命中分析</w:t>
      </w:r>
      <w:r>
        <w:t>”</w:t>
      </w:r>
      <w:r>
        <w:t>，进入目的</w:t>
      </w:r>
      <w:r>
        <w:t>NAT</w:t>
      </w:r>
      <w:r>
        <w:t>命中分析页面。</w:t>
      </w:r>
    </w:p>
    <w:p w14:paraId="1A959DE2" w14:textId="77777777" w:rsidR="00B17F0D" w:rsidRDefault="00DB4403">
      <w:pPr>
        <w:pStyle w:val="li"/>
        <w:numPr>
          <w:ilvl w:val="0"/>
          <w:numId w:val="514"/>
        </w:numPr>
        <w:ind w:left="630" w:firstLine="0"/>
      </w:pPr>
      <w:r>
        <w:t>点击</w:t>
      </w:r>
      <w:r>
        <w:t>“</w:t>
      </w:r>
      <w:r>
        <w:t>统计清零</w:t>
      </w:r>
      <w:r>
        <w:t>”</w:t>
      </w:r>
      <w:r>
        <w:t>按钮，打开</w:t>
      </w:r>
      <w:r>
        <w:t>&lt;</w:t>
      </w:r>
      <w:r>
        <w:t>命中数清零</w:t>
      </w:r>
      <w:r>
        <w:t>&gt;</w:t>
      </w:r>
      <w:r>
        <w:t>页面。</w:t>
      </w:r>
    </w:p>
    <w:p w14:paraId="78D698ED" w14:textId="77777777" w:rsidR="00B17F0D" w:rsidRDefault="00DB4403">
      <w:pPr>
        <w:pStyle w:val="li"/>
        <w:numPr>
          <w:ilvl w:val="0"/>
          <w:numId w:val="514"/>
        </w:numPr>
        <w:ind w:left="630" w:firstLine="0"/>
      </w:pPr>
      <w:r>
        <w:t>根据需要，清除目的</w:t>
      </w:r>
      <w:r>
        <w:t>NAT</w:t>
      </w:r>
      <w:r>
        <w:t>规则匹配次数统计信息。具体选项说明如下：</w:t>
      </w:r>
    </w:p>
    <w:p w14:paraId="5BB5B448" w14:textId="77777777" w:rsidR="00B17F0D" w:rsidRDefault="00DB4403">
      <w:pPr>
        <w:pStyle w:val="li1"/>
        <w:numPr>
          <w:ilvl w:val="1"/>
          <w:numId w:val="515"/>
        </w:numPr>
        <w:ind w:left="1260" w:firstLine="0"/>
      </w:pPr>
      <w:r>
        <w:t>所有</w:t>
      </w:r>
      <w:r>
        <w:t>NAT</w:t>
      </w:r>
      <w:r>
        <w:t>：清除所有目的</w:t>
      </w:r>
      <w:r>
        <w:t>NAT</w:t>
      </w:r>
      <w:r>
        <w:t>规则的匹配次数统计信息。</w:t>
      </w:r>
    </w:p>
    <w:p w14:paraId="64D2157B" w14:textId="77777777" w:rsidR="00B17F0D" w:rsidRDefault="00DB4403">
      <w:pPr>
        <w:pStyle w:val="li1"/>
        <w:numPr>
          <w:ilvl w:val="1"/>
          <w:numId w:val="516"/>
        </w:numPr>
        <w:ind w:left="1260" w:firstLine="0"/>
      </w:pPr>
      <w:r>
        <w:t>NAT</w:t>
      </w:r>
      <w:r>
        <w:t>的</w:t>
      </w:r>
      <w:r>
        <w:t>ID</w:t>
      </w:r>
      <w:r>
        <w:t>：清除指定</w:t>
      </w:r>
      <w:r>
        <w:t>ID</w:t>
      </w:r>
      <w:r>
        <w:t>规则的匹配次数统计信息。在文本框中输入目的</w:t>
      </w:r>
      <w:r>
        <w:t>NAT</w:t>
      </w:r>
      <w:r>
        <w:t>规则的</w:t>
      </w:r>
      <w:r>
        <w:t>ID</w:t>
      </w:r>
      <w:r>
        <w:t>。</w:t>
      </w:r>
    </w:p>
    <w:p w14:paraId="6A8EFC07" w14:textId="77777777" w:rsidR="00B17F0D" w:rsidRDefault="00DB4403">
      <w:pPr>
        <w:pStyle w:val="li"/>
        <w:numPr>
          <w:ilvl w:val="0"/>
          <w:numId w:val="517"/>
        </w:numPr>
        <w:spacing w:after="246"/>
        <w:ind w:left="630" w:firstLine="0"/>
      </w:pPr>
      <w:r>
        <w:t>点击</w:t>
      </w:r>
      <w:r>
        <w:t>“</w:t>
      </w:r>
      <w:r>
        <w:t>确定</w:t>
      </w:r>
      <w:r>
        <w:t>”</w:t>
      </w:r>
      <w:r>
        <w:t>按钮完成配置。</w:t>
      </w:r>
    </w:p>
    <w:p w14:paraId="0A678B69" w14:textId="77777777" w:rsidR="00B17F0D" w:rsidRDefault="00DB4403">
      <w:pPr>
        <w:pStyle w:val="h5"/>
      </w:pPr>
      <w:bookmarkStart w:id="327" w:name="_Toc112079229"/>
      <w:r>
        <w:t>命中数检测</w:t>
      </w:r>
      <w:bookmarkEnd w:id="327"/>
    </w:p>
    <w:p w14:paraId="415C0014" w14:textId="77777777" w:rsidR="00B17F0D" w:rsidRDefault="00DB4403">
      <w:pPr>
        <w:pStyle w:val="p"/>
      </w:pPr>
      <w:r>
        <w:t>系统支持检测目的</w:t>
      </w:r>
      <w:r>
        <w:t>NAT</w:t>
      </w:r>
      <w:r>
        <w:t>规则的命中数。命中数为</w:t>
      </w:r>
      <w:r>
        <w:t>0</w:t>
      </w:r>
      <w:r>
        <w:t>的目的</w:t>
      </w:r>
      <w:r>
        <w:t>NAT</w:t>
      </w:r>
      <w:r>
        <w:t>规则即为未使用的目的</w:t>
      </w:r>
      <w:r>
        <w:t>NAT</w:t>
      </w:r>
      <w:r>
        <w:t>。</w:t>
      </w:r>
    </w:p>
    <w:p w14:paraId="017BDD4E" w14:textId="77777777" w:rsidR="00B17F0D" w:rsidRDefault="00DB4403">
      <w:pPr>
        <w:pStyle w:val="p"/>
      </w:pPr>
      <w:r>
        <w:t>检测目的</w:t>
      </w:r>
      <w:r>
        <w:t>NAT</w:t>
      </w:r>
      <w:r>
        <w:t>规则的命中数，按照以下步骤进行操作：</w:t>
      </w:r>
    </w:p>
    <w:p w14:paraId="07E5AB3E" w14:textId="77777777" w:rsidR="00B17F0D" w:rsidRDefault="00DB4403">
      <w:pPr>
        <w:pStyle w:val="li"/>
        <w:numPr>
          <w:ilvl w:val="0"/>
          <w:numId w:val="518"/>
        </w:numPr>
        <w:spacing w:before="246"/>
        <w:ind w:left="630" w:firstLine="0"/>
      </w:pPr>
      <w:r>
        <w:t>点击</w:t>
      </w:r>
      <w:r>
        <w:t>“</w:t>
      </w:r>
      <w:r>
        <w:t>网络</w:t>
      </w:r>
      <w:r>
        <w:t xml:space="preserve"> &gt; NAT &gt; </w:t>
      </w:r>
      <w:r>
        <w:t>目的</w:t>
      </w:r>
      <w:r>
        <w:t>NAT</w:t>
      </w:r>
      <w:r>
        <w:t>命中分析</w:t>
      </w:r>
      <w:r>
        <w:t>”</w:t>
      </w:r>
      <w:r>
        <w:t>，进入目的</w:t>
      </w:r>
      <w:r>
        <w:t>NAT</w:t>
      </w:r>
      <w:r>
        <w:t>命中分析页面。</w:t>
      </w:r>
    </w:p>
    <w:p w14:paraId="10E71BF4" w14:textId="77777777" w:rsidR="00B17F0D" w:rsidRDefault="00DB4403">
      <w:pPr>
        <w:pStyle w:val="li"/>
        <w:numPr>
          <w:ilvl w:val="0"/>
          <w:numId w:val="518"/>
        </w:numPr>
        <w:spacing w:after="246"/>
        <w:ind w:left="630" w:firstLine="0"/>
      </w:pPr>
      <w:r>
        <w:t>点击</w:t>
      </w:r>
      <w:r>
        <w:t>“</w:t>
      </w:r>
      <w:r>
        <w:t>命中分析</w:t>
      </w:r>
      <w:r>
        <w:t>”</w:t>
      </w:r>
      <w:r>
        <w:t>按钮，系统将开始检测目的</w:t>
      </w:r>
      <w:r>
        <w:t>NAT</w:t>
      </w:r>
      <w:r>
        <w:t>规则的命中数。</w:t>
      </w:r>
    </w:p>
    <w:p w14:paraId="0D2827FD" w14:textId="77777777" w:rsidR="00B17F0D" w:rsidRDefault="00DB4403">
      <w:pPr>
        <w:pStyle w:val="h2"/>
      </w:pPr>
      <w:bookmarkStart w:id="328" w:name="_Toc112079230"/>
      <w:r>
        <w:t>Bypass</w:t>
      </w:r>
      <w:r>
        <w:t>配置</w:t>
      </w:r>
      <w:bookmarkEnd w:id="328"/>
    </w:p>
    <w:p w14:paraId="5892C38D" w14:textId="77777777" w:rsidR="00B17F0D" w:rsidRDefault="00DB4403">
      <w:pPr>
        <w:pStyle w:val="p"/>
      </w:pPr>
      <w:r>
        <w:t>设备在特定状态下，如系统重启、工作异常、设备断电，不能正常转发网络流量时，系统将自动进入</w:t>
      </w:r>
      <w:r>
        <w:t>Bypass</w:t>
      </w:r>
      <w:r>
        <w:t>模式。在</w:t>
      </w:r>
      <w:r>
        <w:t>Bypass</w:t>
      </w:r>
      <w:r>
        <w:t>模式下，互为</w:t>
      </w:r>
      <w:r>
        <w:t>Bypass</w:t>
      </w:r>
      <w:r>
        <w:t>的接口对在物理上直接连通，两接口之间相当于连接了一根网线，流量将直接通过。通常情况下，设备的</w:t>
      </w:r>
      <w:r>
        <w:t>eth0/0</w:t>
      </w:r>
      <w:r>
        <w:t>与</w:t>
      </w:r>
      <w:r>
        <w:t>eth0/1</w:t>
      </w:r>
      <w:r>
        <w:t>默认为</w:t>
      </w:r>
      <w:r>
        <w:t>Bypass</w:t>
      </w:r>
      <w:r>
        <w:t>接口对</w:t>
      </w:r>
      <w:r>
        <w:t>0</w:t>
      </w:r>
      <w:r>
        <w:t>，即</w:t>
      </w:r>
      <w:r>
        <w:t>pair 0</w:t>
      </w:r>
      <w:r>
        <w:t>，其他接口对依次类推，也可在设备的前面板上查看相应的标识。</w:t>
      </w:r>
    </w:p>
    <w:p w14:paraId="1164E7FB" w14:textId="77777777" w:rsidR="00B17F0D" w:rsidRDefault="00DB4403">
      <w:pPr>
        <w:pStyle w:val="p"/>
      </w:pPr>
      <w:r>
        <w:t>设备在正常运行状态下，</w:t>
      </w:r>
      <w:r>
        <w:t>Bypass</w:t>
      </w:r>
      <w:r>
        <w:t>接口对并不会连通，而是按照接口配置的功能正常转发流量。若需在设备正常运行状态下</w:t>
      </w:r>
      <w:r>
        <w:t xml:space="preserve">, </w:t>
      </w:r>
      <w:r>
        <w:t>开启接口对的强制</w:t>
      </w:r>
      <w:r>
        <w:t>Bypass</w:t>
      </w:r>
      <w:r>
        <w:t>功能，使互为</w:t>
      </w:r>
      <w:r>
        <w:t>Bypass</w:t>
      </w:r>
      <w:r>
        <w:t>的两个接口物理连通，请按照以下步骤进行操作：</w:t>
      </w:r>
    </w:p>
    <w:p w14:paraId="67244B9E" w14:textId="77777777" w:rsidR="00B17F0D" w:rsidRDefault="00DB4403">
      <w:pPr>
        <w:pStyle w:val="li"/>
        <w:numPr>
          <w:ilvl w:val="0"/>
          <w:numId w:val="519"/>
        </w:numPr>
        <w:spacing w:before="246"/>
        <w:ind w:left="630" w:firstLine="0"/>
      </w:pPr>
      <w:r>
        <w:t>选择</w:t>
      </w:r>
      <w:r>
        <w:t>“</w:t>
      </w:r>
      <w:r>
        <w:t>网络</w:t>
      </w:r>
      <w:r>
        <w:t xml:space="preserve"> &gt; Bypass</w:t>
      </w:r>
      <w:r>
        <w:t>配置</w:t>
      </w:r>
      <w:r>
        <w:t>”</w:t>
      </w:r>
      <w:r>
        <w:t>，进入</w:t>
      </w:r>
      <w:r>
        <w:t>Bypass</w:t>
      </w:r>
      <w:r>
        <w:t>配置页面。</w:t>
      </w:r>
    </w:p>
    <w:p w14:paraId="7675D884" w14:textId="77777777" w:rsidR="00B17F0D" w:rsidRDefault="00DB4403">
      <w:pPr>
        <w:pStyle w:val="li"/>
        <w:numPr>
          <w:ilvl w:val="0"/>
          <w:numId w:val="519"/>
        </w:numPr>
        <w:ind w:left="630" w:firstLine="0"/>
      </w:pPr>
      <w:r>
        <w:t>在列表中选择一条或多条</w:t>
      </w:r>
      <w:r>
        <w:t>Bypass</w:t>
      </w:r>
      <w:r>
        <w:t>接口对条目，点击</w:t>
      </w:r>
      <w:r>
        <w:t>“</w:t>
      </w:r>
      <w:r>
        <w:t>启用</w:t>
      </w:r>
      <w:r>
        <w:t>”</w:t>
      </w:r>
      <w:r>
        <w:t>按钮，开启接口对的强制</w:t>
      </w:r>
      <w:r>
        <w:t>Bypass</w:t>
      </w:r>
      <w:r>
        <w:t>功能，使其在物理上连通。</w:t>
      </w:r>
    </w:p>
    <w:p w14:paraId="22004447" w14:textId="77777777" w:rsidR="00B17F0D" w:rsidRDefault="00DB4403">
      <w:pPr>
        <w:pStyle w:val="li"/>
        <w:numPr>
          <w:ilvl w:val="0"/>
          <w:numId w:val="519"/>
        </w:numPr>
        <w:spacing w:after="246"/>
        <w:ind w:left="630" w:firstLine="0"/>
      </w:pPr>
      <w:r>
        <w:t>若需恢复初始的</w:t>
      </w:r>
      <w:r>
        <w:t>Bypass</w:t>
      </w:r>
      <w:r>
        <w:t>自动启用状态，可在列表中选择相应的</w:t>
      </w:r>
      <w:r>
        <w:t>Bypass</w:t>
      </w:r>
      <w:r>
        <w:t>接口对，然后点击</w:t>
      </w:r>
      <w:r>
        <w:t>“</w:t>
      </w:r>
      <w:r>
        <w:t>自动</w:t>
      </w:r>
      <w:r>
        <w:t>”</w:t>
      </w:r>
      <w:r>
        <w:t>按钮。</w:t>
      </w:r>
    </w:p>
    <w:p w14:paraId="7F48293D" w14:textId="77777777" w:rsidR="00B17F0D" w:rsidRDefault="00DB4403">
      <w:pPr>
        <w:pStyle w:val="Divnote"/>
      </w:pPr>
      <w:r>
        <w:t>{b}</w:t>
      </w:r>
      <w:r>
        <w:t>注意</w:t>
      </w:r>
      <w:r>
        <w:t>: {/b} </w:t>
      </w:r>
      <w:r w:rsidR="00442EB0">
        <w:t>在</w:t>
      </w:r>
      <w:r w:rsidR="00442EB0">
        <w:t>HA</w:t>
      </w:r>
      <w:r w:rsidR="00442EB0">
        <w:t>的部署环境下，开启接口对的强制</w:t>
      </w:r>
      <w:r w:rsidR="00442EB0">
        <w:t>Bypass</w:t>
      </w:r>
      <w:r w:rsidR="00442EB0">
        <w:t>功能可能会造成网络环路，建议用户谨慎使用。</w:t>
      </w:r>
    </w:p>
    <w:p w14:paraId="0E62F403" w14:textId="77777777" w:rsidR="00B17F0D" w:rsidRDefault="00B17F0D">
      <w:pPr>
        <w:pStyle w:val="p5"/>
      </w:pPr>
    </w:p>
    <w:p w14:paraId="0537CB78" w14:textId="77777777" w:rsidR="00B17F0D" w:rsidRDefault="00B17F0D">
      <w:pPr>
        <w:sectPr w:rsidR="00B17F0D">
          <w:headerReference w:type="even" r:id="rId317"/>
          <w:headerReference w:type="default" r:id="rId318"/>
          <w:footerReference w:type="even" r:id="rId319"/>
          <w:footerReference w:type="default" r:id="rId320"/>
          <w:type w:val="oddPage"/>
          <w:pgSz w:w="12240" w:h="15840"/>
          <w:pgMar w:top="1185" w:right="1440" w:bottom="1440" w:left="1125" w:header="720" w:footer="405" w:gutter="0"/>
          <w:cols w:space="720"/>
        </w:sectPr>
      </w:pPr>
    </w:p>
    <w:p w14:paraId="48856CCC" w14:textId="77777777" w:rsidR="00B17F0D" w:rsidRDefault="00DB4403">
      <w:pPr>
        <w:pStyle w:val="h1"/>
      </w:pPr>
      <w:bookmarkStart w:id="329" w:name="_Toc112079231"/>
      <w:r>
        <w:t>高可靠性</w:t>
      </w:r>
      <w:bookmarkEnd w:id="329"/>
    </w:p>
    <w:p w14:paraId="41AB9C69" w14:textId="77777777" w:rsidR="00B17F0D" w:rsidRDefault="00DB4403">
      <w:pPr>
        <w:pStyle w:val="p"/>
      </w:pPr>
      <w:r>
        <w:t>高可靠性（</w:t>
      </w:r>
      <w:r>
        <w:t>High Availability</w:t>
      </w:r>
      <w:r>
        <w:t>），简称为</w:t>
      </w:r>
      <w:r>
        <w:t>HA</w:t>
      </w:r>
      <w:r>
        <w:t>，能够在通信线路或设备产生故障时提供备用方案，从而保证数据通信的畅通，有效增强网络的可靠性。实现</w:t>
      </w:r>
      <w:r>
        <w:t>HA</w:t>
      </w:r>
      <w:r>
        <w:t>功能，用户需要配置两台采用完全相同的硬件平台、固件版本及相同的</w:t>
      </w:r>
      <w:r>
        <w:t>VR</w:t>
      </w:r>
      <w:r>
        <w:t>特性组成</w:t>
      </w:r>
      <w:r>
        <w:t>HA</w:t>
      </w:r>
      <w:r>
        <w:t>簇。当一台设备</w:t>
      </w:r>
      <w:proofErr w:type="gramStart"/>
      <w:r>
        <w:t>不</w:t>
      </w:r>
      <w:proofErr w:type="gramEnd"/>
      <w:r>
        <w:t>可用或者不能处理来自客户端的请求时，该请求会及时转到另外的可用设备来处理，这样就保证了网络通信的不间断进行，极大地提高了通信的可靠性。</w:t>
      </w:r>
    </w:p>
    <w:p w14:paraId="6F9C3ADD" w14:textId="77777777" w:rsidR="00B17F0D" w:rsidRDefault="00DB4403">
      <w:pPr>
        <w:pStyle w:val="Divtips"/>
      </w:pPr>
      <w:r>
        <w:t>{b}</w:t>
      </w:r>
      <w:r>
        <w:t>提示</w:t>
      </w:r>
      <w:r>
        <w:t>: {/b}</w:t>
      </w:r>
      <w:r>
        <w:t>相同</w:t>
      </w:r>
      <w:r>
        <w:t>VR</w:t>
      </w:r>
      <w:r>
        <w:t>特性是指两台</w:t>
      </w:r>
      <w:r>
        <w:t>HA</w:t>
      </w:r>
      <w:r>
        <w:t>设备均开启多</w:t>
      </w:r>
      <w:r>
        <w:t>VR</w:t>
      </w:r>
      <w:r>
        <w:t>模式或均关闭多</w:t>
      </w:r>
      <w:r>
        <w:t>VR</w:t>
      </w:r>
      <w:r>
        <w:t>模式。</w:t>
      </w:r>
    </w:p>
    <w:p w14:paraId="578B1E81" w14:textId="77777777" w:rsidR="00B17F0D" w:rsidRDefault="00DB4403">
      <w:pPr>
        <w:pStyle w:val="p"/>
      </w:pPr>
      <w:r>
        <w:t>系统支持</w:t>
      </w:r>
      <w:r>
        <w:t>HA</w:t>
      </w:r>
      <w:r>
        <w:t>的</w:t>
      </w:r>
      <w:r>
        <w:rPr>
          <w:rStyle w:val="variable3"/>
        </w:rPr>
        <w:t>2</w:t>
      </w:r>
      <w:r>
        <w:t>种工作模式：</w:t>
      </w:r>
      <w:r>
        <w:t>Active-Passive</w:t>
      </w:r>
      <w:r>
        <w:t>（</w:t>
      </w:r>
      <w:r>
        <w:t>A/P</w:t>
      </w:r>
      <w:r>
        <w:t>）模式和</w:t>
      </w:r>
      <w:r>
        <w:t>Peer</w:t>
      </w:r>
      <w:r>
        <w:t>模式：</w:t>
      </w:r>
    </w:p>
    <w:p w14:paraId="0F1E1C33" w14:textId="77777777" w:rsidR="00B17F0D" w:rsidRDefault="00DB4403">
      <w:pPr>
        <w:pStyle w:val="li"/>
        <w:numPr>
          <w:ilvl w:val="0"/>
          <w:numId w:val="520"/>
        </w:numPr>
        <w:spacing w:before="246"/>
        <w:ind w:left="630" w:firstLine="0"/>
      </w:pPr>
      <w:r>
        <w:t xml:space="preserve"> Active-Passive</w:t>
      </w:r>
      <w:r>
        <w:t>（</w:t>
      </w:r>
      <w:r>
        <w:t>A/P</w:t>
      </w:r>
      <w:r>
        <w:t>）模式：在</w:t>
      </w:r>
      <w:r>
        <w:t>HA</w:t>
      </w:r>
      <w:r>
        <w:t>簇中配置两台设备组成一个</w:t>
      </w:r>
      <w:r>
        <w:t>HA</w:t>
      </w:r>
      <w:r>
        <w:t>组，组内只有一台主设备。主设备处于活动状态，转发报文，同时将其所有网络和配置信息以及当前会话信息传递给备份设备。当主设备出现故障时，备份设备接替主设备工作，转发报文。这种</w:t>
      </w:r>
      <w:r>
        <w:t>A/P</w:t>
      </w:r>
      <w:r>
        <w:t>模式具有较强冗余性，而且其网络结构简单，便于维护管理。</w:t>
      </w:r>
      <w:r>
        <w:t xml:space="preserve"> </w:t>
      </w:r>
    </w:p>
    <w:p w14:paraId="112C8222" w14:textId="77777777" w:rsidR="00B17F0D" w:rsidRDefault="00DB4403">
      <w:pPr>
        <w:pStyle w:val="li"/>
        <w:numPr>
          <w:ilvl w:val="0"/>
          <w:numId w:val="520"/>
        </w:numPr>
        <w:spacing w:after="246"/>
        <w:ind w:left="630" w:firstLine="0"/>
      </w:pPr>
      <w:r>
        <w:t xml:space="preserve"> Peer</w:t>
      </w:r>
      <w:r>
        <w:t>模式：该模式是一种特殊的</w:t>
      </w:r>
      <w:r>
        <w:t>HA Active-Active</w:t>
      </w:r>
      <w:r>
        <w:t>模式。处于</w:t>
      </w:r>
      <w:r>
        <w:t>Peer</w:t>
      </w:r>
      <w:r>
        <w:t>模式下的两台设备都处于主动状态且同时运行各自的工作、相互监测对方的情况。当其中一台设备发生故障时，另外一台设备运行其自身的工作并且接管故障设备的工作。在</w:t>
      </w:r>
      <w:r>
        <w:t>Peer</w:t>
      </w:r>
      <w:r>
        <w:t>模式下，只有处于主动状态的设备的接口可以正常收发报文；处于禁用状态的设备可使</w:t>
      </w:r>
      <w:r>
        <w:t>2</w:t>
      </w:r>
      <w:r>
        <w:t>台设备的配置信息保持一致，但其接口不收发任何报文。</w:t>
      </w:r>
      <w:r>
        <w:t>Peer</w:t>
      </w:r>
      <w:r>
        <w:t>模式配置更加灵活，比较适合在非对称路由环境中部署。</w:t>
      </w:r>
      <w:r>
        <w:t xml:space="preserve"> </w:t>
      </w:r>
    </w:p>
    <w:p w14:paraId="73890F44" w14:textId="77777777" w:rsidR="00B17F0D" w:rsidRDefault="00DB4403">
      <w:pPr>
        <w:pStyle w:val="h2"/>
      </w:pPr>
      <w:bookmarkStart w:id="330" w:name="_Toc112079232"/>
      <w:r>
        <w:t>HA</w:t>
      </w:r>
      <w:r>
        <w:t>基础概念</w:t>
      </w:r>
      <w:bookmarkEnd w:id="330"/>
    </w:p>
    <w:p w14:paraId="6C1B9764" w14:textId="77777777" w:rsidR="00B17F0D" w:rsidRDefault="00DB4403">
      <w:pPr>
        <w:pStyle w:val="h3"/>
      </w:pPr>
      <w:bookmarkStart w:id="331" w:name="_Toc112079233"/>
      <w:r>
        <w:t>HA</w:t>
      </w:r>
      <w:proofErr w:type="gramStart"/>
      <w:r>
        <w:t>簇</w:t>
      </w:r>
      <w:bookmarkEnd w:id="331"/>
      <w:proofErr w:type="gramEnd"/>
    </w:p>
    <w:p w14:paraId="798BC28C" w14:textId="77777777" w:rsidR="00B17F0D" w:rsidRDefault="00DB4403">
      <w:pPr>
        <w:pStyle w:val="p"/>
      </w:pPr>
      <w:r>
        <w:t>HA</w:t>
      </w:r>
      <w:r>
        <w:t>簇是实现</w:t>
      </w:r>
      <w:r>
        <w:t>HA</w:t>
      </w:r>
      <w:r>
        <w:t>功能的设备的组合。对于外部网络设备而言，一个</w:t>
      </w:r>
      <w:r>
        <w:t>HA</w:t>
      </w:r>
      <w:r>
        <w:t>簇是一个单一的设备，处理网络流量和提供安全服务。</w:t>
      </w:r>
      <w:r>
        <w:t>HA</w:t>
      </w:r>
      <w:proofErr w:type="gramStart"/>
      <w:r>
        <w:t>簇</w:t>
      </w:r>
      <w:proofErr w:type="gramEnd"/>
      <w:r>
        <w:t>通过</w:t>
      </w:r>
      <w:proofErr w:type="gramStart"/>
      <w:r>
        <w:t>簇</w:t>
      </w:r>
      <w:proofErr w:type="gramEnd"/>
      <w:r>
        <w:t>ID</w:t>
      </w:r>
      <w:r>
        <w:t>进行标识。为设备指定</w:t>
      </w:r>
      <w:r>
        <w:t>HA</w:t>
      </w:r>
      <w:proofErr w:type="gramStart"/>
      <w:r>
        <w:t>簇</w:t>
      </w:r>
      <w:proofErr w:type="gramEnd"/>
      <w:r>
        <w:t>ID</w:t>
      </w:r>
      <w:r>
        <w:t>后，设备进入</w:t>
      </w:r>
      <w:r>
        <w:t>HA</w:t>
      </w:r>
      <w:r>
        <w:t>状态，执行</w:t>
      </w:r>
      <w:r>
        <w:t>HA</w:t>
      </w:r>
      <w:r>
        <w:t>功能。</w:t>
      </w:r>
    </w:p>
    <w:p w14:paraId="01B3725E" w14:textId="77777777" w:rsidR="00B17F0D" w:rsidRDefault="00DB4403">
      <w:pPr>
        <w:pStyle w:val="h3"/>
      </w:pPr>
      <w:bookmarkStart w:id="332" w:name="_Toc112079234"/>
      <w:r>
        <w:t>HA</w:t>
      </w:r>
      <w:r>
        <w:t>组</w:t>
      </w:r>
      <w:bookmarkEnd w:id="332"/>
    </w:p>
    <w:p w14:paraId="5C373D37" w14:textId="77777777" w:rsidR="00B17F0D" w:rsidRDefault="00DB4403">
      <w:pPr>
        <w:pStyle w:val="p"/>
      </w:pPr>
      <w:r>
        <w:t>系统会对</w:t>
      </w:r>
      <w:r>
        <w:t>HA</w:t>
      </w:r>
      <w:r>
        <w:t>簇中相同</w:t>
      </w:r>
      <w:r>
        <w:t>HA</w:t>
      </w:r>
      <w:r>
        <w:t>组</w:t>
      </w:r>
      <w:r>
        <w:t>ID</w:t>
      </w:r>
      <w:r>
        <w:t>的设备，按照</w:t>
      </w:r>
      <w:r>
        <w:t>HCMP</w:t>
      </w:r>
      <w:r>
        <w:t>协议，根据设备的</w:t>
      </w:r>
      <w:r>
        <w:t>HA</w:t>
      </w:r>
      <w:r>
        <w:t>配置，进行主备选举。主设备处于活动状态处理网络流量，而当主设备出现故障时，其它设备代替主设备继续工作。当为安全设备设置</w:t>
      </w:r>
      <w:proofErr w:type="gramStart"/>
      <w:r>
        <w:t>簇</w:t>
      </w:r>
      <w:proofErr w:type="gramEnd"/>
      <w:r>
        <w:t>ID</w:t>
      </w:r>
      <w:r>
        <w:t>时，组</w:t>
      </w:r>
      <w:r>
        <w:t>ID</w:t>
      </w:r>
      <w:r>
        <w:t>为</w:t>
      </w:r>
      <w:r>
        <w:t>0</w:t>
      </w:r>
      <w:r>
        <w:t>的</w:t>
      </w:r>
      <w:r>
        <w:t>HA</w:t>
      </w:r>
      <w:r>
        <w:t>组会自动创建。在</w:t>
      </w:r>
      <w:r>
        <w:t>Active-Passive</w:t>
      </w:r>
      <w:r>
        <w:t>（</w:t>
      </w:r>
      <w:r>
        <w:t>A/P</w:t>
      </w:r>
      <w:r>
        <w:t>）模式中，设备仅具有</w:t>
      </w:r>
      <w:r>
        <w:t>HA</w:t>
      </w:r>
      <w:r>
        <w:t>组</w:t>
      </w:r>
      <w:r>
        <w:t>0</w:t>
      </w:r>
      <w:r>
        <w:t>。</w:t>
      </w:r>
    </w:p>
    <w:p w14:paraId="4E34423F" w14:textId="77777777" w:rsidR="00B17F0D" w:rsidRDefault="00DB4403">
      <w:pPr>
        <w:pStyle w:val="h3"/>
      </w:pPr>
      <w:bookmarkStart w:id="333" w:name="_Toc112079235"/>
      <w:r>
        <w:t>HA Node</w:t>
      </w:r>
      <w:bookmarkEnd w:id="333"/>
    </w:p>
    <w:p w14:paraId="45DE3E82" w14:textId="77777777" w:rsidR="00B17F0D" w:rsidRDefault="00DB4403">
      <w:pPr>
        <w:pStyle w:val="p"/>
      </w:pPr>
      <w:r>
        <w:t>为区分</w:t>
      </w:r>
      <w:r>
        <w:t>HA</w:t>
      </w:r>
      <w:r>
        <w:t>簇中的</w:t>
      </w:r>
      <w:r>
        <w:t>HA</w:t>
      </w:r>
      <w:r>
        <w:t>设备，用户可使用</w:t>
      </w:r>
      <w:r>
        <w:t xml:space="preserve"> HA Node</w:t>
      </w:r>
      <w:r>
        <w:t>（节点）值来标识设备。目前的版本仅支持</w:t>
      </w:r>
      <w:r>
        <w:t>Node</w:t>
      </w:r>
      <w:r>
        <w:t>值为</w:t>
      </w:r>
      <w:r>
        <w:t>0</w:t>
      </w:r>
      <w:r>
        <w:t>和</w:t>
      </w:r>
      <w:r>
        <w:t>1</w:t>
      </w:r>
      <w:r>
        <w:t>。</w:t>
      </w:r>
    </w:p>
    <w:p w14:paraId="7A10CFF9" w14:textId="77777777" w:rsidR="00B17F0D" w:rsidRDefault="00DB4403">
      <w:pPr>
        <w:pStyle w:val="h3"/>
      </w:pPr>
      <w:bookmarkStart w:id="334" w:name="_Toc112079236"/>
      <w:r>
        <w:t>HA</w:t>
      </w:r>
      <w:r>
        <w:t>组接口和虚拟</w:t>
      </w:r>
      <w:r>
        <w:t>MAC</w:t>
      </w:r>
      <w:bookmarkEnd w:id="334"/>
    </w:p>
    <w:p w14:paraId="72077FFC" w14:textId="77777777" w:rsidR="00B17F0D" w:rsidRDefault="00DB4403">
      <w:pPr>
        <w:pStyle w:val="p"/>
      </w:pPr>
      <w:r>
        <w:t>在</w:t>
      </w:r>
      <w:r>
        <w:t>HA</w:t>
      </w:r>
      <w:r>
        <w:t>环境中，每个</w:t>
      </w:r>
      <w:r>
        <w:t>HA</w:t>
      </w:r>
      <w:r>
        <w:t>组都具有接口，流量通过接口进行传输。每个</w:t>
      </w:r>
      <w:r>
        <w:t>HA</w:t>
      </w:r>
      <w:r>
        <w:t>组的主设备维护对应接口的虚拟</w:t>
      </w:r>
      <w:r>
        <w:t>MAC</w:t>
      </w:r>
      <w:r>
        <w:t>（</w:t>
      </w:r>
      <w:r>
        <w:t>VMAC</w:t>
      </w:r>
      <w:r>
        <w:t>）地址，流量通过这些具有</w:t>
      </w:r>
      <w:r>
        <w:t>VMAC</w:t>
      </w:r>
      <w:r>
        <w:t>地址的接口进行转发。</w:t>
      </w:r>
      <w:r>
        <w:t>HA</w:t>
      </w:r>
      <w:r>
        <w:t>簇中不同</w:t>
      </w:r>
      <w:r>
        <w:t>HA</w:t>
      </w:r>
      <w:r>
        <w:t>组之间不互相转发数据。</w:t>
      </w:r>
      <w:r>
        <w:t>VMAC</w:t>
      </w:r>
      <w:proofErr w:type="gramStart"/>
      <w:r>
        <w:t>地址由簇</w:t>
      </w:r>
      <w:proofErr w:type="gramEnd"/>
      <w:r>
        <w:t>ID</w:t>
      </w:r>
      <w:r>
        <w:t>、</w:t>
      </w:r>
      <w:r>
        <w:t>HA</w:t>
      </w:r>
      <w:r>
        <w:t>组</w:t>
      </w:r>
      <w:r>
        <w:t>ID</w:t>
      </w:r>
      <w:r>
        <w:t>以及物理接口索引确定。</w:t>
      </w:r>
    </w:p>
    <w:p w14:paraId="24C5E28E" w14:textId="77777777" w:rsidR="00B17F0D" w:rsidRDefault="00DB4403">
      <w:pPr>
        <w:pStyle w:val="h3"/>
      </w:pPr>
      <w:bookmarkStart w:id="335" w:name="_Toc112079237"/>
      <w:r>
        <w:t>HA</w:t>
      </w:r>
      <w:r>
        <w:t>选举</w:t>
      </w:r>
      <w:bookmarkEnd w:id="335"/>
    </w:p>
    <w:p w14:paraId="56912CBD" w14:textId="77777777" w:rsidR="00B17F0D" w:rsidRDefault="00DB4403">
      <w:pPr>
        <w:pStyle w:val="p"/>
      </w:pPr>
      <w:r>
        <w:t>HA</w:t>
      </w:r>
      <w:r>
        <w:t>簇中，拥有同样</w:t>
      </w:r>
      <w:r>
        <w:t>HA</w:t>
      </w:r>
      <w:r>
        <w:t>组</w:t>
      </w:r>
      <w:r>
        <w:t>ID</w:t>
      </w:r>
      <w:r>
        <w:t>的具有高优先级的设备会被选举为</w:t>
      </w:r>
      <w:r>
        <w:t>HA</w:t>
      </w:r>
      <w:r>
        <w:t>组的主设备。</w:t>
      </w:r>
    </w:p>
    <w:p w14:paraId="1A6E2F9F" w14:textId="77777777" w:rsidR="00B17F0D" w:rsidRDefault="00DB4403">
      <w:pPr>
        <w:pStyle w:val="h3"/>
      </w:pPr>
      <w:bookmarkStart w:id="336" w:name="_Toc112079238"/>
      <w:r>
        <w:t>HA</w:t>
      </w:r>
      <w:r>
        <w:t>同步</w:t>
      </w:r>
      <w:bookmarkEnd w:id="336"/>
    </w:p>
    <w:p w14:paraId="10259BE4" w14:textId="77777777" w:rsidR="00B17F0D" w:rsidRDefault="00DB4403">
      <w:pPr>
        <w:pStyle w:val="p"/>
      </w:pPr>
      <w:r>
        <w:t>为保证备份设备能够在主设备失效时代替主设备工作，主设备需要与备用设备进行同步。同步的信息类型有三种：配置信息、文件以及</w:t>
      </w:r>
      <w:r>
        <w:t>RDO</w:t>
      </w:r>
      <w:r>
        <w:t>（</w:t>
      </w:r>
      <w:r>
        <w:t>Runtime Dynamic Object</w:t>
      </w:r>
      <w:r>
        <w:t>）。</w:t>
      </w:r>
      <w:r>
        <w:t>RDO</w:t>
      </w:r>
      <w:r>
        <w:t>的具体内容主要包括：</w:t>
      </w:r>
    </w:p>
    <w:p w14:paraId="0DDA24FD" w14:textId="77777777" w:rsidR="00B17F0D" w:rsidRDefault="00DB4403">
      <w:pPr>
        <w:pStyle w:val="li"/>
        <w:numPr>
          <w:ilvl w:val="0"/>
          <w:numId w:val="521"/>
        </w:numPr>
        <w:spacing w:before="246"/>
        <w:ind w:left="630" w:firstLine="0"/>
      </w:pPr>
      <w:r>
        <w:t>DNS</w:t>
      </w:r>
      <w:r>
        <w:t>缓存映射条目</w:t>
      </w:r>
    </w:p>
    <w:p w14:paraId="04C9C95E" w14:textId="77777777" w:rsidR="00B17F0D" w:rsidRDefault="00DB4403">
      <w:pPr>
        <w:pStyle w:val="li"/>
        <w:numPr>
          <w:ilvl w:val="0"/>
          <w:numId w:val="521"/>
        </w:numPr>
        <w:ind w:left="630" w:firstLine="0"/>
      </w:pPr>
      <w:r>
        <w:t>ARP</w:t>
      </w:r>
      <w:r>
        <w:t>表</w:t>
      </w:r>
    </w:p>
    <w:p w14:paraId="4C3ECB41" w14:textId="77777777" w:rsidR="00B17F0D" w:rsidRDefault="00DB4403">
      <w:pPr>
        <w:pStyle w:val="li"/>
        <w:numPr>
          <w:ilvl w:val="0"/>
          <w:numId w:val="521"/>
        </w:numPr>
        <w:ind w:left="630" w:firstLine="0"/>
      </w:pPr>
      <w:r>
        <w:t>PKI</w:t>
      </w:r>
      <w:r>
        <w:t>信息</w:t>
      </w:r>
    </w:p>
    <w:p w14:paraId="2008479E" w14:textId="77777777" w:rsidR="00B17F0D" w:rsidRDefault="00DB4403">
      <w:pPr>
        <w:pStyle w:val="li"/>
        <w:numPr>
          <w:ilvl w:val="0"/>
          <w:numId w:val="521"/>
        </w:numPr>
        <w:ind w:left="630" w:firstLine="0"/>
      </w:pPr>
      <w:r>
        <w:t>DHCP</w:t>
      </w:r>
      <w:r>
        <w:t>信息</w:t>
      </w:r>
    </w:p>
    <w:p w14:paraId="78B04B6A" w14:textId="77777777" w:rsidR="00B17F0D" w:rsidRDefault="00DB4403">
      <w:pPr>
        <w:pStyle w:val="li"/>
        <w:numPr>
          <w:ilvl w:val="0"/>
          <w:numId w:val="521"/>
        </w:numPr>
        <w:spacing w:after="246"/>
        <w:ind w:left="630" w:firstLine="0"/>
      </w:pPr>
      <w:r>
        <w:t>MAC</w:t>
      </w:r>
      <w:r>
        <w:t>表</w:t>
      </w:r>
    </w:p>
    <w:p w14:paraId="1E4A2B9A" w14:textId="77777777" w:rsidR="00B17F0D" w:rsidRDefault="00DB4403">
      <w:pPr>
        <w:pStyle w:val="p"/>
      </w:pPr>
      <w:r>
        <w:t>系统使用两种方法进行同步，分别是实时同步和批量同步。当主设备刚刚选举成功时，系统会使用批量同步方法，将主设备信息全部同步到备份设备；当配置发生变化时，系统将使用实时同步的方法将变化的信息同步到备份设备。除</w:t>
      </w:r>
      <w:r>
        <w:t>HA</w:t>
      </w:r>
      <w:r>
        <w:t>相关配置和本地配置（例如，主机名称配置），其它的配置都会被同步。</w:t>
      </w:r>
    </w:p>
    <w:p w14:paraId="1E7783CC" w14:textId="77777777" w:rsidR="00B17F0D" w:rsidRDefault="00B17F0D">
      <w:pPr>
        <w:sectPr w:rsidR="00B17F0D">
          <w:headerReference w:type="even" r:id="rId321"/>
          <w:headerReference w:type="default" r:id="rId322"/>
          <w:footerReference w:type="even" r:id="rId323"/>
          <w:footerReference w:type="default" r:id="rId324"/>
          <w:type w:val="oddPage"/>
          <w:pgSz w:w="12240" w:h="15840"/>
          <w:pgMar w:top="1185" w:right="1440" w:bottom="1440" w:left="1125" w:header="720" w:footer="405" w:gutter="0"/>
          <w:cols w:space="720"/>
        </w:sectPr>
      </w:pPr>
    </w:p>
    <w:p w14:paraId="6A07DC35" w14:textId="77777777" w:rsidR="00B17F0D" w:rsidRDefault="00DB4403">
      <w:pPr>
        <w:pStyle w:val="h2"/>
      </w:pPr>
      <w:bookmarkStart w:id="337" w:name="_Toc112079239"/>
      <w:r>
        <w:t>配置</w:t>
      </w:r>
      <w:r>
        <w:t>HA</w:t>
      </w:r>
      <w:bookmarkEnd w:id="337"/>
    </w:p>
    <w:p w14:paraId="4A97D8CF" w14:textId="77777777" w:rsidR="00B17F0D" w:rsidRDefault="00DB4403">
      <w:pPr>
        <w:pStyle w:val="p"/>
      </w:pPr>
      <w:r>
        <w:t>使用高可靠性功能，用户需要按照以下步骤进行配置：</w:t>
      </w:r>
    </w:p>
    <w:p w14:paraId="3E656B32" w14:textId="77777777" w:rsidR="00B17F0D" w:rsidRDefault="00DB4403">
      <w:pPr>
        <w:pStyle w:val="li"/>
        <w:numPr>
          <w:ilvl w:val="0"/>
          <w:numId w:val="522"/>
        </w:numPr>
        <w:spacing w:before="246"/>
        <w:ind w:left="630" w:firstLine="0"/>
      </w:pPr>
      <w:r>
        <w:t>配置</w:t>
      </w:r>
      <w:r>
        <w:t>HA</w:t>
      </w:r>
      <w:r>
        <w:t>组的接口。具体配置方式，请参阅</w:t>
      </w:r>
      <w:r>
        <w:rPr>
          <w:rStyle w:val="xref"/>
        </w:rPr>
        <w:t>"</w:t>
      </w:r>
      <w:r>
        <w:rPr>
          <w:rStyle w:val="xref"/>
        </w:rPr>
        <w:t>配置接口</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_Ref-244959681 \h  \* MERGEFORMAT </w:instrText>
      </w:r>
      <w:r w:rsidR="00D209EB" w:rsidRPr="00B17F0D">
        <w:rPr>
          <w:rStyle w:val="xref"/>
        </w:rPr>
      </w:r>
      <w:r w:rsidR="00D209EB" w:rsidRPr="00B17F0D">
        <w:rPr>
          <w:rStyle w:val="xref"/>
        </w:rPr>
        <w:fldChar w:fldCharType="separate"/>
      </w:r>
      <w:r w:rsidR="002C2885">
        <w:rPr>
          <w:rStyle w:val="xref"/>
          <w:noProof/>
        </w:rPr>
        <w:t>237</w:t>
      </w:r>
      <w:r w:rsidR="00D209EB" w:rsidRPr="00B17F0D">
        <w:rPr>
          <w:rStyle w:val="xref"/>
        </w:rPr>
        <w:fldChar w:fldCharType="end"/>
      </w:r>
      <w:r>
        <w:rPr>
          <w:rStyle w:val="xref"/>
        </w:rPr>
        <w:t>页</w:t>
      </w:r>
      <w:r>
        <w:t>一节。</w:t>
      </w:r>
    </w:p>
    <w:p w14:paraId="53CE2984" w14:textId="77777777" w:rsidR="00B17F0D" w:rsidRDefault="00DB4403">
      <w:pPr>
        <w:pStyle w:val="li"/>
        <w:numPr>
          <w:ilvl w:val="0"/>
          <w:numId w:val="522"/>
        </w:numPr>
        <w:ind w:left="630" w:firstLine="0"/>
      </w:pPr>
      <w:r>
        <w:t>配置</w:t>
      </w:r>
      <w:r>
        <w:t>HA</w:t>
      </w:r>
      <w:r>
        <w:t>连接。包括</w:t>
      </w:r>
      <w:r>
        <w:t>HA</w:t>
      </w:r>
      <w:r>
        <w:t>连接接口和连接接口</w:t>
      </w:r>
      <w:r>
        <w:t>IP</w:t>
      </w:r>
      <w:r>
        <w:t>的配置。用于设备同步以及传输</w:t>
      </w:r>
      <w:r>
        <w:t>HA</w:t>
      </w:r>
      <w:r>
        <w:t>报文。</w:t>
      </w:r>
    </w:p>
    <w:p w14:paraId="271B8A51" w14:textId="77777777" w:rsidR="00B17F0D" w:rsidRDefault="00DB4403">
      <w:pPr>
        <w:pStyle w:val="li"/>
        <w:numPr>
          <w:ilvl w:val="0"/>
          <w:numId w:val="522"/>
        </w:numPr>
        <w:ind w:left="630" w:firstLine="0"/>
      </w:pPr>
      <w:r>
        <w:t>配置</w:t>
      </w:r>
      <w:r>
        <w:t>HA</w:t>
      </w:r>
      <w:r>
        <w:t>簇。为设备指定</w:t>
      </w:r>
      <w:r>
        <w:t>HA</w:t>
      </w:r>
      <w:proofErr w:type="gramStart"/>
      <w:r>
        <w:t>簇</w:t>
      </w:r>
      <w:proofErr w:type="gramEnd"/>
      <w:r>
        <w:t>ID</w:t>
      </w:r>
      <w:r>
        <w:t>，并且开启设备的</w:t>
      </w:r>
      <w:r>
        <w:t>HA</w:t>
      </w:r>
      <w:r>
        <w:t>功能。</w:t>
      </w:r>
    </w:p>
    <w:p w14:paraId="66960556" w14:textId="77777777" w:rsidR="00B17F0D" w:rsidRDefault="00DB4403">
      <w:pPr>
        <w:pStyle w:val="li"/>
        <w:numPr>
          <w:ilvl w:val="0"/>
          <w:numId w:val="522"/>
        </w:numPr>
        <w:spacing w:after="246"/>
        <w:ind w:left="630" w:firstLine="0"/>
      </w:pPr>
      <w:r>
        <w:t>配置</w:t>
      </w:r>
      <w:r>
        <w:t>HA</w:t>
      </w:r>
      <w:r>
        <w:t>组。</w:t>
      </w:r>
      <w:r>
        <w:t>HA</w:t>
      </w:r>
      <w:r>
        <w:t>组的配置包括指定设备优先级（选举使用）以及设备</w:t>
      </w:r>
      <w:r>
        <w:t>HA</w:t>
      </w:r>
      <w:r>
        <w:t>报文相关参数等。</w:t>
      </w:r>
    </w:p>
    <w:p w14:paraId="2457B220" w14:textId="77777777" w:rsidR="00B17F0D" w:rsidRDefault="00DB4403">
      <w:pPr>
        <w:pStyle w:val="p"/>
      </w:pPr>
      <w:r>
        <w:t>配置</w:t>
      </w:r>
      <w:r>
        <w:t>HA</w:t>
      </w:r>
      <w:r>
        <w:t>，请按照以下步骤进行操作：</w:t>
      </w:r>
    </w:p>
    <w:p w14:paraId="53592F18" w14:textId="77777777" w:rsidR="00B17F0D" w:rsidRDefault="00DB4403">
      <w:pPr>
        <w:pStyle w:val="li"/>
        <w:numPr>
          <w:ilvl w:val="0"/>
          <w:numId w:val="523"/>
        </w:numPr>
        <w:spacing w:before="246"/>
        <w:ind w:left="630" w:firstLine="0"/>
      </w:pPr>
      <w:r>
        <w:t>选择</w:t>
      </w:r>
      <w:r>
        <w:t>“</w:t>
      </w:r>
      <w:r>
        <w:t>系统</w:t>
      </w:r>
      <w:r>
        <w:t xml:space="preserve"> &gt; HA”</w:t>
      </w:r>
      <w:r>
        <w:t>，进入</w:t>
      </w:r>
      <w:r>
        <w:t>HA</w:t>
      </w:r>
      <w:r>
        <w:t>配置页面。</w:t>
      </w:r>
    </w:p>
    <w:p w14:paraId="1F7091C6" w14:textId="77777777" w:rsidR="00B17F0D" w:rsidRDefault="004A6DEA">
      <w:pPr>
        <w:pStyle w:val="p4"/>
      </w:pPr>
      <w:r>
        <w:rPr>
          <w:noProof/>
        </w:rPr>
        <w:drawing>
          <wp:inline distT="0" distB="0" distL="0" distR="0" wp14:anchorId="5073C58D" wp14:editId="046E7FC7">
            <wp:extent cx="5238750" cy="5648325"/>
            <wp:effectExtent l="0" t="0" r="0" b="9525"/>
            <wp:docPr id="262" name="图片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referRelativeResize="0">
                      <a:picLocks noChangeArrowheads="1"/>
                    </pic:cNvPicPr>
                  </pic:nvPicPr>
                  <pic:blipFill>
                    <a:blip r:embed="rId325">
                      <a:grayscl/>
                      <a:extLst>
                        <a:ext uri="{28A0092B-C50C-407E-A947-70E740481C1C}">
                          <a14:useLocalDpi xmlns:a14="http://schemas.microsoft.com/office/drawing/2010/main" val="0"/>
                        </a:ext>
                      </a:extLst>
                    </a:blip>
                    <a:srcRect/>
                    <a:stretch>
                      <a:fillRect/>
                    </a:stretch>
                  </pic:blipFill>
                  <pic:spPr bwMode="auto">
                    <a:xfrm>
                      <a:off x="0" y="0"/>
                      <a:ext cx="5238750" cy="5648325"/>
                    </a:xfrm>
                    <a:prstGeom prst="rect">
                      <a:avLst/>
                    </a:prstGeom>
                    <a:noFill/>
                    <a:ln>
                      <a:noFill/>
                    </a:ln>
                  </pic:spPr>
                </pic:pic>
              </a:graphicData>
            </a:graphic>
          </wp:inline>
        </w:drawing>
      </w:r>
      <w:r w:rsidR="00DB4403">
        <w:br/>
      </w:r>
      <w:r>
        <w:rPr>
          <w:noProof/>
        </w:rPr>
        <w:drawing>
          <wp:inline distT="0" distB="0" distL="0" distR="0" wp14:anchorId="1E28A8B2" wp14:editId="18DC7F5F">
            <wp:extent cx="4276725" cy="8391525"/>
            <wp:effectExtent l="0" t="0" r="9525" b="9525"/>
            <wp:docPr id="263" name="图片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preferRelativeResize="0">
                      <a:picLocks noChangeArrowheads="1"/>
                    </pic:cNvPicPr>
                  </pic:nvPicPr>
                  <pic:blipFill>
                    <a:blip r:embed="rId326">
                      <a:grayscl/>
                      <a:extLst>
                        <a:ext uri="{28A0092B-C50C-407E-A947-70E740481C1C}">
                          <a14:useLocalDpi xmlns:a14="http://schemas.microsoft.com/office/drawing/2010/main" val="0"/>
                        </a:ext>
                      </a:extLst>
                    </a:blip>
                    <a:srcRect/>
                    <a:stretch>
                      <a:fillRect/>
                    </a:stretch>
                  </pic:blipFill>
                  <pic:spPr bwMode="auto">
                    <a:xfrm>
                      <a:off x="0" y="0"/>
                      <a:ext cx="4276725" cy="8391525"/>
                    </a:xfrm>
                    <a:prstGeom prst="rect">
                      <a:avLst/>
                    </a:prstGeom>
                    <a:noFill/>
                    <a:ln>
                      <a:noFill/>
                    </a:ln>
                  </pic:spPr>
                </pic:pic>
              </a:graphicData>
            </a:graphic>
          </wp:inline>
        </w:drawing>
      </w:r>
    </w:p>
    <w:p w14:paraId="3C951B8B" w14:textId="77777777" w:rsidR="00B17F0D" w:rsidRDefault="00DB4403">
      <w:pPr>
        <w:pStyle w:val="dropDownHead"/>
      </w:pPr>
      <w:r>
        <w:rPr>
          <w:rStyle w:val="dropDownHotspot"/>
        </w:rPr>
        <w:t>在该页面配置</w:t>
      </w:r>
      <w:r>
        <w:rPr>
          <w:rStyle w:val="dropDownHotspot"/>
        </w:rPr>
        <w:t>HA</w:t>
      </w:r>
      <w:r>
        <w:rPr>
          <w:rStyle w:val="dropDownHotspot"/>
        </w:rPr>
        <w:t>。</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62"/>
        <w:gridCol w:w="6165"/>
      </w:tblGrid>
      <w:tr w:rsidR="00B17F0D" w:rsidRPr="00DB4403" w14:paraId="2AB70298" w14:textId="77777777">
        <w:trPr>
          <w:tblHeader/>
          <w:tblCellSpacing w:w="0" w:type="dxa"/>
        </w:trPr>
        <w:tc>
          <w:tcPr>
            <w:tcW w:w="2175" w:type="dxa"/>
            <w:tcBorders>
              <w:bottom w:val="single" w:sz="6" w:space="0" w:color="FFFFFF"/>
              <w:right w:val="single" w:sz="6" w:space="0" w:color="FFFFFF"/>
            </w:tcBorders>
            <w:shd w:val="clear" w:color="auto" w:fill="C0C0C0"/>
            <w:tcMar>
              <w:top w:w="30" w:type="dxa"/>
              <w:left w:w="0" w:type="dxa"/>
              <w:bottom w:w="30" w:type="dxa"/>
              <w:right w:w="30" w:type="dxa"/>
            </w:tcMar>
          </w:tcPr>
          <w:p w14:paraId="3F4E6954" w14:textId="77777777" w:rsidR="00B17F0D" w:rsidRPr="00DB4403" w:rsidRDefault="00DB4403">
            <w:pPr>
              <w:pStyle w:val="thTableStyle-Standard-HeadE-Regular-Header1"/>
              <w:shd w:val="clear" w:color="auto" w:fill="C0C0C0"/>
            </w:pPr>
            <w:r w:rsidRPr="00DB4403">
              <w:rPr>
                <w:shd w:val="clear" w:color="auto" w:fill="C0C0C0"/>
              </w:rPr>
              <w:t>选项</w:t>
            </w:r>
          </w:p>
        </w:tc>
        <w:tc>
          <w:tcPr>
            <w:tcW w:w="8730" w:type="dxa"/>
            <w:tcBorders>
              <w:bottom w:val="single" w:sz="6" w:space="0" w:color="FFFFFF"/>
            </w:tcBorders>
            <w:shd w:val="clear" w:color="auto" w:fill="C0C0C0"/>
            <w:tcMar>
              <w:top w:w="30" w:type="dxa"/>
              <w:left w:w="0" w:type="dxa"/>
              <w:bottom w:w="30" w:type="dxa"/>
              <w:right w:w="30" w:type="dxa"/>
            </w:tcMar>
          </w:tcPr>
          <w:p w14:paraId="3E2BA072"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20DD5D9B"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49EB3824"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控制连接接口</w:t>
            </w:r>
            <w:r w:rsidRPr="00DB4403">
              <w:rPr>
                <w:shd w:val="clear" w:color="auto" w:fill="F5F5F5"/>
              </w:rPr>
              <w:t>1</w:t>
            </w:r>
          </w:p>
        </w:tc>
        <w:tc>
          <w:tcPr>
            <w:tcW w:w="8730" w:type="dxa"/>
            <w:tcBorders>
              <w:bottom w:val="single" w:sz="6" w:space="0" w:color="FFFFFF"/>
            </w:tcBorders>
            <w:shd w:val="clear" w:color="auto" w:fill="F5F5F5"/>
            <w:tcMar>
              <w:top w:w="30" w:type="dxa"/>
              <w:left w:w="30" w:type="dxa"/>
              <w:bottom w:w="30" w:type="dxa"/>
              <w:right w:w="30" w:type="dxa"/>
            </w:tcMar>
          </w:tcPr>
          <w:p w14:paraId="5FD59C63"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HA</w:t>
            </w:r>
            <w:r w:rsidRPr="00DB4403">
              <w:rPr>
                <w:shd w:val="clear" w:color="auto" w:fill="F5F5F5"/>
              </w:rPr>
              <w:t>控制连接接口的名称。控制连接同步两台设备间的所有数据。</w:t>
            </w:r>
          </w:p>
        </w:tc>
      </w:tr>
      <w:tr w:rsidR="00B17F0D" w:rsidRPr="00DB4403" w14:paraId="0C2A7B7E"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675CBC67"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控制连接接口</w:t>
            </w:r>
            <w:r w:rsidRPr="00DB4403">
              <w:rPr>
                <w:shd w:val="clear" w:color="auto" w:fill="F5F5F5"/>
              </w:rPr>
              <w:t>2</w:t>
            </w:r>
          </w:p>
        </w:tc>
        <w:tc>
          <w:tcPr>
            <w:tcW w:w="8730" w:type="dxa"/>
            <w:tcBorders>
              <w:bottom w:val="single" w:sz="6" w:space="0" w:color="FFFFFF"/>
            </w:tcBorders>
            <w:shd w:val="clear" w:color="auto" w:fill="F5F5F5"/>
            <w:tcMar>
              <w:top w:w="30" w:type="dxa"/>
              <w:left w:w="30" w:type="dxa"/>
              <w:bottom w:w="30" w:type="dxa"/>
              <w:right w:w="30" w:type="dxa"/>
            </w:tcMar>
          </w:tcPr>
          <w:p w14:paraId="6BB4A4FD"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HA</w:t>
            </w:r>
            <w:r w:rsidRPr="00DB4403">
              <w:rPr>
                <w:shd w:val="clear" w:color="auto" w:fill="F5F5F5"/>
              </w:rPr>
              <w:t>控制连接接口的名称（备份设备）。</w:t>
            </w:r>
            <w:r w:rsidRPr="00DB4403">
              <w:rPr>
                <w:shd w:val="clear" w:color="auto" w:fill="F5F5F5"/>
              </w:rPr>
              <w:t xml:space="preserve"> </w:t>
            </w:r>
          </w:p>
        </w:tc>
      </w:tr>
      <w:tr w:rsidR="00B17F0D" w:rsidRPr="00DB4403" w14:paraId="040ADC21"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54D054BC"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辅助链路接口</w:t>
            </w:r>
          </w:p>
        </w:tc>
        <w:tc>
          <w:tcPr>
            <w:tcW w:w="8730" w:type="dxa"/>
            <w:tcBorders>
              <w:bottom w:val="single" w:sz="6" w:space="0" w:color="FFFFFF"/>
            </w:tcBorders>
            <w:shd w:val="clear" w:color="auto" w:fill="F5F5F5"/>
            <w:tcMar>
              <w:top w:w="30" w:type="dxa"/>
              <w:left w:w="30" w:type="dxa"/>
              <w:bottom w:w="30" w:type="dxa"/>
              <w:right w:w="30" w:type="dxa"/>
            </w:tcMar>
          </w:tcPr>
          <w:p w14:paraId="574F8078"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w:t>
            </w:r>
            <w:r w:rsidRPr="00DB4403">
              <w:rPr>
                <w:shd w:val="clear" w:color="auto" w:fill="F5F5F5"/>
              </w:rPr>
              <w:t>HA</w:t>
            </w:r>
            <w:r w:rsidRPr="00DB4403">
              <w:rPr>
                <w:shd w:val="clear" w:color="auto" w:fill="F5F5F5"/>
              </w:rPr>
              <w:t>辅助链路接口的名称。在</w:t>
            </w:r>
            <w:r w:rsidRPr="00DB4403">
              <w:rPr>
                <w:shd w:val="clear" w:color="auto" w:fill="F5F5F5"/>
              </w:rPr>
              <w:t>Active-Passive</w:t>
            </w:r>
            <w:r w:rsidRPr="00DB4403">
              <w:rPr>
                <w:shd w:val="clear" w:color="auto" w:fill="F5F5F5"/>
              </w:rPr>
              <w:t>（</w:t>
            </w:r>
            <w:r w:rsidRPr="00DB4403">
              <w:rPr>
                <w:shd w:val="clear" w:color="auto" w:fill="F5F5F5"/>
              </w:rPr>
              <w:t>A/P</w:t>
            </w:r>
            <w:r w:rsidRPr="00DB4403">
              <w:rPr>
                <w:shd w:val="clear" w:color="auto" w:fill="F5F5F5"/>
              </w:rPr>
              <w:t>）模式中，为了避免当</w:t>
            </w:r>
            <w:r w:rsidRPr="00DB4403">
              <w:rPr>
                <w:shd w:val="clear" w:color="auto" w:fill="F5F5F5"/>
              </w:rPr>
              <w:t>HA</w:t>
            </w:r>
            <w:r w:rsidRPr="00DB4403">
              <w:rPr>
                <w:shd w:val="clear" w:color="auto" w:fill="F5F5F5"/>
              </w:rPr>
              <w:t>连接发生故障时</w:t>
            </w:r>
            <w:r w:rsidRPr="00DB4403">
              <w:rPr>
                <w:shd w:val="clear" w:color="auto" w:fill="F5F5F5"/>
              </w:rPr>
              <w:t>HA</w:t>
            </w:r>
            <w:r w:rsidRPr="00DB4403">
              <w:rPr>
                <w:shd w:val="clear" w:color="auto" w:fill="F5F5F5"/>
              </w:rPr>
              <w:t>设备的主</w:t>
            </w:r>
            <w:proofErr w:type="gramStart"/>
            <w:r w:rsidRPr="00DB4403">
              <w:rPr>
                <w:shd w:val="clear" w:color="auto" w:fill="F5F5F5"/>
              </w:rPr>
              <w:t>备状态</w:t>
            </w:r>
            <w:proofErr w:type="gramEnd"/>
            <w:r w:rsidRPr="00DB4403">
              <w:rPr>
                <w:shd w:val="clear" w:color="auto" w:fill="F5F5F5"/>
              </w:rPr>
              <w:t>出现异常，用户可以指定</w:t>
            </w:r>
            <w:r w:rsidRPr="00DB4403">
              <w:rPr>
                <w:shd w:val="clear" w:color="auto" w:fill="F5F5F5"/>
              </w:rPr>
              <w:t>HA</w:t>
            </w:r>
            <w:r w:rsidRPr="00DB4403">
              <w:rPr>
                <w:shd w:val="clear" w:color="auto" w:fill="F5F5F5"/>
              </w:rPr>
              <w:t>辅助链路接口，通过配置的</w:t>
            </w:r>
            <w:r w:rsidRPr="00DB4403">
              <w:rPr>
                <w:shd w:val="clear" w:color="auto" w:fill="F5F5F5"/>
              </w:rPr>
              <w:t>HA</w:t>
            </w:r>
            <w:r w:rsidRPr="00DB4403">
              <w:rPr>
                <w:shd w:val="clear" w:color="auto" w:fill="F5F5F5"/>
              </w:rPr>
              <w:t>辅助链路接收和发送心跳报文（</w:t>
            </w:r>
            <w:r w:rsidRPr="00DB4403">
              <w:rPr>
                <w:shd w:val="clear" w:color="auto" w:fill="F5F5F5"/>
              </w:rPr>
              <w:t>Hello</w:t>
            </w:r>
            <w:r w:rsidRPr="00DB4403">
              <w:rPr>
                <w:shd w:val="clear" w:color="auto" w:fill="F5F5F5"/>
              </w:rPr>
              <w:t>报文），以确保</w:t>
            </w:r>
            <w:r w:rsidRPr="00DB4403">
              <w:rPr>
                <w:shd w:val="clear" w:color="auto" w:fill="F5F5F5"/>
              </w:rPr>
              <w:t>HA</w:t>
            </w:r>
            <w:r w:rsidRPr="00DB4403">
              <w:rPr>
                <w:shd w:val="clear" w:color="auto" w:fill="F5F5F5"/>
              </w:rPr>
              <w:t>设备维持正常的主备状态。</w:t>
            </w:r>
            <w:r w:rsidRPr="00DB4403">
              <w:br/>
            </w:r>
            <w:r w:rsidRPr="00DB4403">
              <w:rPr>
                <w:rStyle w:val="b"/>
                <w:shd w:val="clear" w:color="auto" w:fill="F5F5F5"/>
              </w:rPr>
              <w:t>说明</w:t>
            </w:r>
            <w:r w:rsidRPr="00DB4403">
              <w:rPr>
                <w:shd w:val="clear" w:color="auto" w:fill="F5F5F5"/>
              </w:rPr>
              <w:t>：</w:t>
            </w:r>
            <w:r w:rsidRPr="00DB4403">
              <w:rPr>
                <w:shd w:val="clear" w:color="auto" w:fill="F5F5F5"/>
              </w:rPr>
              <w:t xml:space="preserve"> </w:t>
            </w:r>
          </w:p>
          <w:p w14:paraId="20006312" w14:textId="77777777" w:rsidR="00B17F0D" w:rsidRPr="00DB4403" w:rsidRDefault="00DB4403">
            <w:pPr>
              <w:pStyle w:val="li"/>
              <w:numPr>
                <w:ilvl w:val="0"/>
                <w:numId w:val="524"/>
              </w:numPr>
              <w:ind w:left="630" w:firstLine="0"/>
            </w:pPr>
            <w:r w:rsidRPr="00DB4403">
              <w:t xml:space="preserve"> </w:t>
            </w:r>
            <w:r w:rsidRPr="00DB4403">
              <w:t>在</w:t>
            </w:r>
            <w:r w:rsidRPr="00DB4403">
              <w:t>HA</w:t>
            </w:r>
            <w:r w:rsidRPr="00DB4403">
              <w:t>连接恢复正常之前，</w:t>
            </w:r>
            <w:r w:rsidRPr="00DB4403">
              <w:t>HA</w:t>
            </w:r>
            <w:r w:rsidRPr="00DB4403">
              <w:t>辅助链路只能接收和发送心跳报文，不能同步数据报文信息，因此建议用户不要修改当前设备配置信息，在</w:t>
            </w:r>
            <w:r w:rsidRPr="00DB4403">
              <w:t>HA</w:t>
            </w:r>
            <w:r w:rsidRPr="00DB4403">
              <w:t>连接恢复后，进行手动同步会话信息。</w:t>
            </w:r>
          </w:p>
          <w:p w14:paraId="49E57D75" w14:textId="77777777" w:rsidR="00B17F0D" w:rsidRPr="00DB4403" w:rsidRDefault="00DB4403">
            <w:pPr>
              <w:pStyle w:val="li"/>
              <w:numPr>
                <w:ilvl w:val="0"/>
                <w:numId w:val="524"/>
              </w:numPr>
              <w:ind w:left="630" w:firstLine="0"/>
            </w:pPr>
            <w:r w:rsidRPr="00DB4403">
              <w:t xml:space="preserve"> HA</w:t>
            </w:r>
            <w:r w:rsidRPr="00DB4403">
              <w:t>辅助链路接口必须使用除</w:t>
            </w:r>
            <w:r w:rsidRPr="00DB4403">
              <w:t>HA</w:t>
            </w:r>
            <w:r w:rsidRPr="00DB4403">
              <w:t>连接接口以外的接口，并且已绑定到安全域。</w:t>
            </w:r>
            <w:r w:rsidRPr="00DB4403">
              <w:t xml:space="preserve"> </w:t>
            </w:r>
          </w:p>
        </w:tc>
      </w:tr>
      <w:tr w:rsidR="00B17F0D" w:rsidRPr="00DB4403" w14:paraId="758E21BC"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FABA3AC"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数据连接接口</w:t>
            </w:r>
            <w:r w:rsidRPr="00DB4403">
              <w:rPr>
                <w:shd w:val="clear" w:color="auto" w:fill="F5F5F5"/>
              </w:rPr>
              <w:t>1</w:t>
            </w:r>
          </w:p>
        </w:tc>
        <w:tc>
          <w:tcPr>
            <w:tcW w:w="8730" w:type="dxa"/>
            <w:tcBorders>
              <w:bottom w:val="single" w:sz="6" w:space="0" w:color="FFFFFF"/>
            </w:tcBorders>
            <w:shd w:val="clear" w:color="auto" w:fill="F5F5F5"/>
            <w:tcMar>
              <w:top w:w="30" w:type="dxa"/>
              <w:left w:w="30" w:type="dxa"/>
              <w:bottom w:w="30" w:type="dxa"/>
              <w:right w:w="30" w:type="dxa"/>
            </w:tcMar>
          </w:tcPr>
          <w:p w14:paraId="66B2D479"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HA</w:t>
            </w:r>
            <w:r w:rsidRPr="00DB4403">
              <w:rPr>
                <w:shd w:val="clear" w:color="auto" w:fill="F5F5F5"/>
              </w:rPr>
              <w:t>数据连接接口</w:t>
            </w:r>
            <w:r w:rsidRPr="00DB4403">
              <w:rPr>
                <w:shd w:val="clear" w:color="auto" w:fill="F5F5F5"/>
              </w:rPr>
              <w:t>1</w:t>
            </w:r>
            <w:r w:rsidRPr="00DB4403">
              <w:rPr>
                <w:shd w:val="clear" w:color="auto" w:fill="F5F5F5"/>
              </w:rPr>
              <w:t>的名称。数据</w:t>
            </w:r>
            <w:proofErr w:type="gramStart"/>
            <w:r w:rsidRPr="00DB4403">
              <w:rPr>
                <w:shd w:val="clear" w:color="auto" w:fill="F5F5F5"/>
              </w:rPr>
              <w:t>连接仅</w:t>
            </w:r>
            <w:proofErr w:type="gramEnd"/>
            <w:r w:rsidRPr="00DB4403">
              <w:rPr>
                <w:shd w:val="clear" w:color="auto" w:fill="F5F5F5"/>
              </w:rPr>
              <w:t>同步数据报文信息，如会话信息。指定后，会话信息将通过</w:t>
            </w:r>
            <w:r w:rsidRPr="00DB4403">
              <w:rPr>
                <w:shd w:val="clear" w:color="auto" w:fill="F5F5F5"/>
              </w:rPr>
              <w:t>HA</w:t>
            </w:r>
            <w:r w:rsidRPr="00DB4403">
              <w:rPr>
                <w:shd w:val="clear" w:color="auto" w:fill="F5F5F5"/>
              </w:rPr>
              <w:t>数据连接接口同步完成。目前仅支持将物理接口和集聚接口配置为数据连接的接口。</w:t>
            </w:r>
            <w:r w:rsidRPr="00DB4403">
              <w:rPr>
                <w:shd w:val="clear" w:color="auto" w:fill="F5F5F5"/>
              </w:rPr>
              <w:t xml:space="preserve"> </w:t>
            </w:r>
            <w:r w:rsidRPr="00DB4403">
              <w:br/>
            </w:r>
            <w:r w:rsidRPr="00DB4403">
              <w:rPr>
                <w:rStyle w:val="b"/>
                <w:shd w:val="clear" w:color="auto" w:fill="F5F5F5"/>
              </w:rPr>
              <w:t>注意</w:t>
            </w:r>
            <w:r w:rsidRPr="00DB4403">
              <w:rPr>
                <w:shd w:val="clear" w:color="auto" w:fill="F5F5F5"/>
              </w:rPr>
              <w:t>：如果配置两个数据连接接口，接口需要都是物理接口。</w:t>
            </w:r>
            <w:r w:rsidRPr="00DB4403">
              <w:rPr>
                <w:shd w:val="clear" w:color="auto" w:fill="F5F5F5"/>
              </w:rPr>
              <w:t xml:space="preserve"> </w:t>
            </w:r>
          </w:p>
        </w:tc>
      </w:tr>
      <w:tr w:rsidR="00B17F0D" w:rsidRPr="00DB4403" w14:paraId="4CFB664F"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68B12C32"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数据连接接口</w:t>
            </w:r>
            <w:r w:rsidRPr="00DB4403">
              <w:rPr>
                <w:shd w:val="clear" w:color="auto" w:fill="F5F5F5"/>
              </w:rPr>
              <w:t>2</w:t>
            </w:r>
          </w:p>
        </w:tc>
        <w:tc>
          <w:tcPr>
            <w:tcW w:w="8730" w:type="dxa"/>
            <w:tcBorders>
              <w:bottom w:val="single" w:sz="6" w:space="0" w:color="FFFFFF"/>
            </w:tcBorders>
            <w:shd w:val="clear" w:color="auto" w:fill="F5F5F5"/>
            <w:tcMar>
              <w:top w:w="30" w:type="dxa"/>
              <w:left w:w="30" w:type="dxa"/>
              <w:bottom w:w="30" w:type="dxa"/>
              <w:right w:w="30" w:type="dxa"/>
            </w:tcMar>
          </w:tcPr>
          <w:p w14:paraId="6FF96097"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HA</w:t>
            </w:r>
            <w:r w:rsidRPr="00DB4403">
              <w:rPr>
                <w:shd w:val="clear" w:color="auto" w:fill="F5F5F5"/>
              </w:rPr>
              <w:t>数据连接接口</w:t>
            </w:r>
            <w:r w:rsidRPr="00DB4403">
              <w:rPr>
                <w:shd w:val="clear" w:color="auto" w:fill="F5F5F5"/>
              </w:rPr>
              <w:t>2</w:t>
            </w:r>
            <w:r w:rsidRPr="00DB4403">
              <w:rPr>
                <w:shd w:val="clear" w:color="auto" w:fill="F5F5F5"/>
              </w:rPr>
              <w:t>的名称。数据</w:t>
            </w:r>
            <w:proofErr w:type="gramStart"/>
            <w:r w:rsidRPr="00DB4403">
              <w:rPr>
                <w:shd w:val="clear" w:color="auto" w:fill="F5F5F5"/>
              </w:rPr>
              <w:t>连接仅</w:t>
            </w:r>
            <w:proofErr w:type="gramEnd"/>
            <w:r w:rsidRPr="00DB4403">
              <w:rPr>
                <w:shd w:val="clear" w:color="auto" w:fill="F5F5F5"/>
              </w:rPr>
              <w:t>同步数据报文信息，如会话信息。指定后，会话信息将通过</w:t>
            </w:r>
            <w:r w:rsidRPr="00DB4403">
              <w:rPr>
                <w:shd w:val="clear" w:color="auto" w:fill="F5F5F5"/>
              </w:rPr>
              <w:t>HA</w:t>
            </w:r>
            <w:r w:rsidRPr="00DB4403">
              <w:rPr>
                <w:shd w:val="clear" w:color="auto" w:fill="F5F5F5"/>
              </w:rPr>
              <w:t>数据连接接口同步完成。目前仅支持将物理接口和集聚接口配置为数据连接的接口。</w:t>
            </w:r>
            <w:r w:rsidRPr="00DB4403">
              <w:rPr>
                <w:shd w:val="clear" w:color="auto" w:fill="F5F5F5"/>
              </w:rPr>
              <w:t xml:space="preserve"> </w:t>
            </w:r>
            <w:r w:rsidRPr="00DB4403">
              <w:br/>
            </w:r>
            <w:r w:rsidRPr="00DB4403">
              <w:rPr>
                <w:rStyle w:val="b"/>
                <w:shd w:val="clear" w:color="auto" w:fill="F5F5F5"/>
              </w:rPr>
              <w:t>注意</w:t>
            </w:r>
            <w:r w:rsidRPr="00DB4403">
              <w:rPr>
                <w:shd w:val="clear" w:color="auto" w:fill="F5F5F5"/>
              </w:rPr>
              <w:t>：如果配置两个数据连接接口，接口需要都是物理接口。</w:t>
            </w:r>
            <w:r w:rsidRPr="00DB4403">
              <w:rPr>
                <w:shd w:val="clear" w:color="auto" w:fill="F5F5F5"/>
              </w:rPr>
              <w:t xml:space="preserve"> </w:t>
            </w:r>
          </w:p>
        </w:tc>
      </w:tr>
      <w:tr w:rsidR="00B17F0D" w:rsidRPr="00DB4403" w14:paraId="2A68744A"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6390BC70" w14:textId="77777777" w:rsidR="00B17F0D" w:rsidRPr="00DB4403" w:rsidRDefault="00DB4403">
            <w:pPr>
              <w:pStyle w:val="tdTableStyle-Standard-BodyE-Regular-Row1"/>
              <w:shd w:val="clear" w:color="auto" w:fill="F5F5F5"/>
            </w:pPr>
            <w:r w:rsidRPr="00DB4403">
              <w:rPr>
                <w:shd w:val="clear" w:color="auto" w:fill="F5F5F5"/>
              </w:rPr>
              <w:t>IP</w:t>
            </w:r>
            <w:r w:rsidRPr="00DB4403">
              <w:rPr>
                <w:shd w:val="clear" w:color="auto" w:fill="F5F5F5"/>
              </w:rPr>
              <w:t>地址</w:t>
            </w:r>
          </w:p>
        </w:tc>
        <w:tc>
          <w:tcPr>
            <w:tcW w:w="8730" w:type="dxa"/>
            <w:tcBorders>
              <w:bottom w:val="single" w:sz="6" w:space="0" w:color="FFFFFF"/>
            </w:tcBorders>
            <w:shd w:val="clear" w:color="auto" w:fill="F5F5F5"/>
            <w:tcMar>
              <w:top w:w="30" w:type="dxa"/>
              <w:left w:w="30" w:type="dxa"/>
              <w:bottom w:w="30" w:type="dxa"/>
              <w:right w:w="30" w:type="dxa"/>
            </w:tcMar>
          </w:tcPr>
          <w:p w14:paraId="429A096D"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HA</w:t>
            </w:r>
            <w:r w:rsidRPr="00DB4403">
              <w:rPr>
                <w:shd w:val="clear" w:color="auto" w:fill="F5F5F5"/>
              </w:rPr>
              <w:t>连接接口的</w:t>
            </w:r>
            <w:r w:rsidRPr="00DB4403">
              <w:rPr>
                <w:shd w:val="clear" w:color="auto" w:fill="F5F5F5"/>
              </w:rPr>
              <w:t>IP</w:t>
            </w:r>
            <w:r w:rsidRPr="00DB4403">
              <w:rPr>
                <w:shd w:val="clear" w:color="auto" w:fill="F5F5F5"/>
              </w:rPr>
              <w:t>地址及网络掩码。</w:t>
            </w:r>
            <w:r w:rsidRPr="00DB4403">
              <w:rPr>
                <w:shd w:val="clear" w:color="auto" w:fill="F5F5F5"/>
              </w:rPr>
              <w:t xml:space="preserve"> </w:t>
            </w:r>
          </w:p>
        </w:tc>
      </w:tr>
      <w:tr w:rsidR="00B17F0D" w:rsidRPr="00DB4403" w14:paraId="53379A9A"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0441FE9F"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链路本地</w:t>
            </w:r>
            <w:r w:rsidRPr="00DB4403">
              <w:rPr>
                <w:shd w:val="clear" w:color="auto" w:fill="F5F5F5"/>
              </w:rPr>
              <w:t>MAC</w:t>
            </w:r>
            <w:r w:rsidRPr="00DB4403">
              <w:rPr>
                <w:shd w:val="clear" w:color="auto" w:fill="F5F5F5"/>
              </w:rPr>
              <w:t>地址</w:t>
            </w:r>
          </w:p>
        </w:tc>
        <w:tc>
          <w:tcPr>
            <w:tcW w:w="8730" w:type="dxa"/>
            <w:tcBorders>
              <w:bottom w:val="single" w:sz="6" w:space="0" w:color="FFFFFF"/>
            </w:tcBorders>
            <w:shd w:val="clear" w:color="auto" w:fill="F5F5F5"/>
            <w:tcMar>
              <w:top w:w="30" w:type="dxa"/>
              <w:left w:w="30" w:type="dxa"/>
              <w:bottom w:w="30" w:type="dxa"/>
              <w:right w:w="30" w:type="dxa"/>
            </w:tcMar>
          </w:tcPr>
          <w:p w14:paraId="72D1D507" w14:textId="77777777" w:rsidR="00B17F0D" w:rsidRPr="00DB4403" w:rsidRDefault="00DB4403">
            <w:pPr>
              <w:pStyle w:val="p"/>
            </w:pPr>
            <w:r w:rsidRPr="00DB4403">
              <w:t>指定</w:t>
            </w:r>
            <w:r w:rsidRPr="00DB4403">
              <w:t>HA</w:t>
            </w:r>
            <w:r w:rsidRPr="00DB4403">
              <w:t>链路的本地</w:t>
            </w:r>
            <w:r w:rsidRPr="00DB4403">
              <w:t>MAC</w:t>
            </w:r>
            <w:r w:rsidRPr="00DB4403">
              <w:t>地址，该</w:t>
            </w:r>
            <w:r w:rsidRPr="00DB4403">
              <w:t>MAC</w:t>
            </w:r>
            <w:r w:rsidRPr="00DB4403">
              <w:t>地址是</w:t>
            </w:r>
            <w:r w:rsidRPr="00DB4403">
              <w:t>HA</w:t>
            </w:r>
            <w:r w:rsidRPr="00DB4403">
              <w:t>设备向</w:t>
            </w:r>
            <w:r w:rsidRPr="00DB4403">
              <w:t>HA</w:t>
            </w:r>
            <w:r w:rsidRPr="00DB4403">
              <w:t>组中的其它设备发送心跳（</w:t>
            </w:r>
            <w:r w:rsidRPr="00DB4403">
              <w:t>Hello</w:t>
            </w:r>
            <w:r w:rsidRPr="00DB4403">
              <w:t>报文）时所使用的源</w:t>
            </w:r>
            <w:r w:rsidRPr="00DB4403">
              <w:t>MAC</w:t>
            </w:r>
            <w:r w:rsidRPr="00DB4403">
              <w:t>地址。默认情况下，系统使用默认的</w:t>
            </w:r>
            <w:r w:rsidRPr="00DB4403">
              <w:t>MAC</w:t>
            </w:r>
            <w:r w:rsidRPr="00DB4403">
              <w:t>地址作为</w:t>
            </w:r>
            <w:r w:rsidRPr="00DB4403">
              <w:t>HA</w:t>
            </w:r>
            <w:r w:rsidRPr="00DB4403">
              <w:t>链路本地</w:t>
            </w:r>
            <w:r w:rsidRPr="00DB4403">
              <w:t>MAC</w:t>
            </w:r>
            <w:r w:rsidRPr="00DB4403">
              <w:t>地址来发送心跳报文，用户也可使用控制连接接口的</w:t>
            </w:r>
            <w:r w:rsidRPr="00DB4403">
              <w:t>MAC</w:t>
            </w:r>
            <w:r w:rsidRPr="00DB4403">
              <w:t>或者自定义</w:t>
            </w:r>
            <w:r w:rsidRPr="00DB4403">
              <w:t>MAC</w:t>
            </w:r>
            <w:r w:rsidRPr="00DB4403">
              <w:t>作为</w:t>
            </w:r>
            <w:r w:rsidRPr="00DB4403">
              <w:t>HA</w:t>
            </w:r>
            <w:r w:rsidRPr="00DB4403">
              <w:t>链路的本地</w:t>
            </w:r>
            <w:r w:rsidRPr="00DB4403">
              <w:t>MAC</w:t>
            </w:r>
            <w:r w:rsidRPr="00DB4403">
              <w:t>地址。</w:t>
            </w:r>
          </w:p>
          <w:p w14:paraId="76E66161" w14:textId="77777777" w:rsidR="00B17F0D" w:rsidRPr="00DB4403" w:rsidRDefault="00DB4403">
            <w:pPr>
              <w:pStyle w:val="li"/>
              <w:numPr>
                <w:ilvl w:val="0"/>
                <w:numId w:val="525"/>
              </w:numPr>
              <w:ind w:left="630" w:firstLine="0"/>
            </w:pPr>
            <w:r w:rsidRPr="00DB4403">
              <w:t>选择</w:t>
            </w:r>
            <w:r w:rsidRPr="00DB4403">
              <w:t>“</w:t>
            </w:r>
            <w:r w:rsidRPr="00DB4403">
              <w:t>默认</w:t>
            </w:r>
            <w:r w:rsidRPr="00DB4403">
              <w:t>”</w:t>
            </w:r>
            <w:r w:rsidRPr="00DB4403">
              <w:t>，系统将使用默认的</w:t>
            </w:r>
            <w:r w:rsidRPr="00DB4403">
              <w:t>MAC</w:t>
            </w:r>
            <w:r w:rsidRPr="00DB4403">
              <w:t>地址发送心跳报文。</w:t>
            </w:r>
          </w:p>
          <w:p w14:paraId="7F32BF8B" w14:textId="77777777" w:rsidR="00B17F0D" w:rsidRPr="00DB4403" w:rsidRDefault="00DB4403">
            <w:pPr>
              <w:pStyle w:val="li"/>
              <w:numPr>
                <w:ilvl w:val="0"/>
                <w:numId w:val="525"/>
              </w:numPr>
              <w:ind w:left="630" w:firstLine="0"/>
            </w:pPr>
            <w:r w:rsidRPr="00DB4403">
              <w:t>选择</w:t>
            </w:r>
            <w:r w:rsidRPr="00DB4403">
              <w:t>“</w:t>
            </w:r>
            <w:r w:rsidRPr="00DB4403">
              <w:t>控制连接接口</w:t>
            </w:r>
            <w:r w:rsidRPr="00DB4403">
              <w:t>MAC”,</w:t>
            </w:r>
            <w:r w:rsidRPr="00DB4403">
              <w:t>系统将使用控制连接接口的</w:t>
            </w:r>
            <w:r w:rsidRPr="00DB4403">
              <w:t>MAC</w:t>
            </w:r>
            <w:r w:rsidRPr="00DB4403">
              <w:t>地址作为</w:t>
            </w:r>
            <w:r w:rsidRPr="00DB4403">
              <w:t>HA</w:t>
            </w:r>
            <w:r w:rsidRPr="00DB4403">
              <w:t>链路的本地</w:t>
            </w:r>
            <w:r w:rsidRPr="00DB4403">
              <w:t>MAC</w:t>
            </w:r>
            <w:r w:rsidRPr="00DB4403">
              <w:t>地址。</w:t>
            </w:r>
          </w:p>
          <w:p w14:paraId="58EB3AB2" w14:textId="77777777" w:rsidR="00B17F0D" w:rsidRPr="00DB4403" w:rsidRDefault="00DB4403">
            <w:pPr>
              <w:pStyle w:val="li"/>
              <w:numPr>
                <w:ilvl w:val="0"/>
                <w:numId w:val="525"/>
              </w:numPr>
              <w:ind w:left="630" w:firstLine="0"/>
            </w:pPr>
            <w:r w:rsidRPr="00DB4403">
              <w:t>选择</w:t>
            </w:r>
            <w:r w:rsidRPr="00DB4403">
              <w:t>“</w:t>
            </w:r>
            <w:r w:rsidRPr="00DB4403">
              <w:t>自定义</w:t>
            </w:r>
            <w:r w:rsidRPr="00DB4403">
              <w:t>”</w:t>
            </w:r>
            <w:r w:rsidRPr="00DB4403">
              <w:t>，并配置</w:t>
            </w:r>
            <w:r w:rsidRPr="00DB4403">
              <w:t>MAC</w:t>
            </w:r>
            <w:r w:rsidRPr="00DB4403">
              <w:t>地址。系统将使用该</w:t>
            </w:r>
            <w:r w:rsidRPr="00DB4403">
              <w:t>MAC</w:t>
            </w:r>
            <w:r w:rsidRPr="00DB4403">
              <w:t>地址作为</w:t>
            </w:r>
            <w:r w:rsidRPr="00DB4403">
              <w:t>HA</w:t>
            </w:r>
            <w:r w:rsidRPr="00DB4403">
              <w:t>链路的本地</w:t>
            </w:r>
            <w:r w:rsidRPr="00DB4403">
              <w:t>MAC</w:t>
            </w:r>
            <w:r w:rsidRPr="00DB4403">
              <w:t>地址。</w:t>
            </w:r>
            <w:r w:rsidRPr="00DB4403">
              <w:t xml:space="preserve"> </w:t>
            </w:r>
          </w:p>
        </w:tc>
      </w:tr>
      <w:tr w:rsidR="00B17F0D" w:rsidRPr="00DB4403" w14:paraId="0013C3CD"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1732DAEB"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链路本地</w:t>
            </w:r>
            <w:r w:rsidRPr="00DB4403">
              <w:rPr>
                <w:shd w:val="clear" w:color="auto" w:fill="F5F5F5"/>
              </w:rPr>
              <w:t>IP</w:t>
            </w:r>
            <w:r w:rsidRPr="00DB4403">
              <w:rPr>
                <w:shd w:val="clear" w:color="auto" w:fill="F5F5F5"/>
              </w:rPr>
              <w:t>地址</w:t>
            </w:r>
          </w:p>
        </w:tc>
        <w:tc>
          <w:tcPr>
            <w:tcW w:w="8730" w:type="dxa"/>
            <w:tcBorders>
              <w:bottom w:val="single" w:sz="6" w:space="0" w:color="FFFFFF"/>
            </w:tcBorders>
            <w:shd w:val="clear" w:color="auto" w:fill="F5F5F5"/>
            <w:tcMar>
              <w:top w:w="30" w:type="dxa"/>
              <w:left w:w="30" w:type="dxa"/>
              <w:bottom w:w="30" w:type="dxa"/>
              <w:right w:w="30" w:type="dxa"/>
            </w:tcMar>
          </w:tcPr>
          <w:p w14:paraId="15051C1A"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HA</w:t>
            </w:r>
            <w:r w:rsidRPr="00DB4403">
              <w:rPr>
                <w:shd w:val="clear" w:color="auto" w:fill="F5F5F5"/>
              </w:rPr>
              <w:t>连接接口的</w:t>
            </w:r>
            <w:r w:rsidRPr="00DB4403">
              <w:rPr>
                <w:shd w:val="clear" w:color="auto" w:fill="F5F5F5"/>
              </w:rPr>
              <w:t>IP</w:t>
            </w:r>
            <w:r w:rsidRPr="00DB4403">
              <w:rPr>
                <w:shd w:val="clear" w:color="auto" w:fill="F5F5F5"/>
              </w:rPr>
              <w:t>地址及网络掩码。</w:t>
            </w:r>
            <w:r w:rsidRPr="00DB4403">
              <w:rPr>
                <w:shd w:val="clear" w:color="auto" w:fill="F5F5F5"/>
              </w:rPr>
              <w:t xml:space="preserve"> </w:t>
            </w:r>
          </w:p>
        </w:tc>
      </w:tr>
      <w:tr w:rsidR="00B17F0D" w:rsidRPr="00DB4403" w14:paraId="7573CED2"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114B4559"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链路本地</w:t>
            </w:r>
            <w:r w:rsidRPr="00DB4403">
              <w:rPr>
                <w:shd w:val="clear" w:color="auto" w:fill="F5F5F5"/>
              </w:rPr>
              <w:t>MTU</w:t>
            </w:r>
          </w:p>
        </w:tc>
        <w:tc>
          <w:tcPr>
            <w:tcW w:w="8730" w:type="dxa"/>
            <w:tcBorders>
              <w:bottom w:val="single" w:sz="6" w:space="0" w:color="FFFFFF"/>
            </w:tcBorders>
            <w:shd w:val="clear" w:color="auto" w:fill="F5F5F5"/>
            <w:tcMar>
              <w:top w:w="30" w:type="dxa"/>
              <w:left w:w="30" w:type="dxa"/>
              <w:bottom w:w="30" w:type="dxa"/>
              <w:right w:w="30" w:type="dxa"/>
            </w:tcMar>
          </w:tcPr>
          <w:p w14:paraId="0FB031D1"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HA</w:t>
            </w:r>
            <w:r w:rsidRPr="00DB4403">
              <w:rPr>
                <w:shd w:val="clear" w:color="auto" w:fill="F5F5F5"/>
              </w:rPr>
              <w:t>连接接口的最大传输单元的数值。默认为</w:t>
            </w:r>
            <w:r w:rsidRPr="00DB4403">
              <w:rPr>
                <w:shd w:val="clear" w:color="auto" w:fill="F5F5F5"/>
              </w:rPr>
              <w:t>1500</w:t>
            </w:r>
            <w:r w:rsidRPr="00DB4403">
              <w:rPr>
                <w:shd w:val="clear" w:color="auto" w:fill="F5F5F5"/>
              </w:rPr>
              <w:t>。当报文大小超过配置的</w:t>
            </w:r>
            <w:r w:rsidRPr="00DB4403">
              <w:rPr>
                <w:shd w:val="clear" w:color="auto" w:fill="F5F5F5"/>
              </w:rPr>
              <w:t>HA</w:t>
            </w:r>
            <w:r w:rsidRPr="00DB4403">
              <w:rPr>
                <w:shd w:val="clear" w:color="auto" w:fill="F5F5F5"/>
              </w:rPr>
              <w:t>链路接口</w:t>
            </w:r>
            <w:r w:rsidRPr="00DB4403">
              <w:rPr>
                <w:shd w:val="clear" w:color="auto" w:fill="F5F5F5"/>
              </w:rPr>
              <w:t>MTU</w:t>
            </w:r>
            <w:r w:rsidRPr="00DB4403">
              <w:rPr>
                <w:shd w:val="clear" w:color="auto" w:fill="F5F5F5"/>
              </w:rPr>
              <w:t>值时，</w:t>
            </w:r>
            <w:proofErr w:type="gramStart"/>
            <w:r w:rsidRPr="00DB4403">
              <w:rPr>
                <w:shd w:val="clear" w:color="auto" w:fill="F5F5F5"/>
              </w:rPr>
              <w:t>发送端会将</w:t>
            </w:r>
            <w:proofErr w:type="gramEnd"/>
            <w:r w:rsidRPr="00DB4403">
              <w:rPr>
                <w:shd w:val="clear" w:color="auto" w:fill="F5F5F5"/>
              </w:rPr>
              <w:t>报文进行分片发送，接收</w:t>
            </w:r>
            <w:proofErr w:type="gramStart"/>
            <w:r w:rsidRPr="00DB4403">
              <w:rPr>
                <w:shd w:val="clear" w:color="auto" w:fill="F5F5F5"/>
              </w:rPr>
              <w:t>端收到</w:t>
            </w:r>
            <w:proofErr w:type="gramEnd"/>
            <w:r w:rsidRPr="00DB4403">
              <w:rPr>
                <w:shd w:val="clear" w:color="auto" w:fill="F5F5F5"/>
              </w:rPr>
              <w:t>后会将报文进行重组，然后再进行后续处理。</w:t>
            </w:r>
          </w:p>
        </w:tc>
      </w:tr>
      <w:tr w:rsidR="00B17F0D" w:rsidRPr="00DB4403" w14:paraId="5F3EE1C7"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76D24943"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链路对端</w:t>
            </w:r>
            <w:r w:rsidRPr="00DB4403">
              <w:rPr>
                <w:shd w:val="clear" w:color="auto" w:fill="F5F5F5"/>
              </w:rPr>
              <w:t>IP</w:t>
            </w:r>
            <w:r w:rsidRPr="00DB4403">
              <w:rPr>
                <w:shd w:val="clear" w:color="auto" w:fill="F5F5F5"/>
              </w:rPr>
              <w:t>与</w:t>
            </w:r>
            <w:r w:rsidRPr="00DB4403">
              <w:rPr>
                <w:shd w:val="clear" w:color="auto" w:fill="F5F5F5"/>
              </w:rPr>
              <w:t>MAC</w:t>
            </w:r>
            <w:r w:rsidRPr="00DB4403">
              <w:rPr>
                <w:shd w:val="clear" w:color="auto" w:fill="F5F5F5"/>
              </w:rPr>
              <w:t>地址</w:t>
            </w:r>
          </w:p>
        </w:tc>
        <w:tc>
          <w:tcPr>
            <w:tcW w:w="8730" w:type="dxa"/>
            <w:tcBorders>
              <w:bottom w:val="single" w:sz="6" w:space="0" w:color="FFFFFF"/>
            </w:tcBorders>
            <w:shd w:val="clear" w:color="auto" w:fill="F5F5F5"/>
            <w:tcMar>
              <w:top w:w="30" w:type="dxa"/>
              <w:left w:w="30" w:type="dxa"/>
              <w:bottom w:w="30" w:type="dxa"/>
              <w:right w:w="30" w:type="dxa"/>
            </w:tcMar>
          </w:tcPr>
          <w:p w14:paraId="7C518A98"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HA</w:t>
            </w:r>
            <w:r w:rsidRPr="00DB4403">
              <w:rPr>
                <w:shd w:val="clear" w:color="auto" w:fill="F5F5F5"/>
              </w:rPr>
              <w:t>链路对端的</w:t>
            </w:r>
            <w:r w:rsidRPr="00DB4403">
              <w:rPr>
                <w:shd w:val="clear" w:color="auto" w:fill="F5F5F5"/>
              </w:rPr>
              <w:t>IP</w:t>
            </w:r>
            <w:r w:rsidRPr="00DB4403">
              <w:rPr>
                <w:shd w:val="clear" w:color="auto" w:fill="F5F5F5"/>
              </w:rPr>
              <w:t>地址和</w:t>
            </w:r>
            <w:r w:rsidRPr="00DB4403">
              <w:rPr>
                <w:shd w:val="clear" w:color="auto" w:fill="F5F5F5"/>
              </w:rPr>
              <w:t>MAC</w:t>
            </w:r>
            <w:r w:rsidRPr="00DB4403">
              <w:rPr>
                <w:shd w:val="clear" w:color="auto" w:fill="F5F5F5"/>
              </w:rPr>
              <w:t>地址。默认情况下，</w:t>
            </w:r>
            <w:r w:rsidRPr="00DB4403">
              <w:rPr>
                <w:shd w:val="clear" w:color="auto" w:fill="F5F5F5"/>
              </w:rPr>
              <w:t>HA</w:t>
            </w:r>
            <w:r w:rsidRPr="00DB4403">
              <w:rPr>
                <w:shd w:val="clear" w:color="auto" w:fill="F5F5F5"/>
              </w:rPr>
              <w:t>环境中的两台设备使用组播方式进行协商通信，但在虚拟化环境中，部分云平台要求设备使用其分配的</w:t>
            </w:r>
            <w:r w:rsidRPr="00DB4403">
              <w:rPr>
                <w:shd w:val="clear" w:color="auto" w:fill="F5F5F5"/>
              </w:rPr>
              <w:t>MAC</w:t>
            </w:r>
            <w:r w:rsidRPr="00DB4403">
              <w:rPr>
                <w:shd w:val="clear" w:color="auto" w:fill="F5F5F5"/>
              </w:rPr>
              <w:t>地址进行通信，否则报文将被丢弃。系统支持通过二层单播的方式进行</w:t>
            </w:r>
            <w:r w:rsidRPr="00DB4403">
              <w:rPr>
                <w:shd w:val="clear" w:color="auto" w:fill="F5F5F5"/>
              </w:rPr>
              <w:t>HA</w:t>
            </w:r>
            <w:r w:rsidRPr="00DB4403">
              <w:rPr>
                <w:shd w:val="clear" w:color="auto" w:fill="F5F5F5"/>
              </w:rPr>
              <w:t>协商通信。在</w:t>
            </w:r>
            <w:r w:rsidRPr="00DB4403">
              <w:rPr>
                <w:shd w:val="clear" w:color="auto" w:fill="F5F5F5"/>
              </w:rPr>
              <w:t>HA</w:t>
            </w:r>
            <w:r w:rsidRPr="00DB4403">
              <w:rPr>
                <w:shd w:val="clear" w:color="auto" w:fill="F5F5F5"/>
              </w:rPr>
              <w:t>部署环境中，用户可以在两台设备上，分别配置对端</w:t>
            </w:r>
            <w:r w:rsidRPr="00DB4403">
              <w:rPr>
                <w:shd w:val="clear" w:color="auto" w:fill="F5F5F5"/>
              </w:rPr>
              <w:t>HA</w:t>
            </w:r>
            <w:r w:rsidRPr="00DB4403">
              <w:rPr>
                <w:shd w:val="clear" w:color="auto" w:fill="F5F5F5"/>
              </w:rPr>
              <w:t>连接接口的</w:t>
            </w:r>
            <w:r w:rsidRPr="00DB4403">
              <w:rPr>
                <w:shd w:val="clear" w:color="auto" w:fill="F5F5F5"/>
              </w:rPr>
              <w:t>IP</w:t>
            </w:r>
            <w:r w:rsidRPr="00DB4403">
              <w:rPr>
                <w:shd w:val="clear" w:color="auto" w:fill="F5F5F5"/>
              </w:rPr>
              <w:t>地址或同时配置对端</w:t>
            </w:r>
            <w:r w:rsidRPr="00DB4403">
              <w:rPr>
                <w:shd w:val="clear" w:color="auto" w:fill="F5F5F5"/>
              </w:rPr>
              <w:t>HA</w:t>
            </w:r>
            <w:r w:rsidRPr="00DB4403">
              <w:rPr>
                <w:shd w:val="clear" w:color="auto" w:fill="F5F5F5"/>
              </w:rPr>
              <w:t>连接接口的</w:t>
            </w:r>
            <w:r w:rsidRPr="00DB4403">
              <w:rPr>
                <w:shd w:val="clear" w:color="auto" w:fill="F5F5F5"/>
              </w:rPr>
              <w:t>IP</w:t>
            </w:r>
            <w:r w:rsidRPr="00DB4403">
              <w:rPr>
                <w:shd w:val="clear" w:color="auto" w:fill="F5F5F5"/>
              </w:rPr>
              <w:t>和</w:t>
            </w:r>
            <w:r w:rsidRPr="00DB4403">
              <w:rPr>
                <w:shd w:val="clear" w:color="auto" w:fill="F5F5F5"/>
              </w:rPr>
              <w:t>MAC</w:t>
            </w:r>
            <w:r w:rsidRPr="00DB4403">
              <w:rPr>
                <w:shd w:val="clear" w:color="auto" w:fill="F5F5F5"/>
              </w:rPr>
              <w:t>地址（即心跳口</w:t>
            </w:r>
            <w:r w:rsidRPr="00DB4403">
              <w:rPr>
                <w:shd w:val="clear" w:color="auto" w:fill="F5F5F5"/>
              </w:rPr>
              <w:t>MAC</w:t>
            </w:r>
            <w:r w:rsidRPr="00DB4403">
              <w:rPr>
                <w:shd w:val="clear" w:color="auto" w:fill="F5F5F5"/>
              </w:rPr>
              <w:t>地址），这样两台设备将采用二层单播的方式进行</w:t>
            </w:r>
            <w:r w:rsidRPr="00DB4403">
              <w:rPr>
                <w:shd w:val="clear" w:color="auto" w:fill="F5F5F5"/>
              </w:rPr>
              <w:t>HA</w:t>
            </w:r>
            <w:r w:rsidRPr="00DB4403">
              <w:rPr>
                <w:shd w:val="clear" w:color="auto" w:fill="F5F5F5"/>
              </w:rPr>
              <w:t>协商通信。</w:t>
            </w:r>
          </w:p>
        </w:tc>
      </w:tr>
      <w:tr w:rsidR="00B17F0D" w:rsidRPr="00DB4403" w14:paraId="6AA69FEA"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0A68732D"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虚前缀</w:t>
            </w:r>
          </w:p>
        </w:tc>
        <w:tc>
          <w:tcPr>
            <w:tcW w:w="8730" w:type="dxa"/>
            <w:tcBorders>
              <w:bottom w:val="single" w:sz="6" w:space="0" w:color="FFFFFF"/>
            </w:tcBorders>
            <w:shd w:val="clear" w:color="auto" w:fill="F5F5F5"/>
            <w:tcMar>
              <w:top w:w="30" w:type="dxa"/>
              <w:left w:w="30" w:type="dxa"/>
              <w:bottom w:w="30" w:type="dxa"/>
              <w:right w:w="30" w:type="dxa"/>
            </w:tcMar>
          </w:tcPr>
          <w:p w14:paraId="64173DB1"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w:t>
            </w:r>
            <w:r w:rsidRPr="00DB4403">
              <w:rPr>
                <w:shd w:val="clear" w:color="auto" w:fill="F5F5F5"/>
              </w:rPr>
              <w:t>HA</w:t>
            </w:r>
            <w:r w:rsidRPr="00DB4403">
              <w:rPr>
                <w:shd w:val="clear" w:color="auto" w:fill="F5F5F5"/>
              </w:rPr>
              <w:t>虚拟</w:t>
            </w:r>
            <w:r w:rsidRPr="00DB4403">
              <w:rPr>
                <w:shd w:val="clear" w:color="auto" w:fill="F5F5F5"/>
              </w:rPr>
              <w:t>MAC</w:t>
            </w:r>
            <w:r w:rsidRPr="00DB4403">
              <w:rPr>
                <w:shd w:val="clear" w:color="auto" w:fill="F5F5F5"/>
              </w:rPr>
              <w:t>的前缀，格式为十六进制，且只能配置为七位或者八位。当同一网段内需要配置</w:t>
            </w:r>
            <w:r w:rsidRPr="00DB4403">
              <w:rPr>
                <w:shd w:val="clear" w:color="auto" w:fill="F5F5F5"/>
              </w:rPr>
              <w:t>8</w:t>
            </w:r>
            <w:r w:rsidRPr="00DB4403">
              <w:rPr>
                <w:shd w:val="clear" w:color="auto" w:fill="F5F5F5"/>
              </w:rPr>
              <w:t>个以上的</w:t>
            </w:r>
            <w:r w:rsidRPr="00DB4403">
              <w:rPr>
                <w:shd w:val="clear" w:color="auto" w:fill="F5F5F5"/>
              </w:rPr>
              <w:t>HA</w:t>
            </w:r>
            <w:r w:rsidRPr="00DB4403">
              <w:rPr>
                <w:shd w:val="clear" w:color="auto" w:fill="F5F5F5"/>
              </w:rPr>
              <w:t>簇时，为了防止系统生成的</w:t>
            </w:r>
            <w:r w:rsidRPr="00DB4403">
              <w:rPr>
                <w:shd w:val="clear" w:color="auto" w:fill="F5F5F5"/>
              </w:rPr>
              <w:t>HA</w:t>
            </w:r>
            <w:r w:rsidRPr="00DB4403">
              <w:rPr>
                <w:shd w:val="clear" w:color="auto" w:fill="F5F5F5"/>
              </w:rPr>
              <w:t>虚</w:t>
            </w:r>
            <w:r w:rsidRPr="00DB4403">
              <w:rPr>
                <w:shd w:val="clear" w:color="auto" w:fill="F5F5F5"/>
              </w:rPr>
              <w:t>MAC</w:t>
            </w:r>
            <w:r w:rsidRPr="00DB4403">
              <w:rPr>
                <w:shd w:val="clear" w:color="auto" w:fill="F5F5F5"/>
              </w:rPr>
              <w:t>地址重复，用户可以配置</w:t>
            </w:r>
            <w:r w:rsidRPr="00DB4403">
              <w:rPr>
                <w:shd w:val="clear" w:color="auto" w:fill="F5F5F5"/>
              </w:rPr>
              <w:t>HA</w:t>
            </w:r>
            <w:r w:rsidRPr="00DB4403">
              <w:rPr>
                <w:shd w:val="clear" w:color="auto" w:fill="F5F5F5"/>
              </w:rPr>
              <w:t>虚拟基</w:t>
            </w:r>
            <w:r w:rsidRPr="00DB4403">
              <w:rPr>
                <w:shd w:val="clear" w:color="auto" w:fill="F5F5F5"/>
              </w:rPr>
              <w:t>MAC</w:t>
            </w:r>
            <w:r w:rsidRPr="00DB4403">
              <w:rPr>
                <w:shd w:val="clear" w:color="auto" w:fill="F5F5F5"/>
              </w:rPr>
              <w:t>的前缀，即</w:t>
            </w:r>
            <w:r w:rsidRPr="00DB4403">
              <w:rPr>
                <w:shd w:val="clear" w:color="auto" w:fill="F5F5F5"/>
              </w:rPr>
              <w:t>HA</w:t>
            </w:r>
            <w:r w:rsidRPr="00DB4403">
              <w:rPr>
                <w:shd w:val="clear" w:color="auto" w:fill="F5F5F5"/>
              </w:rPr>
              <w:t>虚</w:t>
            </w:r>
            <w:r w:rsidRPr="00DB4403">
              <w:rPr>
                <w:shd w:val="clear" w:color="auto" w:fill="F5F5F5"/>
              </w:rPr>
              <w:t>MAC</w:t>
            </w:r>
            <w:r w:rsidRPr="00DB4403">
              <w:rPr>
                <w:shd w:val="clear" w:color="auto" w:fill="F5F5F5"/>
              </w:rPr>
              <w:t>前缀。当前缀设置为七位时，您最多可以在同一网段内部署</w:t>
            </w:r>
            <w:r w:rsidRPr="00DB4403">
              <w:rPr>
                <w:shd w:val="clear" w:color="auto" w:fill="F5F5F5"/>
              </w:rPr>
              <w:t>128</w:t>
            </w:r>
            <w:r w:rsidRPr="00DB4403">
              <w:rPr>
                <w:shd w:val="clear" w:color="auto" w:fill="F5F5F5"/>
              </w:rPr>
              <w:t>个</w:t>
            </w:r>
            <w:r w:rsidRPr="00DB4403">
              <w:rPr>
                <w:shd w:val="clear" w:color="auto" w:fill="F5F5F5"/>
              </w:rPr>
              <w:t>HA</w:t>
            </w:r>
            <w:r w:rsidRPr="00DB4403">
              <w:rPr>
                <w:shd w:val="clear" w:color="auto" w:fill="F5F5F5"/>
              </w:rPr>
              <w:t>簇；当前缀设置为八位或者不设置时，您最多可以在同一网段内部署</w:t>
            </w:r>
            <w:r w:rsidRPr="00DB4403">
              <w:rPr>
                <w:shd w:val="clear" w:color="auto" w:fill="F5F5F5"/>
              </w:rPr>
              <w:t>8</w:t>
            </w:r>
            <w:r w:rsidRPr="00DB4403">
              <w:rPr>
                <w:shd w:val="clear" w:color="auto" w:fill="F5F5F5"/>
              </w:rPr>
              <w:t>个</w:t>
            </w:r>
            <w:r w:rsidRPr="00DB4403">
              <w:rPr>
                <w:shd w:val="clear" w:color="auto" w:fill="F5F5F5"/>
              </w:rPr>
              <w:t>HA</w:t>
            </w:r>
            <w:r w:rsidRPr="00DB4403">
              <w:rPr>
                <w:shd w:val="clear" w:color="auto" w:fill="F5F5F5"/>
              </w:rPr>
              <w:t>簇。配置完成后，系统将提示可能会生成的</w:t>
            </w:r>
            <w:r w:rsidRPr="00DB4403">
              <w:rPr>
                <w:shd w:val="clear" w:color="auto" w:fill="F5F5F5"/>
              </w:rPr>
              <w:t>HA</w:t>
            </w:r>
            <w:r w:rsidRPr="00DB4403">
              <w:rPr>
                <w:shd w:val="clear" w:color="auto" w:fill="F5F5F5"/>
              </w:rPr>
              <w:t>虚</w:t>
            </w:r>
            <w:r w:rsidRPr="00DB4403">
              <w:rPr>
                <w:shd w:val="clear" w:color="auto" w:fill="F5F5F5"/>
              </w:rPr>
              <w:t>MAC</w:t>
            </w:r>
            <w:r w:rsidRPr="00DB4403">
              <w:rPr>
                <w:shd w:val="clear" w:color="auto" w:fill="F5F5F5"/>
              </w:rPr>
              <w:t>的范围，重启后配置才能生效。默认情况下，</w:t>
            </w:r>
            <w:r w:rsidRPr="00DB4403">
              <w:rPr>
                <w:shd w:val="clear" w:color="auto" w:fill="F5F5F5"/>
              </w:rPr>
              <w:t>HA</w:t>
            </w:r>
            <w:r w:rsidRPr="00DB4403">
              <w:rPr>
                <w:shd w:val="clear" w:color="auto" w:fill="F5F5F5"/>
              </w:rPr>
              <w:t>虚</w:t>
            </w:r>
            <w:r w:rsidRPr="00DB4403">
              <w:rPr>
                <w:shd w:val="clear" w:color="auto" w:fill="F5F5F5"/>
              </w:rPr>
              <w:t>MAC</w:t>
            </w:r>
            <w:r w:rsidRPr="00DB4403">
              <w:rPr>
                <w:shd w:val="clear" w:color="auto" w:fill="F5F5F5"/>
              </w:rPr>
              <w:t>的前缀为</w:t>
            </w:r>
            <w:r w:rsidRPr="00DB4403">
              <w:rPr>
                <w:shd w:val="clear" w:color="auto" w:fill="F5F5F5"/>
              </w:rPr>
              <w:t>0x001C54FF</w:t>
            </w:r>
            <w:r w:rsidRPr="00DB4403">
              <w:rPr>
                <w:shd w:val="clear" w:color="auto" w:fill="F5F5F5"/>
              </w:rPr>
              <w:t>。需要注意的是，全</w:t>
            </w:r>
            <w:r w:rsidRPr="00DB4403">
              <w:rPr>
                <w:shd w:val="clear" w:color="auto" w:fill="F5F5F5"/>
              </w:rPr>
              <w:t>0</w:t>
            </w:r>
            <w:r w:rsidRPr="00DB4403">
              <w:rPr>
                <w:shd w:val="clear" w:color="auto" w:fill="F5F5F5"/>
              </w:rPr>
              <w:t>、全</w:t>
            </w:r>
            <w:r w:rsidRPr="00DB4403">
              <w:rPr>
                <w:shd w:val="clear" w:color="auto" w:fill="F5F5F5"/>
              </w:rPr>
              <w:t>F</w:t>
            </w:r>
            <w:r w:rsidRPr="00DB4403">
              <w:rPr>
                <w:shd w:val="clear" w:color="auto" w:fill="F5F5F5"/>
              </w:rPr>
              <w:t>或者组播地址（即第二个十六进制数为奇数的</w:t>
            </w:r>
            <w:r w:rsidRPr="00DB4403">
              <w:rPr>
                <w:shd w:val="clear" w:color="auto" w:fill="F5F5F5"/>
              </w:rPr>
              <w:t>MAC</w:t>
            </w:r>
            <w:r w:rsidRPr="00DB4403">
              <w:rPr>
                <w:shd w:val="clear" w:color="auto" w:fill="F5F5F5"/>
              </w:rPr>
              <w:t>地址）前缀是无效的。</w:t>
            </w:r>
          </w:p>
        </w:tc>
      </w:tr>
      <w:tr w:rsidR="00B17F0D" w:rsidRPr="00DB4403" w14:paraId="29DD46F2"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1551D470" w14:textId="77777777" w:rsidR="00B17F0D" w:rsidRPr="00DB4403" w:rsidRDefault="00DB4403">
            <w:pPr>
              <w:pStyle w:val="tdTableStyle-Standard-BodyE-Regular-Row1"/>
              <w:shd w:val="clear" w:color="auto" w:fill="F5F5F5"/>
            </w:pPr>
            <w:r w:rsidRPr="00DB4403">
              <w:rPr>
                <w:shd w:val="clear" w:color="auto" w:fill="F5F5F5"/>
              </w:rPr>
              <w:t>HA</w:t>
            </w:r>
            <w:proofErr w:type="gramStart"/>
            <w:r w:rsidRPr="00DB4403">
              <w:rPr>
                <w:shd w:val="clear" w:color="auto" w:fill="F5F5F5"/>
              </w:rPr>
              <w:t>簇</w:t>
            </w:r>
            <w:proofErr w:type="gramEnd"/>
            <w:r w:rsidRPr="00DB4403">
              <w:rPr>
                <w:shd w:val="clear" w:color="auto" w:fill="F5F5F5"/>
              </w:rPr>
              <w:t>ID</w:t>
            </w:r>
          </w:p>
        </w:tc>
        <w:tc>
          <w:tcPr>
            <w:tcW w:w="8730" w:type="dxa"/>
            <w:tcBorders>
              <w:bottom w:val="single" w:sz="6" w:space="0" w:color="FFFFFF"/>
            </w:tcBorders>
            <w:shd w:val="clear" w:color="auto" w:fill="F5F5F5"/>
            <w:tcMar>
              <w:top w:w="30" w:type="dxa"/>
              <w:left w:w="30" w:type="dxa"/>
              <w:bottom w:w="30" w:type="dxa"/>
              <w:right w:w="30" w:type="dxa"/>
            </w:tcMar>
          </w:tcPr>
          <w:p w14:paraId="7F4F8CE6"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HA</w:t>
            </w:r>
            <w:proofErr w:type="gramStart"/>
            <w:r w:rsidRPr="00DB4403">
              <w:rPr>
                <w:shd w:val="clear" w:color="auto" w:fill="F5F5F5"/>
              </w:rPr>
              <w:t>簇</w:t>
            </w:r>
            <w:proofErr w:type="gramEnd"/>
            <w:r w:rsidRPr="00DB4403">
              <w:rPr>
                <w:shd w:val="clear" w:color="auto" w:fill="F5F5F5"/>
              </w:rPr>
              <w:t>ID</w:t>
            </w:r>
            <w:r w:rsidRPr="00DB4403">
              <w:rPr>
                <w:shd w:val="clear" w:color="auto" w:fill="F5F5F5"/>
              </w:rPr>
              <w:t>。取值范围为</w:t>
            </w:r>
            <w:r w:rsidRPr="00DB4403">
              <w:rPr>
                <w:shd w:val="clear" w:color="auto" w:fill="F5F5F5"/>
              </w:rPr>
              <w:t>1</w:t>
            </w:r>
            <w:r w:rsidRPr="00DB4403">
              <w:rPr>
                <w:shd w:val="clear" w:color="auto" w:fill="F5F5F5"/>
              </w:rPr>
              <w:t>至</w:t>
            </w:r>
            <w:r w:rsidRPr="00DB4403">
              <w:rPr>
                <w:shd w:val="clear" w:color="auto" w:fill="F5F5F5"/>
              </w:rPr>
              <w:t>8</w:t>
            </w:r>
            <w:r w:rsidRPr="00DB4403">
              <w:rPr>
                <w:rStyle w:val="variable3"/>
                <w:shd w:val="clear" w:color="auto" w:fill="F5F5F5"/>
              </w:rPr>
              <w:t>（</w:t>
            </w:r>
            <w:proofErr w:type="gramStart"/>
            <w:r w:rsidRPr="00DB4403">
              <w:rPr>
                <w:rStyle w:val="variable3"/>
                <w:shd w:val="clear" w:color="auto" w:fill="F5F5F5"/>
              </w:rPr>
              <w:t>当虚前缀</w:t>
            </w:r>
            <w:proofErr w:type="gramEnd"/>
            <w:r w:rsidRPr="00DB4403">
              <w:rPr>
                <w:rStyle w:val="variable3"/>
                <w:shd w:val="clear" w:color="auto" w:fill="F5F5F5"/>
              </w:rPr>
              <w:t>配置为</w:t>
            </w:r>
            <w:r w:rsidRPr="00DB4403">
              <w:rPr>
                <w:rStyle w:val="variable3"/>
                <w:shd w:val="clear" w:color="auto" w:fill="F5F5F5"/>
              </w:rPr>
              <w:t>7</w:t>
            </w:r>
            <w:r w:rsidRPr="00DB4403">
              <w:rPr>
                <w:rStyle w:val="variable3"/>
                <w:shd w:val="clear" w:color="auto" w:fill="F5F5F5"/>
              </w:rPr>
              <w:t>位时，</w:t>
            </w:r>
            <w:r w:rsidRPr="00DB4403">
              <w:rPr>
                <w:rStyle w:val="variable3"/>
                <w:shd w:val="clear" w:color="auto" w:fill="F5F5F5"/>
              </w:rPr>
              <w:t>ID</w:t>
            </w:r>
            <w:r w:rsidRPr="00DB4403">
              <w:rPr>
                <w:rStyle w:val="variable3"/>
                <w:shd w:val="clear" w:color="auto" w:fill="F5F5F5"/>
              </w:rPr>
              <w:t>的取值范围是</w:t>
            </w:r>
            <w:r w:rsidRPr="00DB4403">
              <w:rPr>
                <w:rStyle w:val="variable3"/>
                <w:shd w:val="clear" w:color="auto" w:fill="F5F5F5"/>
              </w:rPr>
              <w:t>1~128</w:t>
            </w:r>
            <w:r w:rsidRPr="00DB4403">
              <w:rPr>
                <w:rStyle w:val="variable3"/>
                <w:shd w:val="clear" w:color="auto" w:fill="F5F5F5"/>
              </w:rPr>
              <w:t>）</w:t>
            </w:r>
            <w:r w:rsidRPr="00DB4403">
              <w:rPr>
                <w:shd w:val="clear" w:color="auto" w:fill="F5F5F5"/>
              </w:rPr>
              <w:t>。</w:t>
            </w:r>
            <w:r w:rsidRPr="00DB4403">
              <w:rPr>
                <w:shd w:val="clear" w:color="auto" w:fill="F5F5F5"/>
              </w:rPr>
              <w:t xml:space="preserve"> </w:t>
            </w:r>
            <w:r w:rsidRPr="00DB4403">
              <w:rPr>
                <w:shd w:val="clear" w:color="auto" w:fill="F5F5F5"/>
              </w:rPr>
              <w:t>当选择</w:t>
            </w:r>
            <w:r w:rsidRPr="00DB4403">
              <w:rPr>
                <w:shd w:val="clear" w:color="auto" w:fill="F5F5F5"/>
              </w:rPr>
              <w:t>HA</w:t>
            </w:r>
            <w:proofErr w:type="gramStart"/>
            <w:r w:rsidRPr="00DB4403">
              <w:rPr>
                <w:shd w:val="clear" w:color="auto" w:fill="F5F5F5"/>
              </w:rPr>
              <w:t>簇</w:t>
            </w:r>
            <w:proofErr w:type="gramEnd"/>
            <w:r w:rsidRPr="00DB4403">
              <w:rPr>
                <w:shd w:val="clear" w:color="auto" w:fill="F5F5F5"/>
              </w:rPr>
              <w:t>ID</w:t>
            </w:r>
            <w:r w:rsidRPr="00DB4403">
              <w:rPr>
                <w:shd w:val="clear" w:color="auto" w:fill="F5F5F5"/>
              </w:rPr>
              <w:t>为无时表示关闭设备的</w:t>
            </w:r>
            <w:r w:rsidRPr="00DB4403">
              <w:rPr>
                <w:shd w:val="clear" w:color="auto" w:fill="F5F5F5"/>
              </w:rPr>
              <w:t>HA</w:t>
            </w:r>
            <w:r w:rsidRPr="00DB4403">
              <w:rPr>
                <w:shd w:val="clear" w:color="auto" w:fill="F5F5F5"/>
              </w:rPr>
              <w:t>功能。</w:t>
            </w:r>
            <w:r w:rsidRPr="00DB4403">
              <w:rPr>
                <w:shd w:val="clear" w:color="auto" w:fill="F5F5F5"/>
              </w:rPr>
              <w:t xml:space="preserve"> </w:t>
            </w:r>
          </w:p>
        </w:tc>
      </w:tr>
      <w:tr w:rsidR="00B17F0D" w:rsidRPr="00DB4403" w14:paraId="7DDBDBB6"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8F78144" w14:textId="77777777" w:rsidR="00B17F0D" w:rsidRPr="00DB4403" w:rsidRDefault="00DB4403">
            <w:pPr>
              <w:pStyle w:val="tdTableStyle-Standard-BodyE-Regular-Row1"/>
              <w:shd w:val="clear" w:color="auto" w:fill="F5F5F5"/>
            </w:pPr>
            <w:r w:rsidRPr="00DB4403">
              <w:rPr>
                <w:shd w:val="clear" w:color="auto" w:fill="F5F5F5"/>
              </w:rPr>
              <w:t>节点</w:t>
            </w:r>
            <w:r w:rsidRPr="00DB4403">
              <w:rPr>
                <w:shd w:val="clear" w:color="auto" w:fill="F5F5F5"/>
              </w:rPr>
              <w:t>ID</w:t>
            </w:r>
          </w:p>
        </w:tc>
        <w:tc>
          <w:tcPr>
            <w:tcW w:w="8730" w:type="dxa"/>
            <w:tcBorders>
              <w:bottom w:val="single" w:sz="6" w:space="0" w:color="FFFFFF"/>
            </w:tcBorders>
            <w:shd w:val="clear" w:color="auto" w:fill="F5F5F5"/>
            <w:tcMar>
              <w:top w:w="30" w:type="dxa"/>
              <w:left w:w="30" w:type="dxa"/>
              <w:bottom w:w="30" w:type="dxa"/>
              <w:right w:w="30" w:type="dxa"/>
            </w:tcMar>
          </w:tcPr>
          <w:p w14:paraId="3A26CEE4" w14:textId="77777777" w:rsidR="00B17F0D" w:rsidRPr="00DB4403" w:rsidRDefault="00DB4403">
            <w:pPr>
              <w:pStyle w:val="tdTableStyle-Standard-BodyD-Regular1-Row1"/>
              <w:shd w:val="clear" w:color="auto" w:fill="F5F5F5"/>
            </w:pPr>
            <w:r w:rsidRPr="00DB4403">
              <w:rPr>
                <w:shd w:val="clear" w:color="auto" w:fill="F5F5F5"/>
              </w:rPr>
              <w:t>开启</w:t>
            </w:r>
            <w:r w:rsidRPr="00DB4403">
              <w:rPr>
                <w:shd w:val="clear" w:color="auto" w:fill="F5F5F5"/>
              </w:rPr>
              <w:t>HA</w:t>
            </w:r>
            <w:r w:rsidRPr="00DB4403">
              <w:rPr>
                <w:shd w:val="clear" w:color="auto" w:fill="F5F5F5"/>
              </w:rPr>
              <w:t>功能后，用户需为设备指定节点</w:t>
            </w:r>
            <w:r w:rsidRPr="00DB4403">
              <w:rPr>
                <w:shd w:val="clear" w:color="auto" w:fill="F5F5F5"/>
              </w:rPr>
              <w:t>ID</w:t>
            </w:r>
            <w:r w:rsidRPr="00DB4403">
              <w:rPr>
                <w:shd w:val="clear" w:color="auto" w:fill="F5F5F5"/>
              </w:rPr>
              <w:t>（</w:t>
            </w:r>
            <w:r w:rsidRPr="00DB4403">
              <w:rPr>
                <w:shd w:val="clear" w:color="auto" w:fill="F5F5F5"/>
              </w:rPr>
              <w:t>HA Node</w:t>
            </w:r>
            <w:r w:rsidRPr="00DB4403">
              <w:rPr>
                <w:shd w:val="clear" w:color="auto" w:fill="F5F5F5"/>
              </w:rPr>
              <w:t>），两台设备需指定不同的节点</w:t>
            </w:r>
            <w:r w:rsidRPr="00DB4403">
              <w:rPr>
                <w:shd w:val="clear" w:color="auto" w:fill="F5F5F5"/>
              </w:rPr>
              <w:t>ID</w:t>
            </w:r>
            <w:r w:rsidRPr="00DB4403">
              <w:rPr>
                <w:shd w:val="clear" w:color="auto" w:fill="F5F5F5"/>
              </w:rPr>
              <w:t>。范围是</w:t>
            </w:r>
            <w:r w:rsidRPr="00DB4403">
              <w:rPr>
                <w:shd w:val="clear" w:color="auto" w:fill="F5F5F5"/>
              </w:rPr>
              <w:t>0</w:t>
            </w:r>
            <w:r w:rsidRPr="00DB4403">
              <w:rPr>
                <w:shd w:val="clear" w:color="auto" w:fill="F5F5F5"/>
              </w:rPr>
              <w:t>到</w:t>
            </w:r>
            <w:r w:rsidRPr="00DB4403">
              <w:rPr>
                <w:shd w:val="clear" w:color="auto" w:fill="F5F5F5"/>
              </w:rPr>
              <w:t>1</w:t>
            </w:r>
            <w:r w:rsidRPr="00DB4403">
              <w:rPr>
                <w:shd w:val="clear" w:color="auto" w:fill="F5F5F5"/>
              </w:rPr>
              <w:t>。</w:t>
            </w:r>
            <w:r w:rsidRPr="00DB4403">
              <w:rPr>
                <w:shd w:val="clear" w:color="auto" w:fill="F5F5F5"/>
              </w:rPr>
              <w:t xml:space="preserve"> </w:t>
            </w:r>
          </w:p>
        </w:tc>
      </w:tr>
      <w:tr w:rsidR="00B17F0D" w:rsidRPr="00DB4403" w14:paraId="7B6B7BDA"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7688E1FB" w14:textId="77777777" w:rsidR="00B17F0D" w:rsidRPr="00DB4403" w:rsidRDefault="00DB4403">
            <w:pPr>
              <w:pStyle w:val="tdTableStyle-Standard-BodyE-Regular-Row1"/>
              <w:shd w:val="clear" w:color="auto" w:fill="F5F5F5"/>
            </w:pPr>
            <w:r w:rsidRPr="00DB4403">
              <w:rPr>
                <w:shd w:val="clear" w:color="auto" w:fill="F5F5F5"/>
              </w:rPr>
              <w:t>Peer-mode</w:t>
            </w:r>
          </w:p>
        </w:tc>
        <w:tc>
          <w:tcPr>
            <w:tcW w:w="8730" w:type="dxa"/>
            <w:tcBorders>
              <w:bottom w:val="single" w:sz="6" w:space="0" w:color="FFFFFF"/>
            </w:tcBorders>
            <w:shd w:val="clear" w:color="auto" w:fill="F5F5F5"/>
            <w:tcMar>
              <w:top w:w="30" w:type="dxa"/>
              <w:left w:w="30" w:type="dxa"/>
              <w:bottom w:w="30" w:type="dxa"/>
              <w:right w:w="30" w:type="dxa"/>
            </w:tcMar>
          </w:tcPr>
          <w:p w14:paraId="7C52469A"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 xml:space="preserve"> HA Peer</w:t>
            </w:r>
            <w:r w:rsidRPr="00DB4403">
              <w:rPr>
                <w:shd w:val="clear" w:color="auto" w:fill="F5F5F5"/>
              </w:rPr>
              <w:t>模式，并标识该设备在</w:t>
            </w:r>
            <w:r w:rsidRPr="00DB4403">
              <w:rPr>
                <w:shd w:val="clear" w:color="auto" w:fill="F5F5F5"/>
              </w:rPr>
              <w:t>HA</w:t>
            </w:r>
            <w:r w:rsidRPr="00DB4403">
              <w:rPr>
                <w:shd w:val="clear" w:color="auto" w:fill="F5F5F5"/>
              </w:rPr>
              <w:t>簇中的角色。范围是</w:t>
            </w:r>
            <w:r w:rsidRPr="00DB4403">
              <w:rPr>
                <w:shd w:val="clear" w:color="auto" w:fill="F5F5F5"/>
              </w:rPr>
              <w:t>0</w:t>
            </w:r>
            <w:r w:rsidRPr="00DB4403">
              <w:rPr>
                <w:shd w:val="clear" w:color="auto" w:fill="F5F5F5"/>
              </w:rPr>
              <w:t>到</w:t>
            </w:r>
            <w:r w:rsidRPr="00DB4403">
              <w:rPr>
                <w:shd w:val="clear" w:color="auto" w:fill="F5F5F5"/>
              </w:rPr>
              <w:t>1</w:t>
            </w:r>
            <w:r w:rsidRPr="00DB4403">
              <w:rPr>
                <w:shd w:val="clear" w:color="auto" w:fill="F5F5F5"/>
              </w:rPr>
              <w:t>。默认情况下，</w:t>
            </w:r>
            <w:r w:rsidRPr="00DB4403">
              <w:rPr>
                <w:shd w:val="clear" w:color="auto" w:fill="F5F5F5"/>
              </w:rPr>
              <w:t xml:space="preserve">HA </w:t>
            </w:r>
            <w:r w:rsidRPr="00DB4403">
              <w:rPr>
                <w:shd w:val="clear" w:color="auto" w:fill="F5F5F5"/>
              </w:rPr>
              <w:t>节点</w:t>
            </w:r>
            <w:r w:rsidRPr="00DB4403">
              <w:rPr>
                <w:shd w:val="clear" w:color="auto" w:fill="F5F5F5"/>
              </w:rPr>
              <w:t>ID</w:t>
            </w:r>
            <w:r w:rsidRPr="00DB4403">
              <w:rPr>
                <w:shd w:val="clear" w:color="auto" w:fill="F5F5F5"/>
              </w:rPr>
              <w:t>为</w:t>
            </w:r>
            <w:r w:rsidRPr="00DB4403">
              <w:rPr>
                <w:shd w:val="clear" w:color="auto" w:fill="F5F5F5"/>
              </w:rPr>
              <w:t>0</w:t>
            </w:r>
            <w:r w:rsidRPr="00DB4403">
              <w:rPr>
                <w:shd w:val="clear" w:color="auto" w:fill="F5F5F5"/>
              </w:rPr>
              <w:t>的设备上的组</w:t>
            </w:r>
            <w:r w:rsidRPr="00DB4403">
              <w:rPr>
                <w:shd w:val="clear" w:color="auto" w:fill="F5F5F5"/>
              </w:rPr>
              <w:t>0</w:t>
            </w:r>
            <w:r w:rsidRPr="00DB4403">
              <w:rPr>
                <w:shd w:val="clear" w:color="auto" w:fill="F5F5F5"/>
              </w:rPr>
              <w:t>为主动状态，节点</w:t>
            </w:r>
            <w:r w:rsidRPr="00DB4403">
              <w:rPr>
                <w:shd w:val="clear" w:color="auto" w:fill="F5F5F5"/>
              </w:rPr>
              <w:t>ID</w:t>
            </w:r>
            <w:r w:rsidRPr="00DB4403">
              <w:rPr>
                <w:shd w:val="clear" w:color="auto" w:fill="F5F5F5"/>
              </w:rPr>
              <w:t>为</w:t>
            </w:r>
            <w:r w:rsidRPr="00DB4403">
              <w:rPr>
                <w:shd w:val="clear" w:color="auto" w:fill="F5F5F5"/>
              </w:rPr>
              <w:t>1</w:t>
            </w:r>
            <w:r w:rsidRPr="00DB4403">
              <w:rPr>
                <w:shd w:val="clear" w:color="auto" w:fill="F5F5F5"/>
              </w:rPr>
              <w:t>的设备上的组</w:t>
            </w:r>
            <w:r w:rsidRPr="00DB4403">
              <w:rPr>
                <w:shd w:val="clear" w:color="auto" w:fill="F5F5F5"/>
              </w:rPr>
              <w:t>0</w:t>
            </w:r>
            <w:r w:rsidRPr="00DB4403">
              <w:rPr>
                <w:shd w:val="clear" w:color="auto" w:fill="F5F5F5"/>
              </w:rPr>
              <w:t>为禁用状态。</w:t>
            </w:r>
          </w:p>
        </w:tc>
      </w:tr>
      <w:tr w:rsidR="00B17F0D" w:rsidRPr="00DB4403" w14:paraId="23856F13"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657B486A" w14:textId="77777777" w:rsidR="00B17F0D" w:rsidRPr="00DB4403" w:rsidRDefault="00DB4403">
            <w:pPr>
              <w:pStyle w:val="tdTableStyle-Standard-BodyE-Regular-Row1"/>
              <w:shd w:val="clear" w:color="auto" w:fill="F5F5F5"/>
            </w:pPr>
            <w:r w:rsidRPr="00DB4403">
              <w:rPr>
                <w:shd w:val="clear" w:color="auto" w:fill="F5F5F5"/>
              </w:rPr>
              <w:t>对称路由</w:t>
            </w:r>
          </w:p>
        </w:tc>
        <w:tc>
          <w:tcPr>
            <w:tcW w:w="8730" w:type="dxa"/>
            <w:tcBorders>
              <w:bottom w:val="single" w:sz="6" w:space="0" w:color="FFFFFF"/>
            </w:tcBorders>
            <w:shd w:val="clear" w:color="auto" w:fill="F5F5F5"/>
            <w:tcMar>
              <w:top w:w="30" w:type="dxa"/>
              <w:left w:w="30" w:type="dxa"/>
              <w:bottom w:w="30" w:type="dxa"/>
              <w:right w:w="30" w:type="dxa"/>
            </w:tcMar>
          </w:tcPr>
          <w:p w14:paraId="4595EBD7" w14:textId="77777777" w:rsidR="00B17F0D" w:rsidRPr="00DB4403" w:rsidRDefault="00DB4403">
            <w:pPr>
              <w:pStyle w:val="tdTableStyle-Standard-BodyD-Regular1-Row1"/>
              <w:shd w:val="clear" w:color="auto" w:fill="F5F5F5"/>
            </w:pPr>
            <w:r w:rsidRPr="00DB4403">
              <w:rPr>
                <w:shd w:val="clear" w:color="auto" w:fill="F5F5F5"/>
              </w:rPr>
              <w:t>若指定该参数，设备将工作在对称路由模式下。</w:t>
            </w:r>
            <w:r w:rsidRPr="00DB4403">
              <w:rPr>
                <w:shd w:val="clear" w:color="auto" w:fill="F5F5F5"/>
              </w:rPr>
              <w:t xml:space="preserve"> </w:t>
            </w:r>
          </w:p>
        </w:tc>
      </w:tr>
      <w:tr w:rsidR="00B17F0D" w:rsidRPr="00DB4403" w14:paraId="6507AB41"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5102E8D1" w14:textId="77777777" w:rsidR="00B17F0D" w:rsidRPr="00DB4403" w:rsidRDefault="00DB4403">
            <w:pPr>
              <w:pStyle w:val="tdTableStyle-Standard-BodyE-Regular-Row1"/>
              <w:shd w:val="clear" w:color="auto" w:fill="F5F5F5"/>
            </w:pPr>
            <w:r w:rsidRPr="00DB4403">
              <w:rPr>
                <w:shd w:val="clear" w:color="auto" w:fill="F5F5F5"/>
              </w:rPr>
              <w:t>HA Transmit UDP</w:t>
            </w:r>
          </w:p>
        </w:tc>
        <w:tc>
          <w:tcPr>
            <w:tcW w:w="8730" w:type="dxa"/>
            <w:tcBorders>
              <w:bottom w:val="single" w:sz="6" w:space="0" w:color="FFFFFF"/>
            </w:tcBorders>
            <w:shd w:val="clear" w:color="auto" w:fill="F5F5F5"/>
            <w:tcMar>
              <w:top w:w="30" w:type="dxa"/>
              <w:left w:w="30" w:type="dxa"/>
              <w:bottom w:w="30" w:type="dxa"/>
              <w:right w:w="30" w:type="dxa"/>
            </w:tcMar>
          </w:tcPr>
          <w:p w14:paraId="77AA8D9D" w14:textId="77777777" w:rsidR="00B17F0D" w:rsidRPr="00DB4403" w:rsidRDefault="00DB4403">
            <w:pPr>
              <w:pStyle w:val="tdTableStyle-Standard-BodyD-Regular1-Row1"/>
              <w:shd w:val="clear" w:color="auto" w:fill="F5F5F5"/>
            </w:pPr>
            <w:r w:rsidRPr="00DB4403">
              <w:rPr>
                <w:shd w:val="clear" w:color="auto" w:fill="F5F5F5"/>
              </w:rPr>
              <w:t>启用后，</w:t>
            </w:r>
            <w:r w:rsidRPr="00DB4403">
              <w:rPr>
                <w:shd w:val="clear" w:color="auto" w:fill="F5F5F5"/>
              </w:rPr>
              <w:t>HA Hello</w:t>
            </w:r>
            <w:r w:rsidRPr="00DB4403">
              <w:rPr>
                <w:shd w:val="clear" w:color="auto" w:fill="F5F5F5"/>
              </w:rPr>
              <w:t>报文将使用</w:t>
            </w:r>
            <w:r w:rsidRPr="00DB4403">
              <w:rPr>
                <w:shd w:val="clear" w:color="auto" w:fill="F5F5F5"/>
              </w:rPr>
              <w:t>UDP</w:t>
            </w:r>
            <w:r w:rsidRPr="00DB4403">
              <w:rPr>
                <w:shd w:val="clear" w:color="auto" w:fill="F5F5F5"/>
              </w:rPr>
              <w:t>协议进行传输。默认情况下，</w:t>
            </w:r>
            <w:r w:rsidRPr="00DB4403">
              <w:rPr>
                <w:shd w:val="clear" w:color="auto" w:fill="F5F5F5"/>
              </w:rPr>
              <w:t>HA Hello</w:t>
            </w:r>
            <w:r w:rsidRPr="00DB4403">
              <w:rPr>
                <w:shd w:val="clear" w:color="auto" w:fill="F5F5F5"/>
              </w:rPr>
              <w:t>报文使用</w:t>
            </w:r>
            <w:r w:rsidRPr="00DB4403">
              <w:rPr>
                <w:shd w:val="clear" w:color="auto" w:fill="F5F5F5"/>
              </w:rPr>
              <w:t>VRRP</w:t>
            </w:r>
            <w:r w:rsidRPr="00DB4403">
              <w:rPr>
                <w:shd w:val="clear" w:color="auto" w:fill="F5F5F5"/>
              </w:rPr>
              <w:t>协议进行传输。在虚拟化环境中，核心交换机对</w:t>
            </w:r>
            <w:r w:rsidRPr="00DB4403">
              <w:rPr>
                <w:shd w:val="clear" w:color="auto" w:fill="F5F5F5"/>
              </w:rPr>
              <w:t>VRRP</w:t>
            </w:r>
            <w:r w:rsidRPr="00DB4403">
              <w:rPr>
                <w:shd w:val="clear" w:color="auto" w:fill="F5F5F5"/>
              </w:rPr>
              <w:t>报文的传输速率和报文大小均有限制，影响了</w:t>
            </w:r>
            <w:r w:rsidRPr="00DB4403">
              <w:rPr>
                <w:shd w:val="clear" w:color="auto" w:fill="F5F5F5"/>
              </w:rPr>
              <w:t>HA</w:t>
            </w:r>
            <w:r w:rsidRPr="00DB4403">
              <w:rPr>
                <w:shd w:val="clear" w:color="auto" w:fill="F5F5F5"/>
              </w:rPr>
              <w:t>主设备与备份设备之间的同步功能。使用</w:t>
            </w:r>
            <w:r w:rsidRPr="00DB4403">
              <w:rPr>
                <w:shd w:val="clear" w:color="auto" w:fill="F5F5F5"/>
              </w:rPr>
              <w:t>UDP</w:t>
            </w:r>
            <w:r w:rsidRPr="00DB4403">
              <w:rPr>
                <w:shd w:val="clear" w:color="auto" w:fill="F5F5F5"/>
              </w:rPr>
              <w:t>协议传输后，可防止核心交换机对报文的限制。</w:t>
            </w:r>
          </w:p>
        </w:tc>
      </w:tr>
      <w:tr w:rsidR="00B17F0D" w:rsidRPr="00DB4403" w14:paraId="7E99560E"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7241DA1E" w14:textId="77777777" w:rsidR="00B17F0D" w:rsidRPr="00DB4403" w:rsidRDefault="00DB4403">
            <w:pPr>
              <w:pStyle w:val="tdTableStyle-Standard-BodyE-Regular-Row1"/>
              <w:shd w:val="clear" w:color="auto" w:fill="F5F5F5"/>
            </w:pPr>
            <w:r w:rsidRPr="00DB4403">
              <w:rPr>
                <w:shd w:val="clear" w:color="auto" w:fill="F5F5F5"/>
              </w:rPr>
              <w:t>业务接口使用物理</w:t>
            </w:r>
            <w:r w:rsidRPr="00DB4403">
              <w:rPr>
                <w:shd w:val="clear" w:color="auto" w:fill="F5F5F5"/>
              </w:rPr>
              <w:t>MAC</w:t>
            </w:r>
          </w:p>
        </w:tc>
        <w:tc>
          <w:tcPr>
            <w:tcW w:w="8730" w:type="dxa"/>
            <w:tcBorders>
              <w:bottom w:val="single" w:sz="6" w:space="0" w:color="FFFFFF"/>
            </w:tcBorders>
            <w:shd w:val="clear" w:color="auto" w:fill="F5F5F5"/>
            <w:tcMar>
              <w:top w:w="30" w:type="dxa"/>
              <w:left w:w="30" w:type="dxa"/>
              <w:bottom w:w="30" w:type="dxa"/>
              <w:right w:w="30" w:type="dxa"/>
            </w:tcMar>
          </w:tcPr>
          <w:p w14:paraId="63599440" w14:textId="77777777" w:rsidR="00B17F0D" w:rsidRPr="00DB4403" w:rsidRDefault="00DB4403">
            <w:pPr>
              <w:pStyle w:val="tdTableStyle-Standard-BodyD-Regular1-Row1"/>
              <w:shd w:val="clear" w:color="auto" w:fill="F5F5F5"/>
            </w:pPr>
            <w:r w:rsidRPr="00DB4403">
              <w:rPr>
                <w:shd w:val="clear" w:color="auto" w:fill="F5F5F5"/>
              </w:rPr>
              <w:t>启用后，设备的业务接口将使用云平台分配给接口的物理</w:t>
            </w:r>
            <w:r w:rsidRPr="00DB4403">
              <w:rPr>
                <w:shd w:val="clear" w:color="auto" w:fill="F5F5F5"/>
              </w:rPr>
              <w:t>MAC</w:t>
            </w:r>
            <w:r w:rsidRPr="00DB4403">
              <w:rPr>
                <w:shd w:val="clear" w:color="auto" w:fill="F5F5F5"/>
              </w:rPr>
              <w:t>地址进行流量转发。若关闭，接口使用系统分配的虚拟</w:t>
            </w:r>
            <w:r w:rsidRPr="00DB4403">
              <w:rPr>
                <w:shd w:val="clear" w:color="auto" w:fill="F5F5F5"/>
              </w:rPr>
              <w:t>MAC</w:t>
            </w:r>
            <w:r w:rsidRPr="00DB4403">
              <w:rPr>
                <w:shd w:val="clear" w:color="auto" w:fill="F5F5F5"/>
              </w:rPr>
              <w:t>进行流量转发。该功能默认情况下为关闭状态。</w:t>
            </w:r>
          </w:p>
        </w:tc>
      </w:tr>
      <w:tr w:rsidR="00B17F0D" w:rsidRPr="00DB4403" w14:paraId="01C9D603"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5B874C1F" w14:textId="77777777" w:rsidR="00B17F0D" w:rsidRPr="00DB4403" w:rsidRDefault="00DB4403">
            <w:pPr>
              <w:pStyle w:val="tdTableStyle-Standard-BodyE-Regular-Row1"/>
              <w:shd w:val="clear" w:color="auto" w:fill="F5F5F5"/>
            </w:pPr>
            <w:r w:rsidRPr="00DB4403">
              <w:rPr>
                <w:shd w:val="clear" w:color="auto" w:fill="F5F5F5"/>
              </w:rPr>
              <w:t>阿里</w:t>
            </w:r>
            <w:proofErr w:type="gramStart"/>
            <w:r w:rsidRPr="00DB4403">
              <w:rPr>
                <w:shd w:val="clear" w:color="auto" w:fill="F5F5F5"/>
              </w:rPr>
              <w:t>云部署</w:t>
            </w:r>
            <w:proofErr w:type="gramEnd"/>
            <w:r w:rsidRPr="00DB4403">
              <w:rPr>
                <w:shd w:val="clear" w:color="auto" w:fill="F5F5F5"/>
              </w:rPr>
              <w:t>HAVIP</w:t>
            </w:r>
          </w:p>
        </w:tc>
        <w:tc>
          <w:tcPr>
            <w:tcW w:w="8730" w:type="dxa"/>
            <w:tcBorders>
              <w:bottom w:val="single" w:sz="6" w:space="0" w:color="FFFFFF"/>
            </w:tcBorders>
            <w:shd w:val="clear" w:color="auto" w:fill="F5F5F5"/>
            <w:tcMar>
              <w:top w:w="30" w:type="dxa"/>
              <w:left w:w="30" w:type="dxa"/>
              <w:bottom w:w="30" w:type="dxa"/>
              <w:right w:w="30" w:type="dxa"/>
            </w:tcMar>
          </w:tcPr>
          <w:p w14:paraId="708036F9" w14:textId="77777777" w:rsidR="00B17F0D" w:rsidRPr="00DB4403" w:rsidRDefault="00DB4403">
            <w:pPr>
              <w:pStyle w:val="tdTableStyle-Standard-BodyD-Regular1-Row1"/>
              <w:shd w:val="clear" w:color="auto" w:fill="F5F5F5"/>
            </w:pPr>
            <w:proofErr w:type="gramStart"/>
            <w:r w:rsidRPr="00DB4403">
              <w:rPr>
                <w:shd w:val="clear" w:color="auto" w:fill="F5F5F5"/>
              </w:rPr>
              <w:t>仅部署</w:t>
            </w:r>
            <w:proofErr w:type="gramEnd"/>
            <w:r w:rsidRPr="00DB4403">
              <w:rPr>
                <w:shd w:val="clear" w:color="auto" w:fill="F5F5F5"/>
              </w:rPr>
              <w:t>在阿里云上的</w:t>
            </w:r>
            <w:proofErr w:type="spellStart"/>
            <w:r w:rsidRPr="00DB4403">
              <w:rPr>
                <w:shd w:val="clear" w:color="auto" w:fill="F5F5F5"/>
              </w:rPr>
              <w:t>vWAF</w:t>
            </w:r>
            <w:proofErr w:type="spellEnd"/>
            <w:r w:rsidRPr="00DB4403">
              <w:rPr>
                <w:shd w:val="clear" w:color="auto" w:fill="F5F5F5"/>
              </w:rPr>
              <w:t>支持。启用后，</w:t>
            </w:r>
            <w:proofErr w:type="spellStart"/>
            <w:r w:rsidRPr="00DB4403">
              <w:rPr>
                <w:shd w:val="clear" w:color="auto" w:fill="F5F5F5"/>
              </w:rPr>
              <w:t>vWAF</w:t>
            </w:r>
            <w:proofErr w:type="spellEnd"/>
            <w:r w:rsidRPr="00DB4403">
              <w:rPr>
                <w:shd w:val="clear" w:color="auto" w:fill="F5F5F5"/>
              </w:rPr>
              <w:t>可以使用阿里云上的</w:t>
            </w:r>
            <w:r w:rsidRPr="00DB4403">
              <w:rPr>
                <w:shd w:val="clear" w:color="auto" w:fill="F5F5F5"/>
              </w:rPr>
              <w:t>HAVIP</w:t>
            </w:r>
            <w:r w:rsidRPr="00DB4403">
              <w:rPr>
                <w:shd w:val="clear" w:color="auto" w:fill="F5F5F5"/>
              </w:rPr>
              <w:t>进行</w:t>
            </w:r>
            <w:r w:rsidRPr="00DB4403">
              <w:rPr>
                <w:shd w:val="clear" w:color="auto" w:fill="F5F5F5"/>
              </w:rPr>
              <w:t>HA</w:t>
            </w:r>
            <w:r w:rsidRPr="00DB4403">
              <w:rPr>
                <w:shd w:val="clear" w:color="auto" w:fill="F5F5F5"/>
              </w:rPr>
              <w:t>部署。若使用接口的辅助</w:t>
            </w:r>
            <w:r w:rsidRPr="00DB4403">
              <w:rPr>
                <w:shd w:val="clear" w:color="auto" w:fill="F5F5F5"/>
              </w:rPr>
              <w:t>IP</w:t>
            </w:r>
            <w:r w:rsidRPr="00DB4403">
              <w:rPr>
                <w:shd w:val="clear" w:color="auto" w:fill="F5F5F5"/>
              </w:rPr>
              <w:t>进行</w:t>
            </w:r>
            <w:r w:rsidRPr="00DB4403">
              <w:rPr>
                <w:shd w:val="clear" w:color="auto" w:fill="F5F5F5"/>
              </w:rPr>
              <w:t>HA</w:t>
            </w:r>
            <w:r w:rsidRPr="00DB4403">
              <w:rPr>
                <w:shd w:val="clear" w:color="auto" w:fill="F5F5F5"/>
              </w:rPr>
              <w:t>部署或不进行</w:t>
            </w:r>
            <w:r w:rsidRPr="00DB4403">
              <w:rPr>
                <w:shd w:val="clear" w:color="auto" w:fill="F5F5F5"/>
              </w:rPr>
              <w:t>HA</w:t>
            </w:r>
            <w:r w:rsidRPr="00DB4403">
              <w:rPr>
                <w:shd w:val="clear" w:color="auto" w:fill="F5F5F5"/>
              </w:rPr>
              <w:t>部署时，需关闭该功能。</w:t>
            </w:r>
          </w:p>
        </w:tc>
      </w:tr>
      <w:tr w:rsidR="00B17F0D" w:rsidRPr="00DB4403" w14:paraId="6257C4F9"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3723E5C4" w14:textId="77777777" w:rsidR="00B17F0D" w:rsidRPr="00DB4403" w:rsidRDefault="00DB4403">
            <w:pPr>
              <w:pStyle w:val="tdTableStyle-Standard-BodyE-Regular-Row1"/>
              <w:shd w:val="clear" w:color="auto" w:fill="F5F5F5"/>
            </w:pPr>
            <w:r w:rsidRPr="00DB4403">
              <w:rPr>
                <w:shd w:val="clear" w:color="auto" w:fill="F5F5F5"/>
              </w:rPr>
              <w:t>访问密钥</w:t>
            </w:r>
            <w:r w:rsidRPr="00DB4403">
              <w:rPr>
                <w:shd w:val="clear" w:color="auto" w:fill="F5F5F5"/>
              </w:rPr>
              <w:t>ID</w:t>
            </w:r>
          </w:p>
        </w:tc>
        <w:tc>
          <w:tcPr>
            <w:tcW w:w="8730" w:type="dxa"/>
            <w:tcBorders>
              <w:bottom w:val="single" w:sz="6" w:space="0" w:color="FFFFFF"/>
            </w:tcBorders>
            <w:shd w:val="clear" w:color="auto" w:fill="F5F5F5"/>
            <w:tcMar>
              <w:top w:w="30" w:type="dxa"/>
              <w:left w:w="30" w:type="dxa"/>
              <w:bottom w:w="30" w:type="dxa"/>
              <w:right w:w="30" w:type="dxa"/>
            </w:tcMar>
          </w:tcPr>
          <w:p w14:paraId="77325E47" w14:textId="77777777" w:rsidR="00B17F0D" w:rsidRPr="00DB4403" w:rsidRDefault="00DB4403">
            <w:pPr>
              <w:pStyle w:val="tdTableStyle-Standard-BodyD-Regular1-Row1"/>
              <w:shd w:val="clear" w:color="auto" w:fill="F5F5F5"/>
            </w:pPr>
            <w:r w:rsidRPr="00DB4403">
              <w:rPr>
                <w:shd w:val="clear" w:color="auto" w:fill="F5F5F5"/>
              </w:rPr>
              <w:t>仅</w:t>
            </w:r>
            <w:proofErr w:type="spellStart"/>
            <w:r w:rsidRPr="00DB4403">
              <w:rPr>
                <w:shd w:val="clear" w:color="auto" w:fill="F5F5F5"/>
              </w:rPr>
              <w:t>vWAF</w:t>
            </w:r>
            <w:proofErr w:type="spellEnd"/>
            <w:r w:rsidRPr="00DB4403">
              <w:rPr>
                <w:shd w:val="clear" w:color="auto" w:fill="F5F5F5"/>
              </w:rPr>
              <w:t>支持。输入云平台上申请的</w:t>
            </w:r>
            <w:proofErr w:type="spellStart"/>
            <w:r w:rsidRPr="00DB4403">
              <w:rPr>
                <w:shd w:val="clear" w:color="auto" w:fill="F5F5F5"/>
              </w:rPr>
              <w:t>AccessKey</w:t>
            </w:r>
            <w:proofErr w:type="spellEnd"/>
            <w:r w:rsidRPr="00DB4403">
              <w:rPr>
                <w:shd w:val="clear" w:color="auto" w:fill="F5F5F5"/>
              </w:rPr>
              <w:t>或</w:t>
            </w:r>
            <w:r w:rsidRPr="00DB4403">
              <w:rPr>
                <w:shd w:val="clear" w:color="auto" w:fill="F5F5F5"/>
              </w:rPr>
              <w:t>APP ID</w:t>
            </w:r>
            <w:r w:rsidRPr="00DB4403">
              <w:rPr>
                <w:shd w:val="clear" w:color="auto" w:fill="F5F5F5"/>
              </w:rPr>
              <w:t>。</w:t>
            </w:r>
          </w:p>
        </w:tc>
      </w:tr>
      <w:tr w:rsidR="00B17F0D" w:rsidRPr="00DB4403" w14:paraId="6BE767FE"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5C2C75F9" w14:textId="77777777" w:rsidR="00B17F0D" w:rsidRPr="00DB4403" w:rsidRDefault="00DB4403">
            <w:pPr>
              <w:pStyle w:val="tdTableStyle-Standard-BodyE-Regular-Row1"/>
              <w:shd w:val="clear" w:color="auto" w:fill="F5F5F5"/>
            </w:pPr>
            <w:r w:rsidRPr="00DB4403">
              <w:rPr>
                <w:shd w:val="clear" w:color="auto" w:fill="F5F5F5"/>
              </w:rPr>
              <w:t>访问密钥密码</w:t>
            </w:r>
          </w:p>
        </w:tc>
        <w:tc>
          <w:tcPr>
            <w:tcW w:w="8730" w:type="dxa"/>
            <w:tcBorders>
              <w:bottom w:val="single" w:sz="6" w:space="0" w:color="FFFFFF"/>
            </w:tcBorders>
            <w:shd w:val="clear" w:color="auto" w:fill="F5F5F5"/>
            <w:tcMar>
              <w:top w:w="30" w:type="dxa"/>
              <w:left w:w="30" w:type="dxa"/>
              <w:bottom w:w="30" w:type="dxa"/>
              <w:right w:w="30" w:type="dxa"/>
            </w:tcMar>
          </w:tcPr>
          <w:p w14:paraId="30B6B26A" w14:textId="77777777" w:rsidR="00B17F0D" w:rsidRPr="00DB4403" w:rsidRDefault="00DB4403">
            <w:pPr>
              <w:pStyle w:val="tdTableStyle-Standard-BodyD-Regular1-Row1"/>
              <w:shd w:val="clear" w:color="auto" w:fill="F5F5F5"/>
            </w:pPr>
            <w:r w:rsidRPr="00DB4403">
              <w:rPr>
                <w:shd w:val="clear" w:color="auto" w:fill="F5F5F5"/>
              </w:rPr>
              <w:t>仅</w:t>
            </w:r>
            <w:proofErr w:type="spellStart"/>
            <w:r w:rsidRPr="00DB4403">
              <w:rPr>
                <w:shd w:val="clear" w:color="auto" w:fill="F5F5F5"/>
              </w:rPr>
              <w:t>vWAF</w:t>
            </w:r>
            <w:proofErr w:type="spellEnd"/>
            <w:r w:rsidRPr="00DB4403">
              <w:rPr>
                <w:shd w:val="clear" w:color="auto" w:fill="F5F5F5"/>
              </w:rPr>
              <w:t>支持。输入云平台上申请的密钥密码。</w:t>
            </w:r>
          </w:p>
        </w:tc>
      </w:tr>
      <w:tr w:rsidR="00B17F0D" w:rsidRPr="00DB4403" w14:paraId="0991A7CE"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78D7329" w14:textId="77777777" w:rsidR="00B17F0D" w:rsidRPr="00DB4403" w:rsidRDefault="00DB4403">
            <w:pPr>
              <w:pStyle w:val="tdTableStyle-Standard-BodyE-Regular-Row1"/>
              <w:shd w:val="clear" w:color="auto" w:fill="F5F5F5"/>
            </w:pPr>
            <w:r w:rsidRPr="00DB4403">
              <w:rPr>
                <w:shd w:val="clear" w:color="auto" w:fill="F5F5F5"/>
              </w:rPr>
              <w:t>云平台</w:t>
            </w:r>
          </w:p>
        </w:tc>
        <w:tc>
          <w:tcPr>
            <w:tcW w:w="8730" w:type="dxa"/>
            <w:tcBorders>
              <w:bottom w:val="single" w:sz="6" w:space="0" w:color="FFFFFF"/>
            </w:tcBorders>
            <w:shd w:val="clear" w:color="auto" w:fill="F5F5F5"/>
            <w:tcMar>
              <w:top w:w="30" w:type="dxa"/>
              <w:left w:w="30" w:type="dxa"/>
              <w:bottom w:w="30" w:type="dxa"/>
              <w:right w:w="30" w:type="dxa"/>
            </w:tcMar>
          </w:tcPr>
          <w:p w14:paraId="7887B758" w14:textId="77777777" w:rsidR="00B17F0D" w:rsidRPr="00DB4403" w:rsidRDefault="00DB4403">
            <w:pPr>
              <w:pStyle w:val="tdTableStyle-Standard-BodyD-Regular1-Row1"/>
              <w:shd w:val="clear" w:color="auto" w:fill="F5F5F5"/>
            </w:pPr>
            <w:r w:rsidRPr="00DB4403">
              <w:rPr>
                <w:shd w:val="clear" w:color="auto" w:fill="F5F5F5"/>
              </w:rPr>
              <w:t>仅</w:t>
            </w:r>
            <w:proofErr w:type="spellStart"/>
            <w:r w:rsidRPr="00DB4403">
              <w:rPr>
                <w:shd w:val="clear" w:color="auto" w:fill="F5F5F5"/>
              </w:rPr>
              <w:t>vWAF</w:t>
            </w:r>
            <w:proofErr w:type="spellEnd"/>
            <w:r w:rsidRPr="00DB4403">
              <w:rPr>
                <w:shd w:val="clear" w:color="auto" w:fill="F5F5F5"/>
              </w:rPr>
              <w:t>支持。选择当前</w:t>
            </w:r>
            <w:proofErr w:type="spellStart"/>
            <w:r w:rsidRPr="00DB4403">
              <w:rPr>
                <w:shd w:val="clear" w:color="auto" w:fill="F5F5F5"/>
              </w:rPr>
              <w:t>vWAF</w:t>
            </w:r>
            <w:proofErr w:type="spellEnd"/>
            <w:r w:rsidRPr="00DB4403">
              <w:rPr>
                <w:shd w:val="clear" w:color="auto" w:fill="F5F5F5"/>
              </w:rPr>
              <w:t>所部署的云平台。</w:t>
            </w:r>
            <w:proofErr w:type="gramStart"/>
            <w:r w:rsidRPr="00DB4403">
              <w:rPr>
                <w:shd w:val="clear" w:color="auto" w:fill="F5F5F5"/>
              </w:rPr>
              <w:t>非腾讯云</w:t>
            </w:r>
            <w:proofErr w:type="gramEnd"/>
            <w:r w:rsidRPr="00DB4403">
              <w:rPr>
                <w:shd w:val="clear" w:color="auto" w:fill="F5F5F5"/>
              </w:rPr>
              <w:t>平台选择</w:t>
            </w:r>
            <w:r w:rsidRPr="00DB4403">
              <w:rPr>
                <w:shd w:val="clear" w:color="auto" w:fill="F5F5F5"/>
              </w:rPr>
              <w:t>“</w:t>
            </w:r>
            <w:r w:rsidRPr="00DB4403">
              <w:rPr>
                <w:shd w:val="clear" w:color="auto" w:fill="F5F5F5"/>
              </w:rPr>
              <w:t>无</w:t>
            </w:r>
            <w:r w:rsidRPr="00DB4403">
              <w:rPr>
                <w:shd w:val="clear" w:color="auto" w:fill="F5F5F5"/>
              </w:rPr>
              <w:t>”</w:t>
            </w:r>
            <w:r w:rsidRPr="00DB4403">
              <w:rPr>
                <w:shd w:val="clear" w:color="auto" w:fill="F5F5F5"/>
              </w:rPr>
              <w:t>即可。</w:t>
            </w:r>
          </w:p>
        </w:tc>
      </w:tr>
      <w:tr w:rsidR="00B17F0D" w:rsidRPr="00DB4403" w14:paraId="0A1BA8B1"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33DF2EA0" w14:textId="77777777" w:rsidR="00B17F0D" w:rsidRPr="00DB4403" w:rsidRDefault="00DB4403">
            <w:pPr>
              <w:pStyle w:val="tdTableStyle-Standard-BodyE-Regular-Row1"/>
              <w:shd w:val="clear" w:color="auto" w:fill="F5F5F5"/>
            </w:pPr>
            <w:r w:rsidRPr="00DB4403">
              <w:rPr>
                <w:shd w:val="clear" w:color="auto" w:fill="F5F5F5"/>
              </w:rPr>
              <w:t>三层接口</w:t>
            </w:r>
            <w:r w:rsidRPr="00DB4403">
              <w:rPr>
                <w:shd w:val="clear" w:color="auto" w:fill="F5F5F5"/>
              </w:rPr>
              <w:t>down-up</w:t>
            </w:r>
          </w:p>
        </w:tc>
        <w:tc>
          <w:tcPr>
            <w:tcW w:w="8730" w:type="dxa"/>
            <w:tcBorders>
              <w:bottom w:val="single" w:sz="6" w:space="0" w:color="FFFFFF"/>
            </w:tcBorders>
            <w:shd w:val="clear" w:color="auto" w:fill="F5F5F5"/>
            <w:tcMar>
              <w:top w:w="30" w:type="dxa"/>
              <w:left w:w="30" w:type="dxa"/>
              <w:bottom w:w="30" w:type="dxa"/>
              <w:right w:w="30" w:type="dxa"/>
            </w:tcMar>
          </w:tcPr>
          <w:p w14:paraId="140C9116" w14:textId="77777777" w:rsidR="00B17F0D" w:rsidRPr="00DB4403" w:rsidRDefault="00DB4403">
            <w:pPr>
              <w:pStyle w:val="tdTableStyle-Standard-BodyD-Regular1-Row1"/>
              <w:shd w:val="clear" w:color="auto" w:fill="F5F5F5"/>
            </w:pPr>
            <w:r w:rsidRPr="00DB4403">
              <w:rPr>
                <w:shd w:val="clear" w:color="auto" w:fill="F5F5F5"/>
              </w:rPr>
              <w:t>勾选</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复选框，开启三层接口</w:t>
            </w:r>
            <w:r w:rsidRPr="00DB4403">
              <w:rPr>
                <w:shd w:val="clear" w:color="auto" w:fill="F5F5F5"/>
              </w:rPr>
              <w:t>down-up</w:t>
            </w:r>
            <w:r w:rsidRPr="00DB4403">
              <w:rPr>
                <w:shd w:val="clear" w:color="auto" w:fill="F5F5F5"/>
              </w:rPr>
              <w:t>功能，该功能默认开启。关闭该功能后，当设备进行</w:t>
            </w:r>
            <w:r w:rsidRPr="00DB4403">
              <w:rPr>
                <w:shd w:val="clear" w:color="auto" w:fill="F5F5F5"/>
              </w:rPr>
              <w:t>HA</w:t>
            </w:r>
            <w:r w:rsidRPr="00DB4403">
              <w:rPr>
                <w:shd w:val="clear" w:color="auto" w:fill="F5F5F5"/>
              </w:rPr>
              <w:t>切换由主设备切换为备份设备时，以下类型的物理接口不进行</w:t>
            </w:r>
            <w:r w:rsidRPr="00DB4403">
              <w:rPr>
                <w:shd w:val="clear" w:color="auto" w:fill="F5F5F5"/>
              </w:rPr>
              <w:t>down-up</w:t>
            </w:r>
            <w:r w:rsidRPr="00DB4403">
              <w:rPr>
                <w:shd w:val="clear" w:color="auto" w:fill="F5F5F5"/>
              </w:rPr>
              <w:t>操作：</w:t>
            </w:r>
            <w:r w:rsidRPr="00DB4403">
              <w:rPr>
                <w:shd w:val="clear" w:color="auto" w:fill="F5F5F5"/>
              </w:rPr>
              <w:t xml:space="preserve"> </w:t>
            </w:r>
            <w:r w:rsidRPr="00DB4403">
              <w:br/>
            </w:r>
          </w:p>
          <w:p w14:paraId="4126AE1E" w14:textId="77777777" w:rsidR="00B17F0D" w:rsidRPr="00DB4403" w:rsidRDefault="00DB4403">
            <w:pPr>
              <w:pStyle w:val="li"/>
              <w:numPr>
                <w:ilvl w:val="0"/>
                <w:numId w:val="526"/>
              </w:numPr>
              <w:ind w:left="630" w:firstLine="0"/>
            </w:pPr>
            <w:r w:rsidRPr="00DB4403">
              <w:t>已绑定三层安全域的物理接口。</w:t>
            </w:r>
          </w:p>
          <w:p w14:paraId="03F2866D" w14:textId="77777777" w:rsidR="00B17F0D" w:rsidRPr="00DB4403" w:rsidRDefault="00DB4403">
            <w:pPr>
              <w:pStyle w:val="li"/>
              <w:numPr>
                <w:ilvl w:val="0"/>
                <w:numId w:val="526"/>
              </w:numPr>
              <w:ind w:left="630" w:firstLine="0"/>
            </w:pPr>
            <w:r w:rsidRPr="00DB4403">
              <w:t>属于集聚接口的物理接口，且该集聚接口已绑定三层安全域。</w:t>
            </w:r>
          </w:p>
        </w:tc>
      </w:tr>
      <w:tr w:rsidR="00B17F0D" w:rsidRPr="00DB4403" w14:paraId="7F2B8009"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62233E67" w14:textId="77777777" w:rsidR="00B17F0D" w:rsidRPr="00DB4403" w:rsidRDefault="00DB4403">
            <w:pPr>
              <w:pStyle w:val="tdTableStyle-Standard-BodyE-Regular-Row1"/>
              <w:shd w:val="clear" w:color="auto" w:fill="F5F5F5"/>
            </w:pPr>
            <w:r w:rsidRPr="00DB4403">
              <w:rPr>
                <w:shd w:val="clear" w:color="auto" w:fill="F5F5F5"/>
              </w:rPr>
              <w:t>部署方式</w:t>
            </w:r>
          </w:p>
        </w:tc>
        <w:tc>
          <w:tcPr>
            <w:tcW w:w="8730" w:type="dxa"/>
            <w:tcBorders>
              <w:bottom w:val="single" w:sz="6" w:space="0" w:color="FFFFFF"/>
            </w:tcBorders>
            <w:shd w:val="clear" w:color="auto" w:fill="F5F5F5"/>
            <w:tcMar>
              <w:top w:w="30" w:type="dxa"/>
              <w:left w:w="30" w:type="dxa"/>
              <w:bottom w:w="30" w:type="dxa"/>
              <w:right w:w="30" w:type="dxa"/>
            </w:tcMar>
          </w:tcPr>
          <w:p w14:paraId="7D1DE6C8" w14:textId="77777777" w:rsidR="00B17F0D" w:rsidRPr="00DB4403" w:rsidRDefault="00DB4403">
            <w:pPr>
              <w:pStyle w:val="tdTableStyle-Standard-BodyD-Regular1-Row1"/>
              <w:shd w:val="clear" w:color="auto" w:fill="F5F5F5"/>
            </w:pPr>
            <w:r w:rsidRPr="00DB4403">
              <w:rPr>
                <w:shd w:val="clear" w:color="auto" w:fill="F5F5F5"/>
              </w:rPr>
              <w:t>仅</w:t>
            </w:r>
            <w:proofErr w:type="spellStart"/>
            <w:r w:rsidRPr="00DB4403">
              <w:rPr>
                <w:shd w:val="clear" w:color="auto" w:fill="F5F5F5"/>
              </w:rPr>
              <w:t>vWAF</w:t>
            </w:r>
            <w:proofErr w:type="spellEnd"/>
            <w:r w:rsidRPr="00DB4403">
              <w:rPr>
                <w:shd w:val="clear" w:color="auto" w:fill="F5F5F5"/>
              </w:rPr>
              <w:t>支持。系统支持</w:t>
            </w:r>
            <w:r w:rsidRPr="00DB4403">
              <w:rPr>
                <w:shd w:val="clear" w:color="auto" w:fill="F5F5F5"/>
              </w:rPr>
              <w:t>2</w:t>
            </w:r>
            <w:r w:rsidRPr="00DB4403">
              <w:rPr>
                <w:shd w:val="clear" w:color="auto" w:fill="F5F5F5"/>
              </w:rPr>
              <w:t>种</w:t>
            </w:r>
            <w:r w:rsidRPr="00DB4403">
              <w:rPr>
                <w:shd w:val="clear" w:color="auto" w:fill="F5F5F5"/>
              </w:rPr>
              <w:t>HA</w:t>
            </w:r>
            <w:r w:rsidRPr="00DB4403">
              <w:rPr>
                <w:shd w:val="clear" w:color="auto" w:fill="F5F5F5"/>
              </w:rPr>
              <w:t>部署方式：</w:t>
            </w:r>
            <w:r w:rsidRPr="00DB4403">
              <w:rPr>
                <w:shd w:val="clear" w:color="auto" w:fill="F5F5F5"/>
              </w:rPr>
              <w:t>HAVIP</w:t>
            </w:r>
            <w:r w:rsidRPr="00DB4403">
              <w:rPr>
                <w:shd w:val="clear" w:color="auto" w:fill="F5F5F5"/>
              </w:rPr>
              <w:t>和访问密钥的方式。配置</w:t>
            </w:r>
            <w:r w:rsidRPr="00DB4403">
              <w:rPr>
                <w:shd w:val="clear" w:color="auto" w:fill="F5F5F5"/>
              </w:rPr>
              <w:t>“</w:t>
            </w:r>
            <w:r w:rsidRPr="00DB4403">
              <w:rPr>
                <w:shd w:val="clear" w:color="auto" w:fill="F5F5F5"/>
              </w:rPr>
              <w:t>访问密钥</w:t>
            </w:r>
            <w:r w:rsidRPr="00DB4403">
              <w:rPr>
                <w:shd w:val="clear" w:color="auto" w:fill="F5F5F5"/>
              </w:rPr>
              <w:t>”</w:t>
            </w:r>
            <w:r w:rsidRPr="00DB4403">
              <w:rPr>
                <w:shd w:val="clear" w:color="auto" w:fill="F5F5F5"/>
              </w:rPr>
              <w:t>方式时，需继续配置访问密钥</w:t>
            </w:r>
            <w:r w:rsidRPr="00DB4403">
              <w:rPr>
                <w:shd w:val="clear" w:color="auto" w:fill="F5F5F5"/>
              </w:rPr>
              <w:t>ID</w:t>
            </w:r>
            <w:r w:rsidRPr="00DB4403">
              <w:rPr>
                <w:shd w:val="clear" w:color="auto" w:fill="F5F5F5"/>
              </w:rPr>
              <w:t>和密码。</w:t>
            </w:r>
          </w:p>
        </w:tc>
      </w:tr>
      <w:tr w:rsidR="00B17F0D" w:rsidRPr="00DB4403" w14:paraId="1E991B51"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42DBE35D"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同步配置</w:t>
            </w:r>
          </w:p>
        </w:tc>
        <w:tc>
          <w:tcPr>
            <w:tcW w:w="8730" w:type="dxa"/>
            <w:tcBorders>
              <w:bottom w:val="single" w:sz="6" w:space="0" w:color="FFFFFF"/>
            </w:tcBorders>
            <w:shd w:val="clear" w:color="auto" w:fill="F5F5F5"/>
            <w:tcMar>
              <w:top w:w="30" w:type="dxa"/>
              <w:left w:w="30" w:type="dxa"/>
              <w:bottom w:w="30" w:type="dxa"/>
              <w:right w:w="30" w:type="dxa"/>
            </w:tcMar>
          </w:tcPr>
          <w:p w14:paraId="08AE37A3" w14:textId="77777777" w:rsidR="00B17F0D" w:rsidRPr="00DB4403" w:rsidRDefault="00DB4403">
            <w:pPr>
              <w:pStyle w:val="tdTableStyle-Standard-BodyD-Regular1-Row1"/>
              <w:shd w:val="clear" w:color="auto" w:fill="F5F5F5"/>
            </w:pPr>
            <w:r w:rsidRPr="00DB4403">
              <w:rPr>
                <w:shd w:val="clear" w:color="auto" w:fill="F5F5F5"/>
              </w:rPr>
              <w:t>在某些特殊情况下，可能出现主备配置信息不同步现象。此时，需要用户手动同步主</w:t>
            </w:r>
            <w:proofErr w:type="gramStart"/>
            <w:r w:rsidRPr="00DB4403">
              <w:rPr>
                <w:shd w:val="clear" w:color="auto" w:fill="F5F5F5"/>
              </w:rPr>
              <w:t>备设备</w:t>
            </w:r>
            <w:proofErr w:type="gramEnd"/>
            <w:r w:rsidRPr="00DB4403">
              <w:rPr>
                <w:shd w:val="clear" w:color="auto" w:fill="F5F5F5"/>
              </w:rPr>
              <w:t>的配置信息。点击</w:t>
            </w:r>
            <w:r w:rsidRPr="00DB4403">
              <w:rPr>
                <w:shd w:val="clear" w:color="auto" w:fill="F5F5F5"/>
              </w:rPr>
              <w:t>“HA</w:t>
            </w:r>
            <w:r w:rsidRPr="00DB4403">
              <w:rPr>
                <w:shd w:val="clear" w:color="auto" w:fill="F5F5F5"/>
              </w:rPr>
              <w:t>同步配置</w:t>
            </w:r>
            <w:r w:rsidRPr="00DB4403">
              <w:rPr>
                <w:shd w:val="clear" w:color="auto" w:fill="F5F5F5"/>
              </w:rPr>
              <w:t>”</w:t>
            </w:r>
            <w:r w:rsidRPr="00DB4403">
              <w:rPr>
                <w:shd w:val="clear" w:color="auto" w:fill="F5F5F5"/>
              </w:rPr>
              <w:t>按钮，完成配置信息同步。</w:t>
            </w:r>
          </w:p>
        </w:tc>
      </w:tr>
      <w:tr w:rsidR="00B17F0D" w:rsidRPr="00DB4403" w14:paraId="1B327D0C"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72B9C79E"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同步会话</w:t>
            </w:r>
          </w:p>
        </w:tc>
        <w:tc>
          <w:tcPr>
            <w:tcW w:w="8730" w:type="dxa"/>
            <w:tcBorders>
              <w:bottom w:val="single" w:sz="6" w:space="0" w:color="FFFFFF"/>
            </w:tcBorders>
            <w:shd w:val="clear" w:color="auto" w:fill="F5F5F5"/>
            <w:tcMar>
              <w:top w:w="30" w:type="dxa"/>
              <w:left w:w="30" w:type="dxa"/>
              <w:bottom w:w="30" w:type="dxa"/>
              <w:right w:w="30" w:type="dxa"/>
            </w:tcMar>
          </w:tcPr>
          <w:p w14:paraId="5C2BE664" w14:textId="77777777" w:rsidR="00B17F0D" w:rsidRPr="00DB4403" w:rsidRDefault="00DB4403">
            <w:pPr>
              <w:pStyle w:val="tdTableStyle-Standard-BodyD-Regular1-Row1"/>
              <w:shd w:val="clear" w:color="auto" w:fill="F5F5F5"/>
            </w:pPr>
            <w:r w:rsidRPr="00DB4403">
              <w:rPr>
                <w:shd w:val="clear" w:color="auto" w:fill="F5F5F5"/>
              </w:rPr>
              <w:t>默认情况下，</w:t>
            </w:r>
            <w:r w:rsidRPr="00DB4403">
              <w:rPr>
                <w:shd w:val="clear" w:color="auto" w:fill="F5F5F5"/>
              </w:rPr>
              <w:t>HA</w:t>
            </w:r>
            <w:r w:rsidRPr="00DB4403">
              <w:rPr>
                <w:shd w:val="clear" w:color="auto" w:fill="F5F5F5"/>
              </w:rPr>
              <w:t>设备之间会自动同步会话信息。同步会话会产生一定流量，在高负载情况下可能会对设备性能造成影响。用户可以根据设备负载情况使用</w:t>
            </w:r>
            <w:r w:rsidRPr="00DB4403">
              <w:rPr>
                <w:shd w:val="clear" w:color="auto" w:fill="F5F5F5"/>
              </w:rPr>
              <w:t>HA</w:t>
            </w:r>
            <w:r w:rsidRPr="00DB4403">
              <w:rPr>
                <w:shd w:val="clear" w:color="auto" w:fill="F5F5F5"/>
              </w:rPr>
              <w:t>会话自动同步功能，以确保设备的稳定性。点击</w:t>
            </w:r>
            <w:r w:rsidRPr="00DB4403">
              <w:rPr>
                <w:shd w:val="clear" w:color="auto" w:fill="F5F5F5"/>
              </w:rPr>
              <w:t>“HA</w:t>
            </w:r>
            <w:r w:rsidRPr="00DB4403">
              <w:rPr>
                <w:shd w:val="clear" w:color="auto" w:fill="F5F5F5"/>
              </w:rPr>
              <w:t>同步会话</w:t>
            </w:r>
            <w:r w:rsidRPr="00DB4403">
              <w:rPr>
                <w:shd w:val="clear" w:color="auto" w:fill="F5F5F5"/>
              </w:rPr>
              <w:t>”</w:t>
            </w:r>
            <w:r w:rsidRPr="00DB4403">
              <w:rPr>
                <w:shd w:val="clear" w:color="auto" w:fill="F5F5F5"/>
              </w:rPr>
              <w:t>按钮，启用</w:t>
            </w:r>
            <w:r w:rsidRPr="00DB4403">
              <w:rPr>
                <w:shd w:val="clear" w:color="auto" w:fill="F5F5F5"/>
              </w:rPr>
              <w:t>HA</w:t>
            </w:r>
            <w:r w:rsidRPr="00DB4403">
              <w:rPr>
                <w:shd w:val="clear" w:color="auto" w:fill="F5F5F5"/>
              </w:rPr>
              <w:t>会话自动同步功能。</w:t>
            </w:r>
          </w:p>
        </w:tc>
      </w:tr>
      <w:tr w:rsidR="0034120E" w:rsidRPr="00DB4403" w14:paraId="7ABF4555" w14:textId="77777777" w:rsidTr="0034120E">
        <w:trPr>
          <w:tblCellSpacing w:w="0" w:type="dxa"/>
        </w:trPr>
        <w:tc>
          <w:tcPr>
            <w:tcW w:w="10905" w:type="dxa"/>
            <w:gridSpan w:val="2"/>
            <w:tcBorders>
              <w:bottom w:val="single" w:sz="6" w:space="0" w:color="FFFFFF"/>
            </w:tcBorders>
            <w:shd w:val="clear" w:color="auto" w:fill="C0C0C0"/>
            <w:tcMar>
              <w:top w:w="30" w:type="dxa"/>
              <w:left w:w="30" w:type="dxa"/>
              <w:bottom w:w="30" w:type="dxa"/>
              <w:right w:w="30" w:type="dxa"/>
            </w:tcMar>
          </w:tcPr>
          <w:p w14:paraId="7AF3EC5A" w14:textId="77777777" w:rsidR="00B17F0D" w:rsidRPr="00DB4403" w:rsidRDefault="00DB4403">
            <w:pPr>
              <w:pStyle w:val="tdTableStyle-Standard-BodyD-Regular-Row1"/>
              <w:shd w:val="clear" w:color="auto" w:fill="C0C0C0"/>
            </w:pPr>
            <w:r w:rsidRPr="00DB4403">
              <w:rPr>
                <w:b/>
                <w:bCs/>
                <w:shd w:val="clear" w:color="auto" w:fill="C0C0C0"/>
              </w:rPr>
              <w:t>组</w:t>
            </w:r>
            <w:r w:rsidRPr="00DB4403">
              <w:rPr>
                <w:b/>
                <w:bCs/>
                <w:shd w:val="clear" w:color="auto" w:fill="C0C0C0"/>
              </w:rPr>
              <w:t>0</w:t>
            </w:r>
          </w:p>
        </w:tc>
      </w:tr>
      <w:tr w:rsidR="00B17F0D" w:rsidRPr="00DB4403" w14:paraId="5FB45383"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16D3CBD6" w14:textId="77777777" w:rsidR="00B17F0D" w:rsidRPr="00DB4403" w:rsidRDefault="00DB4403">
            <w:pPr>
              <w:pStyle w:val="tdTableStyle-Standard-BodyE-Regular-Row1"/>
              <w:shd w:val="clear" w:color="auto" w:fill="F5F5F5"/>
            </w:pPr>
            <w:r w:rsidRPr="00DB4403">
              <w:rPr>
                <w:shd w:val="clear" w:color="auto" w:fill="F5F5F5"/>
              </w:rPr>
              <w:t>新建</w:t>
            </w:r>
          </w:p>
        </w:tc>
        <w:tc>
          <w:tcPr>
            <w:tcW w:w="8730" w:type="dxa"/>
            <w:tcBorders>
              <w:bottom w:val="single" w:sz="6" w:space="0" w:color="FFFFFF"/>
            </w:tcBorders>
            <w:shd w:val="clear" w:color="auto" w:fill="F5F5F5"/>
            <w:tcMar>
              <w:top w:w="30" w:type="dxa"/>
              <w:left w:w="30" w:type="dxa"/>
              <w:bottom w:w="30" w:type="dxa"/>
              <w:right w:w="30" w:type="dxa"/>
            </w:tcMar>
          </w:tcPr>
          <w:p w14:paraId="563F9141" w14:textId="77777777" w:rsidR="00B17F0D" w:rsidRPr="00DB4403" w:rsidRDefault="00DB4403">
            <w:pPr>
              <w:pStyle w:val="tdTableStyle-Standard-BodyD-Regular1-Row1"/>
              <w:shd w:val="clear" w:color="auto" w:fill="F5F5F5"/>
            </w:pPr>
            <w:r w:rsidRPr="00DB4403">
              <w:rPr>
                <w:shd w:val="clear" w:color="auto" w:fill="F5F5F5"/>
              </w:rPr>
              <w:t>默认情况下，指定</w:t>
            </w:r>
            <w:r w:rsidRPr="00DB4403">
              <w:rPr>
                <w:shd w:val="clear" w:color="auto" w:fill="F5F5F5"/>
              </w:rPr>
              <w:t>HA</w:t>
            </w:r>
            <w:proofErr w:type="gramStart"/>
            <w:r w:rsidRPr="00DB4403">
              <w:rPr>
                <w:shd w:val="clear" w:color="auto" w:fill="F5F5F5"/>
              </w:rPr>
              <w:t>簇</w:t>
            </w:r>
            <w:proofErr w:type="gramEnd"/>
            <w:r w:rsidRPr="00DB4403">
              <w:rPr>
                <w:shd w:val="clear" w:color="auto" w:fill="F5F5F5"/>
              </w:rPr>
              <w:t>ID</w:t>
            </w:r>
            <w:r w:rsidRPr="00DB4403">
              <w:rPr>
                <w:shd w:val="clear" w:color="auto" w:fill="F5F5F5"/>
              </w:rPr>
              <w:t>后，系统自动</w:t>
            </w:r>
            <w:proofErr w:type="gramStart"/>
            <w:r w:rsidRPr="00DB4403">
              <w:rPr>
                <w:shd w:val="clear" w:color="auto" w:fill="F5F5F5"/>
              </w:rPr>
              <w:t>创建组</w:t>
            </w:r>
            <w:proofErr w:type="gramEnd"/>
            <w:r w:rsidRPr="00DB4403">
              <w:rPr>
                <w:shd w:val="clear" w:color="auto" w:fill="F5F5F5"/>
              </w:rPr>
              <w:t>0</w:t>
            </w:r>
            <w:r w:rsidRPr="00DB4403">
              <w:rPr>
                <w:shd w:val="clear" w:color="auto" w:fill="F5F5F5"/>
              </w:rPr>
              <w:t>。点击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w:t>
            </w:r>
            <w:r w:rsidRPr="00DB4403">
              <w:rPr>
                <w:shd w:val="clear" w:color="auto" w:fill="F5F5F5"/>
              </w:rPr>
              <w:t xml:space="preserve"> </w:t>
            </w:r>
            <w:r w:rsidRPr="00DB4403">
              <w:rPr>
                <w:shd w:val="clear" w:color="auto" w:fill="F5F5F5"/>
              </w:rPr>
              <w:t>可</w:t>
            </w:r>
            <w:proofErr w:type="gramStart"/>
            <w:r w:rsidRPr="00DB4403">
              <w:rPr>
                <w:shd w:val="clear" w:color="auto" w:fill="F5F5F5"/>
              </w:rPr>
              <w:t>创建组</w:t>
            </w:r>
            <w:proofErr w:type="gramEnd"/>
            <w:r w:rsidRPr="00DB4403">
              <w:rPr>
                <w:shd w:val="clear" w:color="auto" w:fill="F5F5F5"/>
              </w:rPr>
              <w:t>1</w:t>
            </w:r>
            <w:r w:rsidRPr="00DB4403">
              <w:rPr>
                <w:shd w:val="clear" w:color="auto" w:fill="F5F5F5"/>
              </w:rPr>
              <w:t>并对其进行配置。</w:t>
            </w:r>
          </w:p>
        </w:tc>
      </w:tr>
      <w:tr w:rsidR="00B17F0D" w:rsidRPr="00DB4403" w14:paraId="7CB42A9E"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3F4ADD2" w14:textId="77777777" w:rsidR="00B17F0D" w:rsidRPr="00DB4403" w:rsidRDefault="00DB4403">
            <w:pPr>
              <w:pStyle w:val="tdTableStyle-Standard-BodyE-Regular-Row1"/>
              <w:shd w:val="clear" w:color="auto" w:fill="F5F5F5"/>
            </w:pPr>
            <w:r w:rsidRPr="00DB4403">
              <w:rPr>
                <w:shd w:val="clear" w:color="auto" w:fill="F5F5F5"/>
              </w:rPr>
              <w:t>删除</w:t>
            </w:r>
          </w:p>
        </w:tc>
        <w:tc>
          <w:tcPr>
            <w:tcW w:w="8730" w:type="dxa"/>
            <w:tcBorders>
              <w:bottom w:val="single" w:sz="6" w:space="0" w:color="FFFFFF"/>
            </w:tcBorders>
            <w:shd w:val="clear" w:color="auto" w:fill="F5F5F5"/>
            <w:tcMar>
              <w:top w:w="30" w:type="dxa"/>
              <w:left w:w="30" w:type="dxa"/>
              <w:bottom w:w="30" w:type="dxa"/>
              <w:right w:w="30" w:type="dxa"/>
            </w:tcMar>
          </w:tcPr>
          <w:p w14:paraId="7CBD13F9" w14:textId="77777777" w:rsidR="00B17F0D" w:rsidRPr="00DB4403" w:rsidRDefault="00DB4403">
            <w:pPr>
              <w:pStyle w:val="tdTableStyle-Standard-BodyD-Regular1-Row1"/>
              <w:shd w:val="clear" w:color="auto" w:fill="F5F5F5"/>
            </w:pPr>
            <w:r w:rsidRPr="00DB4403">
              <w:rPr>
                <w:shd w:val="clear" w:color="auto" w:fill="F5F5F5"/>
              </w:rPr>
              <w:t>若已创建</w:t>
            </w:r>
            <w:r w:rsidRPr="00DB4403">
              <w:rPr>
                <w:shd w:val="clear" w:color="auto" w:fill="F5F5F5"/>
              </w:rPr>
              <w:t>HA</w:t>
            </w:r>
            <w:r w:rsidRPr="00DB4403">
              <w:rPr>
                <w:shd w:val="clear" w:color="auto" w:fill="F5F5F5"/>
              </w:rPr>
              <w:t>组</w:t>
            </w:r>
            <w:r w:rsidRPr="00DB4403">
              <w:rPr>
                <w:shd w:val="clear" w:color="auto" w:fill="F5F5F5"/>
              </w:rPr>
              <w:t>1</w:t>
            </w:r>
            <w:r w:rsidRPr="00DB4403">
              <w:rPr>
                <w:shd w:val="clear" w:color="auto" w:fill="F5F5F5"/>
              </w:rPr>
              <w:t>，用户可点击</w:t>
            </w:r>
            <w:r w:rsidRPr="00DB4403">
              <w:rPr>
                <w:shd w:val="clear" w:color="auto" w:fill="F5F5F5"/>
              </w:rPr>
              <w:t>“</w:t>
            </w:r>
            <w:r w:rsidRPr="00DB4403">
              <w:rPr>
                <w:shd w:val="clear" w:color="auto" w:fill="F5F5F5"/>
              </w:rPr>
              <w:t>删除</w:t>
            </w:r>
            <w:r w:rsidRPr="00DB4403">
              <w:rPr>
                <w:shd w:val="clear" w:color="auto" w:fill="F5F5F5"/>
              </w:rPr>
              <w:t>”</w:t>
            </w:r>
            <w:r w:rsidRPr="00DB4403">
              <w:rPr>
                <w:shd w:val="clear" w:color="auto" w:fill="F5F5F5"/>
              </w:rPr>
              <w:t>按钮将组</w:t>
            </w:r>
            <w:r w:rsidRPr="00DB4403">
              <w:rPr>
                <w:shd w:val="clear" w:color="auto" w:fill="F5F5F5"/>
              </w:rPr>
              <w:t>1</w:t>
            </w:r>
            <w:r w:rsidRPr="00DB4403">
              <w:rPr>
                <w:shd w:val="clear" w:color="auto" w:fill="F5F5F5"/>
              </w:rPr>
              <w:t>配置删除。</w:t>
            </w:r>
          </w:p>
        </w:tc>
      </w:tr>
      <w:tr w:rsidR="00B17F0D" w:rsidRPr="00DB4403" w14:paraId="0DE42062"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6D3F6A5" w14:textId="77777777" w:rsidR="00B17F0D" w:rsidRPr="00DB4403" w:rsidRDefault="00DB4403">
            <w:pPr>
              <w:pStyle w:val="tdTableStyle-Standard-BodyE-Regular-Row1"/>
              <w:shd w:val="clear" w:color="auto" w:fill="F5F5F5"/>
            </w:pPr>
            <w:r w:rsidRPr="00DB4403">
              <w:rPr>
                <w:shd w:val="clear" w:color="auto" w:fill="F5F5F5"/>
              </w:rPr>
              <w:t>优先级</w:t>
            </w:r>
          </w:p>
        </w:tc>
        <w:tc>
          <w:tcPr>
            <w:tcW w:w="8730" w:type="dxa"/>
            <w:tcBorders>
              <w:bottom w:val="single" w:sz="6" w:space="0" w:color="FFFFFF"/>
            </w:tcBorders>
            <w:shd w:val="clear" w:color="auto" w:fill="F5F5F5"/>
            <w:tcMar>
              <w:top w:w="30" w:type="dxa"/>
              <w:left w:w="30" w:type="dxa"/>
              <w:bottom w:w="30" w:type="dxa"/>
              <w:right w:w="30" w:type="dxa"/>
            </w:tcMar>
          </w:tcPr>
          <w:p w14:paraId="2CA9EC89" w14:textId="77777777" w:rsidR="00B17F0D" w:rsidRPr="00DB4403" w:rsidRDefault="00DB4403">
            <w:pPr>
              <w:pStyle w:val="tdTableStyle-Standard-BodyD-Regular1-Row1"/>
              <w:shd w:val="clear" w:color="auto" w:fill="F5F5F5"/>
            </w:pPr>
            <w:r w:rsidRPr="00DB4403">
              <w:rPr>
                <w:shd w:val="clear" w:color="auto" w:fill="F5F5F5"/>
              </w:rPr>
              <w:t>指定当前设备在</w:t>
            </w:r>
            <w:r w:rsidRPr="00DB4403">
              <w:rPr>
                <w:shd w:val="clear" w:color="auto" w:fill="F5F5F5"/>
              </w:rPr>
              <w:t>HA</w:t>
            </w:r>
            <w:r w:rsidRPr="00DB4403">
              <w:rPr>
                <w:shd w:val="clear" w:color="auto" w:fill="F5F5F5"/>
              </w:rPr>
              <w:t>组中的优先级。优先级高（数字小）的会被选举为主设备。</w:t>
            </w:r>
          </w:p>
        </w:tc>
      </w:tr>
      <w:tr w:rsidR="00B17F0D" w:rsidRPr="00DB4403" w14:paraId="045F4727"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03BB1690" w14:textId="77777777" w:rsidR="00B17F0D" w:rsidRPr="00DB4403" w:rsidRDefault="00DB4403">
            <w:pPr>
              <w:pStyle w:val="tdTableStyle-Standard-BodyE-Regular-Row1"/>
              <w:shd w:val="clear" w:color="auto" w:fill="F5F5F5"/>
            </w:pPr>
            <w:r w:rsidRPr="00DB4403">
              <w:rPr>
                <w:shd w:val="clear" w:color="auto" w:fill="F5F5F5"/>
              </w:rPr>
              <w:t>抢占时间</w:t>
            </w:r>
          </w:p>
        </w:tc>
        <w:tc>
          <w:tcPr>
            <w:tcW w:w="8730" w:type="dxa"/>
            <w:tcBorders>
              <w:bottom w:val="single" w:sz="6" w:space="0" w:color="FFFFFF"/>
            </w:tcBorders>
            <w:shd w:val="clear" w:color="auto" w:fill="F5F5F5"/>
            <w:tcMar>
              <w:top w:w="30" w:type="dxa"/>
              <w:left w:w="30" w:type="dxa"/>
              <w:bottom w:w="30" w:type="dxa"/>
              <w:right w:w="30" w:type="dxa"/>
            </w:tcMar>
          </w:tcPr>
          <w:p w14:paraId="3B5D4650" w14:textId="77777777" w:rsidR="00B17F0D" w:rsidRPr="00DB4403" w:rsidRDefault="00DB4403">
            <w:pPr>
              <w:pStyle w:val="tdTableStyle-Standard-BodyD-Regular1-Row1"/>
              <w:shd w:val="clear" w:color="auto" w:fill="F5F5F5"/>
            </w:pPr>
            <w:r w:rsidRPr="00DB4403">
              <w:rPr>
                <w:shd w:val="clear" w:color="auto" w:fill="F5F5F5"/>
              </w:rPr>
              <w:t>指定当前设备是否开启抢占模式以及抢占延迟时间。如果将设备配置为抢占模式，一旦设备发现自己的优先级高于主设备，就会将自己升级为主设备，而原先的主设备将变为备份设备。如果输入</w:t>
            </w:r>
            <w:r w:rsidRPr="00DB4403">
              <w:rPr>
                <w:shd w:val="clear" w:color="auto" w:fill="F5F5F5"/>
              </w:rPr>
              <w:t>0</w:t>
            </w:r>
            <w:r w:rsidRPr="00DB4403">
              <w:rPr>
                <w:shd w:val="clear" w:color="auto" w:fill="F5F5F5"/>
              </w:rPr>
              <w:t>，则表示不开启抢占模式；即使设备的优先级高于主设备，它也只能在主设备故障时代替主设备工作。</w:t>
            </w:r>
          </w:p>
        </w:tc>
      </w:tr>
      <w:tr w:rsidR="00B17F0D" w:rsidRPr="00DB4403" w14:paraId="5B347232"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56395FB6" w14:textId="77777777" w:rsidR="00B17F0D" w:rsidRPr="00DB4403" w:rsidRDefault="00DB4403">
            <w:pPr>
              <w:pStyle w:val="tdTableStyle-Standard-BodyE-Regular-Row1"/>
              <w:shd w:val="clear" w:color="auto" w:fill="F5F5F5"/>
            </w:pPr>
            <w:r w:rsidRPr="00DB4403">
              <w:rPr>
                <w:shd w:val="clear" w:color="auto" w:fill="F5F5F5"/>
              </w:rPr>
              <w:t>Hello</w:t>
            </w:r>
            <w:r w:rsidRPr="00DB4403">
              <w:rPr>
                <w:shd w:val="clear" w:color="auto" w:fill="F5F5F5"/>
              </w:rPr>
              <w:t>报文间隔</w:t>
            </w:r>
          </w:p>
        </w:tc>
        <w:tc>
          <w:tcPr>
            <w:tcW w:w="8730" w:type="dxa"/>
            <w:tcBorders>
              <w:bottom w:val="single" w:sz="6" w:space="0" w:color="FFFFFF"/>
            </w:tcBorders>
            <w:shd w:val="clear" w:color="auto" w:fill="F5F5F5"/>
            <w:tcMar>
              <w:top w:w="30" w:type="dxa"/>
              <w:left w:w="30" w:type="dxa"/>
              <w:bottom w:w="30" w:type="dxa"/>
              <w:right w:w="30" w:type="dxa"/>
            </w:tcMar>
          </w:tcPr>
          <w:p w14:paraId="721999F6" w14:textId="77777777" w:rsidR="00B17F0D" w:rsidRPr="00DB4403" w:rsidRDefault="00DB4403">
            <w:pPr>
              <w:pStyle w:val="tdTableStyle-Standard-BodyD-Regular1-Row1"/>
              <w:shd w:val="clear" w:color="auto" w:fill="F5F5F5"/>
            </w:pPr>
            <w:r w:rsidRPr="00DB4403">
              <w:rPr>
                <w:shd w:val="clear" w:color="auto" w:fill="F5F5F5"/>
              </w:rPr>
              <w:t>输入</w:t>
            </w:r>
            <w:r w:rsidRPr="00DB4403">
              <w:rPr>
                <w:shd w:val="clear" w:color="auto" w:fill="F5F5F5"/>
              </w:rPr>
              <w:t>HA</w:t>
            </w:r>
            <w:r w:rsidRPr="00DB4403">
              <w:rPr>
                <w:shd w:val="clear" w:color="auto" w:fill="F5F5F5"/>
              </w:rPr>
              <w:t>设备向</w:t>
            </w:r>
            <w:r w:rsidRPr="00DB4403">
              <w:rPr>
                <w:shd w:val="clear" w:color="auto" w:fill="F5F5F5"/>
              </w:rPr>
              <w:t>HA</w:t>
            </w:r>
            <w:r w:rsidRPr="00DB4403">
              <w:rPr>
                <w:shd w:val="clear" w:color="auto" w:fill="F5F5F5"/>
              </w:rPr>
              <w:t>组中的其它设备发送</w:t>
            </w:r>
            <w:r w:rsidRPr="00DB4403">
              <w:rPr>
                <w:shd w:val="clear" w:color="auto" w:fill="F5F5F5"/>
              </w:rPr>
              <w:t>Hello</w:t>
            </w:r>
            <w:r w:rsidRPr="00DB4403">
              <w:rPr>
                <w:shd w:val="clear" w:color="auto" w:fill="F5F5F5"/>
              </w:rPr>
              <w:t>报文的时间间隔。同一个</w:t>
            </w:r>
            <w:r w:rsidRPr="00DB4403">
              <w:rPr>
                <w:shd w:val="clear" w:color="auto" w:fill="F5F5F5"/>
              </w:rPr>
              <w:t>HA</w:t>
            </w:r>
            <w:r w:rsidRPr="00DB4403">
              <w:rPr>
                <w:shd w:val="clear" w:color="auto" w:fill="F5F5F5"/>
              </w:rPr>
              <w:t>组的设备的</w:t>
            </w:r>
            <w:r w:rsidRPr="00DB4403">
              <w:rPr>
                <w:shd w:val="clear" w:color="auto" w:fill="F5F5F5"/>
              </w:rPr>
              <w:t>Hello</w:t>
            </w:r>
            <w:r w:rsidRPr="00DB4403">
              <w:rPr>
                <w:shd w:val="clear" w:color="auto" w:fill="F5F5F5"/>
              </w:rPr>
              <w:t>报文间隔时间必须相同。</w:t>
            </w:r>
            <w:r w:rsidRPr="00DB4403">
              <w:rPr>
                <w:shd w:val="clear" w:color="auto" w:fill="F5F5F5"/>
              </w:rPr>
              <w:t xml:space="preserve"> </w:t>
            </w:r>
          </w:p>
        </w:tc>
      </w:tr>
      <w:tr w:rsidR="00B17F0D" w:rsidRPr="00DB4403" w14:paraId="2A1ACB39"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060DBD83" w14:textId="77777777" w:rsidR="00B17F0D" w:rsidRPr="00DB4403" w:rsidRDefault="00DB4403">
            <w:pPr>
              <w:pStyle w:val="tdTableStyle-Standard-BodyE-Regular-Row1"/>
              <w:shd w:val="clear" w:color="auto" w:fill="F5F5F5"/>
            </w:pPr>
            <w:r w:rsidRPr="00DB4403">
              <w:rPr>
                <w:shd w:val="clear" w:color="auto" w:fill="F5F5F5"/>
              </w:rPr>
              <w:t>Hello</w:t>
            </w:r>
            <w:r w:rsidRPr="00DB4403">
              <w:rPr>
                <w:shd w:val="clear" w:color="auto" w:fill="F5F5F5"/>
              </w:rPr>
              <w:t>报文警戒值</w:t>
            </w:r>
          </w:p>
        </w:tc>
        <w:tc>
          <w:tcPr>
            <w:tcW w:w="8730" w:type="dxa"/>
            <w:tcBorders>
              <w:bottom w:val="single" w:sz="6" w:space="0" w:color="FFFFFF"/>
            </w:tcBorders>
            <w:shd w:val="clear" w:color="auto" w:fill="F5F5F5"/>
            <w:tcMar>
              <w:top w:w="30" w:type="dxa"/>
              <w:left w:w="30" w:type="dxa"/>
              <w:bottom w:w="30" w:type="dxa"/>
              <w:right w:w="30" w:type="dxa"/>
            </w:tcMar>
          </w:tcPr>
          <w:p w14:paraId="582BF9CB" w14:textId="77777777" w:rsidR="00B17F0D" w:rsidRPr="00DB4403" w:rsidRDefault="00DB4403">
            <w:pPr>
              <w:pStyle w:val="tdTableStyle-Standard-BodyD-Regular1-Row1"/>
              <w:shd w:val="clear" w:color="auto" w:fill="F5F5F5"/>
            </w:pPr>
            <w:r w:rsidRPr="00DB4403">
              <w:rPr>
                <w:shd w:val="clear" w:color="auto" w:fill="F5F5F5"/>
              </w:rPr>
              <w:t>输入</w:t>
            </w:r>
            <w:r w:rsidRPr="00DB4403">
              <w:rPr>
                <w:shd w:val="clear" w:color="auto" w:fill="F5F5F5"/>
              </w:rPr>
              <w:t>HA</w:t>
            </w:r>
            <w:r w:rsidRPr="00DB4403">
              <w:rPr>
                <w:shd w:val="clear" w:color="auto" w:fill="F5F5F5"/>
              </w:rPr>
              <w:t>组对应的</w:t>
            </w:r>
            <w:r w:rsidRPr="00DB4403">
              <w:rPr>
                <w:shd w:val="clear" w:color="auto" w:fill="F5F5F5"/>
              </w:rPr>
              <w:t>Hello</w:t>
            </w:r>
            <w:r w:rsidRPr="00DB4403">
              <w:rPr>
                <w:shd w:val="clear" w:color="auto" w:fill="F5F5F5"/>
              </w:rPr>
              <w:t>报文的警戒值，即如果设备没有收到对方设备的该命令指定个数的</w:t>
            </w:r>
            <w:r w:rsidRPr="00DB4403">
              <w:rPr>
                <w:shd w:val="clear" w:color="auto" w:fill="F5F5F5"/>
              </w:rPr>
              <w:t>Hello</w:t>
            </w:r>
            <w:r w:rsidRPr="00DB4403">
              <w:rPr>
                <w:shd w:val="clear" w:color="auto" w:fill="F5F5F5"/>
              </w:rPr>
              <w:t>报文，就判断对方无心跳。</w:t>
            </w:r>
            <w:r w:rsidRPr="00DB4403">
              <w:rPr>
                <w:shd w:val="clear" w:color="auto" w:fill="F5F5F5"/>
              </w:rPr>
              <w:t xml:space="preserve"> </w:t>
            </w:r>
          </w:p>
        </w:tc>
      </w:tr>
      <w:tr w:rsidR="00B17F0D" w:rsidRPr="00DB4403" w14:paraId="38479D8B"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60F30174" w14:textId="77777777" w:rsidR="00B17F0D" w:rsidRPr="00DB4403" w:rsidRDefault="00DB4403">
            <w:pPr>
              <w:pStyle w:val="tdTableStyle-Standard-BodyE-Regular-Row1"/>
              <w:shd w:val="clear" w:color="auto" w:fill="F5F5F5"/>
            </w:pPr>
            <w:r w:rsidRPr="00DB4403">
              <w:rPr>
                <w:shd w:val="clear" w:color="auto" w:fill="F5F5F5"/>
              </w:rPr>
              <w:t>免费</w:t>
            </w:r>
            <w:r w:rsidRPr="00DB4403">
              <w:rPr>
                <w:shd w:val="clear" w:color="auto" w:fill="F5F5F5"/>
              </w:rPr>
              <w:t>ARP</w:t>
            </w:r>
            <w:r w:rsidRPr="00DB4403">
              <w:rPr>
                <w:shd w:val="clear" w:color="auto" w:fill="F5F5F5"/>
              </w:rPr>
              <w:t>包个数</w:t>
            </w:r>
          </w:p>
        </w:tc>
        <w:tc>
          <w:tcPr>
            <w:tcW w:w="8730" w:type="dxa"/>
            <w:tcBorders>
              <w:bottom w:val="single" w:sz="6" w:space="0" w:color="FFFFFF"/>
            </w:tcBorders>
            <w:shd w:val="clear" w:color="auto" w:fill="F5F5F5"/>
            <w:tcMar>
              <w:top w:w="30" w:type="dxa"/>
              <w:left w:w="30" w:type="dxa"/>
              <w:bottom w:w="30" w:type="dxa"/>
              <w:right w:w="30" w:type="dxa"/>
            </w:tcMar>
          </w:tcPr>
          <w:p w14:paraId="658B9E5F" w14:textId="77777777" w:rsidR="00B17F0D" w:rsidRPr="00DB4403" w:rsidRDefault="00DB4403">
            <w:pPr>
              <w:pStyle w:val="tdTableStyle-Standard-BodyD-Regular1-Row1"/>
              <w:shd w:val="clear" w:color="auto" w:fill="F5F5F5"/>
            </w:pPr>
            <w:r w:rsidRPr="00DB4403">
              <w:rPr>
                <w:shd w:val="clear" w:color="auto" w:fill="F5F5F5"/>
              </w:rPr>
              <w:t>指定当前设备选举为主设备后，发送</w:t>
            </w:r>
            <w:r w:rsidRPr="00DB4403">
              <w:rPr>
                <w:shd w:val="clear" w:color="auto" w:fill="F5F5F5"/>
              </w:rPr>
              <w:t>ARP</w:t>
            </w:r>
            <w:r w:rsidRPr="00DB4403">
              <w:rPr>
                <w:shd w:val="clear" w:color="auto" w:fill="F5F5F5"/>
              </w:rPr>
              <w:t>请求包的个数。当备份设备升级为主设备时，新主设备需要向网络中发送</w:t>
            </w:r>
            <w:r w:rsidRPr="00DB4403">
              <w:rPr>
                <w:shd w:val="clear" w:color="auto" w:fill="F5F5F5"/>
              </w:rPr>
              <w:t>ARP</w:t>
            </w:r>
            <w:r w:rsidRPr="00DB4403">
              <w:rPr>
                <w:shd w:val="clear" w:color="auto" w:fill="F5F5F5"/>
              </w:rPr>
              <w:t>请求包，通知相关网络设备更新其</w:t>
            </w:r>
            <w:r w:rsidRPr="00DB4403">
              <w:rPr>
                <w:shd w:val="clear" w:color="auto" w:fill="F5F5F5"/>
              </w:rPr>
              <w:t>ARP</w:t>
            </w:r>
            <w:r w:rsidRPr="00DB4403">
              <w:rPr>
                <w:shd w:val="clear" w:color="auto" w:fill="F5F5F5"/>
              </w:rPr>
              <w:t>表。</w:t>
            </w:r>
            <w:r w:rsidRPr="00DB4403">
              <w:rPr>
                <w:shd w:val="clear" w:color="auto" w:fill="F5F5F5"/>
              </w:rPr>
              <w:t xml:space="preserve"> </w:t>
            </w:r>
          </w:p>
        </w:tc>
      </w:tr>
      <w:tr w:rsidR="00B17F0D" w:rsidRPr="00DB4403" w14:paraId="33F5C32F" w14:textId="77777777">
        <w:trPr>
          <w:tblCellSpacing w:w="0" w:type="dxa"/>
        </w:trPr>
        <w:tc>
          <w:tcPr>
            <w:tcW w:w="2175" w:type="dxa"/>
            <w:tcBorders>
              <w:bottom w:val="single" w:sz="6" w:space="0" w:color="FFFFFF"/>
              <w:right w:val="single" w:sz="6" w:space="0" w:color="FFFFFF"/>
            </w:tcBorders>
            <w:shd w:val="clear" w:color="auto" w:fill="F5F5F5"/>
            <w:tcMar>
              <w:top w:w="30" w:type="dxa"/>
              <w:left w:w="30" w:type="dxa"/>
              <w:bottom w:w="30" w:type="dxa"/>
              <w:right w:w="30" w:type="dxa"/>
            </w:tcMar>
          </w:tcPr>
          <w:p w14:paraId="2E73C114" w14:textId="77777777" w:rsidR="00B17F0D" w:rsidRPr="00DB4403" w:rsidRDefault="00DB4403">
            <w:pPr>
              <w:pStyle w:val="tdTableStyle-Standard-BodyE-Regular-Row1"/>
              <w:shd w:val="clear" w:color="auto" w:fill="F5F5F5"/>
            </w:pPr>
            <w:r w:rsidRPr="00DB4403">
              <w:rPr>
                <w:shd w:val="clear" w:color="auto" w:fill="F5F5F5"/>
              </w:rPr>
              <w:t>监测对象</w:t>
            </w:r>
          </w:p>
        </w:tc>
        <w:tc>
          <w:tcPr>
            <w:tcW w:w="8730" w:type="dxa"/>
            <w:tcBorders>
              <w:bottom w:val="single" w:sz="6" w:space="0" w:color="FFFFFF"/>
            </w:tcBorders>
            <w:shd w:val="clear" w:color="auto" w:fill="F5F5F5"/>
            <w:tcMar>
              <w:top w:w="30" w:type="dxa"/>
              <w:left w:w="30" w:type="dxa"/>
              <w:bottom w:w="30" w:type="dxa"/>
              <w:right w:w="30" w:type="dxa"/>
            </w:tcMar>
          </w:tcPr>
          <w:p w14:paraId="29C2DF1A" w14:textId="77777777" w:rsidR="00B17F0D" w:rsidRPr="00DB4403" w:rsidRDefault="00DB4403">
            <w:pPr>
              <w:pStyle w:val="tdTableStyle-Standard-BodyD-Regular1-Row1"/>
              <w:shd w:val="clear" w:color="auto" w:fill="F5F5F5"/>
            </w:pPr>
            <w:r w:rsidRPr="00DB4403">
              <w:rPr>
                <w:shd w:val="clear" w:color="auto" w:fill="F5F5F5"/>
              </w:rPr>
              <w:t>指定已配置的监测对象的名称。系统利用监测对象监控设备的工作状态。一旦发现设备不能正常工作，立即采取相应措施。</w:t>
            </w:r>
            <w:r w:rsidRPr="00DB4403">
              <w:rPr>
                <w:shd w:val="clear" w:color="auto" w:fill="F5F5F5"/>
              </w:rPr>
              <w:t xml:space="preserve"> </w:t>
            </w:r>
          </w:p>
        </w:tc>
      </w:tr>
      <w:tr w:rsidR="00B17F0D" w:rsidRPr="00DB4403" w14:paraId="0F81D18A" w14:textId="77777777">
        <w:trPr>
          <w:tblCellSpacing w:w="0" w:type="dxa"/>
        </w:trPr>
        <w:tc>
          <w:tcPr>
            <w:tcW w:w="2175" w:type="dxa"/>
            <w:tcBorders>
              <w:right w:val="single" w:sz="6" w:space="0" w:color="FFFFFF"/>
            </w:tcBorders>
            <w:shd w:val="clear" w:color="auto" w:fill="F5F5F5"/>
            <w:tcMar>
              <w:top w:w="30" w:type="dxa"/>
              <w:left w:w="30" w:type="dxa"/>
              <w:bottom w:w="30" w:type="dxa"/>
              <w:right w:w="30" w:type="dxa"/>
            </w:tcMar>
          </w:tcPr>
          <w:p w14:paraId="764DBAA3" w14:textId="77777777" w:rsidR="00B17F0D" w:rsidRPr="00DB4403" w:rsidRDefault="00DB4403">
            <w:pPr>
              <w:pStyle w:val="tdTableStyle-Standard-BodyB-Regular-Row1"/>
              <w:shd w:val="clear" w:color="auto" w:fill="F5F5F5"/>
            </w:pPr>
            <w:r w:rsidRPr="00DB4403">
              <w:rPr>
                <w:shd w:val="clear" w:color="auto" w:fill="F5F5F5"/>
              </w:rPr>
              <w:t>描述</w:t>
            </w:r>
          </w:p>
        </w:tc>
        <w:tc>
          <w:tcPr>
            <w:tcW w:w="8730" w:type="dxa"/>
            <w:shd w:val="clear" w:color="auto" w:fill="F5F5F5"/>
            <w:tcMar>
              <w:top w:w="30" w:type="dxa"/>
              <w:left w:w="30" w:type="dxa"/>
              <w:bottom w:w="30" w:type="dxa"/>
              <w:right w:w="30" w:type="dxa"/>
            </w:tcMar>
          </w:tcPr>
          <w:p w14:paraId="1EFDF3E1" w14:textId="77777777" w:rsidR="00B17F0D" w:rsidRPr="00DB4403" w:rsidRDefault="00DB4403">
            <w:pPr>
              <w:pStyle w:val="tdTableStyle-Standard-BodyA-Regular1-Row1"/>
              <w:shd w:val="clear" w:color="auto" w:fill="F5F5F5"/>
            </w:pPr>
            <w:r w:rsidRPr="00DB4403">
              <w:rPr>
                <w:shd w:val="clear" w:color="auto" w:fill="F5F5F5"/>
              </w:rPr>
              <w:t>指定该</w:t>
            </w:r>
            <w:r w:rsidRPr="00DB4403">
              <w:rPr>
                <w:shd w:val="clear" w:color="auto" w:fill="F5F5F5"/>
              </w:rPr>
              <w:t>HA</w:t>
            </w:r>
            <w:r w:rsidRPr="00DB4403">
              <w:rPr>
                <w:shd w:val="clear" w:color="auto" w:fill="F5F5F5"/>
              </w:rPr>
              <w:t>组的描述信息。</w:t>
            </w:r>
          </w:p>
        </w:tc>
      </w:tr>
    </w:tbl>
    <w:p w14:paraId="02504399" w14:textId="77777777" w:rsidR="00B17F0D" w:rsidRDefault="00DB4403">
      <w:pPr>
        <w:pStyle w:val="li"/>
        <w:numPr>
          <w:ilvl w:val="0"/>
          <w:numId w:val="527"/>
        </w:numPr>
        <w:spacing w:after="246"/>
        <w:ind w:left="630" w:firstLine="0"/>
      </w:pPr>
      <w:r>
        <w:t>点击</w:t>
      </w:r>
      <w:r>
        <w:t>“</w:t>
      </w:r>
      <w:r>
        <w:t>确定</w:t>
      </w:r>
      <w:r>
        <w:t>”</w:t>
      </w:r>
      <w:r>
        <w:t>按钮，完成配置。</w:t>
      </w:r>
    </w:p>
    <w:p w14:paraId="5C3DFB5A" w14:textId="77777777" w:rsidR="00B17F0D" w:rsidRDefault="00DB4403">
      <w:pPr>
        <w:pStyle w:val="Divnote"/>
      </w:pPr>
      <w:r>
        <w:t>{b}</w:t>
      </w:r>
      <w:r>
        <w:t>注意</w:t>
      </w:r>
      <w:r>
        <w:t>: {/b}</w:t>
      </w:r>
      <w:r>
        <w:t>当设备选择</w:t>
      </w:r>
      <w:r>
        <w:t>HA</w:t>
      </w:r>
      <w:proofErr w:type="gramStart"/>
      <w:r>
        <w:t>簇</w:t>
      </w:r>
      <w:proofErr w:type="gramEnd"/>
      <w:r>
        <w:t>ID</w:t>
      </w:r>
      <w:r>
        <w:t>后，表示设备的</w:t>
      </w:r>
      <w:r>
        <w:t>HA</w:t>
      </w:r>
      <w:r>
        <w:t>功能开启。开启后，用户将无法修改</w:t>
      </w:r>
      <w:r>
        <w:t>HA</w:t>
      </w:r>
      <w:r>
        <w:t>链路本地</w:t>
      </w:r>
      <w:r>
        <w:t>MAC</w:t>
      </w:r>
      <w:r>
        <w:t>地址、</w:t>
      </w:r>
      <w:r>
        <w:t>HA</w:t>
      </w:r>
      <w:r>
        <w:t>链路对端</w:t>
      </w:r>
      <w:r>
        <w:t>IP</w:t>
      </w:r>
      <w:r>
        <w:t>地址及</w:t>
      </w:r>
      <w:r>
        <w:t>MAC</w:t>
      </w:r>
      <w:r>
        <w:t>地址、</w:t>
      </w:r>
      <w:r>
        <w:t>HA Transmit UDP</w:t>
      </w:r>
      <w:r>
        <w:t>以及配置业务接口使用物理</w:t>
      </w:r>
      <w:r>
        <w:t>MAC</w:t>
      </w:r>
      <w:r>
        <w:t>。如需修改，请先关闭设备</w:t>
      </w:r>
      <w:r>
        <w:t>HA</w:t>
      </w:r>
      <w:r>
        <w:t>功能。</w:t>
      </w:r>
    </w:p>
    <w:p w14:paraId="50E0A36F" w14:textId="77777777" w:rsidR="00B17F0D" w:rsidRDefault="00B17F0D">
      <w:pPr>
        <w:sectPr w:rsidR="00B17F0D">
          <w:headerReference w:type="even" r:id="rId327"/>
          <w:headerReference w:type="default" r:id="rId328"/>
          <w:footerReference w:type="even" r:id="rId329"/>
          <w:footerReference w:type="default" r:id="rId330"/>
          <w:type w:val="oddPage"/>
          <w:pgSz w:w="12240" w:h="15840"/>
          <w:pgMar w:top="1185" w:right="1440" w:bottom="1440" w:left="1125" w:header="720" w:footer="405" w:gutter="0"/>
          <w:cols w:space="720"/>
        </w:sectPr>
      </w:pPr>
    </w:p>
    <w:p w14:paraId="54EAADD8" w14:textId="77777777" w:rsidR="00B17F0D" w:rsidRDefault="00DB4403">
      <w:pPr>
        <w:pStyle w:val="h1"/>
      </w:pPr>
      <w:bookmarkStart w:id="338" w:name="_Toc112079240"/>
      <w:r>
        <w:t>系统管理</w:t>
      </w:r>
      <w:bookmarkEnd w:id="338"/>
    </w:p>
    <w:p w14:paraId="4A1C0D1D" w14:textId="77777777" w:rsidR="00B17F0D" w:rsidRDefault="00DB4403">
      <w:pPr>
        <w:pStyle w:val="p"/>
      </w:pPr>
      <w:r>
        <w:t>设备的系统维护与管理主要包括以下各项：</w:t>
      </w:r>
    </w:p>
    <w:p w14:paraId="312FDC9D" w14:textId="77777777" w:rsidR="00B17F0D" w:rsidRDefault="00DB4403">
      <w:pPr>
        <w:pStyle w:val="li"/>
        <w:numPr>
          <w:ilvl w:val="0"/>
          <w:numId w:val="528"/>
        </w:numPr>
        <w:spacing w:before="246"/>
        <w:ind w:left="630" w:firstLine="0"/>
      </w:pPr>
      <w:r>
        <w:rPr>
          <w:rStyle w:val="xref"/>
        </w:rPr>
        <w:t>"</w:t>
      </w:r>
      <w:r>
        <w:rPr>
          <w:rStyle w:val="xref"/>
        </w:rPr>
        <w:t>系统信息</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_Ref1398489939 \h  \* MERGEFORMAT </w:instrText>
      </w:r>
      <w:r w:rsidR="00D209EB" w:rsidRPr="00B17F0D">
        <w:rPr>
          <w:rStyle w:val="xref"/>
        </w:rPr>
      </w:r>
      <w:r w:rsidR="00D209EB" w:rsidRPr="00B17F0D">
        <w:rPr>
          <w:rStyle w:val="xref"/>
        </w:rPr>
        <w:fldChar w:fldCharType="separate"/>
      </w:r>
      <w:r w:rsidR="002C2885">
        <w:rPr>
          <w:rStyle w:val="xref"/>
          <w:noProof/>
        </w:rPr>
        <w:t>295</w:t>
      </w:r>
      <w:r w:rsidR="00D209EB" w:rsidRPr="00B17F0D">
        <w:rPr>
          <w:rStyle w:val="xref"/>
        </w:rPr>
        <w:fldChar w:fldCharType="end"/>
      </w:r>
      <w:r>
        <w:rPr>
          <w:rStyle w:val="xref"/>
        </w:rPr>
        <w:t>页</w:t>
      </w:r>
    </w:p>
    <w:p w14:paraId="142F4D07" w14:textId="77777777" w:rsidR="00B17F0D" w:rsidRDefault="00DB4403">
      <w:pPr>
        <w:pStyle w:val="li"/>
        <w:numPr>
          <w:ilvl w:val="0"/>
          <w:numId w:val="528"/>
        </w:numPr>
        <w:ind w:left="630" w:firstLine="0"/>
      </w:pPr>
      <w:r>
        <w:rPr>
          <w:rStyle w:val="xref"/>
        </w:rPr>
        <w:t>"</w:t>
      </w:r>
      <w:r>
        <w:rPr>
          <w:rStyle w:val="xref"/>
        </w:rPr>
        <w:t>全局配置</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_Ref438935010 \h  \* MERGEFORMAT </w:instrText>
      </w:r>
      <w:r w:rsidR="00D209EB" w:rsidRPr="00B17F0D">
        <w:rPr>
          <w:rStyle w:val="xref"/>
        </w:rPr>
      </w:r>
      <w:r w:rsidR="00D209EB" w:rsidRPr="00B17F0D">
        <w:rPr>
          <w:rStyle w:val="xref"/>
        </w:rPr>
        <w:fldChar w:fldCharType="separate"/>
      </w:r>
      <w:r w:rsidR="002C2885">
        <w:rPr>
          <w:rStyle w:val="xref"/>
          <w:noProof/>
        </w:rPr>
        <w:t>297</w:t>
      </w:r>
      <w:r w:rsidR="00D209EB" w:rsidRPr="00B17F0D">
        <w:rPr>
          <w:rStyle w:val="xref"/>
        </w:rPr>
        <w:fldChar w:fldCharType="end"/>
      </w:r>
      <w:r>
        <w:rPr>
          <w:rStyle w:val="xref"/>
        </w:rPr>
        <w:t>页</w:t>
      </w:r>
    </w:p>
    <w:p w14:paraId="75AABEC9" w14:textId="77777777" w:rsidR="00B17F0D" w:rsidRDefault="00DB4403">
      <w:pPr>
        <w:pStyle w:val="li"/>
        <w:numPr>
          <w:ilvl w:val="0"/>
          <w:numId w:val="528"/>
        </w:numPr>
        <w:ind w:left="630" w:firstLine="0"/>
      </w:pPr>
      <w:r>
        <w:rPr>
          <w:rStyle w:val="xref"/>
        </w:rPr>
        <w:t>"</w:t>
      </w:r>
      <w:r>
        <w:rPr>
          <w:rStyle w:val="xref"/>
        </w:rPr>
        <w:t>设备管理</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_Ref-981347311 \h  \* MERGEFORMAT </w:instrText>
      </w:r>
      <w:r w:rsidR="00D209EB" w:rsidRPr="00B17F0D">
        <w:rPr>
          <w:rStyle w:val="xref"/>
        </w:rPr>
      </w:r>
      <w:r w:rsidR="00D209EB" w:rsidRPr="00B17F0D">
        <w:rPr>
          <w:rStyle w:val="xref"/>
        </w:rPr>
        <w:fldChar w:fldCharType="separate"/>
      </w:r>
      <w:r w:rsidR="002C2885">
        <w:rPr>
          <w:rStyle w:val="xref"/>
          <w:noProof/>
        </w:rPr>
        <w:t>301</w:t>
      </w:r>
      <w:r w:rsidR="00D209EB" w:rsidRPr="00B17F0D">
        <w:rPr>
          <w:rStyle w:val="xref"/>
        </w:rPr>
        <w:fldChar w:fldCharType="end"/>
      </w:r>
      <w:r>
        <w:rPr>
          <w:rStyle w:val="xref"/>
        </w:rPr>
        <w:t>页</w:t>
      </w:r>
    </w:p>
    <w:p w14:paraId="32661C88" w14:textId="77777777" w:rsidR="00B17F0D" w:rsidRDefault="00DB4403">
      <w:pPr>
        <w:pStyle w:val="li"/>
        <w:numPr>
          <w:ilvl w:val="0"/>
          <w:numId w:val="528"/>
        </w:numPr>
        <w:ind w:left="630" w:firstLine="0"/>
      </w:pPr>
      <w:r>
        <w:rPr>
          <w:rStyle w:val="xref"/>
        </w:rPr>
        <w:t>"</w:t>
      </w:r>
      <w:r>
        <w:rPr>
          <w:rStyle w:val="xref"/>
        </w:rPr>
        <w:t>配置文件管理</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_Ref-1654766949 \h  \* MERGEFORMAT </w:instrText>
      </w:r>
      <w:r w:rsidR="00D209EB" w:rsidRPr="00B17F0D">
        <w:rPr>
          <w:rStyle w:val="xref"/>
        </w:rPr>
      </w:r>
      <w:r w:rsidR="00D209EB" w:rsidRPr="00B17F0D">
        <w:rPr>
          <w:rStyle w:val="xref"/>
        </w:rPr>
        <w:fldChar w:fldCharType="separate"/>
      </w:r>
      <w:r w:rsidR="002C2885">
        <w:rPr>
          <w:rStyle w:val="xref"/>
          <w:noProof/>
        </w:rPr>
        <w:t>315</w:t>
      </w:r>
      <w:r w:rsidR="00D209EB" w:rsidRPr="00B17F0D">
        <w:rPr>
          <w:rStyle w:val="xref"/>
        </w:rPr>
        <w:fldChar w:fldCharType="end"/>
      </w:r>
      <w:r>
        <w:rPr>
          <w:rStyle w:val="xref"/>
        </w:rPr>
        <w:t>页</w:t>
      </w:r>
    </w:p>
    <w:p w14:paraId="12615C75" w14:textId="77777777" w:rsidR="00B17F0D" w:rsidRDefault="00DB4403">
      <w:pPr>
        <w:pStyle w:val="li"/>
        <w:numPr>
          <w:ilvl w:val="0"/>
          <w:numId w:val="528"/>
        </w:numPr>
        <w:ind w:left="630" w:firstLine="0"/>
      </w:pPr>
      <w:r>
        <w:rPr>
          <w:rStyle w:val="xref"/>
        </w:rPr>
        <w:t xml:space="preserve">"SNMP" </w:t>
      </w:r>
      <w:r>
        <w:rPr>
          <w:rStyle w:val="xref"/>
        </w:rPr>
        <w:t>在第</w:t>
      </w:r>
      <w:r w:rsidR="00D209EB" w:rsidRPr="00B17F0D">
        <w:rPr>
          <w:rStyle w:val="xref"/>
        </w:rPr>
        <w:fldChar w:fldCharType="begin"/>
      </w:r>
      <w:r w:rsidR="00B17F0D" w:rsidRPr="00B17F0D">
        <w:rPr>
          <w:rStyle w:val="xref"/>
        </w:rPr>
        <w:instrText xml:space="preserve"> PAGEREF _Ref902027949 \h  \* MERGEFORMAT </w:instrText>
      </w:r>
      <w:r w:rsidR="00D209EB" w:rsidRPr="00B17F0D">
        <w:rPr>
          <w:rStyle w:val="xref"/>
        </w:rPr>
      </w:r>
      <w:r w:rsidR="00D209EB" w:rsidRPr="00B17F0D">
        <w:rPr>
          <w:rStyle w:val="xref"/>
        </w:rPr>
        <w:fldChar w:fldCharType="separate"/>
      </w:r>
      <w:r w:rsidR="002C2885">
        <w:rPr>
          <w:rStyle w:val="xref"/>
          <w:noProof/>
        </w:rPr>
        <w:t>317</w:t>
      </w:r>
      <w:r w:rsidR="00D209EB" w:rsidRPr="00B17F0D">
        <w:rPr>
          <w:rStyle w:val="xref"/>
        </w:rPr>
        <w:fldChar w:fldCharType="end"/>
      </w:r>
      <w:r>
        <w:rPr>
          <w:rStyle w:val="xref"/>
        </w:rPr>
        <w:t>页</w:t>
      </w:r>
    </w:p>
    <w:p w14:paraId="3C24C02F" w14:textId="77777777" w:rsidR="00B17F0D" w:rsidRDefault="00DB4403">
      <w:pPr>
        <w:pStyle w:val="li"/>
        <w:numPr>
          <w:ilvl w:val="0"/>
          <w:numId w:val="528"/>
        </w:numPr>
        <w:ind w:left="630" w:firstLine="0"/>
      </w:pPr>
      <w:r>
        <w:rPr>
          <w:rStyle w:val="xref"/>
        </w:rPr>
        <w:t>"</w:t>
      </w:r>
      <w:r>
        <w:rPr>
          <w:rStyle w:val="xref"/>
        </w:rPr>
        <w:t>升级管理</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_Ref1965645821 \h  \* MERGEFORMAT </w:instrText>
      </w:r>
      <w:r w:rsidR="00D209EB" w:rsidRPr="00B17F0D">
        <w:rPr>
          <w:rStyle w:val="xref"/>
        </w:rPr>
      </w:r>
      <w:r w:rsidR="00D209EB" w:rsidRPr="00B17F0D">
        <w:rPr>
          <w:rStyle w:val="xref"/>
        </w:rPr>
        <w:fldChar w:fldCharType="separate"/>
      </w:r>
      <w:r w:rsidR="002C2885">
        <w:rPr>
          <w:rStyle w:val="xref"/>
          <w:noProof/>
        </w:rPr>
        <w:t>323</w:t>
      </w:r>
      <w:r w:rsidR="00D209EB" w:rsidRPr="00B17F0D">
        <w:rPr>
          <w:rStyle w:val="xref"/>
        </w:rPr>
        <w:fldChar w:fldCharType="end"/>
      </w:r>
      <w:r>
        <w:rPr>
          <w:rStyle w:val="xref"/>
        </w:rPr>
        <w:t>页</w:t>
      </w:r>
    </w:p>
    <w:p w14:paraId="68ED9015" w14:textId="77777777" w:rsidR="00B17F0D" w:rsidRDefault="00DB4403">
      <w:pPr>
        <w:pStyle w:val="li"/>
        <w:numPr>
          <w:ilvl w:val="0"/>
          <w:numId w:val="528"/>
        </w:numPr>
        <w:ind w:left="630" w:firstLine="0"/>
      </w:pPr>
      <w:r>
        <w:rPr>
          <w:rStyle w:val="xref"/>
        </w:rPr>
        <w:t>"</w:t>
      </w:r>
      <w:r>
        <w:rPr>
          <w:rStyle w:val="xref"/>
        </w:rPr>
        <w:t>许可证</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_Ref678824488 \h  \* MERGEFORMAT </w:instrText>
      </w:r>
      <w:r w:rsidR="00D209EB" w:rsidRPr="00B17F0D">
        <w:rPr>
          <w:rStyle w:val="xref"/>
        </w:rPr>
      </w:r>
      <w:r w:rsidR="00D209EB" w:rsidRPr="00B17F0D">
        <w:rPr>
          <w:rStyle w:val="xref"/>
        </w:rPr>
        <w:fldChar w:fldCharType="separate"/>
      </w:r>
      <w:r w:rsidR="002C2885">
        <w:rPr>
          <w:rStyle w:val="xref"/>
          <w:noProof/>
        </w:rPr>
        <w:t>327</w:t>
      </w:r>
      <w:r w:rsidR="00D209EB" w:rsidRPr="00B17F0D">
        <w:rPr>
          <w:rStyle w:val="xref"/>
        </w:rPr>
        <w:fldChar w:fldCharType="end"/>
      </w:r>
      <w:r>
        <w:rPr>
          <w:rStyle w:val="xref"/>
        </w:rPr>
        <w:t>页</w:t>
      </w:r>
    </w:p>
    <w:p w14:paraId="7CBD5AA1" w14:textId="77777777" w:rsidR="00B17F0D" w:rsidRDefault="00DB4403">
      <w:pPr>
        <w:pStyle w:val="li"/>
        <w:numPr>
          <w:ilvl w:val="0"/>
          <w:numId w:val="528"/>
        </w:numPr>
        <w:ind w:left="630" w:firstLine="0"/>
      </w:pPr>
      <w:r>
        <w:rPr>
          <w:rStyle w:val="xref"/>
        </w:rPr>
        <w:t>"</w:t>
      </w:r>
      <w:r>
        <w:rPr>
          <w:rStyle w:val="xref"/>
        </w:rPr>
        <w:t>配置邮件服务器</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_Ref-1707072736 \h  \* MERGEFORMAT </w:instrText>
      </w:r>
      <w:r w:rsidR="00D209EB" w:rsidRPr="00B17F0D">
        <w:rPr>
          <w:rStyle w:val="xref"/>
        </w:rPr>
      </w:r>
      <w:r w:rsidR="00D209EB" w:rsidRPr="00B17F0D">
        <w:rPr>
          <w:rStyle w:val="xref"/>
        </w:rPr>
        <w:fldChar w:fldCharType="separate"/>
      </w:r>
      <w:r w:rsidR="002C2885">
        <w:rPr>
          <w:rStyle w:val="xref"/>
          <w:noProof/>
        </w:rPr>
        <w:t>329</w:t>
      </w:r>
      <w:r w:rsidR="00D209EB" w:rsidRPr="00B17F0D">
        <w:rPr>
          <w:rStyle w:val="xref"/>
        </w:rPr>
        <w:fldChar w:fldCharType="end"/>
      </w:r>
      <w:r>
        <w:rPr>
          <w:rStyle w:val="xref"/>
        </w:rPr>
        <w:t>页</w:t>
      </w:r>
    </w:p>
    <w:p w14:paraId="074ACD00" w14:textId="77777777" w:rsidR="00B17F0D" w:rsidRDefault="00DB4403">
      <w:pPr>
        <w:pStyle w:val="li"/>
        <w:numPr>
          <w:ilvl w:val="0"/>
          <w:numId w:val="528"/>
        </w:numPr>
        <w:ind w:left="630" w:firstLine="0"/>
      </w:pPr>
      <w:r>
        <w:rPr>
          <w:rStyle w:val="xref"/>
        </w:rPr>
        <w:t>"</w:t>
      </w:r>
      <w:r>
        <w:rPr>
          <w:rStyle w:val="xref"/>
        </w:rPr>
        <w:t>短信发送参数</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_Ref1679369522 \h  \* MERGEFORMAT </w:instrText>
      </w:r>
      <w:r w:rsidR="00D209EB" w:rsidRPr="00B17F0D">
        <w:rPr>
          <w:rStyle w:val="xref"/>
        </w:rPr>
      </w:r>
      <w:r w:rsidR="00D209EB" w:rsidRPr="00B17F0D">
        <w:rPr>
          <w:rStyle w:val="xref"/>
        </w:rPr>
        <w:fldChar w:fldCharType="separate"/>
      </w:r>
      <w:r w:rsidR="002C2885">
        <w:rPr>
          <w:rStyle w:val="xref"/>
          <w:noProof/>
        </w:rPr>
        <w:t>331</w:t>
      </w:r>
      <w:r w:rsidR="00D209EB" w:rsidRPr="00B17F0D">
        <w:rPr>
          <w:rStyle w:val="xref"/>
        </w:rPr>
        <w:fldChar w:fldCharType="end"/>
      </w:r>
      <w:r>
        <w:rPr>
          <w:rStyle w:val="xref"/>
        </w:rPr>
        <w:t>页</w:t>
      </w:r>
    </w:p>
    <w:p w14:paraId="5BA72BE0" w14:textId="77777777" w:rsidR="00B17F0D" w:rsidRDefault="00DB4403">
      <w:pPr>
        <w:pStyle w:val="li"/>
        <w:numPr>
          <w:ilvl w:val="0"/>
          <w:numId w:val="528"/>
        </w:numPr>
        <w:ind w:left="630" w:firstLine="0"/>
      </w:pPr>
      <w:r>
        <w:rPr>
          <w:rStyle w:val="xref"/>
        </w:rPr>
        <w:t>"</w:t>
      </w:r>
      <w:r>
        <w:rPr>
          <w:rStyle w:val="xref"/>
        </w:rPr>
        <w:t>连接</w:t>
      </w:r>
      <w:r>
        <w:rPr>
          <w:rStyle w:val="xref"/>
        </w:rPr>
        <w:t>HSM</w:t>
      </w:r>
      <w:r>
        <w:rPr>
          <w:rStyle w:val="xref"/>
        </w:rPr>
        <w:t>集中管理</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_Ref-842038445 \h  \* MERGEFORMAT </w:instrText>
      </w:r>
      <w:r w:rsidR="00D209EB" w:rsidRPr="00B17F0D">
        <w:rPr>
          <w:rStyle w:val="xref"/>
        </w:rPr>
      </w:r>
      <w:r w:rsidR="00D209EB" w:rsidRPr="00B17F0D">
        <w:rPr>
          <w:rStyle w:val="xref"/>
        </w:rPr>
        <w:fldChar w:fldCharType="separate"/>
      </w:r>
      <w:r w:rsidR="002C2885">
        <w:rPr>
          <w:rStyle w:val="xref"/>
          <w:rFonts w:hint="eastAsia"/>
          <w:b/>
          <w:bCs/>
          <w:noProof/>
        </w:rPr>
        <w:t>错误</w:t>
      </w:r>
      <w:r w:rsidR="002C2885">
        <w:rPr>
          <w:rStyle w:val="xref"/>
          <w:rFonts w:hint="eastAsia"/>
          <w:b/>
          <w:bCs/>
          <w:noProof/>
        </w:rPr>
        <w:t>!</w:t>
      </w:r>
      <w:r w:rsidR="002C2885">
        <w:rPr>
          <w:rStyle w:val="xref"/>
          <w:rFonts w:hint="eastAsia"/>
          <w:b/>
          <w:bCs/>
          <w:noProof/>
        </w:rPr>
        <w:t>未定义书签。</w:t>
      </w:r>
      <w:r w:rsidR="00D209EB" w:rsidRPr="00B17F0D">
        <w:rPr>
          <w:rStyle w:val="xref"/>
        </w:rPr>
        <w:fldChar w:fldCharType="end"/>
      </w:r>
      <w:r>
        <w:rPr>
          <w:rStyle w:val="xref"/>
        </w:rPr>
        <w:t>页</w:t>
      </w:r>
    </w:p>
    <w:p w14:paraId="374B1707" w14:textId="77777777" w:rsidR="00B17F0D" w:rsidRDefault="00DB4403">
      <w:pPr>
        <w:pStyle w:val="li"/>
        <w:numPr>
          <w:ilvl w:val="0"/>
          <w:numId w:val="528"/>
        </w:numPr>
        <w:ind w:left="630" w:firstLine="0"/>
      </w:pPr>
      <w:r>
        <w:rPr>
          <w:rStyle w:val="xref"/>
        </w:rPr>
        <w:t>"</w:t>
      </w:r>
      <w:r>
        <w:rPr>
          <w:rStyle w:val="xref"/>
        </w:rPr>
        <w:t>连接云平台</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_Ref-235058566 \h  \* MERGEFORMAT </w:instrText>
      </w:r>
      <w:r w:rsidR="00D209EB" w:rsidRPr="00B17F0D">
        <w:rPr>
          <w:rStyle w:val="xref"/>
        </w:rPr>
      </w:r>
      <w:r w:rsidR="00D209EB" w:rsidRPr="00B17F0D">
        <w:rPr>
          <w:rStyle w:val="xref"/>
        </w:rPr>
        <w:fldChar w:fldCharType="separate"/>
      </w:r>
      <w:r w:rsidR="002C2885">
        <w:rPr>
          <w:rStyle w:val="xref"/>
          <w:noProof/>
        </w:rPr>
        <w:t>334</w:t>
      </w:r>
      <w:r w:rsidR="00D209EB" w:rsidRPr="00B17F0D">
        <w:rPr>
          <w:rStyle w:val="xref"/>
        </w:rPr>
        <w:fldChar w:fldCharType="end"/>
      </w:r>
      <w:r>
        <w:rPr>
          <w:rStyle w:val="xref"/>
        </w:rPr>
        <w:t>页</w:t>
      </w:r>
    </w:p>
    <w:p w14:paraId="56BF3B89" w14:textId="77777777" w:rsidR="00B17F0D" w:rsidRDefault="00DB4403">
      <w:pPr>
        <w:pStyle w:val="li"/>
        <w:numPr>
          <w:ilvl w:val="0"/>
          <w:numId w:val="528"/>
        </w:numPr>
        <w:ind w:left="630" w:firstLine="0"/>
      </w:pPr>
      <w:r>
        <w:rPr>
          <w:rStyle w:val="xref"/>
        </w:rPr>
        <w:t>"</w:t>
      </w:r>
      <w:r>
        <w:rPr>
          <w:rStyle w:val="xref"/>
        </w:rPr>
        <w:t>测试工具</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_Ref1879713656 \h  \* MERGEFORMAT </w:instrText>
      </w:r>
      <w:r w:rsidR="00D209EB" w:rsidRPr="00B17F0D">
        <w:rPr>
          <w:rStyle w:val="xref"/>
        </w:rPr>
      </w:r>
      <w:r w:rsidR="00D209EB" w:rsidRPr="00B17F0D">
        <w:rPr>
          <w:rStyle w:val="xref"/>
        </w:rPr>
        <w:fldChar w:fldCharType="separate"/>
      </w:r>
      <w:r w:rsidR="002C2885">
        <w:rPr>
          <w:rStyle w:val="xref"/>
          <w:noProof/>
        </w:rPr>
        <w:t>345</w:t>
      </w:r>
      <w:r w:rsidR="00D209EB" w:rsidRPr="00B17F0D">
        <w:rPr>
          <w:rStyle w:val="xref"/>
        </w:rPr>
        <w:fldChar w:fldCharType="end"/>
      </w:r>
      <w:r>
        <w:rPr>
          <w:rStyle w:val="xref"/>
        </w:rPr>
        <w:t>页</w:t>
      </w:r>
    </w:p>
    <w:p w14:paraId="015BE85D" w14:textId="77777777" w:rsidR="00B17F0D" w:rsidRDefault="00DB4403">
      <w:pPr>
        <w:pStyle w:val="li"/>
        <w:numPr>
          <w:ilvl w:val="0"/>
          <w:numId w:val="528"/>
        </w:numPr>
        <w:ind w:left="630" w:firstLine="0"/>
      </w:pPr>
      <w:r>
        <w:rPr>
          <w:rStyle w:val="xref"/>
        </w:rPr>
        <w:t xml:space="preserve">"PKI" </w:t>
      </w:r>
      <w:r>
        <w:rPr>
          <w:rStyle w:val="xref"/>
        </w:rPr>
        <w:t>在第</w:t>
      </w:r>
      <w:r w:rsidR="00D209EB" w:rsidRPr="00B17F0D">
        <w:rPr>
          <w:rStyle w:val="xref"/>
        </w:rPr>
        <w:fldChar w:fldCharType="begin"/>
      </w:r>
      <w:r w:rsidR="00B17F0D" w:rsidRPr="00B17F0D">
        <w:rPr>
          <w:rStyle w:val="xref"/>
        </w:rPr>
        <w:instrText xml:space="preserve"> PAGEREF _Ref-1567710219 \h  \* MERGEFORMAT </w:instrText>
      </w:r>
      <w:r w:rsidR="00D209EB" w:rsidRPr="00B17F0D">
        <w:rPr>
          <w:rStyle w:val="xref"/>
        </w:rPr>
      </w:r>
      <w:r w:rsidR="00D209EB" w:rsidRPr="00B17F0D">
        <w:rPr>
          <w:rStyle w:val="xref"/>
        </w:rPr>
        <w:fldChar w:fldCharType="separate"/>
      </w:r>
      <w:r w:rsidR="002C2885">
        <w:rPr>
          <w:rStyle w:val="xref"/>
          <w:noProof/>
        </w:rPr>
        <w:t>337</w:t>
      </w:r>
      <w:r w:rsidR="00D209EB" w:rsidRPr="00B17F0D">
        <w:rPr>
          <w:rStyle w:val="xref"/>
        </w:rPr>
        <w:fldChar w:fldCharType="end"/>
      </w:r>
      <w:r>
        <w:rPr>
          <w:rStyle w:val="xref"/>
        </w:rPr>
        <w:t>页</w:t>
      </w:r>
    </w:p>
    <w:p w14:paraId="3DEDF959" w14:textId="77777777" w:rsidR="00B17F0D" w:rsidRDefault="00DB4403">
      <w:pPr>
        <w:pStyle w:val="li"/>
        <w:numPr>
          <w:ilvl w:val="0"/>
          <w:numId w:val="528"/>
        </w:numPr>
        <w:spacing w:after="246"/>
        <w:ind w:left="630" w:firstLine="0"/>
      </w:pPr>
      <w:r>
        <w:rPr>
          <w:rStyle w:val="xref"/>
        </w:rPr>
        <w:t>"</w:t>
      </w:r>
      <w:r>
        <w:rPr>
          <w:rStyle w:val="xref"/>
        </w:rPr>
        <w:t>分析诊断</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_Ref-2055824335 \h  \* MERGEFORMAT </w:instrText>
      </w:r>
      <w:r w:rsidR="00D209EB" w:rsidRPr="00B17F0D">
        <w:rPr>
          <w:rStyle w:val="xref"/>
        </w:rPr>
      </w:r>
      <w:r w:rsidR="00D209EB" w:rsidRPr="00B17F0D">
        <w:rPr>
          <w:rStyle w:val="xref"/>
        </w:rPr>
        <w:fldChar w:fldCharType="separate"/>
      </w:r>
      <w:r w:rsidR="002C2885">
        <w:rPr>
          <w:rStyle w:val="xref"/>
          <w:noProof/>
        </w:rPr>
        <w:t>345</w:t>
      </w:r>
      <w:r w:rsidR="00D209EB" w:rsidRPr="00B17F0D">
        <w:rPr>
          <w:rStyle w:val="xref"/>
        </w:rPr>
        <w:fldChar w:fldCharType="end"/>
      </w:r>
      <w:r>
        <w:rPr>
          <w:rStyle w:val="xref"/>
        </w:rPr>
        <w:t>页</w:t>
      </w:r>
    </w:p>
    <w:p w14:paraId="6D83A2B2" w14:textId="77777777" w:rsidR="00B17F0D" w:rsidRDefault="00DB4403">
      <w:pPr>
        <w:pStyle w:val="h2"/>
      </w:pPr>
      <w:bookmarkStart w:id="339" w:name="_Ref1398489939"/>
      <w:bookmarkStart w:id="340" w:name="_Toc112079241"/>
      <w:r>
        <w:t>系统信息</w:t>
      </w:r>
      <w:bookmarkEnd w:id="339"/>
      <w:bookmarkEnd w:id="340"/>
    </w:p>
    <w:p w14:paraId="6E058A63" w14:textId="77777777" w:rsidR="00B17F0D" w:rsidRDefault="00DB4403">
      <w:pPr>
        <w:pStyle w:val="p"/>
      </w:pPr>
      <w:r>
        <w:t>用户可以在系统信息页面查看基本系统信息，包括设备序列号、主机名称、硬件平台、系统时间及运行时间、</w:t>
      </w:r>
      <w:r>
        <w:t>HA</w:t>
      </w:r>
      <w:r>
        <w:t>状态、软件版本、启动文件、特征库版本等。</w:t>
      </w:r>
    </w:p>
    <w:p w14:paraId="659ADE64" w14:textId="77777777" w:rsidR="00B17F0D" w:rsidRDefault="00DB4403">
      <w:pPr>
        <w:pStyle w:val="h3"/>
      </w:pPr>
      <w:bookmarkStart w:id="341" w:name="_Toc112079242"/>
      <w:r>
        <w:t>查看系统信息</w:t>
      </w:r>
      <w:bookmarkEnd w:id="341"/>
    </w:p>
    <w:p w14:paraId="015287DC" w14:textId="77777777" w:rsidR="00B17F0D" w:rsidRDefault="00DB4403">
      <w:pPr>
        <w:pStyle w:val="p"/>
      </w:pPr>
      <w:r>
        <w:t>查看系统信息，选择</w:t>
      </w:r>
      <w:r>
        <w:t>“</w:t>
      </w:r>
      <w:r>
        <w:t>系统</w:t>
      </w:r>
      <w:r>
        <w:t xml:space="preserve"> &gt; </w:t>
      </w:r>
      <w:r>
        <w:t>系统与特征库</w:t>
      </w:r>
      <w:r>
        <w:t>”</w:t>
      </w:r>
      <w:r>
        <w:t>，系统相关信息如下：</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70"/>
        <w:gridCol w:w="6157"/>
      </w:tblGrid>
      <w:tr w:rsidR="0034120E" w:rsidRPr="00DB4403" w14:paraId="73415094" w14:textId="77777777" w:rsidTr="0034120E">
        <w:trPr>
          <w:tblHeader/>
          <w:tblCellSpacing w:w="0" w:type="dxa"/>
        </w:trPr>
        <w:tc>
          <w:tcPr>
            <w:tcW w:w="11775" w:type="dxa"/>
            <w:gridSpan w:val="2"/>
            <w:tcBorders>
              <w:bottom w:val="single" w:sz="6" w:space="0" w:color="FFFFFF"/>
            </w:tcBorders>
            <w:shd w:val="clear" w:color="auto" w:fill="C0C0C0"/>
            <w:tcMar>
              <w:top w:w="30" w:type="dxa"/>
              <w:left w:w="0" w:type="dxa"/>
              <w:bottom w:w="30" w:type="dxa"/>
              <w:right w:w="30" w:type="dxa"/>
            </w:tcMar>
          </w:tcPr>
          <w:p w14:paraId="5632BB1E" w14:textId="77777777" w:rsidR="00B17F0D" w:rsidRPr="00DB4403" w:rsidRDefault="00DB4403">
            <w:pPr>
              <w:pStyle w:val="thTableStyle-Standard-HeadD-Regular-Header1"/>
              <w:shd w:val="clear" w:color="auto" w:fill="C0C0C0"/>
            </w:pPr>
            <w:r w:rsidRPr="00DB4403">
              <w:rPr>
                <w:shd w:val="clear" w:color="auto" w:fill="C0C0C0"/>
              </w:rPr>
              <w:t>系统信息</w:t>
            </w:r>
          </w:p>
        </w:tc>
      </w:tr>
      <w:tr w:rsidR="00B17F0D" w:rsidRPr="00DB4403" w14:paraId="008B6B5D" w14:textId="77777777">
        <w:trPr>
          <w:tblCellSpacing w:w="0" w:type="dxa"/>
        </w:trPr>
        <w:tc>
          <w:tcPr>
            <w:tcW w:w="2355" w:type="dxa"/>
            <w:tcBorders>
              <w:bottom w:val="single" w:sz="6" w:space="0" w:color="FFFFFF"/>
              <w:right w:val="single" w:sz="6" w:space="0" w:color="FFFFFF"/>
            </w:tcBorders>
            <w:shd w:val="clear" w:color="auto" w:fill="F5F5F5"/>
            <w:tcMar>
              <w:top w:w="30" w:type="dxa"/>
              <w:left w:w="30" w:type="dxa"/>
              <w:bottom w:w="30" w:type="dxa"/>
              <w:right w:w="30" w:type="dxa"/>
            </w:tcMar>
          </w:tcPr>
          <w:p w14:paraId="2BBD2B8A" w14:textId="77777777" w:rsidR="00B17F0D" w:rsidRPr="00DB4403" w:rsidRDefault="00DB4403">
            <w:pPr>
              <w:pStyle w:val="tdTableStyle-Standard-BodyE-Regular-Row1"/>
              <w:shd w:val="clear" w:color="auto" w:fill="F5F5F5"/>
            </w:pPr>
            <w:r w:rsidRPr="00DB4403">
              <w:rPr>
                <w:shd w:val="clear" w:color="auto" w:fill="F5F5F5"/>
              </w:rPr>
              <w:t>序列号</w:t>
            </w:r>
          </w:p>
        </w:tc>
        <w:tc>
          <w:tcPr>
            <w:tcW w:w="9420" w:type="dxa"/>
            <w:tcBorders>
              <w:bottom w:val="single" w:sz="6" w:space="0" w:color="FFFFFF"/>
            </w:tcBorders>
            <w:shd w:val="clear" w:color="auto" w:fill="F5F5F5"/>
            <w:tcMar>
              <w:top w:w="30" w:type="dxa"/>
              <w:left w:w="30" w:type="dxa"/>
              <w:bottom w:w="30" w:type="dxa"/>
              <w:right w:w="30" w:type="dxa"/>
            </w:tcMar>
          </w:tcPr>
          <w:p w14:paraId="133C04A8" w14:textId="77777777" w:rsidR="00B17F0D" w:rsidRPr="00DB4403" w:rsidRDefault="00DB4403">
            <w:pPr>
              <w:pStyle w:val="tdTableStyle-Standard-BodyD-Regular1-Row1"/>
              <w:shd w:val="clear" w:color="auto" w:fill="F5F5F5"/>
            </w:pPr>
            <w:r w:rsidRPr="00DB4403">
              <w:rPr>
                <w:shd w:val="clear" w:color="auto" w:fill="F5F5F5"/>
              </w:rPr>
              <w:t>显示该设备的序列号。</w:t>
            </w:r>
          </w:p>
        </w:tc>
      </w:tr>
      <w:tr w:rsidR="00B17F0D" w:rsidRPr="00DB4403" w14:paraId="5FFD0B85" w14:textId="77777777">
        <w:trPr>
          <w:tblCellSpacing w:w="0" w:type="dxa"/>
        </w:trPr>
        <w:tc>
          <w:tcPr>
            <w:tcW w:w="2355" w:type="dxa"/>
            <w:tcBorders>
              <w:bottom w:val="single" w:sz="6" w:space="0" w:color="FFFFFF"/>
              <w:right w:val="single" w:sz="6" w:space="0" w:color="FFFFFF"/>
            </w:tcBorders>
            <w:shd w:val="clear" w:color="auto" w:fill="F5F5F5"/>
            <w:tcMar>
              <w:top w:w="30" w:type="dxa"/>
              <w:left w:w="30" w:type="dxa"/>
              <w:bottom w:w="30" w:type="dxa"/>
              <w:right w:w="30" w:type="dxa"/>
            </w:tcMar>
          </w:tcPr>
          <w:p w14:paraId="7FA28973" w14:textId="77777777" w:rsidR="00B17F0D" w:rsidRPr="00DB4403" w:rsidRDefault="00DB4403">
            <w:pPr>
              <w:pStyle w:val="tdTableStyle-Standard-BodyE-Regular-Row1"/>
              <w:shd w:val="clear" w:color="auto" w:fill="F5F5F5"/>
            </w:pPr>
            <w:r w:rsidRPr="00DB4403">
              <w:rPr>
                <w:shd w:val="clear" w:color="auto" w:fill="F5F5F5"/>
              </w:rPr>
              <w:t>主机名称</w:t>
            </w:r>
          </w:p>
        </w:tc>
        <w:tc>
          <w:tcPr>
            <w:tcW w:w="9420" w:type="dxa"/>
            <w:tcBorders>
              <w:bottom w:val="single" w:sz="6" w:space="0" w:color="FFFFFF"/>
            </w:tcBorders>
            <w:shd w:val="clear" w:color="auto" w:fill="F5F5F5"/>
            <w:tcMar>
              <w:top w:w="30" w:type="dxa"/>
              <w:left w:w="30" w:type="dxa"/>
              <w:bottom w:w="30" w:type="dxa"/>
              <w:right w:w="30" w:type="dxa"/>
            </w:tcMar>
          </w:tcPr>
          <w:p w14:paraId="1980099A" w14:textId="77777777" w:rsidR="00B17F0D" w:rsidRPr="00DB4403" w:rsidRDefault="00DB4403">
            <w:pPr>
              <w:pStyle w:val="p"/>
            </w:pPr>
            <w:r w:rsidRPr="00DB4403">
              <w:t>显示该设备的名称。</w:t>
            </w:r>
          </w:p>
        </w:tc>
      </w:tr>
      <w:tr w:rsidR="00B17F0D" w:rsidRPr="00DB4403" w14:paraId="0D431748" w14:textId="77777777">
        <w:trPr>
          <w:trHeight w:val="30"/>
          <w:tblCellSpacing w:w="0" w:type="dxa"/>
        </w:trPr>
        <w:tc>
          <w:tcPr>
            <w:tcW w:w="2355" w:type="dxa"/>
            <w:tcBorders>
              <w:bottom w:val="single" w:sz="6" w:space="0" w:color="FFFFFF"/>
              <w:right w:val="single" w:sz="6" w:space="0" w:color="FFFFFF"/>
            </w:tcBorders>
            <w:shd w:val="clear" w:color="auto" w:fill="F5F5F5"/>
            <w:tcMar>
              <w:top w:w="30" w:type="dxa"/>
              <w:left w:w="30" w:type="dxa"/>
              <w:bottom w:w="30" w:type="dxa"/>
              <w:right w:w="30" w:type="dxa"/>
            </w:tcMar>
          </w:tcPr>
          <w:p w14:paraId="09AFDE76" w14:textId="77777777" w:rsidR="00B17F0D" w:rsidRPr="00DB4403" w:rsidRDefault="00DB4403">
            <w:pPr>
              <w:pStyle w:val="tdTableStyle-Standard-BodyE-Regular-Row1"/>
              <w:shd w:val="clear" w:color="auto" w:fill="F5F5F5"/>
            </w:pPr>
            <w:r w:rsidRPr="00DB4403">
              <w:rPr>
                <w:shd w:val="clear" w:color="auto" w:fill="F5F5F5"/>
              </w:rPr>
              <w:t>硬件平台</w:t>
            </w:r>
          </w:p>
        </w:tc>
        <w:tc>
          <w:tcPr>
            <w:tcW w:w="9420" w:type="dxa"/>
            <w:tcBorders>
              <w:bottom w:val="single" w:sz="6" w:space="0" w:color="FFFFFF"/>
            </w:tcBorders>
            <w:shd w:val="clear" w:color="auto" w:fill="F5F5F5"/>
            <w:tcMar>
              <w:top w:w="30" w:type="dxa"/>
              <w:left w:w="30" w:type="dxa"/>
              <w:bottom w:w="30" w:type="dxa"/>
              <w:right w:w="30" w:type="dxa"/>
            </w:tcMar>
          </w:tcPr>
          <w:p w14:paraId="3AF612FC" w14:textId="77777777" w:rsidR="00B17F0D" w:rsidRPr="00DB4403" w:rsidRDefault="00DB4403">
            <w:pPr>
              <w:pStyle w:val="tdTableStyle-Standard-BodyD-Regular1-Row1"/>
              <w:shd w:val="clear" w:color="auto" w:fill="F5F5F5"/>
            </w:pPr>
            <w:r w:rsidRPr="00DB4403">
              <w:rPr>
                <w:shd w:val="clear" w:color="auto" w:fill="F5F5F5"/>
              </w:rPr>
              <w:t>显示设备的硬件平台型号。</w:t>
            </w:r>
          </w:p>
        </w:tc>
      </w:tr>
      <w:tr w:rsidR="00B17F0D" w:rsidRPr="00DB4403" w14:paraId="64C3FCF0" w14:textId="77777777">
        <w:trPr>
          <w:trHeight w:val="30"/>
          <w:tblCellSpacing w:w="0" w:type="dxa"/>
        </w:trPr>
        <w:tc>
          <w:tcPr>
            <w:tcW w:w="2355" w:type="dxa"/>
            <w:tcBorders>
              <w:bottom w:val="single" w:sz="6" w:space="0" w:color="FFFFFF"/>
              <w:right w:val="single" w:sz="6" w:space="0" w:color="FFFFFF"/>
            </w:tcBorders>
            <w:shd w:val="clear" w:color="auto" w:fill="F5F5F5"/>
            <w:tcMar>
              <w:top w:w="30" w:type="dxa"/>
              <w:left w:w="30" w:type="dxa"/>
              <w:bottom w:w="30" w:type="dxa"/>
              <w:right w:w="30" w:type="dxa"/>
            </w:tcMar>
          </w:tcPr>
          <w:p w14:paraId="61E0CE71" w14:textId="77777777" w:rsidR="00B17F0D" w:rsidRPr="00DB4403" w:rsidRDefault="00DB4403">
            <w:pPr>
              <w:pStyle w:val="tdTableStyle-Standard-BodyE-Regular-Row1"/>
              <w:shd w:val="clear" w:color="auto" w:fill="F5F5F5"/>
            </w:pPr>
            <w:r w:rsidRPr="00DB4403">
              <w:rPr>
                <w:shd w:val="clear" w:color="auto" w:fill="F5F5F5"/>
              </w:rPr>
              <w:t>系统时间</w:t>
            </w:r>
          </w:p>
        </w:tc>
        <w:tc>
          <w:tcPr>
            <w:tcW w:w="9420" w:type="dxa"/>
            <w:tcBorders>
              <w:bottom w:val="single" w:sz="6" w:space="0" w:color="FFFFFF"/>
            </w:tcBorders>
            <w:shd w:val="clear" w:color="auto" w:fill="F5F5F5"/>
            <w:tcMar>
              <w:top w:w="30" w:type="dxa"/>
              <w:left w:w="30" w:type="dxa"/>
              <w:bottom w:w="30" w:type="dxa"/>
              <w:right w:w="30" w:type="dxa"/>
            </w:tcMar>
          </w:tcPr>
          <w:p w14:paraId="085CA21E" w14:textId="77777777" w:rsidR="00B17F0D" w:rsidRPr="00DB4403" w:rsidRDefault="00DB4403">
            <w:pPr>
              <w:pStyle w:val="p"/>
            </w:pPr>
            <w:r w:rsidRPr="00DB4403">
              <w:t>显示该设备的系统日期和时间。</w:t>
            </w:r>
          </w:p>
        </w:tc>
      </w:tr>
      <w:tr w:rsidR="00B17F0D" w:rsidRPr="00DB4403" w14:paraId="0363EFB6" w14:textId="77777777">
        <w:trPr>
          <w:trHeight w:val="30"/>
          <w:tblCellSpacing w:w="0" w:type="dxa"/>
        </w:trPr>
        <w:tc>
          <w:tcPr>
            <w:tcW w:w="2355" w:type="dxa"/>
            <w:tcBorders>
              <w:bottom w:val="single" w:sz="6" w:space="0" w:color="FFFFFF"/>
              <w:right w:val="single" w:sz="6" w:space="0" w:color="FFFFFF"/>
            </w:tcBorders>
            <w:shd w:val="clear" w:color="auto" w:fill="F5F5F5"/>
            <w:tcMar>
              <w:top w:w="30" w:type="dxa"/>
              <w:left w:w="30" w:type="dxa"/>
              <w:bottom w:w="30" w:type="dxa"/>
              <w:right w:w="30" w:type="dxa"/>
            </w:tcMar>
          </w:tcPr>
          <w:p w14:paraId="4DCB6B30" w14:textId="77777777" w:rsidR="00B17F0D" w:rsidRPr="00DB4403" w:rsidRDefault="00DB4403">
            <w:pPr>
              <w:pStyle w:val="tdTableStyle-Standard-BodyE-Regular-Row1"/>
              <w:shd w:val="clear" w:color="auto" w:fill="F5F5F5"/>
            </w:pPr>
            <w:r w:rsidRPr="00DB4403">
              <w:rPr>
                <w:shd w:val="clear" w:color="auto" w:fill="F5F5F5"/>
              </w:rPr>
              <w:t>系统运行时间</w:t>
            </w:r>
          </w:p>
        </w:tc>
        <w:tc>
          <w:tcPr>
            <w:tcW w:w="9420" w:type="dxa"/>
            <w:tcBorders>
              <w:bottom w:val="single" w:sz="6" w:space="0" w:color="FFFFFF"/>
            </w:tcBorders>
            <w:shd w:val="clear" w:color="auto" w:fill="F5F5F5"/>
            <w:tcMar>
              <w:top w:w="30" w:type="dxa"/>
              <w:left w:w="30" w:type="dxa"/>
              <w:bottom w:w="30" w:type="dxa"/>
              <w:right w:w="30" w:type="dxa"/>
            </w:tcMar>
          </w:tcPr>
          <w:p w14:paraId="0FDBEEC7" w14:textId="77777777" w:rsidR="00B17F0D" w:rsidRPr="00DB4403" w:rsidRDefault="00DB4403">
            <w:pPr>
              <w:pStyle w:val="tdTableStyle-Standard-BodyD-Regular1-Row1"/>
              <w:shd w:val="clear" w:color="auto" w:fill="F5F5F5"/>
            </w:pPr>
            <w:r w:rsidRPr="00DB4403">
              <w:rPr>
                <w:shd w:val="clear" w:color="auto" w:fill="F5F5F5"/>
              </w:rPr>
              <w:t>显示系统已运行时长。</w:t>
            </w:r>
          </w:p>
        </w:tc>
      </w:tr>
      <w:tr w:rsidR="00B17F0D" w:rsidRPr="00DB4403" w14:paraId="2868A354" w14:textId="77777777">
        <w:trPr>
          <w:trHeight w:val="30"/>
          <w:tblCellSpacing w:w="0" w:type="dxa"/>
        </w:trPr>
        <w:tc>
          <w:tcPr>
            <w:tcW w:w="2355" w:type="dxa"/>
            <w:tcBorders>
              <w:bottom w:val="single" w:sz="6" w:space="0" w:color="FFFFFF"/>
              <w:right w:val="single" w:sz="6" w:space="0" w:color="FFFFFF"/>
            </w:tcBorders>
            <w:shd w:val="clear" w:color="auto" w:fill="F5F5F5"/>
            <w:tcMar>
              <w:top w:w="30" w:type="dxa"/>
              <w:left w:w="30" w:type="dxa"/>
              <w:bottom w:w="30" w:type="dxa"/>
              <w:right w:w="30" w:type="dxa"/>
            </w:tcMar>
          </w:tcPr>
          <w:p w14:paraId="2BEFBB10" w14:textId="77777777" w:rsidR="00B17F0D" w:rsidRPr="00DB4403" w:rsidRDefault="00DB4403">
            <w:pPr>
              <w:pStyle w:val="tdTableStyle-Standard-BodyE-Regular-Row1"/>
              <w:shd w:val="clear" w:color="auto" w:fill="F5F5F5"/>
            </w:pPr>
            <w:r w:rsidRPr="00DB4403">
              <w:rPr>
                <w:shd w:val="clear" w:color="auto" w:fill="F5F5F5"/>
              </w:rPr>
              <w:t>HA</w:t>
            </w:r>
            <w:r w:rsidRPr="00DB4403">
              <w:rPr>
                <w:shd w:val="clear" w:color="auto" w:fill="F5F5F5"/>
              </w:rPr>
              <w:t>状态</w:t>
            </w:r>
          </w:p>
        </w:tc>
        <w:tc>
          <w:tcPr>
            <w:tcW w:w="9420" w:type="dxa"/>
            <w:tcBorders>
              <w:bottom w:val="single" w:sz="6" w:space="0" w:color="FFFFFF"/>
            </w:tcBorders>
            <w:shd w:val="clear" w:color="auto" w:fill="F5F5F5"/>
            <w:tcMar>
              <w:top w:w="30" w:type="dxa"/>
              <w:left w:w="30" w:type="dxa"/>
              <w:bottom w:w="30" w:type="dxa"/>
              <w:right w:w="30" w:type="dxa"/>
            </w:tcMar>
          </w:tcPr>
          <w:p w14:paraId="26E81328" w14:textId="77777777" w:rsidR="00B17F0D" w:rsidRPr="00DB4403" w:rsidRDefault="00DB4403">
            <w:pPr>
              <w:pStyle w:val="p"/>
            </w:pPr>
            <w:r w:rsidRPr="00DB4403">
              <w:t>显示设备的高可用性工作状态。包括以下六种状态：</w:t>
            </w:r>
          </w:p>
          <w:p w14:paraId="30339DCE" w14:textId="77777777" w:rsidR="00B17F0D" w:rsidRPr="00DB4403" w:rsidRDefault="00DB4403">
            <w:pPr>
              <w:pStyle w:val="li"/>
              <w:numPr>
                <w:ilvl w:val="0"/>
                <w:numId w:val="529"/>
              </w:numPr>
              <w:ind w:left="630" w:firstLine="0"/>
            </w:pPr>
            <w:r w:rsidRPr="00DB4403">
              <w:t>Standalone</w:t>
            </w:r>
            <w:r w:rsidRPr="00DB4403">
              <w:t>：非</w:t>
            </w:r>
            <w:r w:rsidRPr="00DB4403">
              <w:t>HA</w:t>
            </w:r>
            <w:r w:rsidRPr="00DB4403">
              <w:t>模式，表示设备没有开启</w:t>
            </w:r>
            <w:r w:rsidRPr="00DB4403">
              <w:t>HA</w:t>
            </w:r>
            <w:r w:rsidRPr="00DB4403">
              <w:t>功能。</w:t>
            </w:r>
          </w:p>
          <w:p w14:paraId="4739AB1F" w14:textId="77777777" w:rsidR="00B17F0D" w:rsidRPr="00DB4403" w:rsidRDefault="00DB4403">
            <w:pPr>
              <w:pStyle w:val="p4"/>
              <w:numPr>
                <w:ilvl w:val="0"/>
                <w:numId w:val="529"/>
              </w:numPr>
              <w:ind w:left="630" w:firstLine="0"/>
            </w:pPr>
            <w:r w:rsidRPr="00DB4403">
              <w:t>Init</w:t>
            </w:r>
            <w:r w:rsidRPr="00DB4403">
              <w:t>：</w:t>
            </w:r>
            <w:r w:rsidRPr="00DB4403">
              <w:t>HA</w:t>
            </w:r>
            <w:r w:rsidRPr="00DB4403">
              <w:t>初始状态。</w:t>
            </w:r>
          </w:p>
          <w:p w14:paraId="0A66A273" w14:textId="77777777" w:rsidR="00B17F0D" w:rsidRPr="00DB4403" w:rsidRDefault="00DB4403">
            <w:pPr>
              <w:pStyle w:val="li"/>
              <w:numPr>
                <w:ilvl w:val="0"/>
                <w:numId w:val="529"/>
              </w:numPr>
              <w:ind w:left="630" w:firstLine="0"/>
            </w:pPr>
            <w:r w:rsidRPr="00DB4403">
              <w:t>Hello</w:t>
            </w:r>
            <w:r w:rsidRPr="00DB4403">
              <w:t>：</w:t>
            </w:r>
            <w:r w:rsidRPr="00DB4403">
              <w:t>HA</w:t>
            </w:r>
            <w:r w:rsidRPr="00DB4403">
              <w:t>协商状态，表示设备在协商</w:t>
            </w:r>
            <w:r w:rsidRPr="00DB4403">
              <w:t>HA</w:t>
            </w:r>
            <w:r w:rsidRPr="00DB4403">
              <w:t>的主备关系。</w:t>
            </w:r>
          </w:p>
          <w:p w14:paraId="1E72D59E" w14:textId="77777777" w:rsidR="00B17F0D" w:rsidRPr="00DB4403" w:rsidRDefault="00DB4403">
            <w:pPr>
              <w:pStyle w:val="p4"/>
              <w:numPr>
                <w:ilvl w:val="0"/>
                <w:numId w:val="529"/>
              </w:numPr>
              <w:ind w:left="630" w:firstLine="0"/>
            </w:pPr>
            <w:r w:rsidRPr="00DB4403">
              <w:t>Master</w:t>
            </w:r>
            <w:r w:rsidRPr="00DB4403">
              <w:t>：</w:t>
            </w:r>
            <w:r w:rsidRPr="00DB4403">
              <w:t>HA</w:t>
            </w:r>
            <w:r w:rsidRPr="00DB4403">
              <w:t>主状态，表示当前设备为</w:t>
            </w:r>
            <w:r w:rsidRPr="00DB4403">
              <w:t>HA</w:t>
            </w:r>
            <w:r w:rsidRPr="00DB4403">
              <w:t>组的主设备。</w:t>
            </w:r>
          </w:p>
          <w:p w14:paraId="3679DEF2" w14:textId="77777777" w:rsidR="00B17F0D" w:rsidRPr="00DB4403" w:rsidRDefault="00DB4403">
            <w:pPr>
              <w:pStyle w:val="p4"/>
              <w:numPr>
                <w:ilvl w:val="0"/>
                <w:numId w:val="529"/>
              </w:numPr>
              <w:ind w:left="630" w:firstLine="0"/>
            </w:pPr>
            <w:r w:rsidRPr="00DB4403">
              <w:t>Backup</w:t>
            </w:r>
            <w:r w:rsidRPr="00DB4403">
              <w:t>：</w:t>
            </w:r>
            <w:r w:rsidRPr="00DB4403">
              <w:t>HA</w:t>
            </w:r>
            <w:r w:rsidRPr="00DB4403">
              <w:t>备状态，表示当前设备为</w:t>
            </w:r>
            <w:r w:rsidRPr="00DB4403">
              <w:t>HA</w:t>
            </w:r>
            <w:r w:rsidRPr="00DB4403">
              <w:t>组的备份设备。</w:t>
            </w:r>
          </w:p>
          <w:p w14:paraId="7C6ACDDD" w14:textId="77777777" w:rsidR="00B17F0D" w:rsidRPr="00DB4403" w:rsidRDefault="00DB4403">
            <w:pPr>
              <w:pStyle w:val="p4"/>
              <w:numPr>
                <w:ilvl w:val="0"/>
                <w:numId w:val="529"/>
              </w:numPr>
              <w:spacing w:after="246"/>
              <w:ind w:left="630" w:firstLine="0"/>
            </w:pPr>
            <w:r w:rsidRPr="00DB4403">
              <w:t>Failed</w:t>
            </w:r>
            <w:r w:rsidRPr="00DB4403">
              <w:t>：故障状态，表示当前设备故障。</w:t>
            </w:r>
          </w:p>
        </w:tc>
      </w:tr>
      <w:tr w:rsidR="00B17F0D" w:rsidRPr="00DB4403" w14:paraId="05F8C2F9" w14:textId="77777777">
        <w:trPr>
          <w:trHeight w:val="30"/>
          <w:tblCellSpacing w:w="0" w:type="dxa"/>
        </w:trPr>
        <w:tc>
          <w:tcPr>
            <w:tcW w:w="2355" w:type="dxa"/>
            <w:tcBorders>
              <w:bottom w:val="single" w:sz="6" w:space="0" w:color="FFFFFF"/>
              <w:right w:val="single" w:sz="6" w:space="0" w:color="FFFFFF"/>
            </w:tcBorders>
            <w:shd w:val="clear" w:color="auto" w:fill="F5F5F5"/>
            <w:tcMar>
              <w:top w:w="30" w:type="dxa"/>
              <w:left w:w="30" w:type="dxa"/>
              <w:bottom w:w="30" w:type="dxa"/>
              <w:right w:w="30" w:type="dxa"/>
            </w:tcMar>
          </w:tcPr>
          <w:p w14:paraId="514E93B9" w14:textId="77777777" w:rsidR="00B17F0D" w:rsidRPr="00DB4403" w:rsidRDefault="00DB4403">
            <w:pPr>
              <w:pStyle w:val="tdTableStyle-Standard-BodyE-Regular-Row1"/>
              <w:shd w:val="clear" w:color="auto" w:fill="F5F5F5"/>
              <w:spacing w:before="246"/>
            </w:pPr>
            <w:r w:rsidRPr="00DB4403">
              <w:rPr>
                <w:shd w:val="clear" w:color="auto" w:fill="F5F5F5"/>
              </w:rPr>
              <w:t>软件版本</w:t>
            </w:r>
          </w:p>
        </w:tc>
        <w:tc>
          <w:tcPr>
            <w:tcW w:w="9420" w:type="dxa"/>
            <w:tcBorders>
              <w:bottom w:val="single" w:sz="6" w:space="0" w:color="FFFFFF"/>
            </w:tcBorders>
            <w:shd w:val="clear" w:color="auto" w:fill="F5F5F5"/>
            <w:tcMar>
              <w:top w:w="30" w:type="dxa"/>
              <w:left w:w="30" w:type="dxa"/>
              <w:bottom w:w="30" w:type="dxa"/>
              <w:right w:w="30" w:type="dxa"/>
            </w:tcMar>
          </w:tcPr>
          <w:p w14:paraId="4E86019D" w14:textId="77777777" w:rsidR="00B17F0D" w:rsidRPr="00DB4403" w:rsidRDefault="00DB4403">
            <w:pPr>
              <w:pStyle w:val="tdTableStyle-Standard-BodyD-Regular1-Row1"/>
              <w:shd w:val="clear" w:color="auto" w:fill="F5F5F5"/>
            </w:pPr>
            <w:r w:rsidRPr="00DB4403">
              <w:rPr>
                <w:shd w:val="clear" w:color="auto" w:fill="F5F5F5"/>
              </w:rPr>
              <w:t>显示设备当前的软件版本。</w:t>
            </w:r>
          </w:p>
        </w:tc>
      </w:tr>
      <w:tr w:rsidR="00B17F0D" w:rsidRPr="00DB4403" w14:paraId="28453EC4" w14:textId="77777777">
        <w:trPr>
          <w:trHeight w:val="30"/>
          <w:tblCellSpacing w:w="0" w:type="dxa"/>
        </w:trPr>
        <w:tc>
          <w:tcPr>
            <w:tcW w:w="2355" w:type="dxa"/>
            <w:tcBorders>
              <w:bottom w:val="single" w:sz="6" w:space="0" w:color="FFFFFF"/>
              <w:right w:val="single" w:sz="6" w:space="0" w:color="FFFFFF"/>
            </w:tcBorders>
            <w:shd w:val="clear" w:color="auto" w:fill="F5F5F5"/>
            <w:tcMar>
              <w:top w:w="30" w:type="dxa"/>
              <w:left w:w="30" w:type="dxa"/>
              <w:bottom w:w="30" w:type="dxa"/>
              <w:right w:w="30" w:type="dxa"/>
            </w:tcMar>
          </w:tcPr>
          <w:p w14:paraId="335C8341" w14:textId="77777777" w:rsidR="00B17F0D" w:rsidRPr="00DB4403" w:rsidRDefault="00DB4403">
            <w:pPr>
              <w:pStyle w:val="tdTableStyle-Standard-BodyE-Regular-Row1"/>
              <w:shd w:val="clear" w:color="auto" w:fill="F5F5F5"/>
            </w:pPr>
            <w:r w:rsidRPr="00DB4403">
              <w:rPr>
                <w:shd w:val="clear" w:color="auto" w:fill="F5F5F5"/>
              </w:rPr>
              <w:t>启动文件</w:t>
            </w:r>
          </w:p>
        </w:tc>
        <w:tc>
          <w:tcPr>
            <w:tcW w:w="9420" w:type="dxa"/>
            <w:tcBorders>
              <w:bottom w:val="single" w:sz="6" w:space="0" w:color="FFFFFF"/>
            </w:tcBorders>
            <w:shd w:val="clear" w:color="auto" w:fill="F5F5F5"/>
            <w:tcMar>
              <w:top w:w="30" w:type="dxa"/>
              <w:left w:w="30" w:type="dxa"/>
              <w:bottom w:w="30" w:type="dxa"/>
              <w:right w:w="30" w:type="dxa"/>
            </w:tcMar>
          </w:tcPr>
          <w:p w14:paraId="7F24224F" w14:textId="77777777" w:rsidR="00B17F0D" w:rsidRPr="00DB4403" w:rsidRDefault="00DB4403">
            <w:pPr>
              <w:pStyle w:val="tdTableStyle-Standard-BodyD-Regular1-Row1"/>
              <w:shd w:val="clear" w:color="auto" w:fill="F5F5F5"/>
            </w:pPr>
            <w:r w:rsidRPr="00DB4403">
              <w:rPr>
                <w:shd w:val="clear" w:color="auto" w:fill="F5F5F5"/>
              </w:rPr>
              <w:t>显示设备当前的启动文件名称，以及上次更新时间。</w:t>
            </w:r>
          </w:p>
        </w:tc>
      </w:tr>
      <w:tr w:rsidR="0034120E" w:rsidRPr="00DB4403" w14:paraId="397E0305" w14:textId="77777777" w:rsidTr="0034120E">
        <w:trPr>
          <w:trHeight w:val="30"/>
          <w:tblCellSpacing w:w="0" w:type="dxa"/>
        </w:trPr>
        <w:tc>
          <w:tcPr>
            <w:tcW w:w="11775" w:type="dxa"/>
            <w:gridSpan w:val="2"/>
            <w:tcBorders>
              <w:bottom w:val="single" w:sz="6" w:space="0" w:color="FFFFFF"/>
            </w:tcBorders>
            <w:shd w:val="clear" w:color="auto" w:fill="C0C0C0"/>
            <w:tcMar>
              <w:top w:w="30" w:type="dxa"/>
              <w:left w:w="30" w:type="dxa"/>
              <w:bottom w:w="30" w:type="dxa"/>
              <w:right w:w="30" w:type="dxa"/>
            </w:tcMar>
          </w:tcPr>
          <w:p w14:paraId="0385A7AB" w14:textId="77777777" w:rsidR="00B17F0D" w:rsidRPr="00DB4403" w:rsidRDefault="00DB4403">
            <w:pPr>
              <w:pStyle w:val="tdTableStyle-Standard-BodyD-Regular-Row1"/>
              <w:shd w:val="clear" w:color="auto" w:fill="C0C0C0"/>
            </w:pPr>
            <w:r w:rsidRPr="00DB4403">
              <w:rPr>
                <w:b/>
                <w:bCs/>
                <w:shd w:val="clear" w:color="auto" w:fill="C0C0C0"/>
              </w:rPr>
              <w:t>特征</w:t>
            </w:r>
            <w:proofErr w:type="gramStart"/>
            <w:r w:rsidRPr="00DB4403">
              <w:rPr>
                <w:b/>
                <w:bCs/>
                <w:shd w:val="clear" w:color="auto" w:fill="C0C0C0"/>
              </w:rPr>
              <w:t>库信息</w:t>
            </w:r>
            <w:proofErr w:type="gramEnd"/>
          </w:p>
        </w:tc>
      </w:tr>
      <w:tr w:rsidR="00B17F0D" w:rsidRPr="00DB4403" w14:paraId="2B3C388E" w14:textId="77777777">
        <w:trPr>
          <w:trHeight w:val="30"/>
          <w:tblCellSpacing w:w="0" w:type="dxa"/>
        </w:trPr>
        <w:tc>
          <w:tcPr>
            <w:tcW w:w="2355" w:type="dxa"/>
            <w:tcBorders>
              <w:bottom w:val="single" w:sz="6" w:space="0" w:color="FFFFFF"/>
              <w:right w:val="single" w:sz="6" w:space="0" w:color="FFFFFF"/>
            </w:tcBorders>
            <w:shd w:val="clear" w:color="auto" w:fill="F5F5F5"/>
            <w:tcMar>
              <w:top w:w="30" w:type="dxa"/>
              <w:left w:w="30" w:type="dxa"/>
              <w:bottom w:w="30" w:type="dxa"/>
              <w:right w:w="30" w:type="dxa"/>
            </w:tcMar>
          </w:tcPr>
          <w:p w14:paraId="32469DA0" w14:textId="77777777" w:rsidR="00B17F0D" w:rsidRPr="00DB4403" w:rsidRDefault="00DB4403">
            <w:pPr>
              <w:pStyle w:val="tdTableStyle-Standard-BodyE-Regular-Row1"/>
              <w:shd w:val="clear" w:color="auto" w:fill="F5F5F5"/>
            </w:pPr>
            <w:r w:rsidRPr="00DB4403">
              <w:rPr>
                <w:shd w:val="clear" w:color="auto" w:fill="F5F5F5"/>
              </w:rPr>
              <w:t>WAF</w:t>
            </w:r>
            <w:r w:rsidRPr="00DB4403">
              <w:rPr>
                <w:shd w:val="clear" w:color="auto" w:fill="F5F5F5"/>
              </w:rPr>
              <w:t>规则库</w:t>
            </w:r>
          </w:p>
        </w:tc>
        <w:tc>
          <w:tcPr>
            <w:tcW w:w="9420" w:type="dxa"/>
            <w:tcBorders>
              <w:bottom w:val="single" w:sz="6" w:space="0" w:color="FFFFFF"/>
            </w:tcBorders>
            <w:shd w:val="clear" w:color="auto" w:fill="F5F5F5"/>
            <w:tcMar>
              <w:top w:w="30" w:type="dxa"/>
              <w:left w:w="30" w:type="dxa"/>
              <w:bottom w:w="30" w:type="dxa"/>
              <w:right w:w="30" w:type="dxa"/>
            </w:tcMar>
          </w:tcPr>
          <w:p w14:paraId="5A19CF8D" w14:textId="77777777" w:rsidR="00B17F0D" w:rsidRPr="00DB4403" w:rsidRDefault="00DB4403">
            <w:pPr>
              <w:pStyle w:val="tdTableStyle-Standard-BodyD-Regular1-Row1"/>
              <w:shd w:val="clear" w:color="auto" w:fill="F5F5F5"/>
            </w:pPr>
            <w:r w:rsidRPr="00DB4403">
              <w:rPr>
                <w:shd w:val="clear" w:color="auto" w:fill="F5F5F5"/>
              </w:rPr>
              <w:t>显示设备当前的</w:t>
            </w:r>
            <w:r w:rsidRPr="00DB4403">
              <w:rPr>
                <w:shd w:val="clear" w:color="auto" w:fill="F5F5F5"/>
              </w:rPr>
              <w:t>WAF</w:t>
            </w:r>
            <w:r w:rsidRPr="00DB4403">
              <w:rPr>
                <w:shd w:val="clear" w:color="auto" w:fill="F5F5F5"/>
              </w:rPr>
              <w:t>规则库版本，以及上次更新时间。</w:t>
            </w:r>
          </w:p>
        </w:tc>
      </w:tr>
      <w:tr w:rsidR="00B17F0D" w:rsidRPr="00DB4403" w14:paraId="37427E4D" w14:textId="77777777">
        <w:trPr>
          <w:trHeight w:val="30"/>
          <w:tblCellSpacing w:w="0" w:type="dxa"/>
        </w:trPr>
        <w:tc>
          <w:tcPr>
            <w:tcW w:w="2355" w:type="dxa"/>
            <w:tcBorders>
              <w:bottom w:val="single" w:sz="6" w:space="0" w:color="FFFFFF"/>
              <w:right w:val="single" w:sz="6" w:space="0" w:color="FFFFFF"/>
            </w:tcBorders>
            <w:shd w:val="clear" w:color="auto" w:fill="F5F5F5"/>
            <w:tcMar>
              <w:top w:w="30" w:type="dxa"/>
              <w:left w:w="30" w:type="dxa"/>
              <w:bottom w:w="30" w:type="dxa"/>
              <w:right w:w="30" w:type="dxa"/>
            </w:tcMar>
          </w:tcPr>
          <w:p w14:paraId="40525B61" w14:textId="77777777" w:rsidR="00B17F0D" w:rsidRPr="00DB4403" w:rsidRDefault="00DB4403">
            <w:pPr>
              <w:pStyle w:val="tdTableStyle-Standard-BodyE-Regular-Row1"/>
              <w:shd w:val="clear" w:color="auto" w:fill="F5F5F5"/>
            </w:pPr>
            <w:r w:rsidRPr="00DB4403">
              <w:rPr>
                <w:shd w:val="clear" w:color="auto" w:fill="F5F5F5"/>
              </w:rPr>
              <w:t>WAF</w:t>
            </w:r>
            <w:r w:rsidRPr="00DB4403">
              <w:rPr>
                <w:shd w:val="clear" w:color="auto" w:fill="F5F5F5"/>
              </w:rPr>
              <w:t>漏洞库</w:t>
            </w:r>
          </w:p>
        </w:tc>
        <w:tc>
          <w:tcPr>
            <w:tcW w:w="9420" w:type="dxa"/>
            <w:tcBorders>
              <w:bottom w:val="single" w:sz="6" w:space="0" w:color="FFFFFF"/>
            </w:tcBorders>
            <w:shd w:val="clear" w:color="auto" w:fill="F5F5F5"/>
            <w:tcMar>
              <w:top w:w="30" w:type="dxa"/>
              <w:left w:w="30" w:type="dxa"/>
              <w:bottom w:w="30" w:type="dxa"/>
              <w:right w:w="30" w:type="dxa"/>
            </w:tcMar>
          </w:tcPr>
          <w:p w14:paraId="32887021" w14:textId="77777777" w:rsidR="00B17F0D" w:rsidRPr="00DB4403" w:rsidRDefault="00DB4403">
            <w:pPr>
              <w:pStyle w:val="tdTableStyle-Standard-BodyD-Regular1-Row1"/>
              <w:shd w:val="clear" w:color="auto" w:fill="F5F5F5"/>
            </w:pPr>
            <w:r w:rsidRPr="00DB4403">
              <w:rPr>
                <w:shd w:val="clear" w:color="auto" w:fill="F5F5F5"/>
              </w:rPr>
              <w:t>显示设备当前的</w:t>
            </w:r>
            <w:r w:rsidRPr="00DB4403">
              <w:rPr>
                <w:shd w:val="clear" w:color="auto" w:fill="F5F5F5"/>
              </w:rPr>
              <w:t>WAF</w:t>
            </w:r>
            <w:r w:rsidRPr="00DB4403">
              <w:rPr>
                <w:shd w:val="clear" w:color="auto" w:fill="F5F5F5"/>
              </w:rPr>
              <w:t>漏洞库版本，以及上次更新时间。</w:t>
            </w:r>
          </w:p>
        </w:tc>
      </w:tr>
      <w:tr w:rsidR="00B17F0D" w:rsidRPr="00DB4403" w14:paraId="47C99D6F" w14:textId="77777777">
        <w:trPr>
          <w:trHeight w:val="30"/>
          <w:tblCellSpacing w:w="0" w:type="dxa"/>
        </w:trPr>
        <w:tc>
          <w:tcPr>
            <w:tcW w:w="2355" w:type="dxa"/>
            <w:tcBorders>
              <w:bottom w:val="single" w:sz="6" w:space="0" w:color="FFFFFF"/>
              <w:right w:val="single" w:sz="6" w:space="0" w:color="FFFFFF"/>
            </w:tcBorders>
            <w:shd w:val="clear" w:color="auto" w:fill="F5F5F5"/>
            <w:tcMar>
              <w:top w:w="30" w:type="dxa"/>
              <w:left w:w="30" w:type="dxa"/>
              <w:bottom w:w="30" w:type="dxa"/>
              <w:right w:w="30" w:type="dxa"/>
            </w:tcMar>
          </w:tcPr>
          <w:p w14:paraId="0CF4216C" w14:textId="77777777" w:rsidR="00B17F0D" w:rsidRPr="00DB4403" w:rsidRDefault="00DB4403">
            <w:pPr>
              <w:pStyle w:val="tdTableStyle-Standard-BodyE-Regular-Row1"/>
              <w:shd w:val="clear" w:color="auto" w:fill="F5F5F5"/>
            </w:pPr>
            <w:r w:rsidRPr="00DB4403">
              <w:rPr>
                <w:shd w:val="clear" w:color="auto" w:fill="F5F5F5"/>
              </w:rPr>
              <w:t>IP</w:t>
            </w:r>
            <w:r w:rsidRPr="00DB4403">
              <w:rPr>
                <w:shd w:val="clear" w:color="auto" w:fill="F5F5F5"/>
              </w:rPr>
              <w:t>地理库</w:t>
            </w:r>
          </w:p>
        </w:tc>
        <w:tc>
          <w:tcPr>
            <w:tcW w:w="9420" w:type="dxa"/>
            <w:tcBorders>
              <w:bottom w:val="single" w:sz="6" w:space="0" w:color="FFFFFF"/>
            </w:tcBorders>
            <w:shd w:val="clear" w:color="auto" w:fill="F5F5F5"/>
            <w:tcMar>
              <w:top w:w="30" w:type="dxa"/>
              <w:left w:w="30" w:type="dxa"/>
              <w:bottom w:w="30" w:type="dxa"/>
              <w:right w:w="30" w:type="dxa"/>
            </w:tcMar>
          </w:tcPr>
          <w:p w14:paraId="0CB2F0B9" w14:textId="77777777" w:rsidR="00B17F0D" w:rsidRPr="00DB4403" w:rsidRDefault="00DB4403">
            <w:pPr>
              <w:pStyle w:val="tdTableStyle-Standard-BodyD-Regular1-Row1"/>
              <w:shd w:val="clear" w:color="auto" w:fill="F5F5F5"/>
            </w:pPr>
            <w:r w:rsidRPr="00DB4403">
              <w:rPr>
                <w:shd w:val="clear" w:color="auto" w:fill="F5F5F5"/>
              </w:rPr>
              <w:t>显示设备当前的</w:t>
            </w:r>
            <w:r w:rsidRPr="00DB4403">
              <w:rPr>
                <w:shd w:val="clear" w:color="auto" w:fill="F5F5F5"/>
              </w:rPr>
              <w:t>IP</w:t>
            </w:r>
            <w:r w:rsidRPr="00DB4403">
              <w:rPr>
                <w:shd w:val="clear" w:color="auto" w:fill="F5F5F5"/>
              </w:rPr>
              <w:t>地理库</w:t>
            </w:r>
            <w:proofErr w:type="gramStart"/>
            <w:r w:rsidRPr="00DB4403">
              <w:rPr>
                <w:shd w:val="clear" w:color="auto" w:fill="F5F5F5"/>
              </w:rPr>
              <w:t>库</w:t>
            </w:r>
            <w:proofErr w:type="gramEnd"/>
            <w:r w:rsidRPr="00DB4403">
              <w:rPr>
                <w:shd w:val="clear" w:color="auto" w:fill="F5F5F5"/>
              </w:rPr>
              <w:t>版本，以及上次更新时间。</w:t>
            </w:r>
          </w:p>
        </w:tc>
      </w:tr>
      <w:tr w:rsidR="00B17F0D" w:rsidRPr="00DB4403" w14:paraId="38BE250C" w14:textId="77777777">
        <w:trPr>
          <w:trHeight w:val="30"/>
          <w:tblCellSpacing w:w="0" w:type="dxa"/>
        </w:trPr>
        <w:tc>
          <w:tcPr>
            <w:tcW w:w="2355" w:type="dxa"/>
            <w:tcBorders>
              <w:right w:val="single" w:sz="6" w:space="0" w:color="FFFFFF"/>
            </w:tcBorders>
            <w:shd w:val="clear" w:color="auto" w:fill="F5F5F5"/>
            <w:tcMar>
              <w:top w:w="30" w:type="dxa"/>
              <w:left w:w="30" w:type="dxa"/>
              <w:bottom w:w="30" w:type="dxa"/>
              <w:right w:w="30" w:type="dxa"/>
            </w:tcMar>
          </w:tcPr>
          <w:p w14:paraId="1CA975F5" w14:textId="77777777" w:rsidR="00B17F0D" w:rsidRPr="00DB4403" w:rsidRDefault="00DB4403">
            <w:pPr>
              <w:pStyle w:val="tdTableStyle-Standard-BodyB-Regular-Row1"/>
              <w:shd w:val="clear" w:color="auto" w:fill="F5F5F5"/>
            </w:pPr>
            <w:r w:rsidRPr="00DB4403">
              <w:rPr>
                <w:shd w:val="clear" w:color="auto" w:fill="F5F5F5"/>
              </w:rPr>
              <w:t>WAF IP</w:t>
            </w:r>
            <w:r w:rsidRPr="00DB4403">
              <w:rPr>
                <w:shd w:val="clear" w:color="auto" w:fill="F5F5F5"/>
              </w:rPr>
              <w:t>信誉库</w:t>
            </w:r>
          </w:p>
        </w:tc>
        <w:tc>
          <w:tcPr>
            <w:tcW w:w="9420" w:type="dxa"/>
            <w:shd w:val="clear" w:color="auto" w:fill="F5F5F5"/>
            <w:tcMar>
              <w:top w:w="30" w:type="dxa"/>
              <w:left w:w="30" w:type="dxa"/>
              <w:bottom w:w="30" w:type="dxa"/>
              <w:right w:w="30" w:type="dxa"/>
            </w:tcMar>
          </w:tcPr>
          <w:p w14:paraId="2C1EE82F" w14:textId="77777777" w:rsidR="00B17F0D" w:rsidRPr="00DB4403" w:rsidRDefault="00DB4403">
            <w:pPr>
              <w:pStyle w:val="tdTableStyle-Standard-BodyA-Regular1-Row1"/>
              <w:shd w:val="clear" w:color="auto" w:fill="F5F5F5"/>
            </w:pPr>
            <w:r w:rsidRPr="00DB4403">
              <w:rPr>
                <w:shd w:val="clear" w:color="auto" w:fill="F5F5F5"/>
              </w:rPr>
              <w:t>显示设备当前的</w:t>
            </w:r>
            <w:r w:rsidRPr="00DB4403">
              <w:rPr>
                <w:shd w:val="clear" w:color="auto" w:fill="F5F5F5"/>
              </w:rPr>
              <w:t>WAF IP</w:t>
            </w:r>
            <w:r w:rsidRPr="00DB4403">
              <w:rPr>
                <w:shd w:val="clear" w:color="auto" w:fill="F5F5F5"/>
              </w:rPr>
              <w:t>信誉库版本，以及上次更新时间。</w:t>
            </w:r>
          </w:p>
        </w:tc>
      </w:tr>
    </w:tbl>
    <w:p w14:paraId="71A00C42" w14:textId="77777777" w:rsidR="00B17F0D" w:rsidRDefault="00DB4403">
      <w:pPr>
        <w:pStyle w:val="Divnote"/>
      </w:pPr>
      <w:r>
        <w:t>{b}</w:t>
      </w:r>
      <w:r>
        <w:t>注意</w:t>
      </w:r>
      <w:r>
        <w:t>: {/b}</w:t>
      </w:r>
      <w:r>
        <w:t>仅当系统安装了某个特征库的许可证，系统信息才会显示该特征库的信息。安装特征库的许可证，请参阅</w:t>
      </w:r>
      <w:r>
        <w:rPr>
          <w:rStyle w:val="xref"/>
        </w:rPr>
        <w:t>"</w:t>
      </w:r>
      <w:r>
        <w:rPr>
          <w:rStyle w:val="xref"/>
        </w:rPr>
        <w:t>许可证</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_Ref678824488 \h  \* MERGEFORMAT </w:instrText>
      </w:r>
      <w:r w:rsidR="00D209EB" w:rsidRPr="00B17F0D">
        <w:rPr>
          <w:rStyle w:val="xref"/>
        </w:rPr>
      </w:r>
      <w:r w:rsidR="00D209EB" w:rsidRPr="00B17F0D">
        <w:rPr>
          <w:rStyle w:val="xref"/>
        </w:rPr>
        <w:fldChar w:fldCharType="separate"/>
      </w:r>
      <w:r w:rsidR="002C2885">
        <w:rPr>
          <w:rStyle w:val="xref"/>
          <w:noProof/>
        </w:rPr>
        <w:t>327</w:t>
      </w:r>
      <w:r w:rsidR="00D209EB" w:rsidRPr="00B17F0D">
        <w:rPr>
          <w:rStyle w:val="xref"/>
        </w:rPr>
        <w:fldChar w:fldCharType="end"/>
      </w:r>
      <w:r>
        <w:rPr>
          <w:rStyle w:val="xref"/>
        </w:rPr>
        <w:t>页</w:t>
      </w:r>
      <w:r>
        <w:t>。</w:t>
      </w:r>
    </w:p>
    <w:p w14:paraId="24032415" w14:textId="77777777" w:rsidR="00B17F0D" w:rsidRDefault="00B17F0D">
      <w:pPr>
        <w:sectPr w:rsidR="00B17F0D">
          <w:headerReference w:type="even" r:id="rId331"/>
          <w:headerReference w:type="default" r:id="rId332"/>
          <w:footerReference w:type="even" r:id="rId333"/>
          <w:footerReference w:type="default" r:id="rId334"/>
          <w:type w:val="oddPage"/>
          <w:pgSz w:w="12240" w:h="15840"/>
          <w:pgMar w:top="1185" w:right="1440" w:bottom="1440" w:left="1125" w:header="720" w:footer="405" w:gutter="0"/>
          <w:cols w:space="720"/>
        </w:sectPr>
      </w:pPr>
    </w:p>
    <w:p w14:paraId="278C06E2" w14:textId="77777777" w:rsidR="00B17F0D" w:rsidRDefault="00DB4403">
      <w:pPr>
        <w:pStyle w:val="h2"/>
      </w:pPr>
      <w:bookmarkStart w:id="342" w:name="_Ref438935010"/>
      <w:bookmarkStart w:id="343" w:name="_Toc112079243"/>
      <w:r>
        <w:t>全局配置</w:t>
      </w:r>
      <w:bookmarkEnd w:id="342"/>
      <w:bookmarkEnd w:id="343"/>
    </w:p>
    <w:p w14:paraId="41F0C9FE" w14:textId="77777777" w:rsidR="00B17F0D" w:rsidRDefault="00DB4403">
      <w:pPr>
        <w:pStyle w:val="p"/>
      </w:pPr>
      <w:r>
        <w:t>WAF</w:t>
      </w:r>
      <w:r>
        <w:t>全局配置包括全局参数配置和自定义错误页面的管理两部分。</w:t>
      </w:r>
    </w:p>
    <w:p w14:paraId="4D81F076" w14:textId="77777777" w:rsidR="00B17F0D" w:rsidRDefault="00DB4403">
      <w:pPr>
        <w:pStyle w:val="h3"/>
      </w:pPr>
      <w:bookmarkStart w:id="344" w:name="_Toc112079244"/>
      <w:r>
        <w:t>全局参数配置</w:t>
      </w:r>
      <w:bookmarkEnd w:id="344"/>
    </w:p>
    <w:p w14:paraId="0CF2BAE2" w14:textId="77777777" w:rsidR="00B17F0D" w:rsidRDefault="00DB4403">
      <w:pPr>
        <w:pStyle w:val="p"/>
      </w:pPr>
      <w:r>
        <w:t>全局参数配置，请按照以下步骤进行操作：</w:t>
      </w:r>
    </w:p>
    <w:p w14:paraId="56F825AD" w14:textId="77777777" w:rsidR="00B17F0D" w:rsidRDefault="00DB4403">
      <w:pPr>
        <w:pStyle w:val="li"/>
        <w:numPr>
          <w:ilvl w:val="0"/>
          <w:numId w:val="530"/>
        </w:numPr>
        <w:spacing w:before="246"/>
        <w:ind w:left="630" w:firstLine="0"/>
      </w:pPr>
      <w:r>
        <w:t>选择</w:t>
      </w:r>
      <w:r>
        <w:t>“</w:t>
      </w:r>
      <w:r>
        <w:t>系统</w:t>
      </w:r>
      <w:r>
        <w:t xml:space="preserve"> &gt; WAF</w:t>
      </w:r>
      <w:r>
        <w:t>全局配置</w:t>
      </w:r>
      <w:r>
        <w:t xml:space="preserve"> &gt; </w:t>
      </w:r>
      <w:r>
        <w:t>全局参数配置</w:t>
      </w:r>
      <w:r>
        <w:t>”</w:t>
      </w:r>
      <w:r>
        <w:t>，进入全局参数配置页面。</w:t>
      </w:r>
    </w:p>
    <w:p w14:paraId="08CA32D2" w14:textId="77777777" w:rsidR="00B17F0D" w:rsidRDefault="00DB4403">
      <w:pPr>
        <w:pStyle w:val="li"/>
        <w:numPr>
          <w:ilvl w:val="0"/>
          <w:numId w:val="530"/>
        </w:numPr>
        <w:ind w:left="630" w:firstLine="0"/>
      </w:pPr>
      <w:r>
        <w:t>选择所需的部署模式，点击</w:t>
      </w:r>
      <w:r>
        <w:t>“</w:t>
      </w:r>
      <w:r>
        <w:t>确定</w:t>
      </w:r>
      <w:r>
        <w:t>”</w:t>
      </w:r>
      <w:r>
        <w:t>。更多部署模式介绍，查看</w:t>
      </w:r>
      <w:r>
        <w:rPr>
          <w:rStyle w:val="xref"/>
        </w:rPr>
        <w:t>"</w:t>
      </w:r>
      <w:r>
        <w:rPr>
          <w:rStyle w:val="xref"/>
        </w:rPr>
        <w:t>部署模式</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_Ref-1255222011 \h  \* MERGEFORMAT </w:instrText>
      </w:r>
      <w:r w:rsidR="00D209EB" w:rsidRPr="00B17F0D">
        <w:rPr>
          <w:rStyle w:val="xref"/>
        </w:rPr>
      </w:r>
      <w:r w:rsidR="00D209EB" w:rsidRPr="00B17F0D">
        <w:rPr>
          <w:rStyle w:val="xref"/>
        </w:rPr>
        <w:fldChar w:fldCharType="separate"/>
      </w:r>
      <w:r w:rsidR="002C2885">
        <w:rPr>
          <w:rStyle w:val="xref"/>
          <w:noProof/>
        </w:rPr>
        <w:t>7</w:t>
      </w:r>
      <w:r w:rsidR="00D209EB" w:rsidRPr="00B17F0D">
        <w:rPr>
          <w:rStyle w:val="xref"/>
        </w:rPr>
        <w:fldChar w:fldCharType="end"/>
      </w:r>
      <w:r>
        <w:rPr>
          <w:rStyle w:val="xref"/>
        </w:rPr>
        <w:t>页</w:t>
      </w:r>
      <w:r>
        <w:t>。</w:t>
      </w:r>
    </w:p>
    <w:p w14:paraId="500C5504" w14:textId="77777777" w:rsidR="00B17F0D" w:rsidRDefault="00DB4403">
      <w:pPr>
        <w:pStyle w:val="li"/>
        <w:numPr>
          <w:ilvl w:val="0"/>
          <w:numId w:val="530"/>
        </w:numPr>
        <w:ind w:left="630" w:firstLine="0"/>
      </w:pPr>
      <w:r>
        <w:t>配置各模块的全局参数。修改各模块的参数后，点击对应的</w:t>
      </w:r>
      <w:r>
        <w:t>“</w:t>
      </w:r>
      <w:r>
        <w:t>确定</w:t>
      </w:r>
      <w:r>
        <w:t>”</w:t>
      </w:r>
      <w:r>
        <w:t>按钮即可完成配置。</w:t>
      </w:r>
    </w:p>
    <w:p w14:paraId="0426532C" w14:textId="77777777" w:rsidR="00B17F0D" w:rsidRDefault="00DB4403">
      <w:pPr>
        <w:pStyle w:val="p4"/>
      </w:pPr>
      <w:r>
        <w:rPr>
          <w:rStyle w:val="b"/>
        </w:rPr>
        <w:t>HTTP</w:t>
      </w:r>
      <w:r>
        <w:rPr>
          <w:rStyle w:val="b"/>
        </w:rPr>
        <w:t>转发</w:t>
      </w:r>
      <w:r>
        <w:rPr>
          <w:rStyle w:val="b"/>
        </w:rPr>
        <w:t>&amp;</w:t>
      </w:r>
      <w:r>
        <w:rPr>
          <w:rStyle w:val="b"/>
        </w:rPr>
        <w:t>改写</w:t>
      </w:r>
    </w:p>
    <w:p w14:paraId="4D5174DB" w14:textId="77777777" w:rsidR="00B17F0D" w:rsidRDefault="00DB4403">
      <w:pPr>
        <w:pStyle w:val="li1"/>
        <w:numPr>
          <w:ilvl w:val="1"/>
          <w:numId w:val="531"/>
        </w:numPr>
        <w:ind w:left="1260" w:firstLine="0"/>
      </w:pPr>
      <w:r>
        <w:t>站点缓存过期时间：指定站点缓存文件的过期时间。当客户端访问的被缓存文件的缓存时间到达此指定时间后，设备将向</w:t>
      </w:r>
      <w:r>
        <w:t>Web</w:t>
      </w:r>
      <w:r>
        <w:t>服务器重新请求此文件。关于站点加速的配置，查看</w:t>
      </w:r>
      <w:r>
        <w:rPr>
          <w:rStyle w:val="xref"/>
        </w:rPr>
        <w:t>"</w:t>
      </w:r>
      <w:r>
        <w:rPr>
          <w:rStyle w:val="xref"/>
        </w:rPr>
        <w:t>配置更多站点防护功能</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633764277 \h  \* MERGEFORMAT </w:instrText>
      </w:r>
      <w:r w:rsidR="00D209EB" w:rsidRPr="00B17F0D">
        <w:rPr>
          <w:rStyle w:val="xref"/>
        </w:rPr>
      </w:r>
      <w:r w:rsidR="00D209EB" w:rsidRPr="00B17F0D">
        <w:rPr>
          <w:rStyle w:val="xref"/>
        </w:rPr>
        <w:fldChar w:fldCharType="separate"/>
      </w:r>
      <w:r w:rsidR="002C2885">
        <w:rPr>
          <w:rStyle w:val="xref"/>
          <w:noProof/>
        </w:rPr>
        <w:t>73</w:t>
      </w:r>
      <w:r w:rsidR="00D209EB" w:rsidRPr="00B17F0D">
        <w:rPr>
          <w:rStyle w:val="xref"/>
        </w:rPr>
        <w:fldChar w:fldCharType="end"/>
      </w:r>
      <w:r>
        <w:rPr>
          <w:rStyle w:val="xref"/>
        </w:rPr>
        <w:t>页</w:t>
      </w:r>
      <w:r>
        <w:t>中的站点加速部分。</w:t>
      </w:r>
    </w:p>
    <w:p w14:paraId="48FCE666" w14:textId="77777777" w:rsidR="00B17F0D" w:rsidRDefault="00DB4403">
      <w:pPr>
        <w:pStyle w:val="li1"/>
        <w:numPr>
          <w:ilvl w:val="1"/>
          <w:numId w:val="531"/>
        </w:numPr>
        <w:ind w:left="1260" w:firstLine="0"/>
      </w:pPr>
      <w:bookmarkStart w:id="345" w:name="-1297336322"/>
      <w:r>
        <w:t>客户端连接超时时间：指定客户端与设备之间连接的超时时间。如果客户端与设备之间无数据传输，则超过该时间后，设备将断开与客户端的数据连接。</w:t>
      </w:r>
    </w:p>
    <w:bookmarkEnd w:id="345"/>
    <w:p w14:paraId="291FC606" w14:textId="77777777" w:rsidR="00B17F0D" w:rsidRDefault="00DB4403">
      <w:pPr>
        <w:pStyle w:val="li1"/>
        <w:numPr>
          <w:ilvl w:val="1"/>
          <w:numId w:val="531"/>
        </w:numPr>
        <w:ind w:left="1260" w:firstLine="0"/>
      </w:pPr>
      <w:r>
        <w:t>服务器响应超时时间：指定设备与代理服务器之间连接的超时时间。如果设备与代理服务器之间无数据传输，则超过该时间后，设备将断开与代理服务器端的数据连接。</w:t>
      </w:r>
    </w:p>
    <w:p w14:paraId="42FCAE65" w14:textId="77777777" w:rsidR="00B17F0D" w:rsidRDefault="00DB4403">
      <w:pPr>
        <w:pStyle w:val="li1"/>
        <w:numPr>
          <w:ilvl w:val="1"/>
          <w:numId w:val="531"/>
        </w:numPr>
        <w:ind w:left="1260" w:firstLine="0"/>
      </w:pPr>
      <w:r>
        <w:t>响应</w:t>
      </w:r>
      <w:proofErr w:type="gramStart"/>
      <w:r>
        <w:t>体内容</w:t>
      </w:r>
      <w:proofErr w:type="gramEnd"/>
      <w:r>
        <w:t>最大改写长度：启用并设置最大改写长度的数值。该功能默认关闭，若需改写的响应体过长时，需开启此开关。启用后，</w:t>
      </w:r>
      <w:proofErr w:type="gramStart"/>
      <w:r>
        <w:t>当内容</w:t>
      </w:r>
      <w:proofErr w:type="gramEnd"/>
      <w:r>
        <w:t>改写策略的动作为改写响应体，且响应体的改写长度超过设定数值时，系统将直接转发报文，不再进行匹配与改写。</w:t>
      </w:r>
    </w:p>
    <w:p w14:paraId="72BB26D7" w14:textId="77777777" w:rsidR="00B17F0D" w:rsidRDefault="00DB4403">
      <w:pPr>
        <w:pStyle w:val="li1"/>
        <w:numPr>
          <w:ilvl w:val="1"/>
          <w:numId w:val="531"/>
        </w:numPr>
        <w:ind w:left="1260" w:firstLine="0"/>
      </w:pPr>
      <w:r>
        <w:t>服务器临时文件缓存：启用后，服务器返回给客户端的文件或图片等将通过系统进行缓存。当客户端与</w:t>
      </w:r>
      <w:r>
        <w:t>WAF</w:t>
      </w:r>
      <w:r>
        <w:t>设备之间的带宽远小于</w:t>
      </w:r>
      <w:r>
        <w:t>WAF</w:t>
      </w:r>
      <w:r>
        <w:t>与服务器之间的带宽时，建议关闭该开关，以防止缓存时间过长，造成下载中断的现象。</w:t>
      </w:r>
    </w:p>
    <w:p w14:paraId="10CDF142" w14:textId="77777777" w:rsidR="00B17F0D" w:rsidRDefault="00DB4403">
      <w:pPr>
        <w:pStyle w:val="li1"/>
        <w:numPr>
          <w:ilvl w:val="1"/>
          <w:numId w:val="531"/>
        </w:numPr>
        <w:ind w:left="1260" w:firstLine="0"/>
      </w:pPr>
      <w:r>
        <w:t>缺省服务器处理动作：对于命中站点服务（</w:t>
      </w:r>
      <w:r>
        <w:t>IP</w:t>
      </w:r>
      <w:r>
        <w:t>和端口）但是没有命中该站点域名的请求，可设置其处理动作：放行或阻断。</w:t>
      </w:r>
    </w:p>
    <w:p w14:paraId="47AD1ADD" w14:textId="77777777" w:rsidR="00B17F0D" w:rsidRDefault="00DB4403">
      <w:pPr>
        <w:pStyle w:val="p4"/>
      </w:pPr>
      <w:r>
        <w:rPr>
          <w:rStyle w:val="b"/>
        </w:rPr>
        <w:t>客户端</w:t>
      </w:r>
      <w:r>
        <w:rPr>
          <w:rStyle w:val="b"/>
        </w:rPr>
        <w:t>IP</w:t>
      </w:r>
      <w:r>
        <w:rPr>
          <w:rStyle w:val="b"/>
        </w:rPr>
        <w:t>解析</w:t>
      </w:r>
      <w:r>
        <w:rPr>
          <w:rStyle w:val="b"/>
        </w:rPr>
        <w:t>&amp;</w:t>
      </w:r>
      <w:r>
        <w:rPr>
          <w:rStyle w:val="b"/>
        </w:rPr>
        <w:t>透传</w:t>
      </w:r>
    </w:p>
    <w:p w14:paraId="56EC585D" w14:textId="77777777" w:rsidR="00B17F0D" w:rsidRDefault="00DB4403">
      <w:pPr>
        <w:pStyle w:val="li1"/>
        <w:numPr>
          <w:ilvl w:val="1"/>
          <w:numId w:val="532"/>
        </w:numPr>
        <w:ind w:left="1260" w:firstLine="0"/>
      </w:pPr>
      <w:r>
        <w:t>使用</w:t>
      </w:r>
      <w:r>
        <w:t>X-Header</w:t>
      </w:r>
      <w:r>
        <w:t>：勾选</w:t>
      </w:r>
      <w:r>
        <w:t>“</w:t>
      </w:r>
      <w:r>
        <w:t>用作客户端</w:t>
      </w:r>
      <w:r>
        <w:t>IP”</w:t>
      </w:r>
      <w:r>
        <w:t>，设备将解析请求包中的</w:t>
      </w:r>
      <w:r>
        <w:t>X-Header</w:t>
      </w:r>
      <w:r>
        <w:t>地址（如</w:t>
      </w:r>
      <w:r>
        <w:t>X-Forwarded-For</w:t>
      </w:r>
      <w:r>
        <w:t>）作为客户端</w:t>
      </w:r>
      <w:r>
        <w:t>IP</w:t>
      </w:r>
      <w:r>
        <w:t>，同时相关功能（如</w:t>
      </w:r>
      <w:r w:rsidR="00D2251E">
        <w:t>规则例外</w:t>
      </w:r>
      <w:r>
        <w:t>、黑名单等）将以此新的客户端</w:t>
      </w:r>
      <w:r>
        <w:t>IP</w:t>
      </w:r>
      <w:r>
        <w:t>进行防御检测。勾选</w:t>
      </w:r>
      <w:r>
        <w:t>“</w:t>
      </w:r>
      <w:r>
        <w:t>用作负载均衡</w:t>
      </w:r>
      <w:r>
        <w:t>IP”</w:t>
      </w:r>
      <w:r>
        <w:t>（仅反向代理和单臂部署模式支持），设备将解析</w:t>
      </w:r>
      <w:r>
        <w:t>X-header</w:t>
      </w:r>
      <w:r>
        <w:t>地址用作计算负载均衡的源</w:t>
      </w:r>
      <w:r>
        <w:t>IP</w:t>
      </w:r>
      <w:r>
        <w:t>地址。设备同时可选择取</w:t>
      </w:r>
      <w:r>
        <w:t>X-Forwarded-For</w:t>
      </w:r>
      <w:r>
        <w:t>字段左端的</w:t>
      </w:r>
      <w:r>
        <w:t>IP</w:t>
      </w:r>
      <w:proofErr w:type="gramStart"/>
      <w:r>
        <w:t>值还是</w:t>
      </w:r>
      <w:proofErr w:type="gramEnd"/>
      <w:r>
        <w:t>右端的</w:t>
      </w:r>
      <w:r>
        <w:t>IP</w:t>
      </w:r>
      <w:r>
        <w:t>值，点选</w:t>
      </w:r>
      <w:r>
        <w:t>“</w:t>
      </w:r>
      <w:r>
        <w:t>取左</w:t>
      </w:r>
      <w:r>
        <w:t>”</w:t>
      </w:r>
      <w:r>
        <w:t>或</w:t>
      </w:r>
      <w:r>
        <w:t>“</w:t>
      </w:r>
      <w:r>
        <w:t>取右</w:t>
      </w:r>
      <w:r>
        <w:t>”</w:t>
      </w:r>
      <w:r>
        <w:t>选项。关闭后，设备将恢复默认值，即以请求包中的源</w:t>
      </w:r>
      <w:r>
        <w:t>IP</w:t>
      </w:r>
      <w:r>
        <w:t>作为客户端</w:t>
      </w:r>
      <w:r>
        <w:t>IP</w:t>
      </w:r>
      <w:r>
        <w:t>。</w:t>
      </w:r>
    </w:p>
    <w:p w14:paraId="4406DDF2" w14:textId="77777777" w:rsidR="00B17F0D" w:rsidRDefault="00DB4403">
      <w:pPr>
        <w:pStyle w:val="li1"/>
        <w:numPr>
          <w:ilvl w:val="1"/>
          <w:numId w:val="532"/>
        </w:numPr>
        <w:ind w:left="1260" w:firstLine="0"/>
      </w:pPr>
      <w:r>
        <w:t>使用</w:t>
      </w:r>
      <w:r>
        <w:t>TCP Option</w:t>
      </w:r>
      <w:r>
        <w:t>地址：仅在串联部署模式支持此功能。勾选</w:t>
      </w:r>
      <w:r>
        <w:t>“</w:t>
      </w:r>
      <w:r>
        <w:t>用作客户端</w:t>
      </w:r>
      <w:r>
        <w:t>IP”</w:t>
      </w:r>
      <w:r>
        <w:t>，并设置类型数值，取值范围为</w:t>
      </w:r>
      <w:r>
        <w:t>9-254</w:t>
      </w:r>
      <w:r>
        <w:t>。系统将解析对应</w:t>
      </w:r>
      <w:r>
        <w:t>TCP Option</w:t>
      </w:r>
      <w:r>
        <w:t>中</w:t>
      </w:r>
      <w:r>
        <w:t>IP</w:t>
      </w:r>
      <w:r>
        <w:t>地址作为客户端</w:t>
      </w:r>
      <w:r>
        <w:t>IP</w:t>
      </w:r>
      <w:r>
        <w:t>。同时相关功能（如</w:t>
      </w:r>
      <w:r w:rsidR="00D2251E">
        <w:t>规则例外</w:t>
      </w:r>
      <w:r>
        <w:t>、黑名单等）将以此新的客户端</w:t>
      </w:r>
      <w:r>
        <w:t>IP</w:t>
      </w:r>
      <w:r>
        <w:t>进行防御检测。当同时开启</w:t>
      </w:r>
      <w:r>
        <w:t>“</w:t>
      </w:r>
      <w:r>
        <w:t>使用</w:t>
      </w:r>
      <w:r>
        <w:t>X-Header”</w:t>
      </w:r>
      <w:r>
        <w:t>和</w:t>
      </w:r>
      <w:r>
        <w:t>“</w:t>
      </w:r>
      <w:r>
        <w:t>使用</w:t>
      </w:r>
      <w:r>
        <w:t>TCP Option</w:t>
      </w:r>
      <w:r>
        <w:t>地址</w:t>
      </w:r>
      <w:r>
        <w:t>”</w:t>
      </w:r>
      <w:r>
        <w:t>作为客户端</w:t>
      </w:r>
      <w:r>
        <w:t>IP</w:t>
      </w:r>
      <w:r>
        <w:t>时，将优先使用</w:t>
      </w:r>
      <w:r>
        <w:t>X-header</w:t>
      </w:r>
      <w:r>
        <w:t>地址。</w:t>
      </w:r>
    </w:p>
    <w:p w14:paraId="567D77E9" w14:textId="77777777" w:rsidR="00B17F0D" w:rsidRDefault="00DB4403">
      <w:pPr>
        <w:pStyle w:val="li1"/>
        <w:numPr>
          <w:ilvl w:val="1"/>
          <w:numId w:val="532"/>
        </w:numPr>
        <w:ind w:left="1260" w:firstLine="0"/>
      </w:pPr>
      <w:r>
        <w:t>源</w:t>
      </w:r>
      <w:r>
        <w:t>IP</w:t>
      </w:r>
      <w:proofErr w:type="gramStart"/>
      <w:r>
        <w:t>透传配置</w:t>
      </w:r>
      <w:proofErr w:type="gramEnd"/>
      <w:r>
        <w:t>：仅反向代理、单臂和牵引部署模式支持此功能。开启后，系统会将报文的源</w:t>
      </w:r>
      <w:r>
        <w:t>IP</w:t>
      </w:r>
      <w:r>
        <w:t>和端口恢复为原始客户端的源</w:t>
      </w:r>
      <w:r>
        <w:t>IP</w:t>
      </w:r>
      <w:r>
        <w:t>和端口号，然后转发给服务器端。</w:t>
      </w:r>
      <w:r>
        <w:rPr>
          <w:rStyle w:val="b"/>
        </w:rPr>
        <w:t>注意：</w:t>
      </w:r>
      <w:r>
        <w:t>由于该功能与站点</w:t>
      </w:r>
      <w:hyperlink w:anchor="552831080" w:history="1">
        <w:r>
          <w:rPr>
            <w:color w:val="1E90FF"/>
            <w:sz w:val="22"/>
            <w:szCs w:val="22"/>
            <w:u w:val="single"/>
          </w:rPr>
          <w:t>TCP</w:t>
        </w:r>
        <w:r>
          <w:rPr>
            <w:color w:val="1E90FF"/>
            <w:sz w:val="22"/>
            <w:szCs w:val="22"/>
            <w:u w:val="single"/>
          </w:rPr>
          <w:t>连接复用</w:t>
        </w:r>
      </w:hyperlink>
      <w:r>
        <w:t>及</w:t>
      </w:r>
      <w:hyperlink w:anchor="-1297336322" w:history="1">
        <w:r>
          <w:rPr>
            <w:color w:val="1E90FF"/>
            <w:sz w:val="22"/>
            <w:szCs w:val="22"/>
            <w:u w:val="single"/>
          </w:rPr>
          <w:t>客户端连接超时时间</w:t>
        </w:r>
      </w:hyperlink>
      <w:r>
        <w:t>冲突，请先关闭</w:t>
      </w:r>
      <w:r>
        <w:t>TCP</w:t>
      </w:r>
      <w:r>
        <w:t>连接复用功能，同时将客户端的连接超时时间设置为</w:t>
      </w:r>
      <w:r>
        <w:t>0</w:t>
      </w:r>
      <w:r>
        <w:t>，然后再开启该功能。</w:t>
      </w:r>
    </w:p>
    <w:p w14:paraId="266E0E2C" w14:textId="77777777" w:rsidR="00B17F0D" w:rsidRDefault="00DB4403">
      <w:pPr>
        <w:pStyle w:val="p4"/>
      </w:pPr>
      <w:r>
        <w:rPr>
          <w:rStyle w:val="b"/>
        </w:rPr>
        <w:t>安全检测</w:t>
      </w:r>
    </w:p>
    <w:p w14:paraId="6722705E" w14:textId="77777777" w:rsidR="00B17F0D" w:rsidRDefault="00DB4403">
      <w:pPr>
        <w:pStyle w:val="li1"/>
        <w:numPr>
          <w:ilvl w:val="1"/>
          <w:numId w:val="533"/>
        </w:numPr>
        <w:ind w:left="1260" w:firstLine="0"/>
      </w:pPr>
      <w:r>
        <w:t>编码探测：用户可按需启用请求行、请求体和响应体的编码探测功能。开启后，对设备的整体性能会有一定的影响。</w:t>
      </w:r>
    </w:p>
    <w:p w14:paraId="2F3DC3CE" w14:textId="77777777" w:rsidR="00B17F0D" w:rsidRDefault="00DB4403">
      <w:pPr>
        <w:pStyle w:val="li5"/>
        <w:numPr>
          <w:ilvl w:val="2"/>
          <w:numId w:val="534"/>
        </w:numPr>
        <w:ind w:left="1890" w:firstLine="0"/>
      </w:pPr>
      <w:r>
        <w:t>启用编码探测的请求行探测或请求体探测后，系统会对请求报文进行请求行或请求体探测，确定其编码方式。如果编码方式为</w:t>
      </w:r>
      <w:r>
        <w:t>GB18030</w:t>
      </w:r>
      <w:r>
        <w:t>编码，系统会将其转换为</w:t>
      </w:r>
      <w:r>
        <w:t>UTF-8</w:t>
      </w:r>
      <w:r>
        <w:t>编码，然后对</w:t>
      </w:r>
      <w:r>
        <w:t>UTF-8</w:t>
      </w:r>
      <w:r>
        <w:t>编码的请求进行学习，以避免不同编码方式的</w:t>
      </w:r>
      <w:r>
        <w:t>URL</w:t>
      </w:r>
      <w:r>
        <w:t>请求对自学习结果的影响。</w:t>
      </w:r>
    </w:p>
    <w:p w14:paraId="6F8D80C3" w14:textId="77777777" w:rsidR="00B17F0D" w:rsidRDefault="00DB4403">
      <w:pPr>
        <w:pStyle w:val="li5"/>
        <w:numPr>
          <w:ilvl w:val="2"/>
          <w:numId w:val="534"/>
        </w:numPr>
        <w:ind w:left="1890" w:firstLine="0"/>
      </w:pPr>
      <w:r>
        <w:t>启用响应体探测后，系统将探测响应报文中响应体的编码方式，并将优先使用响应体的编码方式进行解码，然后进行策略规则匹配，从而提高了对响应体内中文字符的检测地准确性。关闭后则优先使用响应报文头部的编码方式进行解码。</w:t>
      </w:r>
      <w:r>
        <w:rPr>
          <w:rStyle w:val="b"/>
        </w:rPr>
        <w:t>注意：</w:t>
      </w:r>
      <w:r>
        <w:t>开启该功能时，需开启</w:t>
      </w:r>
      <w:r>
        <w:t>Web</w:t>
      </w:r>
      <w:r>
        <w:t>站点的</w:t>
      </w:r>
      <w:r>
        <w:t>&lt;</w:t>
      </w:r>
      <w:r>
        <w:t>站点加速</w:t>
      </w:r>
      <w:r>
        <w:t>&gt;</w:t>
      </w:r>
      <w:proofErr w:type="gramStart"/>
      <w:r>
        <w:t>标签页下的</w:t>
      </w:r>
      <w:proofErr w:type="gramEnd"/>
      <w:r>
        <w:t>“</w:t>
      </w:r>
      <w:r>
        <w:t>禁止服务器压缩</w:t>
      </w:r>
      <w:r>
        <w:t>”</w:t>
      </w:r>
      <w:r>
        <w:t>功能，才能达到如上效果。关于禁止服务器压缩功能的配置，请参阅</w:t>
      </w:r>
      <w:r w:rsidR="00E45A5C">
        <w:fldChar w:fldCharType="begin"/>
      </w:r>
      <w:r w:rsidR="00E45A5C">
        <w:instrText xml:space="preserve"> HYPERLINK \l "-123517952" </w:instrText>
      </w:r>
      <w:r w:rsidR="00E45A5C">
        <w:fldChar w:fldCharType="separate"/>
      </w:r>
      <w:r>
        <w:rPr>
          <w:color w:val="1E90FF"/>
          <w:sz w:val="22"/>
          <w:szCs w:val="22"/>
          <w:u w:val="single"/>
        </w:rPr>
        <w:t>报文压缩配置</w:t>
      </w:r>
      <w:r w:rsidR="00E45A5C">
        <w:rPr>
          <w:color w:val="1E90FF"/>
          <w:sz w:val="22"/>
          <w:szCs w:val="22"/>
          <w:u w:val="single"/>
        </w:rPr>
        <w:fldChar w:fldCharType="end"/>
      </w:r>
      <w:r>
        <w:t>。</w:t>
      </w:r>
    </w:p>
    <w:p w14:paraId="2291AB42" w14:textId="77777777" w:rsidR="00B17F0D" w:rsidRDefault="00DB4403">
      <w:pPr>
        <w:pStyle w:val="p4"/>
      </w:pPr>
      <w:r>
        <w:rPr>
          <w:rStyle w:val="b"/>
        </w:rPr>
        <w:t>防篡改</w:t>
      </w:r>
    </w:p>
    <w:p w14:paraId="4963C48A" w14:textId="77777777" w:rsidR="00B17F0D" w:rsidRDefault="00DB4403">
      <w:pPr>
        <w:pStyle w:val="li1"/>
        <w:numPr>
          <w:ilvl w:val="1"/>
          <w:numId w:val="535"/>
        </w:numPr>
        <w:ind w:left="1260" w:firstLine="0"/>
      </w:pPr>
      <w:r>
        <w:t>防篡改爬虫容量限制：指定每周期对所有站点</w:t>
      </w:r>
      <w:proofErr w:type="gramStart"/>
      <w:r>
        <w:t>进行爬取所能爬</w:t>
      </w:r>
      <w:proofErr w:type="gramEnd"/>
      <w:r>
        <w:t>取文件的</w:t>
      </w:r>
      <w:proofErr w:type="gramStart"/>
      <w:r>
        <w:t>的</w:t>
      </w:r>
      <w:proofErr w:type="gramEnd"/>
      <w:r>
        <w:t>最大容量。如果空间不足，将停止爬取，产生空间不足日志。</w:t>
      </w:r>
    </w:p>
    <w:p w14:paraId="1377B981" w14:textId="77777777" w:rsidR="00B17F0D" w:rsidRDefault="00DB4403">
      <w:pPr>
        <w:pStyle w:val="li1"/>
        <w:numPr>
          <w:ilvl w:val="1"/>
          <w:numId w:val="535"/>
        </w:numPr>
        <w:ind w:left="1260" w:firstLine="0"/>
      </w:pPr>
      <w:r>
        <w:t>防篡改爬虫扫描周期：指定</w:t>
      </w:r>
      <w:proofErr w:type="gramStart"/>
      <w:r>
        <w:t>爬虫爬取周期</w:t>
      </w:r>
      <w:proofErr w:type="gramEnd"/>
      <w:r>
        <w:t>。关于网页防篡改的配置，查看</w:t>
      </w:r>
      <w:r>
        <w:rPr>
          <w:rStyle w:val="xref"/>
        </w:rPr>
        <w:t>"</w:t>
      </w:r>
      <w:r>
        <w:rPr>
          <w:rStyle w:val="xref"/>
        </w:rPr>
        <w:t>配置更多站点防护功能</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-1042458757 \h  \* MERGEFORMAT </w:instrText>
      </w:r>
      <w:r w:rsidR="00D209EB" w:rsidRPr="00B17F0D">
        <w:rPr>
          <w:rStyle w:val="xref"/>
        </w:rPr>
      </w:r>
      <w:r w:rsidR="00D209EB" w:rsidRPr="00B17F0D">
        <w:rPr>
          <w:rStyle w:val="xref"/>
        </w:rPr>
        <w:fldChar w:fldCharType="separate"/>
      </w:r>
      <w:r w:rsidR="002C2885">
        <w:rPr>
          <w:rStyle w:val="xref"/>
          <w:noProof/>
        </w:rPr>
        <w:t>76</w:t>
      </w:r>
      <w:r w:rsidR="00D209EB" w:rsidRPr="00B17F0D">
        <w:rPr>
          <w:rStyle w:val="xref"/>
        </w:rPr>
        <w:fldChar w:fldCharType="end"/>
      </w:r>
      <w:r>
        <w:rPr>
          <w:rStyle w:val="xref"/>
        </w:rPr>
        <w:t>页</w:t>
      </w:r>
      <w:r>
        <w:t>中的网页防篡改部分。</w:t>
      </w:r>
    </w:p>
    <w:p w14:paraId="73143565" w14:textId="77777777" w:rsidR="00B17F0D" w:rsidRDefault="00DB4403">
      <w:pPr>
        <w:pStyle w:val="p4"/>
      </w:pPr>
      <w:r>
        <w:rPr>
          <w:rStyle w:val="b"/>
        </w:rPr>
        <w:t>其他配置</w:t>
      </w:r>
    </w:p>
    <w:p w14:paraId="695151FC" w14:textId="77777777" w:rsidR="00B17F0D" w:rsidRDefault="00DB4403">
      <w:pPr>
        <w:pStyle w:val="li1"/>
        <w:numPr>
          <w:ilvl w:val="1"/>
          <w:numId w:val="536"/>
        </w:numPr>
        <w:ind w:left="1260" w:firstLine="0"/>
      </w:pPr>
      <w:r>
        <w:t>开启</w:t>
      </w:r>
      <w:r>
        <w:t>Fail-open</w:t>
      </w:r>
      <w:r>
        <w:t>：仅串联部署模式支持此功能。点击</w:t>
      </w:r>
      <w:r>
        <w:t>“</w:t>
      </w:r>
      <w:r>
        <w:t>启用</w:t>
      </w:r>
      <w:r>
        <w:t>”</w:t>
      </w:r>
      <w:r>
        <w:t>按钮并配置防护引擎的</w:t>
      </w:r>
      <w:r>
        <w:t>CPU</w:t>
      </w:r>
      <w:r>
        <w:t>、内存及并发连接利用率阈值。配置完成后，当设备的防护引擎</w:t>
      </w:r>
      <w:r>
        <w:t>CPU/</w:t>
      </w:r>
      <w:r>
        <w:t>内存</w:t>
      </w:r>
      <w:r>
        <w:t>/</w:t>
      </w:r>
      <w:r>
        <w:t>并发连接中任一利用率超过设定阈值时，设备将进入</w:t>
      </w:r>
      <w:r>
        <w:t>Fail-open</w:t>
      </w:r>
      <w:r>
        <w:t>紧急模式。该模式下，设备仍可进行报文转发，但会取消对部分报文的安全检测，从而避免了设备异常引起的网络阻塞。</w:t>
      </w:r>
    </w:p>
    <w:p w14:paraId="6FC318C5" w14:textId="77777777" w:rsidR="00B17F0D" w:rsidRDefault="00DB4403">
      <w:pPr>
        <w:pStyle w:val="li1"/>
        <w:numPr>
          <w:ilvl w:val="1"/>
          <w:numId w:val="536"/>
        </w:numPr>
        <w:ind w:left="1260" w:firstLine="0"/>
      </w:pPr>
      <w:r>
        <w:rPr>
          <w:rStyle w:val="b"/>
        </w:rPr>
        <w:t>大屏配置</w:t>
      </w:r>
    </w:p>
    <w:p w14:paraId="2A9A30CF" w14:textId="77777777" w:rsidR="00B17F0D" w:rsidRDefault="00DB4403">
      <w:pPr>
        <w:pStyle w:val="li5"/>
        <w:numPr>
          <w:ilvl w:val="2"/>
          <w:numId w:val="537"/>
        </w:numPr>
        <w:spacing w:after="246"/>
        <w:ind w:left="1890" w:firstLine="0"/>
      </w:pPr>
      <w:r>
        <w:t>名称：指定首页投</w:t>
      </w:r>
      <w:proofErr w:type="gramStart"/>
      <w:r>
        <w:t>屏模式</w:t>
      </w:r>
      <w:proofErr w:type="gramEnd"/>
      <w:r>
        <w:t>下的大屏的标题名称。</w:t>
      </w:r>
    </w:p>
    <w:p w14:paraId="784F36C2" w14:textId="77777777" w:rsidR="00B17F0D" w:rsidRDefault="00DB4403">
      <w:pPr>
        <w:pStyle w:val="h3"/>
      </w:pPr>
      <w:bookmarkStart w:id="346" w:name="_Toc112079245"/>
      <w:bookmarkStart w:id="347" w:name="-284438915"/>
      <w:r>
        <w:t>自定义错误页面管理</w:t>
      </w:r>
      <w:bookmarkEnd w:id="346"/>
    </w:p>
    <w:bookmarkEnd w:id="347"/>
    <w:p w14:paraId="11F4AE36" w14:textId="77777777" w:rsidR="00B17F0D" w:rsidRDefault="00DB4403">
      <w:pPr>
        <w:pStyle w:val="p"/>
      </w:pPr>
      <w:r>
        <w:t>用户可以在</w:t>
      </w:r>
      <w:r>
        <w:t>&lt;</w:t>
      </w:r>
      <w:r>
        <w:t>自定义错误页面管理</w:t>
      </w:r>
      <w:r>
        <w:t>&gt;</w:t>
      </w:r>
      <w:r>
        <w:t>页面提前创建完成错误页面，然后在</w:t>
      </w:r>
      <w:r w:rsidR="00E45A5C">
        <w:fldChar w:fldCharType="begin"/>
      </w:r>
      <w:r w:rsidR="00E45A5C">
        <w:instrText xml:space="preserve"> HYPERLINK \l "1591884818" </w:instrText>
      </w:r>
      <w:r w:rsidR="00E45A5C">
        <w:fldChar w:fldCharType="separate"/>
      </w:r>
      <w:r>
        <w:rPr>
          <w:color w:val="1E90FF"/>
          <w:sz w:val="22"/>
          <w:szCs w:val="22"/>
          <w:u w:val="single"/>
        </w:rPr>
        <w:t>配置</w:t>
      </w:r>
      <w:r>
        <w:rPr>
          <w:color w:val="1E90FF"/>
          <w:sz w:val="22"/>
          <w:szCs w:val="22"/>
          <w:u w:val="single"/>
        </w:rPr>
        <w:t>Web</w:t>
      </w:r>
      <w:r>
        <w:rPr>
          <w:color w:val="1E90FF"/>
          <w:sz w:val="22"/>
          <w:szCs w:val="22"/>
          <w:u w:val="single"/>
        </w:rPr>
        <w:t>站点</w:t>
      </w:r>
      <w:r w:rsidR="00E45A5C">
        <w:rPr>
          <w:color w:val="1E90FF"/>
          <w:sz w:val="22"/>
          <w:szCs w:val="22"/>
          <w:u w:val="single"/>
        </w:rPr>
        <w:fldChar w:fldCharType="end"/>
      </w:r>
      <w:r>
        <w:t>时直接引用。引用后，当设备阻断客户端的请求时，会将该错误页面返回给客户端。</w:t>
      </w:r>
    </w:p>
    <w:p w14:paraId="72CBF94C" w14:textId="77777777" w:rsidR="00B17F0D" w:rsidRDefault="00DB4403">
      <w:pPr>
        <w:pStyle w:val="p"/>
      </w:pPr>
      <w:r>
        <w:t>新建自定义错误页面，请按照以下步骤进行操作：</w:t>
      </w:r>
    </w:p>
    <w:p w14:paraId="1627D4D8" w14:textId="77777777" w:rsidR="00B17F0D" w:rsidRDefault="00DB4403">
      <w:pPr>
        <w:pStyle w:val="li"/>
        <w:numPr>
          <w:ilvl w:val="0"/>
          <w:numId w:val="538"/>
        </w:numPr>
        <w:spacing w:before="246"/>
        <w:ind w:left="630" w:firstLine="0"/>
      </w:pPr>
      <w:r>
        <w:t>选择</w:t>
      </w:r>
      <w:r>
        <w:t>“</w:t>
      </w:r>
      <w:r>
        <w:t>系统</w:t>
      </w:r>
      <w:r>
        <w:t xml:space="preserve"> &gt; WAF</w:t>
      </w:r>
      <w:r>
        <w:t>全局配置</w:t>
      </w:r>
      <w:r>
        <w:t xml:space="preserve"> &gt; </w:t>
      </w:r>
      <w:r>
        <w:t>自定义错误页面管理</w:t>
      </w:r>
      <w:r>
        <w:t>”</w:t>
      </w:r>
      <w:r>
        <w:t>，进入</w:t>
      </w:r>
      <w:r>
        <w:t>“</w:t>
      </w:r>
      <w:r>
        <w:t>自定义错误页面</w:t>
      </w:r>
      <w:r>
        <w:t>”</w:t>
      </w:r>
      <w:r>
        <w:t>页面。</w:t>
      </w:r>
    </w:p>
    <w:p w14:paraId="111D1C3E" w14:textId="77777777" w:rsidR="00B17F0D" w:rsidRDefault="00DB4403">
      <w:pPr>
        <w:pStyle w:val="li"/>
        <w:numPr>
          <w:ilvl w:val="0"/>
          <w:numId w:val="538"/>
        </w:numPr>
        <w:ind w:left="630" w:firstLine="0"/>
      </w:pPr>
      <w:r>
        <w:t>点击</w:t>
      </w:r>
      <w:r>
        <w:t>“</w:t>
      </w:r>
      <w:r>
        <w:t>新建</w:t>
      </w:r>
      <w:r>
        <w:t>”</w:t>
      </w:r>
      <w:r>
        <w:t>按钮，弹出</w:t>
      </w:r>
      <w:r>
        <w:t>&lt;</w:t>
      </w:r>
      <w:r>
        <w:t>自定义错误页面配置</w:t>
      </w:r>
      <w:r>
        <w:t>&gt;</w:t>
      </w:r>
      <w:r>
        <w:t>页面。</w:t>
      </w:r>
    </w:p>
    <w:p w14:paraId="24D12BB9" w14:textId="77777777" w:rsidR="00B17F0D" w:rsidRDefault="00DB4403">
      <w:pPr>
        <w:pStyle w:val="li"/>
        <w:numPr>
          <w:ilvl w:val="0"/>
          <w:numId w:val="538"/>
        </w:numPr>
        <w:ind w:left="630" w:firstLine="0"/>
      </w:pPr>
      <w:r>
        <w:t>点击</w:t>
      </w:r>
      <w:r>
        <w:t>“</w:t>
      </w:r>
      <w:r>
        <w:t>文件上传</w:t>
      </w:r>
      <w:r>
        <w:t>”</w:t>
      </w:r>
      <w:r>
        <w:t>文本框后的</w:t>
      </w:r>
      <w:r>
        <w:t>“</w:t>
      </w:r>
      <w:r>
        <w:t>浏览</w:t>
      </w:r>
      <w:r>
        <w:t>”</w:t>
      </w:r>
      <w:r>
        <w:t>按钮，上</w:t>
      </w:r>
      <w:proofErr w:type="gramStart"/>
      <w:r>
        <w:t>传错误</w:t>
      </w:r>
      <w:proofErr w:type="gramEnd"/>
      <w:r>
        <w:t>页面文件，支持</w:t>
      </w:r>
      <w:proofErr w:type="spellStart"/>
      <w:r>
        <w:t>html,htm,bmp,gif,jpeg,jpg,png,svg</w:t>
      </w:r>
      <w:proofErr w:type="spellEnd"/>
      <w:r>
        <w:t>格式。</w:t>
      </w:r>
    </w:p>
    <w:p w14:paraId="078730B3" w14:textId="77777777" w:rsidR="00B17F0D" w:rsidRDefault="00DB4403">
      <w:pPr>
        <w:pStyle w:val="li"/>
        <w:numPr>
          <w:ilvl w:val="0"/>
          <w:numId w:val="538"/>
        </w:numPr>
        <w:ind w:left="630" w:firstLine="0"/>
      </w:pPr>
      <w:r>
        <w:t>用户可按需填写描述信息，然后点击</w:t>
      </w:r>
      <w:r>
        <w:t>“</w:t>
      </w:r>
      <w:r>
        <w:t>确定</w:t>
      </w:r>
      <w:r>
        <w:t>”</w:t>
      </w:r>
      <w:r>
        <w:t>，完成配置。</w:t>
      </w:r>
    </w:p>
    <w:p w14:paraId="68640A5B" w14:textId="77777777" w:rsidR="00B17F0D" w:rsidRDefault="00DB4403">
      <w:pPr>
        <w:pStyle w:val="li"/>
        <w:numPr>
          <w:ilvl w:val="0"/>
          <w:numId w:val="538"/>
        </w:numPr>
        <w:spacing w:after="246"/>
        <w:ind w:left="630" w:firstLine="0"/>
      </w:pPr>
      <w:r>
        <w:t>编辑错误页面时，重新上传的文件需与</w:t>
      </w:r>
      <w:proofErr w:type="gramStart"/>
      <w:r>
        <w:t>上次上</w:t>
      </w:r>
      <w:proofErr w:type="gramEnd"/>
      <w:r>
        <w:t>传的文件名及后缀完全相同。编辑完成后，所有引用该错误页面的站点，都将替换为重新上传的文件。</w:t>
      </w:r>
    </w:p>
    <w:p w14:paraId="60EE4243" w14:textId="77777777" w:rsidR="00B17F0D" w:rsidRDefault="00DB4403">
      <w:pPr>
        <w:pStyle w:val="p"/>
      </w:pPr>
      <w:r>
        <w:t>导出自定义错误页面，请按照以下步骤进行操作：</w:t>
      </w:r>
    </w:p>
    <w:p w14:paraId="2F70F230" w14:textId="77777777" w:rsidR="00B17F0D" w:rsidRDefault="00DB4403">
      <w:pPr>
        <w:pStyle w:val="li"/>
        <w:numPr>
          <w:ilvl w:val="0"/>
          <w:numId w:val="539"/>
        </w:numPr>
        <w:spacing w:before="246"/>
        <w:ind w:left="630" w:firstLine="0"/>
      </w:pPr>
      <w:r>
        <w:t>选择</w:t>
      </w:r>
      <w:r>
        <w:t>“</w:t>
      </w:r>
      <w:r>
        <w:t>系统</w:t>
      </w:r>
      <w:r>
        <w:t xml:space="preserve"> &gt; WAF</w:t>
      </w:r>
      <w:r>
        <w:t>全局配置</w:t>
      </w:r>
      <w:r>
        <w:t xml:space="preserve"> &gt; </w:t>
      </w:r>
      <w:r>
        <w:t>自定义错误页面管理</w:t>
      </w:r>
      <w:r>
        <w:t>”</w:t>
      </w:r>
      <w:r>
        <w:t>，进入</w:t>
      </w:r>
      <w:r>
        <w:t>“</w:t>
      </w:r>
      <w:r>
        <w:t>自定义错误页面</w:t>
      </w:r>
      <w:r>
        <w:t>”</w:t>
      </w:r>
      <w:r>
        <w:t>页面。</w:t>
      </w:r>
    </w:p>
    <w:p w14:paraId="1B07D9DB" w14:textId="77777777" w:rsidR="00B17F0D" w:rsidRDefault="00DB4403">
      <w:pPr>
        <w:pStyle w:val="li"/>
        <w:numPr>
          <w:ilvl w:val="0"/>
          <w:numId w:val="539"/>
        </w:numPr>
        <w:spacing w:after="246"/>
        <w:ind w:left="630" w:firstLine="0"/>
      </w:pPr>
      <w:r>
        <w:t>选中一个文件，点击列表上方的</w:t>
      </w:r>
      <w:r>
        <w:t>“</w:t>
      </w:r>
      <w:r>
        <w:t>导出</w:t>
      </w:r>
      <w:r>
        <w:t>”</w:t>
      </w:r>
      <w:r>
        <w:t>按钮即可。</w:t>
      </w:r>
    </w:p>
    <w:p w14:paraId="173D65CD" w14:textId="77777777" w:rsidR="00B17F0D" w:rsidRDefault="00DB4403">
      <w:pPr>
        <w:pStyle w:val="p"/>
      </w:pPr>
      <w:r>
        <w:t> </w:t>
      </w:r>
    </w:p>
    <w:p w14:paraId="297728A4" w14:textId="77777777" w:rsidR="00B17F0D" w:rsidRDefault="00B17F0D">
      <w:pPr>
        <w:sectPr w:rsidR="00B17F0D">
          <w:headerReference w:type="even" r:id="rId335"/>
          <w:headerReference w:type="default" r:id="rId336"/>
          <w:footerReference w:type="even" r:id="rId337"/>
          <w:footerReference w:type="default" r:id="rId338"/>
          <w:type w:val="oddPage"/>
          <w:pgSz w:w="12240" w:h="15840"/>
          <w:pgMar w:top="1185" w:right="1440" w:bottom="1440" w:left="1125" w:header="720" w:footer="405" w:gutter="0"/>
          <w:cols w:space="720"/>
        </w:sectPr>
      </w:pPr>
    </w:p>
    <w:p w14:paraId="5B5ED3C6" w14:textId="77777777" w:rsidR="00B17F0D" w:rsidRDefault="00DB4403">
      <w:pPr>
        <w:pStyle w:val="h2"/>
      </w:pPr>
      <w:bookmarkStart w:id="348" w:name="_Ref-981347311"/>
      <w:bookmarkStart w:id="349" w:name="_Toc112079246"/>
      <w:r>
        <w:t>设备管理</w:t>
      </w:r>
      <w:bookmarkEnd w:id="348"/>
      <w:bookmarkEnd w:id="349"/>
    </w:p>
    <w:p w14:paraId="5FEF359C" w14:textId="77777777" w:rsidR="00B17F0D" w:rsidRDefault="00DB4403">
      <w:pPr>
        <w:pStyle w:val="p"/>
      </w:pPr>
      <w:r>
        <w:t>介绍管理员、管理员角色、可信主机、管理接口、系统时间、</w:t>
      </w:r>
      <w:r>
        <w:t>NTP</w:t>
      </w:r>
      <w:r>
        <w:t>密钥和系统配置。</w:t>
      </w:r>
    </w:p>
    <w:p w14:paraId="76E883FA" w14:textId="77777777" w:rsidR="00B17F0D" w:rsidRDefault="00DB4403">
      <w:pPr>
        <w:pStyle w:val="h3"/>
      </w:pPr>
      <w:bookmarkStart w:id="350" w:name="_Toc112079247"/>
      <w:r>
        <w:t>管理员</w:t>
      </w:r>
      <w:bookmarkEnd w:id="350"/>
    </w:p>
    <w:p w14:paraId="511BF3A6" w14:textId="77777777" w:rsidR="00B17F0D" w:rsidRDefault="00DB4403">
      <w:pPr>
        <w:pStyle w:val="p"/>
      </w:pPr>
      <w:r>
        <w:t>设备的管理员根据角色的不同，对系统可执行的管理和配置权限不同。</w:t>
      </w:r>
    </w:p>
    <w:p w14:paraId="385EFB73" w14:textId="77777777" w:rsidR="00B17F0D" w:rsidRDefault="00DB4403">
      <w:pPr>
        <w:pStyle w:val="p"/>
      </w:pPr>
      <w:r>
        <w:t>系统默认预定</w:t>
      </w:r>
      <w:proofErr w:type="gramStart"/>
      <w:r>
        <w:t>义如下</w:t>
      </w:r>
      <w:proofErr w:type="gramEnd"/>
      <w:r w:rsidR="003F4A58">
        <w:rPr>
          <w:rStyle w:val="variable3"/>
          <w:rFonts w:hint="eastAsia"/>
        </w:rPr>
        <w:t>四</w:t>
      </w:r>
      <w:r>
        <w:t>类管理员角色</w:t>
      </w:r>
      <w:r>
        <w:rPr>
          <w:rStyle w:val="variable3"/>
        </w:rPr>
        <w:t>，这些管理员角色可以被编辑，但不能被删除</w:t>
      </w:r>
      <w:r>
        <w:t>：</w:t>
      </w:r>
    </w:p>
    <w:p w14:paraId="2EE143F2" w14:textId="77777777" w:rsidR="003F4A58" w:rsidRDefault="003F4A58" w:rsidP="003F4A58">
      <w:pPr>
        <w:pStyle w:val="li"/>
        <w:numPr>
          <w:ilvl w:val="0"/>
          <w:numId w:val="540"/>
        </w:numPr>
      </w:pPr>
      <w:r w:rsidRPr="003F4A58">
        <w:rPr>
          <w:rFonts w:hint="eastAsia"/>
        </w:rPr>
        <w:t>系统管理员（</w:t>
      </w:r>
      <w:r w:rsidRPr="003F4A58">
        <w:t>admin</w:t>
      </w:r>
      <w:r w:rsidRPr="003F4A58">
        <w:t>）：拥有读、执行和写权限，可以在任何模式下对设备所有功能模块进行配置，可查看当前或者历史配置信息。</w:t>
      </w:r>
    </w:p>
    <w:p w14:paraId="12F8543D" w14:textId="77777777" w:rsidR="00B17F0D" w:rsidRDefault="003F4A58" w:rsidP="003F4A58">
      <w:pPr>
        <w:pStyle w:val="li"/>
        <w:numPr>
          <w:ilvl w:val="0"/>
          <w:numId w:val="540"/>
        </w:numPr>
      </w:pPr>
      <w:r w:rsidRPr="003F4A58">
        <w:rPr>
          <w:rFonts w:hint="eastAsia"/>
        </w:rPr>
        <w:t>系统操作员（</w:t>
      </w:r>
      <w:r w:rsidRPr="003F4A58">
        <w:t>Operator</w:t>
      </w:r>
      <w:r w:rsidRPr="003F4A58">
        <w:t>）：可以修改除管理员配置以外的其他功能模块配置，但是不能查看日志信息。</w:t>
      </w:r>
    </w:p>
    <w:p w14:paraId="5BC459E9" w14:textId="77777777" w:rsidR="003F4A58" w:rsidRDefault="003F4A58" w:rsidP="003F4A58">
      <w:pPr>
        <w:pStyle w:val="li"/>
        <w:numPr>
          <w:ilvl w:val="0"/>
          <w:numId w:val="540"/>
        </w:numPr>
      </w:pPr>
      <w:r w:rsidRPr="003F4A58">
        <w:rPr>
          <w:rFonts w:hint="eastAsia"/>
        </w:rPr>
        <w:t>系统审计员（</w:t>
      </w:r>
      <w:r w:rsidRPr="003F4A58">
        <w:t>Auditor</w:t>
      </w:r>
      <w:r w:rsidRPr="003F4A58">
        <w:t>）：只可以对日志信息进行操作，包括查看、导出和清除。</w:t>
      </w:r>
    </w:p>
    <w:p w14:paraId="16BA30DD" w14:textId="77777777" w:rsidR="003F4A58" w:rsidRDefault="003F4A58" w:rsidP="003F4A58">
      <w:pPr>
        <w:pStyle w:val="li"/>
        <w:numPr>
          <w:ilvl w:val="0"/>
          <w:numId w:val="540"/>
        </w:numPr>
      </w:pPr>
      <w:r w:rsidRPr="003F4A58">
        <w:rPr>
          <w:rFonts w:hint="eastAsia"/>
        </w:rPr>
        <w:t>系统管理员（只读）（</w:t>
      </w:r>
      <w:r w:rsidRPr="003F4A58">
        <w:t>Administrator-read-only</w:t>
      </w:r>
      <w:r w:rsidRPr="003F4A58">
        <w:t>）：拥有读和执行权限，可查看当前或者历史配置信息。</w:t>
      </w:r>
    </w:p>
    <w:p w14:paraId="7FF1535E" w14:textId="77777777" w:rsidR="00B17F0D" w:rsidRDefault="00DB4403">
      <w:pPr>
        <w:pStyle w:val="h4"/>
      </w:pPr>
      <w:bookmarkStart w:id="351" w:name="_Toc112079248"/>
      <w:r>
        <w:t>新建管理员</w:t>
      </w:r>
      <w:bookmarkEnd w:id="351"/>
    </w:p>
    <w:p w14:paraId="6818291E" w14:textId="77777777" w:rsidR="00B17F0D" w:rsidRDefault="00DB4403">
      <w:pPr>
        <w:pStyle w:val="p"/>
      </w:pPr>
      <w:r>
        <w:t>新建管理员，请按照以下步骤进行操作：</w:t>
      </w:r>
    </w:p>
    <w:p w14:paraId="01EE5A5D" w14:textId="77777777" w:rsidR="00B17F0D" w:rsidRDefault="00DB4403">
      <w:pPr>
        <w:pStyle w:val="li"/>
        <w:numPr>
          <w:ilvl w:val="0"/>
          <w:numId w:val="542"/>
        </w:numPr>
        <w:spacing w:before="246"/>
        <w:ind w:left="630" w:firstLine="0"/>
      </w:pPr>
      <w:r>
        <w:t>选择</w:t>
      </w:r>
      <w:r>
        <w:t>“</w:t>
      </w:r>
      <w:r>
        <w:t>系统</w:t>
      </w:r>
      <w:r>
        <w:t xml:space="preserve"> &gt; </w:t>
      </w:r>
      <w:r>
        <w:t>设备管理</w:t>
      </w:r>
      <w:r>
        <w:t xml:space="preserve"> &gt; </w:t>
      </w:r>
      <w:r>
        <w:t>管理员</w:t>
      </w:r>
      <w:r>
        <w:t>”</w:t>
      </w:r>
      <w:r>
        <w:t>，进入到管理员配置页面。</w:t>
      </w:r>
    </w:p>
    <w:p w14:paraId="300D5BEE" w14:textId="77777777" w:rsidR="00B17F0D" w:rsidRDefault="00DB4403">
      <w:pPr>
        <w:pStyle w:val="li"/>
        <w:numPr>
          <w:ilvl w:val="0"/>
          <w:numId w:val="542"/>
        </w:numPr>
        <w:ind w:left="630" w:firstLine="0"/>
      </w:pPr>
      <w:r>
        <w:t>点击</w:t>
      </w:r>
      <w:r>
        <w:t>“</w:t>
      </w:r>
      <w:r>
        <w:t>新建</w:t>
      </w:r>
      <w:r>
        <w:t>”</w:t>
      </w:r>
      <w:r>
        <w:t>按钮，打开</w:t>
      </w:r>
      <w:r>
        <w:t>&lt;</w:t>
      </w:r>
      <w:r>
        <w:t>管理员配置</w:t>
      </w:r>
      <w:r>
        <w:t>&gt;</w:t>
      </w:r>
      <w:r>
        <w:t>页面。</w:t>
      </w:r>
    </w:p>
    <w:p w14:paraId="0B8C9182" w14:textId="77777777" w:rsidR="00B17F0D" w:rsidRDefault="00DB4403">
      <w:pPr>
        <w:pStyle w:val="li"/>
        <w:numPr>
          <w:ilvl w:val="0"/>
          <w:numId w:val="542"/>
        </w:numPr>
        <w:ind w:left="630" w:firstLine="0"/>
      </w:pPr>
      <w:r>
        <w:t>点击</w:t>
      </w:r>
      <w:r>
        <w:t>“</w:t>
      </w:r>
      <w:r>
        <w:t>新建</w:t>
      </w:r>
      <w:r>
        <w:t>”</w:t>
      </w:r>
      <w:r>
        <w:t>按钮，打开</w:t>
      </w:r>
      <w:r>
        <w:t>&lt;</w:t>
      </w:r>
      <w:r>
        <w:t>管理员配置</w:t>
      </w:r>
      <w:r>
        <w:t>&gt;</w:t>
      </w:r>
      <w:r>
        <w:t>页面。</w:t>
      </w:r>
      <w:r>
        <w:t xml:space="preserve"> </w:t>
      </w:r>
      <w:r>
        <w:br/>
      </w:r>
      <w:r w:rsidR="004A6DEA">
        <w:rPr>
          <w:noProof/>
        </w:rPr>
        <w:drawing>
          <wp:inline distT="0" distB="0" distL="0" distR="0" wp14:anchorId="5E0F16A8" wp14:editId="03E51F40">
            <wp:extent cx="4762500" cy="2990850"/>
            <wp:effectExtent l="0" t="0" r="0" b="0"/>
            <wp:docPr id="264" name="图片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preferRelativeResize="0">
                      <a:picLocks noChangeArrowheads="1"/>
                    </pic:cNvPicPr>
                  </pic:nvPicPr>
                  <pic:blipFill>
                    <a:blip r:embed="rId339">
                      <a:grayscl/>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r>
        <w:br/>
      </w:r>
    </w:p>
    <w:p w14:paraId="2AB6DCC1" w14:textId="77777777" w:rsidR="00B17F0D" w:rsidRDefault="00DB4403">
      <w:pPr>
        <w:pStyle w:val="dropDownHead"/>
      </w:pPr>
      <w:r>
        <w:rPr>
          <w:rStyle w:val="dropDownHotspot"/>
        </w:rPr>
        <w:t>配置如下信息。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3AEC88F5"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443F9841"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56C0BBAC"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39D73EF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F4EDFD2" w14:textId="77777777" w:rsidR="00B17F0D" w:rsidRPr="00DB4403" w:rsidRDefault="00DB4403">
            <w:pPr>
              <w:pStyle w:val="tdTableStyle-Standard-BodyE-Regular-Row1"/>
              <w:shd w:val="clear" w:color="auto" w:fill="F5F5F5"/>
            </w:pPr>
            <w:r w:rsidRPr="00DB4403">
              <w:rPr>
                <w:shd w:val="clear" w:color="auto" w:fill="F5F5F5"/>
              </w:rPr>
              <w:t>管理员</w:t>
            </w:r>
          </w:p>
        </w:tc>
        <w:tc>
          <w:tcPr>
            <w:tcW w:w="4890" w:type="dxa"/>
            <w:tcBorders>
              <w:bottom w:val="single" w:sz="6" w:space="0" w:color="FFFFFF"/>
            </w:tcBorders>
            <w:shd w:val="clear" w:color="auto" w:fill="F5F5F5"/>
            <w:tcMar>
              <w:top w:w="30" w:type="dxa"/>
              <w:left w:w="30" w:type="dxa"/>
              <w:bottom w:w="30" w:type="dxa"/>
              <w:right w:w="30" w:type="dxa"/>
            </w:tcMar>
          </w:tcPr>
          <w:p w14:paraId="2FED3356" w14:textId="77777777" w:rsidR="00B17F0D" w:rsidRPr="00DB4403" w:rsidRDefault="00DB4403">
            <w:pPr>
              <w:pStyle w:val="tdTableStyle-Standard-BodyD-Regular1-Row1"/>
              <w:shd w:val="clear" w:color="auto" w:fill="F5F5F5"/>
            </w:pPr>
            <w:r w:rsidRPr="00DB4403">
              <w:rPr>
                <w:shd w:val="clear" w:color="auto" w:fill="F5F5F5"/>
              </w:rPr>
              <w:t>在</w:t>
            </w:r>
            <w:r w:rsidRPr="00DB4403">
              <w:rPr>
                <w:shd w:val="clear" w:color="auto" w:fill="F5F5F5"/>
              </w:rPr>
              <w:t>“</w:t>
            </w:r>
            <w:r w:rsidRPr="00DB4403">
              <w:rPr>
                <w:shd w:val="clear" w:color="auto" w:fill="F5F5F5"/>
              </w:rPr>
              <w:t>管理员</w:t>
            </w:r>
            <w:r w:rsidRPr="00DB4403">
              <w:rPr>
                <w:shd w:val="clear" w:color="auto" w:fill="F5F5F5"/>
              </w:rPr>
              <w:t>”</w:t>
            </w:r>
            <w:r w:rsidRPr="00DB4403">
              <w:rPr>
                <w:shd w:val="clear" w:color="auto" w:fill="F5F5F5"/>
              </w:rPr>
              <w:t>文本框中输入管理员的名称。</w:t>
            </w:r>
          </w:p>
        </w:tc>
      </w:tr>
      <w:tr w:rsidR="00B17F0D" w:rsidRPr="00DB4403" w14:paraId="2D7E436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1983419" w14:textId="77777777" w:rsidR="00B17F0D" w:rsidRPr="00DB4403" w:rsidRDefault="00DB4403">
            <w:pPr>
              <w:pStyle w:val="tdTableStyle-Standard-BodyE-Regular-Row1"/>
              <w:shd w:val="clear" w:color="auto" w:fill="F5F5F5"/>
            </w:pPr>
            <w:r w:rsidRPr="00DB4403">
              <w:rPr>
                <w:shd w:val="clear" w:color="auto" w:fill="F5F5F5"/>
              </w:rPr>
              <w:t>管理员角色</w:t>
            </w:r>
          </w:p>
        </w:tc>
        <w:tc>
          <w:tcPr>
            <w:tcW w:w="4890" w:type="dxa"/>
            <w:tcBorders>
              <w:bottom w:val="single" w:sz="6" w:space="0" w:color="FFFFFF"/>
            </w:tcBorders>
            <w:shd w:val="clear" w:color="auto" w:fill="F5F5F5"/>
            <w:tcMar>
              <w:top w:w="30" w:type="dxa"/>
              <w:left w:w="30" w:type="dxa"/>
              <w:bottom w:w="30" w:type="dxa"/>
              <w:right w:w="30" w:type="dxa"/>
            </w:tcMar>
          </w:tcPr>
          <w:p w14:paraId="171361CD" w14:textId="77777777" w:rsidR="00B17F0D" w:rsidRPr="00DB4403" w:rsidRDefault="00DB4403">
            <w:pPr>
              <w:pStyle w:val="p"/>
            </w:pPr>
            <w:r w:rsidRPr="00DB4403">
              <w:t>显示当前创建的管理员的角色：系统管理员、安全操作员或安全审计员。</w:t>
            </w:r>
          </w:p>
          <w:p w14:paraId="5D9BAA38" w14:textId="77777777" w:rsidR="00B17F0D" w:rsidRPr="00DB4403" w:rsidRDefault="00DB4403">
            <w:pPr>
              <w:pStyle w:val="p"/>
            </w:pPr>
            <w:r w:rsidRPr="00DB4403">
              <w:t>从下拉菜单选择管理员的角色。不同的管理员角色拥有不同的权限。</w:t>
            </w:r>
          </w:p>
          <w:p w14:paraId="37DE21C0" w14:textId="77777777" w:rsidR="00B17F0D" w:rsidRPr="00DB4403" w:rsidRDefault="00DB4403">
            <w:pPr>
              <w:pStyle w:val="li"/>
              <w:numPr>
                <w:ilvl w:val="0"/>
                <w:numId w:val="543"/>
              </w:numPr>
              <w:ind w:left="630" w:firstLine="0"/>
            </w:pPr>
            <w:r w:rsidRPr="00DB4403">
              <w:t>系统管理员：拥有读、执行和写权限，可以对设备所有功能模块进行配置。</w:t>
            </w:r>
          </w:p>
          <w:p w14:paraId="5FC1A2CE" w14:textId="77777777" w:rsidR="00B17F0D" w:rsidRPr="00DB4403" w:rsidRDefault="00DB4403">
            <w:pPr>
              <w:pStyle w:val="li"/>
              <w:numPr>
                <w:ilvl w:val="0"/>
                <w:numId w:val="543"/>
              </w:numPr>
              <w:ind w:left="630" w:firstLine="0"/>
            </w:pPr>
            <w:r w:rsidRPr="00DB4403">
              <w:t>系统操作员：可以修改除管理员配置以外的其他功能模块配置，但是不能查看日志信息。</w:t>
            </w:r>
          </w:p>
          <w:p w14:paraId="228FB3CC" w14:textId="77777777" w:rsidR="00B17F0D" w:rsidRPr="00DB4403" w:rsidRDefault="00DB4403">
            <w:pPr>
              <w:pStyle w:val="li"/>
              <w:numPr>
                <w:ilvl w:val="0"/>
                <w:numId w:val="543"/>
              </w:numPr>
              <w:ind w:left="630" w:firstLine="0"/>
            </w:pPr>
            <w:r w:rsidRPr="00DB4403">
              <w:t>系统审计员：只可以对日志信息进行操作，包括查看、导出和清除。</w:t>
            </w:r>
          </w:p>
          <w:p w14:paraId="7DF14F5B" w14:textId="77777777" w:rsidR="00B17F0D" w:rsidRPr="00DB4403" w:rsidRDefault="00DB4403">
            <w:pPr>
              <w:pStyle w:val="li"/>
              <w:numPr>
                <w:ilvl w:val="0"/>
                <w:numId w:val="543"/>
              </w:numPr>
              <w:ind w:left="630" w:firstLine="0"/>
            </w:pPr>
            <w:r w:rsidRPr="00DB4403">
              <w:t>系统管理员（只读）：拥有读和执行权限，可查看当前或者历史配置信息。</w:t>
            </w:r>
          </w:p>
        </w:tc>
      </w:tr>
      <w:tr w:rsidR="00B17F0D" w:rsidRPr="00DB4403" w14:paraId="4805FFB0"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FEBBAAD" w14:textId="77777777" w:rsidR="00B17F0D" w:rsidRPr="00DB4403" w:rsidRDefault="00DB4403">
            <w:pPr>
              <w:pStyle w:val="tdTableStyle-Standard-BodyE-Regular-Row1"/>
              <w:shd w:val="clear" w:color="auto" w:fill="F5F5F5"/>
            </w:pPr>
            <w:r w:rsidRPr="00DB4403">
              <w:rPr>
                <w:shd w:val="clear" w:color="auto" w:fill="F5F5F5"/>
              </w:rPr>
              <w:t>密码</w:t>
            </w:r>
          </w:p>
        </w:tc>
        <w:tc>
          <w:tcPr>
            <w:tcW w:w="4890" w:type="dxa"/>
            <w:tcBorders>
              <w:bottom w:val="single" w:sz="6" w:space="0" w:color="FFFFFF"/>
            </w:tcBorders>
            <w:shd w:val="clear" w:color="auto" w:fill="F5F5F5"/>
            <w:tcMar>
              <w:top w:w="30" w:type="dxa"/>
              <w:left w:w="30" w:type="dxa"/>
              <w:bottom w:w="30" w:type="dxa"/>
              <w:right w:w="30" w:type="dxa"/>
            </w:tcMar>
          </w:tcPr>
          <w:p w14:paraId="716561E6" w14:textId="77777777" w:rsidR="00B17F0D" w:rsidRPr="00DB4403" w:rsidRDefault="00DB4403">
            <w:pPr>
              <w:pStyle w:val="p"/>
            </w:pPr>
            <w:r w:rsidRPr="00DB4403">
              <w:t>在</w:t>
            </w:r>
            <w:r w:rsidRPr="00DB4403">
              <w:t>“</w:t>
            </w:r>
            <w:r w:rsidRPr="00DB4403">
              <w:t>密码</w:t>
            </w:r>
            <w:r w:rsidRPr="00DB4403">
              <w:t>”</w:t>
            </w:r>
            <w:r w:rsidRPr="00DB4403">
              <w:t>文本框中输入管理员的登陆密码。密码的设定需符合系统密码策略规则。密码的设定需符合系统密码策略规则。密码应为数字、字母和特殊字符混合组合，口令长度为</w:t>
            </w:r>
            <w:r w:rsidRPr="00DB4403">
              <w:t>4</w:t>
            </w:r>
            <w:r w:rsidRPr="00DB4403">
              <w:t>至</w:t>
            </w:r>
            <w:r w:rsidRPr="00DB4403">
              <w:t>31</w:t>
            </w:r>
            <w:r w:rsidRPr="00DB4403">
              <w:t>字符。</w:t>
            </w:r>
          </w:p>
          <w:p w14:paraId="5969B9B3" w14:textId="77777777" w:rsidR="00B17F0D" w:rsidRPr="00DB4403" w:rsidRDefault="00DB4403">
            <w:pPr>
              <w:pStyle w:val="p"/>
            </w:pPr>
            <w:r w:rsidRPr="00DB4403">
              <w:t>说明：当密码使用时间达到期限前，提示用户进行修改。首次登录设备后，提示用户必须修改密码，以减少用户身份被冒用的风险。</w:t>
            </w:r>
          </w:p>
        </w:tc>
      </w:tr>
      <w:tr w:rsidR="00B17F0D" w:rsidRPr="00DB4403" w14:paraId="095EC5A4"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92EDFDA" w14:textId="77777777" w:rsidR="00B17F0D" w:rsidRPr="00DB4403" w:rsidRDefault="00DB4403">
            <w:pPr>
              <w:pStyle w:val="tdTableStyle-Standard-BodyE-Regular-Row1"/>
              <w:shd w:val="clear" w:color="auto" w:fill="F5F5F5"/>
            </w:pPr>
            <w:r w:rsidRPr="00DB4403">
              <w:rPr>
                <w:shd w:val="clear" w:color="auto" w:fill="F5F5F5"/>
              </w:rPr>
              <w:t>确认密码</w:t>
            </w:r>
          </w:p>
        </w:tc>
        <w:tc>
          <w:tcPr>
            <w:tcW w:w="4890" w:type="dxa"/>
            <w:tcBorders>
              <w:bottom w:val="single" w:sz="6" w:space="0" w:color="FFFFFF"/>
            </w:tcBorders>
            <w:shd w:val="clear" w:color="auto" w:fill="F5F5F5"/>
            <w:tcMar>
              <w:top w:w="30" w:type="dxa"/>
              <w:left w:w="30" w:type="dxa"/>
              <w:bottom w:w="30" w:type="dxa"/>
              <w:right w:w="30" w:type="dxa"/>
            </w:tcMar>
          </w:tcPr>
          <w:p w14:paraId="064E6AAB" w14:textId="77777777" w:rsidR="00B17F0D" w:rsidRPr="00DB4403" w:rsidRDefault="00DB4403">
            <w:pPr>
              <w:pStyle w:val="p"/>
            </w:pPr>
            <w:r w:rsidRPr="00DB4403">
              <w:t>在</w:t>
            </w:r>
            <w:r w:rsidRPr="00DB4403">
              <w:t>“</w:t>
            </w:r>
            <w:r w:rsidRPr="00DB4403">
              <w:t>确认密码</w:t>
            </w:r>
            <w:r w:rsidRPr="00DB4403">
              <w:t>”</w:t>
            </w:r>
            <w:r w:rsidRPr="00DB4403">
              <w:t>文本框中再次输入管理员密码进行确认。</w:t>
            </w:r>
          </w:p>
        </w:tc>
      </w:tr>
      <w:tr w:rsidR="00B17F0D" w:rsidRPr="00DB4403" w14:paraId="16833467"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3D0DBCE" w14:textId="77777777" w:rsidR="00B17F0D" w:rsidRPr="00DB4403" w:rsidRDefault="00DB4403">
            <w:pPr>
              <w:pStyle w:val="tdTableStyle-Standard-BodyE-Regular-Row1"/>
              <w:shd w:val="clear" w:color="auto" w:fill="F5F5F5"/>
            </w:pPr>
            <w:r w:rsidRPr="00DB4403">
              <w:rPr>
                <w:shd w:val="clear" w:color="auto" w:fill="F5F5F5"/>
              </w:rPr>
              <w:t>登录类型</w:t>
            </w:r>
          </w:p>
        </w:tc>
        <w:tc>
          <w:tcPr>
            <w:tcW w:w="4890" w:type="dxa"/>
            <w:tcBorders>
              <w:bottom w:val="single" w:sz="6" w:space="0" w:color="FFFFFF"/>
            </w:tcBorders>
            <w:shd w:val="clear" w:color="auto" w:fill="F5F5F5"/>
            <w:tcMar>
              <w:top w:w="30" w:type="dxa"/>
              <w:left w:w="30" w:type="dxa"/>
              <w:bottom w:w="30" w:type="dxa"/>
              <w:right w:w="30" w:type="dxa"/>
            </w:tcMar>
          </w:tcPr>
          <w:p w14:paraId="4E8D1C4A" w14:textId="77777777" w:rsidR="00B17F0D" w:rsidRPr="00DB4403" w:rsidRDefault="00DB4403">
            <w:pPr>
              <w:pStyle w:val="tdTableStyle-Standard-BodyD-Regular1-Row1"/>
              <w:shd w:val="clear" w:color="auto" w:fill="F5F5F5"/>
            </w:pPr>
            <w:r w:rsidRPr="00DB4403">
              <w:rPr>
                <w:shd w:val="clear" w:color="auto" w:fill="F5F5F5"/>
              </w:rPr>
              <w:t>选择管理员的登录类型复选框。管理员可以采用</w:t>
            </w:r>
            <w:r w:rsidRPr="00DB4403">
              <w:rPr>
                <w:shd w:val="clear" w:color="auto" w:fill="F5F5F5"/>
              </w:rPr>
              <w:t>Console</w:t>
            </w:r>
            <w:r w:rsidRPr="00DB4403">
              <w:rPr>
                <w:shd w:val="clear" w:color="auto" w:fill="F5F5F5"/>
              </w:rPr>
              <w:t>、</w:t>
            </w:r>
            <w:r w:rsidRPr="00DB4403">
              <w:rPr>
                <w:rStyle w:val="variable3"/>
                <w:shd w:val="clear" w:color="auto" w:fill="F5F5F5"/>
              </w:rPr>
              <w:t>Telnet</w:t>
            </w:r>
            <w:r w:rsidRPr="00DB4403">
              <w:rPr>
                <w:rStyle w:val="variable3"/>
                <w:shd w:val="clear" w:color="auto" w:fill="F5F5F5"/>
              </w:rPr>
              <w:t>、</w:t>
            </w:r>
            <w:r w:rsidRPr="00DB4403">
              <w:rPr>
                <w:shd w:val="clear" w:color="auto" w:fill="F5F5F5"/>
              </w:rPr>
              <w:t>SSH</w:t>
            </w:r>
            <w:r w:rsidRPr="00DB4403">
              <w:rPr>
                <w:shd w:val="clear" w:color="auto" w:fill="F5F5F5"/>
              </w:rPr>
              <w:t>、</w:t>
            </w:r>
            <w:r w:rsidRPr="00DB4403">
              <w:rPr>
                <w:rStyle w:val="variable3"/>
                <w:shd w:val="clear" w:color="auto" w:fill="F5F5F5"/>
              </w:rPr>
              <w:t>HTTP</w:t>
            </w:r>
            <w:r w:rsidRPr="00DB4403">
              <w:rPr>
                <w:rStyle w:val="variable3"/>
                <w:shd w:val="clear" w:color="auto" w:fill="F5F5F5"/>
              </w:rPr>
              <w:t>和</w:t>
            </w:r>
            <w:r w:rsidRPr="00DB4403">
              <w:rPr>
                <w:shd w:val="clear" w:color="auto" w:fill="F5F5F5"/>
              </w:rPr>
              <w:t>HTTPS</w:t>
            </w:r>
            <w:r w:rsidRPr="00DB4403">
              <w:rPr>
                <w:shd w:val="clear" w:color="auto" w:fill="F5F5F5"/>
              </w:rPr>
              <w:t>的方式登录，如果需要采用以上所有方式登录，可选择</w:t>
            </w:r>
            <w:r w:rsidRPr="00DB4403">
              <w:rPr>
                <w:shd w:val="clear" w:color="auto" w:fill="F5F5F5"/>
              </w:rPr>
              <w:t>“</w:t>
            </w:r>
            <w:r w:rsidRPr="00DB4403">
              <w:rPr>
                <w:shd w:val="clear" w:color="auto" w:fill="F5F5F5"/>
              </w:rPr>
              <w:t>全选</w:t>
            </w:r>
            <w:r w:rsidRPr="00DB4403">
              <w:rPr>
                <w:shd w:val="clear" w:color="auto" w:fill="F5F5F5"/>
              </w:rPr>
              <w:t>”</w:t>
            </w:r>
            <w:r w:rsidRPr="00DB4403">
              <w:rPr>
                <w:shd w:val="clear" w:color="auto" w:fill="F5F5F5"/>
              </w:rPr>
              <w:t>复选框。</w:t>
            </w:r>
          </w:p>
        </w:tc>
      </w:tr>
      <w:tr w:rsidR="00B17F0D" w:rsidRPr="00DB4403" w14:paraId="1FDB534A" w14:textId="77777777">
        <w:trPr>
          <w:trHeight w:val="30"/>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427E0E03" w14:textId="77777777" w:rsidR="00B17F0D" w:rsidRPr="00DB4403" w:rsidRDefault="00DB4403">
            <w:pPr>
              <w:pStyle w:val="tdTableStyle-Standard-BodyB-Regular-Row1"/>
              <w:shd w:val="clear" w:color="auto" w:fill="F5F5F5"/>
            </w:pPr>
            <w:r w:rsidRPr="00DB4403">
              <w:rPr>
                <w:shd w:val="clear" w:color="auto" w:fill="F5F5F5"/>
              </w:rPr>
              <w:t>描述</w:t>
            </w:r>
          </w:p>
        </w:tc>
        <w:tc>
          <w:tcPr>
            <w:tcW w:w="4890" w:type="dxa"/>
            <w:shd w:val="clear" w:color="auto" w:fill="F5F5F5"/>
            <w:tcMar>
              <w:top w:w="30" w:type="dxa"/>
              <w:left w:w="30" w:type="dxa"/>
              <w:bottom w:w="30" w:type="dxa"/>
              <w:right w:w="30" w:type="dxa"/>
            </w:tcMar>
          </w:tcPr>
          <w:p w14:paraId="78EC6493" w14:textId="77777777" w:rsidR="00B17F0D" w:rsidRPr="00DB4403" w:rsidRDefault="00DB4403">
            <w:pPr>
              <w:pStyle w:val="tdTableStyle-Standard-BodyA-Regular1-Row1"/>
              <w:shd w:val="clear" w:color="auto" w:fill="F5F5F5"/>
            </w:pPr>
            <w:r w:rsidRPr="00DB4403">
              <w:rPr>
                <w:shd w:val="clear" w:color="auto" w:fill="F5F5F5"/>
              </w:rPr>
              <w:t>用户可根据需要指定管理员的描述信息。</w:t>
            </w:r>
          </w:p>
        </w:tc>
      </w:tr>
    </w:tbl>
    <w:p w14:paraId="3C170956" w14:textId="77777777" w:rsidR="00B17F0D" w:rsidRDefault="00DB4403">
      <w:pPr>
        <w:pStyle w:val="li"/>
        <w:numPr>
          <w:ilvl w:val="0"/>
          <w:numId w:val="544"/>
        </w:numPr>
        <w:spacing w:after="246"/>
        <w:ind w:left="630" w:firstLine="0"/>
      </w:pPr>
      <w:r>
        <w:t>点击</w:t>
      </w:r>
      <w:r>
        <w:t>“</w:t>
      </w:r>
      <w:r>
        <w:t>确定</w:t>
      </w:r>
      <w:r>
        <w:t>”</w:t>
      </w:r>
      <w:r>
        <w:t>按钮保存所做的配置。新创建的管理员名称将会显示在管理员列表中。</w:t>
      </w:r>
    </w:p>
    <w:p w14:paraId="5ACDFEB5" w14:textId="77777777" w:rsidR="00B17F0D" w:rsidRDefault="00DB4403">
      <w:pPr>
        <w:pStyle w:val="h4"/>
      </w:pPr>
      <w:bookmarkStart w:id="352" w:name="_Toc112079249"/>
      <w:r>
        <w:t>修改管理员密码</w:t>
      </w:r>
      <w:bookmarkEnd w:id="352"/>
    </w:p>
    <w:p w14:paraId="2BB1571F" w14:textId="77777777" w:rsidR="00B17F0D" w:rsidRDefault="00DB4403">
      <w:pPr>
        <w:pStyle w:val="p"/>
      </w:pPr>
      <w:r>
        <w:t>管理员可以通过点击页面右上角用户名称进行修改密码，每个管理员只能修改自己的密码。修改密码，请按照如下步骤进行操作：</w:t>
      </w:r>
    </w:p>
    <w:p w14:paraId="4D681348" w14:textId="77777777" w:rsidR="00B17F0D" w:rsidRDefault="00DB4403">
      <w:pPr>
        <w:pStyle w:val="li"/>
        <w:numPr>
          <w:ilvl w:val="0"/>
          <w:numId w:val="545"/>
        </w:numPr>
        <w:spacing w:before="246"/>
        <w:ind w:left="630" w:firstLine="0"/>
      </w:pPr>
      <w:r>
        <w:t>点击页面右上角的用户名图标或名称，在弹出的下拉菜单中选择</w:t>
      </w:r>
      <w:r>
        <w:t>“</w:t>
      </w:r>
      <w:r>
        <w:t>修改密码</w:t>
      </w:r>
      <w:r>
        <w:t>”</w:t>
      </w:r>
      <w:r>
        <w:t>。</w:t>
      </w:r>
      <w:r>
        <w:br/>
      </w:r>
      <w:r w:rsidR="004A6DEA">
        <w:rPr>
          <w:noProof/>
        </w:rPr>
        <w:drawing>
          <wp:inline distT="0" distB="0" distL="0" distR="0" wp14:anchorId="07EC832A" wp14:editId="17709C7B">
            <wp:extent cx="1905000" cy="1352550"/>
            <wp:effectExtent l="0" t="0" r="0" b="0"/>
            <wp:docPr id="266" name="图片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preferRelativeResize="0">
                      <a:picLocks noChangeArrowheads="1"/>
                    </pic:cNvPicPr>
                  </pic:nvPicPr>
                  <pic:blipFill>
                    <a:blip r:embed="rId340">
                      <a:grayscl/>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2CB894E3" w14:textId="77777777" w:rsidR="00B17F0D" w:rsidRDefault="00DB4403">
      <w:pPr>
        <w:pStyle w:val="li"/>
        <w:numPr>
          <w:ilvl w:val="0"/>
          <w:numId w:val="545"/>
        </w:numPr>
        <w:ind w:left="630" w:firstLine="0"/>
      </w:pPr>
      <w:r>
        <w:t>在</w:t>
      </w:r>
      <w:r>
        <w:t>&lt;</w:t>
      </w:r>
      <w:r>
        <w:t>密码配置</w:t>
      </w:r>
      <w:r>
        <w:t>&gt;</w:t>
      </w:r>
      <w:r>
        <w:t>对话框中，配置原始密码和新密码。密码的设定需符合系统密码策略规则。密码应为数字、字母和特殊字符混合组合，口令长度不低于</w:t>
      </w:r>
      <w:r>
        <w:t>8</w:t>
      </w:r>
      <w:r>
        <w:t>位。</w:t>
      </w:r>
    </w:p>
    <w:p w14:paraId="4034993D" w14:textId="77777777" w:rsidR="00442EB0" w:rsidRDefault="004A6DEA" w:rsidP="00442EB0">
      <w:pPr>
        <w:pStyle w:val="ol"/>
        <w:spacing w:before="180" w:after="90" w:line="0" w:lineRule="atLeast"/>
      </w:pPr>
      <w:r>
        <w:rPr>
          <w:noProof/>
        </w:rPr>
        <w:drawing>
          <wp:inline distT="0" distB="0" distL="0" distR="0" wp14:anchorId="562FD354" wp14:editId="03CB23A6">
            <wp:extent cx="2857500" cy="1400175"/>
            <wp:effectExtent l="0" t="0" r="0" b="9525"/>
            <wp:docPr id="267" name="图片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preferRelativeResize="0">
                      <a:picLocks noChangeArrowheads="1"/>
                    </pic:cNvPicPr>
                  </pic:nvPicPr>
                  <pic:blipFill>
                    <a:blip r:embed="rId341">
                      <a:grayscl/>
                      <a:extLst>
                        <a:ext uri="{28A0092B-C50C-407E-A947-70E740481C1C}">
                          <a14:useLocalDpi xmlns:a14="http://schemas.microsoft.com/office/drawing/2010/main" val="0"/>
                        </a:ext>
                      </a:extLst>
                    </a:blip>
                    <a:srcRect/>
                    <a:stretch>
                      <a:fillRect/>
                    </a:stretch>
                  </pic:blipFill>
                  <pic:spPr bwMode="auto">
                    <a:xfrm>
                      <a:off x="0" y="0"/>
                      <a:ext cx="2857500" cy="1400175"/>
                    </a:xfrm>
                    <a:prstGeom prst="rect">
                      <a:avLst/>
                    </a:prstGeom>
                    <a:noFill/>
                    <a:ln>
                      <a:noFill/>
                    </a:ln>
                  </pic:spPr>
                </pic:pic>
              </a:graphicData>
            </a:graphic>
          </wp:inline>
        </w:drawing>
      </w:r>
    </w:p>
    <w:p w14:paraId="3CE78BA8" w14:textId="77777777" w:rsidR="00B17F0D" w:rsidRDefault="00DB4403">
      <w:pPr>
        <w:pStyle w:val="ol"/>
        <w:numPr>
          <w:ilvl w:val="0"/>
          <w:numId w:val="545"/>
        </w:numPr>
        <w:spacing w:before="246" w:after="246"/>
        <w:ind w:left="630"/>
      </w:pPr>
      <w:r>
        <w:t>点击</w:t>
      </w:r>
      <w:r>
        <w:t>“</w:t>
      </w:r>
      <w:r>
        <w:t>确定</w:t>
      </w:r>
      <w:r>
        <w:t>”</w:t>
      </w:r>
      <w:r>
        <w:t>，完成修改。</w:t>
      </w:r>
    </w:p>
    <w:p w14:paraId="19E58559" w14:textId="77777777" w:rsidR="00B17F0D" w:rsidRDefault="00DB4403">
      <w:pPr>
        <w:pStyle w:val="h4"/>
      </w:pPr>
      <w:bookmarkStart w:id="353" w:name="_Toc112079250"/>
      <w:r>
        <w:t>修改默认管理员密码</w:t>
      </w:r>
      <w:bookmarkEnd w:id="353"/>
    </w:p>
    <w:p w14:paraId="15396E97" w14:textId="77777777" w:rsidR="00B17F0D" w:rsidRDefault="00DB4403">
      <w:pPr>
        <w:pStyle w:val="p"/>
      </w:pPr>
      <w:r>
        <w:t>当用户使用默认管理员和默认密码（</w:t>
      </w:r>
      <w:r>
        <w:rPr>
          <w:rStyle w:val="variable3"/>
        </w:rPr>
        <w:t>admin/</w:t>
      </w:r>
      <w:r w:rsidR="003F4A58">
        <w:rPr>
          <w:rStyle w:val="variable3"/>
          <w:rFonts w:hint="eastAsia"/>
        </w:rPr>
        <w:t>admin</w:t>
      </w:r>
      <w:r>
        <w:t>）初次登录设备时，系统将提示用户修改默认密码，以防止密码被破解。修改后，用户需使用新的密码重新登录系统。</w:t>
      </w:r>
    </w:p>
    <w:p w14:paraId="575466BA" w14:textId="77777777" w:rsidR="00B17F0D" w:rsidRDefault="004A6DEA">
      <w:pPr>
        <w:pStyle w:val="p"/>
      </w:pPr>
      <w:r>
        <w:rPr>
          <w:noProof/>
        </w:rPr>
        <w:drawing>
          <wp:inline distT="0" distB="0" distL="0" distR="0" wp14:anchorId="23233A86" wp14:editId="1988E865">
            <wp:extent cx="3810000" cy="2143125"/>
            <wp:effectExtent l="0" t="0" r="0" b="9525"/>
            <wp:docPr id="268" name="图片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preferRelativeResize="0">
                      <a:picLocks noChangeArrowheads="1"/>
                    </pic:cNvPicPr>
                  </pic:nvPicPr>
                  <pic:blipFill>
                    <a:blip r:embed="rId342">
                      <a:grayscl/>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5BF5DF89" w14:textId="77777777" w:rsidR="00B17F0D" w:rsidRDefault="00DB4403">
      <w:pPr>
        <w:pStyle w:val="Divnote"/>
      </w:pPr>
      <w:r>
        <w:t>{b}</w:t>
      </w:r>
      <w:r>
        <w:t>注意</w:t>
      </w:r>
      <w:r>
        <w:t>: {/b}</w:t>
      </w:r>
      <w:r>
        <w:t>在</w:t>
      </w:r>
      <w:r>
        <w:t xml:space="preserve">HA Active-Passive </w:t>
      </w:r>
      <w:r>
        <w:t>（</w:t>
      </w:r>
      <w:r>
        <w:t>A/P</w:t>
      </w:r>
      <w:r>
        <w:t>）模式下，</w:t>
      </w:r>
      <w:proofErr w:type="gramStart"/>
      <w:r>
        <w:t>备设备</w:t>
      </w:r>
      <w:proofErr w:type="gramEnd"/>
      <w:r>
        <w:t>不支持该功能，可以使用默认管理员直接登录。</w:t>
      </w:r>
    </w:p>
    <w:p w14:paraId="028D6F2D" w14:textId="77777777" w:rsidR="00B17F0D" w:rsidRDefault="00DB4403">
      <w:pPr>
        <w:pStyle w:val="h3"/>
      </w:pPr>
      <w:bookmarkStart w:id="354" w:name="_Toc112079251"/>
      <w:r>
        <w:t>可信主机</w:t>
      </w:r>
      <w:bookmarkEnd w:id="354"/>
    </w:p>
    <w:p w14:paraId="06EED41D" w14:textId="77777777" w:rsidR="00B17F0D" w:rsidRDefault="00DB4403">
      <w:pPr>
        <w:pStyle w:val="p"/>
      </w:pPr>
      <w:r>
        <w:t>设备使用可信主机来进一步保证系统安全。管理员可以指定一个</w:t>
      </w:r>
      <w:r>
        <w:t>IP</w:t>
      </w:r>
      <w:r>
        <w:t>地址范围，在该指定范围内的主机为可信主机。只有可信主机才可以对设备进行管理。</w:t>
      </w:r>
    </w:p>
    <w:p w14:paraId="134C09F2" w14:textId="77777777" w:rsidR="00B17F0D" w:rsidRDefault="00DB4403">
      <w:pPr>
        <w:pStyle w:val="Divnote"/>
      </w:pPr>
      <w:r>
        <w:t>{b}</w:t>
      </w:r>
      <w:r>
        <w:t>注意</w:t>
      </w:r>
      <w:r>
        <w:t>: {/b}</w:t>
      </w:r>
      <w:r>
        <w:t>如果远程主机不能访问设备，可能是可信主机配置问题，请进行相关检查。</w:t>
      </w:r>
    </w:p>
    <w:p w14:paraId="6726563B" w14:textId="77777777" w:rsidR="00B17F0D" w:rsidRDefault="00DB4403">
      <w:pPr>
        <w:pStyle w:val="h4"/>
      </w:pPr>
      <w:bookmarkStart w:id="355" w:name="_Toc112079252"/>
      <w:r>
        <w:t>新建可信主机</w:t>
      </w:r>
      <w:bookmarkEnd w:id="355"/>
    </w:p>
    <w:p w14:paraId="44C6F168" w14:textId="77777777" w:rsidR="00B17F0D" w:rsidRDefault="00DB4403">
      <w:pPr>
        <w:pStyle w:val="p"/>
      </w:pPr>
      <w:r>
        <w:t>新建可信主机，请按照以下步骤进行操作：</w:t>
      </w:r>
    </w:p>
    <w:p w14:paraId="1F280E61" w14:textId="77777777" w:rsidR="00B17F0D" w:rsidRDefault="00DB4403">
      <w:pPr>
        <w:pStyle w:val="li"/>
        <w:numPr>
          <w:ilvl w:val="0"/>
          <w:numId w:val="546"/>
        </w:numPr>
        <w:spacing w:before="246"/>
        <w:ind w:left="630" w:firstLine="0"/>
      </w:pPr>
      <w:r>
        <w:t>选择</w:t>
      </w:r>
      <w:r>
        <w:t>“</w:t>
      </w:r>
      <w:r>
        <w:t>系统</w:t>
      </w:r>
      <w:r>
        <w:t xml:space="preserve"> &gt; </w:t>
      </w:r>
      <w:r>
        <w:t>设备管理</w:t>
      </w:r>
      <w:r>
        <w:t xml:space="preserve"> &gt; </w:t>
      </w:r>
      <w:r>
        <w:t>可信主机</w:t>
      </w:r>
      <w:r>
        <w:t>”</w:t>
      </w:r>
      <w:r>
        <w:t>，进入到可信主机配置页面。</w:t>
      </w:r>
    </w:p>
    <w:p w14:paraId="5EBC72C8" w14:textId="77777777" w:rsidR="00B17F0D" w:rsidRDefault="00DB4403">
      <w:pPr>
        <w:pStyle w:val="li"/>
        <w:numPr>
          <w:ilvl w:val="0"/>
          <w:numId w:val="546"/>
        </w:numPr>
        <w:ind w:left="630" w:firstLine="0"/>
      </w:pPr>
      <w:r>
        <w:t>点击</w:t>
      </w:r>
      <w:r>
        <w:t>“</w:t>
      </w:r>
      <w:r>
        <w:t>新建</w:t>
      </w:r>
      <w:r>
        <w:t>”</w:t>
      </w:r>
      <w:r>
        <w:t>按钮，打开</w:t>
      </w:r>
      <w:r>
        <w:t>&lt;</w:t>
      </w:r>
      <w:r>
        <w:t>可信主机配置</w:t>
      </w:r>
      <w:r>
        <w:t>&gt;</w:t>
      </w:r>
      <w:r>
        <w:t>页面。</w:t>
      </w:r>
      <w:r>
        <w:t xml:space="preserve"> </w:t>
      </w:r>
    </w:p>
    <w:p w14:paraId="7E8C50CC" w14:textId="77777777" w:rsidR="00B17F0D" w:rsidRDefault="004A6DEA">
      <w:pPr>
        <w:pStyle w:val="p4"/>
      </w:pPr>
      <w:r>
        <w:rPr>
          <w:noProof/>
        </w:rPr>
        <w:drawing>
          <wp:inline distT="0" distB="0" distL="0" distR="0" wp14:anchorId="344829A2" wp14:editId="4F71F581">
            <wp:extent cx="4762500" cy="2143125"/>
            <wp:effectExtent l="0" t="0" r="0" b="9525"/>
            <wp:docPr id="269" name="图片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preferRelativeResize="0">
                      <a:picLocks noChangeArrowheads="1"/>
                    </pic:cNvPicPr>
                  </pic:nvPicPr>
                  <pic:blipFill>
                    <a:blip r:embed="rId343">
                      <a:grayscl/>
                      <a:extLst>
                        <a:ext uri="{28A0092B-C50C-407E-A947-70E740481C1C}">
                          <a14:useLocalDpi xmlns:a14="http://schemas.microsoft.com/office/drawing/2010/main" val="0"/>
                        </a:ext>
                      </a:extLst>
                    </a:blip>
                    <a:srcRect/>
                    <a:stretch>
                      <a:fillRect/>
                    </a:stretch>
                  </pic:blipFill>
                  <pic:spPr bwMode="auto">
                    <a:xfrm>
                      <a:off x="0" y="0"/>
                      <a:ext cx="4762500" cy="2143125"/>
                    </a:xfrm>
                    <a:prstGeom prst="rect">
                      <a:avLst/>
                    </a:prstGeom>
                    <a:noFill/>
                    <a:ln>
                      <a:noFill/>
                    </a:ln>
                  </pic:spPr>
                </pic:pic>
              </a:graphicData>
            </a:graphic>
          </wp:inline>
        </w:drawing>
      </w:r>
      <w:r>
        <w:rPr>
          <w:noProof/>
        </w:rPr>
        <w:drawing>
          <wp:inline distT="0" distB="0" distL="0" distR="0" wp14:anchorId="61E444E8" wp14:editId="0D345977">
            <wp:extent cx="2857500" cy="1000125"/>
            <wp:effectExtent l="0" t="0" r="0" b="9525"/>
            <wp:docPr id="270" name="图片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preferRelativeResize="0">
                      <a:picLocks noChangeArrowheads="1"/>
                    </pic:cNvPicPr>
                  </pic:nvPicPr>
                  <pic:blipFill>
                    <a:blip r:embed="rId344">
                      <a:grayscl/>
                      <a:extLst>
                        <a:ext uri="{28A0092B-C50C-407E-A947-70E740481C1C}">
                          <a14:useLocalDpi xmlns:a14="http://schemas.microsoft.com/office/drawing/2010/main" val="0"/>
                        </a:ext>
                      </a:extLst>
                    </a:blip>
                    <a:srcRect/>
                    <a:stretch>
                      <a:fillRect/>
                    </a:stretch>
                  </pic:blipFill>
                  <pic:spPr bwMode="auto">
                    <a:xfrm>
                      <a:off x="0" y="0"/>
                      <a:ext cx="2857500" cy="1000125"/>
                    </a:xfrm>
                    <a:prstGeom prst="rect">
                      <a:avLst/>
                    </a:prstGeom>
                    <a:noFill/>
                    <a:ln>
                      <a:noFill/>
                    </a:ln>
                  </pic:spPr>
                </pic:pic>
              </a:graphicData>
            </a:graphic>
          </wp:inline>
        </w:drawing>
      </w:r>
    </w:p>
    <w:p w14:paraId="6804A2C2" w14:textId="77777777" w:rsidR="00B17F0D" w:rsidRDefault="00DB4403">
      <w:pPr>
        <w:pStyle w:val="dropDownHead"/>
      </w:pPr>
      <w:r>
        <w:rPr>
          <w:rStyle w:val="dropDownHotspot"/>
        </w:rPr>
        <w:t>配置如下信息。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07133246"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14E4E809"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2CA668E7"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69AA5E4"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67C5E6E" w14:textId="77777777" w:rsidR="00B17F0D" w:rsidRPr="00DB4403" w:rsidRDefault="00DB4403">
            <w:pPr>
              <w:pStyle w:val="tdTableStyle-Standard-BodyE-Regular-Row1"/>
              <w:shd w:val="clear" w:color="auto" w:fill="F5F5F5"/>
            </w:pPr>
            <w:r w:rsidRPr="00DB4403">
              <w:rPr>
                <w:shd w:val="clear" w:color="auto" w:fill="F5F5F5"/>
              </w:rPr>
              <w:t>匹配地址类型</w:t>
            </w:r>
          </w:p>
        </w:tc>
        <w:tc>
          <w:tcPr>
            <w:tcW w:w="4890" w:type="dxa"/>
            <w:tcBorders>
              <w:bottom w:val="single" w:sz="6" w:space="0" w:color="FFFFFF"/>
            </w:tcBorders>
            <w:shd w:val="clear" w:color="auto" w:fill="F5F5F5"/>
            <w:tcMar>
              <w:top w:w="30" w:type="dxa"/>
              <w:left w:w="30" w:type="dxa"/>
              <w:bottom w:w="30" w:type="dxa"/>
              <w:right w:w="30" w:type="dxa"/>
            </w:tcMar>
          </w:tcPr>
          <w:p w14:paraId="6C3F61DF" w14:textId="77777777" w:rsidR="00B17F0D" w:rsidRPr="00DB4403" w:rsidRDefault="00DB4403">
            <w:pPr>
              <w:pStyle w:val="tdTableStyle-Standard-BodyD-Regular1-Row1"/>
              <w:shd w:val="clear" w:color="auto" w:fill="F5F5F5"/>
            </w:pPr>
            <w:r w:rsidRPr="00DB4403">
              <w:rPr>
                <w:shd w:val="clear" w:color="auto" w:fill="F5F5F5"/>
              </w:rPr>
              <w:t>选择匹配可信主机的地址类型：</w:t>
            </w:r>
            <w:r w:rsidRPr="00DB4403">
              <w:rPr>
                <w:shd w:val="clear" w:color="auto" w:fill="F5F5F5"/>
              </w:rPr>
              <w:t>“IPv4”</w:t>
            </w:r>
            <w:r w:rsidRPr="00DB4403">
              <w:rPr>
                <w:shd w:val="clear" w:color="auto" w:fill="F5F5F5"/>
              </w:rPr>
              <w:t>或</w:t>
            </w:r>
            <w:r w:rsidRPr="00DB4403">
              <w:rPr>
                <w:shd w:val="clear" w:color="auto" w:fill="F5F5F5"/>
              </w:rPr>
              <w:t>“IPv4&amp;MAC"</w:t>
            </w:r>
            <w:r w:rsidRPr="00DB4403">
              <w:rPr>
                <w:shd w:val="clear" w:color="auto" w:fill="F5F5F5"/>
              </w:rPr>
              <w:t>。选择</w:t>
            </w:r>
            <w:r w:rsidRPr="00DB4403">
              <w:rPr>
                <w:shd w:val="clear" w:color="auto" w:fill="F5F5F5"/>
              </w:rPr>
              <w:t>“IPv4”</w:t>
            </w:r>
            <w:r w:rsidRPr="00DB4403">
              <w:rPr>
                <w:shd w:val="clear" w:color="auto" w:fill="F5F5F5"/>
              </w:rPr>
              <w:t>时，需指定</w:t>
            </w:r>
            <w:r w:rsidRPr="00DB4403">
              <w:rPr>
                <w:shd w:val="clear" w:color="auto" w:fill="F5F5F5"/>
              </w:rPr>
              <w:t>IP</w:t>
            </w:r>
            <w:r w:rsidRPr="00DB4403">
              <w:rPr>
                <w:shd w:val="clear" w:color="auto" w:fill="F5F5F5"/>
              </w:rPr>
              <w:t>地址范围，在指定</w:t>
            </w:r>
            <w:r w:rsidRPr="00DB4403">
              <w:rPr>
                <w:shd w:val="clear" w:color="auto" w:fill="F5F5F5"/>
              </w:rPr>
              <w:t>IP</w:t>
            </w:r>
            <w:r w:rsidRPr="00DB4403">
              <w:rPr>
                <w:shd w:val="clear" w:color="auto" w:fill="F5F5F5"/>
              </w:rPr>
              <w:t>范围内的主机将被判定为可信主机；选择</w:t>
            </w:r>
            <w:r w:rsidRPr="00DB4403">
              <w:rPr>
                <w:shd w:val="clear" w:color="auto" w:fill="F5F5F5"/>
              </w:rPr>
              <w:t>“IPv4&amp;MAC"</w:t>
            </w:r>
            <w:r w:rsidRPr="00DB4403">
              <w:rPr>
                <w:shd w:val="clear" w:color="auto" w:fill="F5F5F5"/>
              </w:rPr>
              <w:t>时，需指定</w:t>
            </w:r>
            <w:r w:rsidRPr="00DB4403">
              <w:rPr>
                <w:shd w:val="clear" w:color="auto" w:fill="F5F5F5"/>
              </w:rPr>
              <w:t>IP</w:t>
            </w:r>
            <w:r w:rsidRPr="00DB4403">
              <w:rPr>
                <w:shd w:val="clear" w:color="auto" w:fill="F5F5F5"/>
              </w:rPr>
              <w:t>地址范围和</w:t>
            </w:r>
            <w:r w:rsidRPr="00DB4403">
              <w:rPr>
                <w:shd w:val="clear" w:color="auto" w:fill="F5F5F5"/>
              </w:rPr>
              <w:t>MAC</w:t>
            </w:r>
            <w:r w:rsidRPr="00DB4403">
              <w:rPr>
                <w:shd w:val="clear" w:color="auto" w:fill="F5F5F5"/>
              </w:rPr>
              <w:t>地址</w:t>
            </w:r>
            <w:r w:rsidRPr="00DB4403">
              <w:rPr>
                <w:shd w:val="clear" w:color="auto" w:fill="F5F5F5"/>
              </w:rPr>
              <w:t>/</w:t>
            </w:r>
            <w:r w:rsidRPr="00DB4403">
              <w:rPr>
                <w:shd w:val="clear" w:color="auto" w:fill="F5F5F5"/>
              </w:rPr>
              <w:t>范围，只有</w:t>
            </w:r>
            <w:r w:rsidRPr="00DB4403">
              <w:rPr>
                <w:shd w:val="clear" w:color="auto" w:fill="F5F5F5"/>
              </w:rPr>
              <w:t>IP</w:t>
            </w:r>
            <w:r w:rsidRPr="00DB4403">
              <w:rPr>
                <w:shd w:val="clear" w:color="auto" w:fill="F5F5F5"/>
              </w:rPr>
              <w:t>和</w:t>
            </w:r>
            <w:r w:rsidRPr="00DB4403">
              <w:rPr>
                <w:shd w:val="clear" w:color="auto" w:fill="F5F5F5"/>
              </w:rPr>
              <w:t>MAC</w:t>
            </w:r>
            <w:r w:rsidRPr="00DB4403">
              <w:rPr>
                <w:shd w:val="clear" w:color="auto" w:fill="F5F5F5"/>
              </w:rPr>
              <w:t>地址同时符合指定条件的主机为可信主机。</w:t>
            </w:r>
          </w:p>
        </w:tc>
      </w:tr>
      <w:tr w:rsidR="00B17F0D" w:rsidRPr="00DB4403" w14:paraId="2611F9D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5DAFBAA" w14:textId="77777777" w:rsidR="00B17F0D" w:rsidRPr="00DB4403" w:rsidRDefault="00DB4403">
            <w:pPr>
              <w:pStyle w:val="tdTableStyle-Standard-BodyE-Regular-Row1"/>
              <w:shd w:val="clear" w:color="auto" w:fill="F5F5F5"/>
            </w:pPr>
            <w:r w:rsidRPr="00DB4403">
              <w:rPr>
                <w:shd w:val="clear" w:color="auto" w:fill="F5F5F5"/>
              </w:rPr>
              <w:t>IP</w:t>
            </w:r>
            <w:r w:rsidRPr="00DB4403">
              <w:rPr>
                <w:shd w:val="clear" w:color="auto" w:fill="F5F5F5"/>
              </w:rPr>
              <w:t>类型</w:t>
            </w:r>
          </w:p>
        </w:tc>
        <w:tc>
          <w:tcPr>
            <w:tcW w:w="4890" w:type="dxa"/>
            <w:tcBorders>
              <w:bottom w:val="single" w:sz="6" w:space="0" w:color="FFFFFF"/>
            </w:tcBorders>
            <w:shd w:val="clear" w:color="auto" w:fill="F5F5F5"/>
            <w:tcMar>
              <w:top w:w="30" w:type="dxa"/>
              <w:left w:w="30" w:type="dxa"/>
              <w:bottom w:w="30" w:type="dxa"/>
              <w:right w:w="30" w:type="dxa"/>
            </w:tcMar>
          </w:tcPr>
          <w:p w14:paraId="3CF56873" w14:textId="77777777" w:rsidR="00B17F0D" w:rsidRPr="00DB4403" w:rsidRDefault="00DB4403">
            <w:pPr>
              <w:pStyle w:val="p"/>
            </w:pPr>
            <w:r w:rsidRPr="00DB4403">
              <w:t>指定可信主机的</w:t>
            </w:r>
            <w:r w:rsidRPr="00DB4403">
              <w:t>IP</w:t>
            </w:r>
            <w:r w:rsidRPr="00DB4403">
              <w:t>地址范围：</w:t>
            </w:r>
          </w:p>
          <w:p w14:paraId="2DB4C664" w14:textId="77777777" w:rsidR="00B17F0D" w:rsidRPr="00DB4403" w:rsidRDefault="00DB4403">
            <w:pPr>
              <w:pStyle w:val="li"/>
              <w:numPr>
                <w:ilvl w:val="0"/>
                <w:numId w:val="547"/>
              </w:numPr>
              <w:ind w:left="630" w:firstLine="0"/>
            </w:pPr>
            <w:r w:rsidRPr="00DB4403">
              <w:t>IP</w:t>
            </w:r>
            <w:r w:rsidRPr="00DB4403">
              <w:t>地址和掩码：在</w:t>
            </w:r>
            <w:r w:rsidRPr="00DB4403">
              <w:t>“IP”</w:t>
            </w:r>
            <w:r w:rsidRPr="00DB4403">
              <w:t>文本框中分别输入可信主机的</w:t>
            </w:r>
            <w:r w:rsidRPr="00DB4403">
              <w:t>IP</w:t>
            </w:r>
            <w:r w:rsidRPr="00DB4403">
              <w:t>地址和子网掩码。</w:t>
            </w:r>
          </w:p>
          <w:p w14:paraId="0B2BB02A" w14:textId="77777777" w:rsidR="00B17F0D" w:rsidRPr="00DB4403" w:rsidRDefault="00DB4403">
            <w:pPr>
              <w:pStyle w:val="li"/>
              <w:numPr>
                <w:ilvl w:val="0"/>
                <w:numId w:val="547"/>
              </w:numPr>
              <w:ind w:left="630" w:firstLine="0"/>
            </w:pPr>
            <w:r w:rsidRPr="00DB4403">
              <w:t>IP</w:t>
            </w:r>
            <w:r w:rsidRPr="00DB4403">
              <w:t>范围：在</w:t>
            </w:r>
            <w:r w:rsidRPr="00DB4403">
              <w:t>“IP”</w:t>
            </w:r>
            <w:r w:rsidRPr="00DB4403">
              <w:t>文本框中分别输入可信主机的起始</w:t>
            </w:r>
            <w:r w:rsidRPr="00DB4403">
              <w:t>IP</w:t>
            </w:r>
            <w:r w:rsidRPr="00DB4403">
              <w:t>地址和终止</w:t>
            </w:r>
            <w:r w:rsidRPr="00DB4403">
              <w:t>IP</w:t>
            </w:r>
            <w:r w:rsidRPr="00DB4403">
              <w:t>地址。</w:t>
            </w:r>
          </w:p>
        </w:tc>
      </w:tr>
      <w:tr w:rsidR="00B17F0D" w:rsidRPr="00DB4403" w14:paraId="222ECE36"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AA9E0D5" w14:textId="77777777" w:rsidR="00B17F0D" w:rsidRPr="00DB4403" w:rsidRDefault="00DB4403">
            <w:pPr>
              <w:pStyle w:val="tdTableStyle-Standard-BodyE-Regular-Row1"/>
              <w:shd w:val="clear" w:color="auto" w:fill="F5F5F5"/>
            </w:pPr>
            <w:r w:rsidRPr="00DB4403">
              <w:rPr>
                <w:shd w:val="clear" w:color="auto" w:fill="F5F5F5"/>
              </w:rPr>
              <w:t>MAC</w:t>
            </w:r>
            <w:r w:rsidRPr="00DB4403">
              <w:rPr>
                <w:shd w:val="clear" w:color="auto" w:fill="F5F5F5"/>
              </w:rPr>
              <w:t>类型</w:t>
            </w:r>
          </w:p>
        </w:tc>
        <w:tc>
          <w:tcPr>
            <w:tcW w:w="4890" w:type="dxa"/>
            <w:tcBorders>
              <w:bottom w:val="single" w:sz="6" w:space="0" w:color="FFFFFF"/>
            </w:tcBorders>
            <w:shd w:val="clear" w:color="auto" w:fill="F5F5F5"/>
            <w:tcMar>
              <w:top w:w="30" w:type="dxa"/>
              <w:left w:w="30" w:type="dxa"/>
              <w:bottom w:w="30" w:type="dxa"/>
              <w:right w:w="30" w:type="dxa"/>
            </w:tcMar>
          </w:tcPr>
          <w:p w14:paraId="0223024E"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指定可信主机的</w:t>
            </w:r>
            <w:r w:rsidRPr="00DB4403">
              <w:rPr>
                <w:shd w:val="clear" w:color="auto" w:fill="F5F5F5"/>
              </w:rPr>
              <w:t>MAC</w:t>
            </w:r>
            <w:r w:rsidRPr="00DB4403">
              <w:rPr>
                <w:shd w:val="clear" w:color="auto" w:fill="F5F5F5"/>
              </w:rPr>
              <w:t>地址或范围：</w:t>
            </w:r>
            <w:r w:rsidRPr="00DB4403">
              <w:rPr>
                <w:shd w:val="clear" w:color="auto" w:fill="F5F5F5"/>
              </w:rPr>
              <w:t xml:space="preserve"> </w:t>
            </w:r>
          </w:p>
          <w:p w14:paraId="141C2349" w14:textId="77777777" w:rsidR="00B17F0D" w:rsidRPr="00DB4403" w:rsidRDefault="00DB4403">
            <w:pPr>
              <w:pStyle w:val="li"/>
              <w:numPr>
                <w:ilvl w:val="0"/>
                <w:numId w:val="548"/>
              </w:numPr>
              <w:ind w:left="630" w:firstLine="0"/>
            </w:pPr>
            <w:r w:rsidRPr="00DB4403">
              <w:t>MAC</w:t>
            </w:r>
            <w:r w:rsidRPr="00DB4403">
              <w:t>地址：在文本框中分别输入可信主机的</w:t>
            </w:r>
            <w:r w:rsidRPr="00DB4403">
              <w:t>MAC</w:t>
            </w:r>
            <w:r w:rsidRPr="00DB4403">
              <w:t>地址。</w:t>
            </w:r>
          </w:p>
          <w:p w14:paraId="16825CCC" w14:textId="77777777" w:rsidR="00B17F0D" w:rsidRPr="00DB4403" w:rsidRDefault="00DB4403">
            <w:pPr>
              <w:pStyle w:val="li"/>
              <w:numPr>
                <w:ilvl w:val="0"/>
                <w:numId w:val="548"/>
              </w:numPr>
              <w:ind w:left="630" w:firstLine="0"/>
            </w:pPr>
            <w:r w:rsidRPr="00DB4403">
              <w:t>MAC</w:t>
            </w:r>
            <w:r w:rsidRPr="00DB4403">
              <w:t>范围：在文本框中分别输入可信主机的起始</w:t>
            </w:r>
            <w:r w:rsidRPr="00DB4403">
              <w:t>MAC</w:t>
            </w:r>
            <w:r w:rsidRPr="00DB4403">
              <w:t>地址和终止</w:t>
            </w:r>
            <w:r w:rsidRPr="00DB4403">
              <w:t>MAC</w:t>
            </w:r>
            <w:r w:rsidRPr="00DB4403">
              <w:t>地址。</w:t>
            </w:r>
          </w:p>
        </w:tc>
      </w:tr>
      <w:tr w:rsidR="00B17F0D" w:rsidRPr="00DB4403" w14:paraId="4E559110"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78A9A7C2" w14:textId="77777777" w:rsidR="00B17F0D" w:rsidRPr="00DB4403" w:rsidRDefault="00DB4403">
            <w:pPr>
              <w:pStyle w:val="tdTableStyle-Standard-BodyB-Regular-Row1"/>
              <w:shd w:val="clear" w:color="auto" w:fill="F5F5F5"/>
            </w:pPr>
            <w:r w:rsidRPr="00DB4403">
              <w:rPr>
                <w:shd w:val="clear" w:color="auto" w:fill="F5F5F5"/>
              </w:rPr>
              <w:t>登录类型</w:t>
            </w:r>
          </w:p>
        </w:tc>
        <w:tc>
          <w:tcPr>
            <w:tcW w:w="4890" w:type="dxa"/>
            <w:shd w:val="clear" w:color="auto" w:fill="F5F5F5"/>
            <w:tcMar>
              <w:top w:w="30" w:type="dxa"/>
              <w:left w:w="30" w:type="dxa"/>
              <w:bottom w:w="30" w:type="dxa"/>
              <w:right w:w="30" w:type="dxa"/>
            </w:tcMar>
          </w:tcPr>
          <w:p w14:paraId="1F95BBE2" w14:textId="77777777" w:rsidR="00B17F0D" w:rsidRPr="00DB4403" w:rsidRDefault="00DB4403">
            <w:pPr>
              <w:pStyle w:val="p"/>
            </w:pPr>
            <w:r w:rsidRPr="00DB4403">
              <w:t>选择可信主机的登录类型复选框。可信主机可以采用</w:t>
            </w:r>
            <w:r w:rsidRPr="00DB4403">
              <w:t>SSH</w:t>
            </w:r>
            <w:r w:rsidRPr="00DB4403">
              <w:rPr>
                <w:rStyle w:val="variable3"/>
              </w:rPr>
              <w:t>、</w:t>
            </w:r>
            <w:r w:rsidRPr="00DB4403">
              <w:rPr>
                <w:rStyle w:val="variable3"/>
              </w:rPr>
              <w:t>Telnet</w:t>
            </w:r>
            <w:r w:rsidRPr="00DB4403">
              <w:rPr>
                <w:rStyle w:val="variable3"/>
              </w:rPr>
              <w:t>、</w:t>
            </w:r>
            <w:r w:rsidRPr="00DB4403">
              <w:rPr>
                <w:rStyle w:val="variable3"/>
              </w:rPr>
              <w:t>HTTP</w:t>
            </w:r>
            <w:r w:rsidRPr="00DB4403">
              <w:t>和</w:t>
            </w:r>
            <w:r w:rsidRPr="00DB4403">
              <w:t>HTTPS</w:t>
            </w:r>
            <w:r w:rsidRPr="00DB4403">
              <w:t>的方式登录。</w:t>
            </w:r>
          </w:p>
        </w:tc>
      </w:tr>
    </w:tbl>
    <w:p w14:paraId="43AAE2FC" w14:textId="77777777" w:rsidR="00B17F0D" w:rsidRDefault="00DB4403">
      <w:pPr>
        <w:pStyle w:val="li"/>
        <w:numPr>
          <w:ilvl w:val="0"/>
          <w:numId w:val="549"/>
        </w:numPr>
        <w:spacing w:after="246"/>
        <w:ind w:left="630" w:firstLine="0"/>
      </w:pPr>
      <w:r>
        <w:t>点击</w:t>
      </w:r>
      <w:r>
        <w:t>“</w:t>
      </w:r>
      <w:r>
        <w:t>确定</w:t>
      </w:r>
      <w:r>
        <w:t>”</w:t>
      </w:r>
      <w:r>
        <w:t>按钮保存所做的配置。新创建的可信主机名称将会显示在可信主机列表中。</w:t>
      </w:r>
    </w:p>
    <w:p w14:paraId="0DD2C507" w14:textId="77777777" w:rsidR="00B17F0D" w:rsidRDefault="00DB4403">
      <w:pPr>
        <w:pStyle w:val="h3"/>
      </w:pPr>
      <w:bookmarkStart w:id="356" w:name="_Toc112079253"/>
      <w:r>
        <w:t>管理接口</w:t>
      </w:r>
      <w:bookmarkEnd w:id="356"/>
    </w:p>
    <w:p w14:paraId="69DD4B19" w14:textId="77777777" w:rsidR="00B17F0D" w:rsidRDefault="00DB4403">
      <w:pPr>
        <w:pStyle w:val="p"/>
      </w:pPr>
      <w:r>
        <w:t>设备支持</w:t>
      </w:r>
      <w:r>
        <w:t>Console</w:t>
      </w:r>
      <w:r>
        <w:t>、</w:t>
      </w:r>
      <w:r>
        <w:rPr>
          <w:rStyle w:val="variable3"/>
        </w:rPr>
        <w:t>Telnet</w:t>
      </w:r>
      <w:r>
        <w:rPr>
          <w:rStyle w:val="variable3"/>
        </w:rPr>
        <w:t>、</w:t>
      </w:r>
      <w:r>
        <w:t>SSH</w:t>
      </w:r>
      <w:r>
        <w:t>以及</w:t>
      </w:r>
      <w:r>
        <w:t>Web</w:t>
      </w:r>
      <w:r>
        <w:t>方式的访问。用户可以配置</w:t>
      </w:r>
      <w:proofErr w:type="gramStart"/>
      <w:r>
        <w:t>各种访问</w:t>
      </w:r>
      <w:proofErr w:type="gramEnd"/>
      <w:r>
        <w:t>方式的超时时间、端口号、</w:t>
      </w:r>
      <w:r>
        <w:t>HTTPS</w:t>
      </w:r>
      <w:r>
        <w:t>的</w:t>
      </w:r>
      <w:r>
        <w:t>PKI</w:t>
      </w:r>
      <w:r>
        <w:t>信任</w:t>
      </w:r>
      <w:proofErr w:type="gramStart"/>
      <w:r>
        <w:t>域以及</w:t>
      </w:r>
      <w:proofErr w:type="gramEnd"/>
      <w:r>
        <w:t>证书认证信任域。</w:t>
      </w:r>
      <w:r>
        <w:t xml:space="preserve"> </w:t>
      </w:r>
      <w:r>
        <w:t>使用</w:t>
      </w:r>
      <w:r>
        <w:t>SSH</w:t>
      </w:r>
      <w:r>
        <w:rPr>
          <w:rStyle w:val="variable3"/>
        </w:rPr>
        <w:t>、</w:t>
      </w:r>
      <w:r>
        <w:rPr>
          <w:rStyle w:val="variable3"/>
        </w:rPr>
        <w:t>Telnet</w:t>
      </w:r>
      <w:r>
        <w:rPr>
          <w:rStyle w:val="variable3"/>
        </w:rPr>
        <w:t>、</w:t>
      </w:r>
      <w:r>
        <w:rPr>
          <w:rStyle w:val="variable3"/>
        </w:rPr>
        <w:t>HTTP</w:t>
      </w:r>
      <w:r>
        <w:t>或者</w:t>
      </w:r>
      <w:r>
        <w:t>HTTPS</w:t>
      </w:r>
      <w:r>
        <w:t>方式登录设备时，如果在一分钟内连续三次登录失败，系统会将登录失败的</w:t>
      </w:r>
      <w:r>
        <w:t>IP</w:t>
      </w:r>
      <w:r>
        <w:t>地址锁定两分钟。被锁定的</w:t>
      </w:r>
      <w:r>
        <w:t>IP</w:t>
      </w:r>
      <w:r>
        <w:t>地址在两分钟内不能建立与设备的连接。</w:t>
      </w:r>
    </w:p>
    <w:p w14:paraId="6996E8B4" w14:textId="77777777" w:rsidR="00B17F0D" w:rsidRDefault="00DB4403">
      <w:pPr>
        <w:pStyle w:val="p"/>
      </w:pPr>
      <w:r>
        <w:t>配置</w:t>
      </w:r>
      <w:r>
        <w:t>Console</w:t>
      </w:r>
      <w:r>
        <w:rPr>
          <w:rStyle w:val="variable3"/>
        </w:rPr>
        <w:t>、</w:t>
      </w:r>
      <w:r>
        <w:rPr>
          <w:rStyle w:val="variable3"/>
        </w:rPr>
        <w:t>Telnet</w:t>
      </w:r>
      <w:r>
        <w:t>、</w:t>
      </w:r>
      <w:r>
        <w:t>SSH</w:t>
      </w:r>
      <w:r>
        <w:t>以及</w:t>
      </w:r>
      <w:r>
        <w:t>Web</w:t>
      </w:r>
      <w:r>
        <w:t>方式访问的相关参数，请按照以下步骤进行操作：</w:t>
      </w:r>
    </w:p>
    <w:p w14:paraId="5D6A2D70" w14:textId="77777777" w:rsidR="00B17F0D" w:rsidRDefault="00DB4403">
      <w:pPr>
        <w:pStyle w:val="li"/>
        <w:numPr>
          <w:ilvl w:val="0"/>
          <w:numId w:val="550"/>
        </w:numPr>
        <w:spacing w:before="246"/>
        <w:ind w:left="630" w:firstLine="0"/>
      </w:pPr>
      <w:r>
        <w:t>选择</w:t>
      </w:r>
      <w:r>
        <w:t>“</w:t>
      </w:r>
      <w:r>
        <w:t>系统</w:t>
      </w:r>
      <w:r>
        <w:t xml:space="preserve"> &gt; </w:t>
      </w:r>
      <w:r>
        <w:t>设备管理</w:t>
      </w:r>
      <w:r>
        <w:t xml:space="preserve"> &gt; </w:t>
      </w:r>
      <w:r>
        <w:t>管理接口</w:t>
      </w:r>
      <w:r>
        <w:t>”</w:t>
      </w:r>
      <w:r>
        <w:t>，进入管理接口页面。</w:t>
      </w:r>
    </w:p>
    <w:p w14:paraId="4D5DF8AE" w14:textId="77777777" w:rsidR="00B17F0D" w:rsidRDefault="00DB4403">
      <w:pPr>
        <w:pStyle w:val="li"/>
        <w:numPr>
          <w:ilvl w:val="0"/>
          <w:numId w:val="550"/>
        </w:numPr>
        <w:ind w:left="630" w:firstLine="0"/>
      </w:pPr>
      <w:r>
        <w:rPr>
          <w:rStyle w:val="dropDownHotspot"/>
        </w:rPr>
        <w:t>配置如下信息。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6C75B588"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291A00A2"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6596FD06"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FBA173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AC200E3" w14:textId="77777777" w:rsidR="00B17F0D" w:rsidRPr="00DB4403" w:rsidRDefault="00DB4403">
            <w:pPr>
              <w:pStyle w:val="tdTableStyle-Standard-BodyE-Regular-Row1"/>
              <w:shd w:val="clear" w:color="auto" w:fill="F5F5F5"/>
            </w:pPr>
            <w:r w:rsidRPr="00DB4403">
              <w:rPr>
                <w:shd w:val="clear" w:color="auto" w:fill="F5F5F5"/>
              </w:rPr>
              <w:t>Console</w:t>
            </w:r>
          </w:p>
        </w:tc>
        <w:tc>
          <w:tcPr>
            <w:tcW w:w="4890" w:type="dxa"/>
            <w:tcBorders>
              <w:bottom w:val="single" w:sz="6" w:space="0" w:color="FFFFFF"/>
            </w:tcBorders>
            <w:shd w:val="clear" w:color="auto" w:fill="F5F5F5"/>
            <w:tcMar>
              <w:top w:w="30" w:type="dxa"/>
              <w:left w:w="30" w:type="dxa"/>
              <w:bottom w:w="30" w:type="dxa"/>
              <w:right w:w="30" w:type="dxa"/>
            </w:tcMar>
          </w:tcPr>
          <w:p w14:paraId="7FA9069D"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配置使用</w:t>
            </w:r>
            <w:r w:rsidRPr="00DB4403">
              <w:rPr>
                <w:shd w:val="clear" w:color="auto" w:fill="F5F5F5"/>
              </w:rPr>
              <w:t>Console</w:t>
            </w:r>
            <w:r w:rsidRPr="00DB4403">
              <w:rPr>
                <w:shd w:val="clear" w:color="auto" w:fill="F5F5F5"/>
              </w:rPr>
              <w:t>管理口登录的参数信息。</w:t>
            </w:r>
            <w:r w:rsidRPr="00DB4403">
              <w:rPr>
                <w:shd w:val="clear" w:color="auto" w:fill="F5F5F5"/>
              </w:rPr>
              <w:t xml:space="preserve"> </w:t>
            </w:r>
          </w:p>
          <w:p w14:paraId="126FA282" w14:textId="77777777" w:rsidR="00B17F0D" w:rsidRPr="00DB4403" w:rsidRDefault="00DB4403">
            <w:pPr>
              <w:pStyle w:val="li"/>
              <w:numPr>
                <w:ilvl w:val="0"/>
                <w:numId w:val="551"/>
              </w:numPr>
              <w:ind w:left="630" w:firstLine="0"/>
            </w:pPr>
            <w:r w:rsidRPr="00DB4403">
              <w:t>超时：输入</w:t>
            </w:r>
            <w:r w:rsidRPr="00DB4403">
              <w:t>Console</w:t>
            </w:r>
            <w:r w:rsidRPr="00DB4403">
              <w:t>登录的超时时间。单位为分钟，取值范围为</w:t>
            </w:r>
            <w:r w:rsidRPr="00DB4403">
              <w:t>0</w:t>
            </w:r>
            <w:r w:rsidRPr="00DB4403">
              <w:t>到</w:t>
            </w:r>
            <w:r w:rsidRPr="00DB4403">
              <w:t>60</w:t>
            </w:r>
            <w:r w:rsidRPr="00DB4403">
              <w:t>，默认值为</w:t>
            </w:r>
            <w:r w:rsidRPr="00DB4403">
              <w:t>10</w:t>
            </w:r>
            <w:r w:rsidRPr="00DB4403">
              <w:t>。若取值为</w:t>
            </w:r>
            <w:r w:rsidRPr="00DB4403">
              <w:t>0</w:t>
            </w:r>
            <w:r w:rsidRPr="00DB4403">
              <w:t>，表示</w:t>
            </w:r>
            <w:r w:rsidRPr="00DB4403">
              <w:t>Console</w:t>
            </w:r>
            <w:r w:rsidRPr="00DB4403">
              <w:t>方式访问无时间限制。系统若发现用户在超时时间内未通过</w:t>
            </w:r>
            <w:r w:rsidRPr="00DB4403">
              <w:t>Console</w:t>
            </w:r>
            <w:r w:rsidRPr="00DB4403">
              <w:t>口进行任何配置，将断开此次</w:t>
            </w:r>
            <w:r w:rsidRPr="00DB4403">
              <w:t>Console</w:t>
            </w:r>
            <w:r w:rsidRPr="00DB4403">
              <w:t>连接。</w:t>
            </w:r>
          </w:p>
        </w:tc>
      </w:tr>
      <w:tr w:rsidR="00B17F0D" w:rsidRPr="00DB4403" w14:paraId="188B9395"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11A59FA" w14:textId="77777777" w:rsidR="00B17F0D" w:rsidRPr="00DB4403" w:rsidRDefault="00DB4403">
            <w:pPr>
              <w:pStyle w:val="tdTableStyle-Standard-BodyE-Regular-Row1"/>
              <w:shd w:val="clear" w:color="auto" w:fill="F5F5F5"/>
            </w:pPr>
            <w:r w:rsidRPr="00DB4403">
              <w:rPr>
                <w:shd w:val="clear" w:color="auto" w:fill="F5F5F5"/>
              </w:rPr>
              <w:t>Telnet</w:t>
            </w:r>
          </w:p>
        </w:tc>
        <w:tc>
          <w:tcPr>
            <w:tcW w:w="4890" w:type="dxa"/>
            <w:tcBorders>
              <w:bottom w:val="single" w:sz="6" w:space="0" w:color="FFFFFF"/>
            </w:tcBorders>
            <w:shd w:val="clear" w:color="auto" w:fill="F5F5F5"/>
            <w:tcMar>
              <w:top w:w="30" w:type="dxa"/>
              <w:left w:w="30" w:type="dxa"/>
              <w:bottom w:w="30" w:type="dxa"/>
              <w:right w:w="30" w:type="dxa"/>
            </w:tcMar>
          </w:tcPr>
          <w:p w14:paraId="6AFA84FD"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配置</w:t>
            </w:r>
            <w:r w:rsidRPr="00DB4403">
              <w:rPr>
                <w:shd w:val="clear" w:color="auto" w:fill="F5F5F5"/>
              </w:rPr>
              <w:t>Telnet</w:t>
            </w:r>
            <w:r w:rsidRPr="00DB4403">
              <w:rPr>
                <w:shd w:val="clear" w:color="auto" w:fill="F5F5F5"/>
              </w:rPr>
              <w:t>登录的参数信息。</w:t>
            </w:r>
            <w:r w:rsidRPr="00DB4403">
              <w:rPr>
                <w:shd w:val="clear" w:color="auto" w:fill="F5F5F5"/>
              </w:rPr>
              <w:t xml:space="preserve"> </w:t>
            </w:r>
          </w:p>
          <w:p w14:paraId="27CCCE75" w14:textId="77777777" w:rsidR="00B17F0D" w:rsidRPr="00DB4403" w:rsidRDefault="00DB4403">
            <w:pPr>
              <w:pStyle w:val="li"/>
              <w:numPr>
                <w:ilvl w:val="0"/>
                <w:numId w:val="552"/>
              </w:numPr>
              <w:ind w:left="630" w:firstLine="0"/>
            </w:pPr>
            <w:r w:rsidRPr="00DB4403">
              <w:t>超时：输入</w:t>
            </w:r>
            <w:r w:rsidRPr="00DB4403">
              <w:t>Telnet</w:t>
            </w:r>
            <w:r w:rsidRPr="00DB4403">
              <w:t>登录的超时时间。单位为分钟，取值范围为</w:t>
            </w:r>
            <w:r w:rsidRPr="00DB4403">
              <w:t>1</w:t>
            </w:r>
            <w:r w:rsidRPr="00DB4403">
              <w:t>到</w:t>
            </w:r>
            <w:r w:rsidRPr="00DB4403">
              <w:t>60</w:t>
            </w:r>
            <w:r w:rsidRPr="00DB4403">
              <w:t>，默认值为</w:t>
            </w:r>
            <w:r w:rsidRPr="00DB4403">
              <w:t>10</w:t>
            </w:r>
            <w:r w:rsidRPr="00DB4403">
              <w:t>。</w:t>
            </w:r>
          </w:p>
          <w:p w14:paraId="771916C6" w14:textId="77777777" w:rsidR="00B17F0D" w:rsidRPr="00DB4403" w:rsidRDefault="00DB4403">
            <w:pPr>
              <w:pStyle w:val="li"/>
              <w:numPr>
                <w:ilvl w:val="0"/>
                <w:numId w:val="552"/>
              </w:numPr>
              <w:ind w:left="630" w:firstLine="0"/>
            </w:pPr>
            <w:r w:rsidRPr="00DB4403">
              <w:t>端口：输入</w:t>
            </w:r>
            <w:r w:rsidRPr="00DB4403">
              <w:t>Telnet</w:t>
            </w:r>
            <w:r w:rsidRPr="00DB4403">
              <w:t>登录使用的</w:t>
            </w:r>
            <w:r w:rsidRPr="00DB4403">
              <w:t>TCP</w:t>
            </w:r>
            <w:r w:rsidRPr="00DB4403">
              <w:t>端口号，取值范围为</w:t>
            </w:r>
            <w:r w:rsidRPr="00DB4403">
              <w:t>1</w:t>
            </w:r>
            <w:r w:rsidRPr="00DB4403">
              <w:t>到</w:t>
            </w:r>
            <w:r w:rsidRPr="00DB4403">
              <w:t>65535</w:t>
            </w:r>
            <w:r w:rsidRPr="00DB4403">
              <w:t>，默认值为</w:t>
            </w:r>
            <w:r w:rsidRPr="00DB4403">
              <w:t>23</w:t>
            </w:r>
            <w:r w:rsidRPr="00DB4403">
              <w:t>。</w:t>
            </w:r>
          </w:p>
        </w:tc>
      </w:tr>
      <w:tr w:rsidR="00B17F0D" w:rsidRPr="00DB4403" w14:paraId="59BA726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DA9731A" w14:textId="77777777" w:rsidR="00B17F0D" w:rsidRPr="00DB4403" w:rsidRDefault="00DB4403">
            <w:pPr>
              <w:pStyle w:val="tdTableStyle-Standard-BodyE-Regular-Row1"/>
              <w:shd w:val="clear" w:color="auto" w:fill="F5F5F5"/>
            </w:pPr>
            <w:r w:rsidRPr="00DB4403">
              <w:rPr>
                <w:shd w:val="clear" w:color="auto" w:fill="F5F5F5"/>
              </w:rPr>
              <w:t>SSH</w:t>
            </w:r>
          </w:p>
        </w:tc>
        <w:tc>
          <w:tcPr>
            <w:tcW w:w="4890" w:type="dxa"/>
            <w:tcBorders>
              <w:bottom w:val="single" w:sz="6" w:space="0" w:color="FFFFFF"/>
            </w:tcBorders>
            <w:shd w:val="clear" w:color="auto" w:fill="F5F5F5"/>
            <w:tcMar>
              <w:top w:w="30" w:type="dxa"/>
              <w:left w:w="30" w:type="dxa"/>
              <w:bottom w:w="30" w:type="dxa"/>
              <w:right w:w="30" w:type="dxa"/>
            </w:tcMar>
          </w:tcPr>
          <w:p w14:paraId="28B17A39"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配置</w:t>
            </w:r>
            <w:r w:rsidRPr="00DB4403">
              <w:rPr>
                <w:shd w:val="clear" w:color="auto" w:fill="F5F5F5"/>
              </w:rPr>
              <w:t>SSH</w:t>
            </w:r>
            <w:r w:rsidRPr="00DB4403">
              <w:rPr>
                <w:shd w:val="clear" w:color="auto" w:fill="F5F5F5"/>
              </w:rPr>
              <w:t>登录的参数信息。</w:t>
            </w:r>
            <w:r w:rsidRPr="00DB4403">
              <w:rPr>
                <w:shd w:val="clear" w:color="auto" w:fill="F5F5F5"/>
              </w:rPr>
              <w:t xml:space="preserve"> </w:t>
            </w:r>
          </w:p>
          <w:p w14:paraId="3BAAA503" w14:textId="77777777" w:rsidR="00B17F0D" w:rsidRPr="00DB4403" w:rsidRDefault="00DB4403">
            <w:pPr>
              <w:pStyle w:val="li"/>
              <w:numPr>
                <w:ilvl w:val="0"/>
                <w:numId w:val="553"/>
              </w:numPr>
              <w:ind w:left="630" w:firstLine="0"/>
            </w:pPr>
            <w:r w:rsidRPr="00DB4403">
              <w:t>超时：输入</w:t>
            </w:r>
            <w:r w:rsidRPr="00DB4403">
              <w:t>SSH</w:t>
            </w:r>
            <w:r w:rsidRPr="00DB4403">
              <w:t>登录的超时时间。单位为分钟，取值范围为</w:t>
            </w:r>
            <w:r w:rsidRPr="00DB4403">
              <w:t>1</w:t>
            </w:r>
            <w:r w:rsidRPr="00DB4403">
              <w:t>到</w:t>
            </w:r>
            <w:r w:rsidRPr="00DB4403">
              <w:t>60</w:t>
            </w:r>
            <w:r w:rsidRPr="00DB4403">
              <w:t>，默认值为</w:t>
            </w:r>
            <w:r w:rsidRPr="00DB4403">
              <w:t>10</w:t>
            </w:r>
            <w:r w:rsidRPr="00DB4403">
              <w:t>。</w:t>
            </w:r>
          </w:p>
          <w:p w14:paraId="1C8948CC" w14:textId="77777777" w:rsidR="00B17F0D" w:rsidRPr="00DB4403" w:rsidRDefault="00DB4403">
            <w:pPr>
              <w:pStyle w:val="li"/>
              <w:numPr>
                <w:ilvl w:val="0"/>
                <w:numId w:val="553"/>
              </w:numPr>
              <w:ind w:left="630" w:firstLine="0"/>
            </w:pPr>
            <w:r w:rsidRPr="00DB4403">
              <w:t>端口：输入</w:t>
            </w:r>
            <w:r w:rsidRPr="00DB4403">
              <w:t>SSH</w:t>
            </w:r>
            <w:r w:rsidRPr="00DB4403">
              <w:t>登录使用的</w:t>
            </w:r>
            <w:r w:rsidRPr="00DB4403">
              <w:t>TCP</w:t>
            </w:r>
            <w:r w:rsidRPr="00DB4403">
              <w:t>端口号，取值范围为</w:t>
            </w:r>
            <w:r w:rsidRPr="00DB4403">
              <w:t>1</w:t>
            </w:r>
            <w:r w:rsidRPr="00DB4403">
              <w:t>到</w:t>
            </w:r>
            <w:r w:rsidRPr="00DB4403">
              <w:t>65535</w:t>
            </w:r>
            <w:r w:rsidRPr="00DB4403">
              <w:t>，默认值为</w:t>
            </w:r>
            <w:r w:rsidRPr="00DB4403">
              <w:t>22</w:t>
            </w:r>
            <w:r w:rsidRPr="00DB4403">
              <w:t>。</w:t>
            </w:r>
          </w:p>
        </w:tc>
      </w:tr>
      <w:tr w:rsidR="00B17F0D" w:rsidRPr="00DB4403" w14:paraId="66E2697F"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60C2DCE3" w14:textId="77777777" w:rsidR="00B17F0D" w:rsidRPr="00DB4403" w:rsidRDefault="00DB4403">
            <w:pPr>
              <w:pStyle w:val="tdTableStyle-Standard-BodyB-Regular-Row1"/>
              <w:shd w:val="clear" w:color="auto" w:fill="F5F5F5"/>
            </w:pPr>
            <w:r w:rsidRPr="00DB4403">
              <w:rPr>
                <w:shd w:val="clear" w:color="auto" w:fill="F5F5F5"/>
              </w:rPr>
              <w:t>Web</w:t>
            </w:r>
          </w:p>
        </w:tc>
        <w:tc>
          <w:tcPr>
            <w:tcW w:w="4890" w:type="dxa"/>
            <w:shd w:val="clear" w:color="auto" w:fill="F5F5F5"/>
            <w:tcMar>
              <w:top w:w="30" w:type="dxa"/>
              <w:left w:w="30" w:type="dxa"/>
              <w:bottom w:w="30" w:type="dxa"/>
              <w:right w:w="30" w:type="dxa"/>
            </w:tcMar>
          </w:tcPr>
          <w:p w14:paraId="2EA0CEA7" w14:textId="77777777" w:rsidR="00B17F0D" w:rsidRPr="00DB4403" w:rsidRDefault="00DB4403">
            <w:pPr>
              <w:pStyle w:val="tdTableStyle-Standard-BodyA-Regular1-Row1"/>
              <w:shd w:val="clear" w:color="auto" w:fill="F5F5F5"/>
            </w:pPr>
            <w:r w:rsidRPr="00DB4403">
              <w:rPr>
                <w:shd w:val="clear" w:color="auto" w:fill="F5F5F5"/>
              </w:rPr>
              <w:t xml:space="preserve"> </w:t>
            </w:r>
            <w:r w:rsidRPr="00DB4403">
              <w:rPr>
                <w:shd w:val="clear" w:color="auto" w:fill="F5F5F5"/>
              </w:rPr>
              <w:t>配置</w:t>
            </w:r>
            <w:proofErr w:type="spellStart"/>
            <w:r w:rsidRPr="00DB4403">
              <w:rPr>
                <w:shd w:val="clear" w:color="auto" w:fill="F5F5F5"/>
              </w:rPr>
              <w:t>WebUI</w:t>
            </w:r>
            <w:proofErr w:type="spellEnd"/>
            <w:r w:rsidRPr="00DB4403">
              <w:rPr>
                <w:shd w:val="clear" w:color="auto" w:fill="F5F5F5"/>
              </w:rPr>
              <w:t>登录的参数信息。</w:t>
            </w:r>
            <w:r w:rsidRPr="00DB4403">
              <w:rPr>
                <w:shd w:val="clear" w:color="auto" w:fill="F5F5F5"/>
              </w:rPr>
              <w:t xml:space="preserve"> </w:t>
            </w:r>
          </w:p>
          <w:p w14:paraId="6A249C81" w14:textId="77777777" w:rsidR="00B17F0D" w:rsidRPr="00DB4403" w:rsidRDefault="00DB4403">
            <w:pPr>
              <w:pStyle w:val="li"/>
              <w:numPr>
                <w:ilvl w:val="0"/>
                <w:numId w:val="554"/>
              </w:numPr>
              <w:ind w:left="630" w:firstLine="0"/>
            </w:pPr>
            <w:r w:rsidRPr="00DB4403">
              <w:t>允许相同账号同时登录：选中该复选框，开启允许相同账号同时登录功能。开启该功能后，当使用</w:t>
            </w:r>
            <w:r w:rsidRPr="00DB4403">
              <w:t>Web</w:t>
            </w:r>
            <w:r w:rsidRPr="00DB4403">
              <w:t>方式登录设备时，用户可以使用同一账号在多处同时登录设备。默认情况下，该功能为关闭状态，即当使用同一账号再次登录时，已登录的用户将会被踢出。</w:t>
            </w:r>
          </w:p>
          <w:p w14:paraId="1994F7C7" w14:textId="77777777" w:rsidR="00B17F0D" w:rsidRPr="00DB4403" w:rsidRDefault="00DB4403">
            <w:pPr>
              <w:pStyle w:val="li"/>
              <w:numPr>
                <w:ilvl w:val="0"/>
                <w:numId w:val="554"/>
              </w:numPr>
              <w:ind w:left="630" w:firstLine="0"/>
            </w:pPr>
            <w:r w:rsidRPr="00DB4403">
              <w:t>超时：输入</w:t>
            </w:r>
            <w:proofErr w:type="spellStart"/>
            <w:r w:rsidRPr="00DB4403">
              <w:t>WebUI</w:t>
            </w:r>
            <w:proofErr w:type="spellEnd"/>
            <w:r w:rsidRPr="00DB4403">
              <w:t>登录的超时时间。单位为分钟，取值范围为</w:t>
            </w:r>
            <w:r w:rsidRPr="00DB4403">
              <w:t>1</w:t>
            </w:r>
            <w:r w:rsidRPr="00DB4403">
              <w:t>到</w:t>
            </w:r>
            <w:r w:rsidRPr="00DB4403">
              <w:t>1440</w:t>
            </w:r>
            <w:r w:rsidRPr="00DB4403">
              <w:t>，默认值为</w:t>
            </w:r>
            <w:r w:rsidRPr="00DB4403">
              <w:t>10</w:t>
            </w:r>
            <w:r w:rsidRPr="00DB4403">
              <w:t>。</w:t>
            </w:r>
          </w:p>
          <w:p w14:paraId="02F24AE3" w14:textId="77777777" w:rsidR="00B17F0D" w:rsidRPr="00DB4403" w:rsidRDefault="00DB4403">
            <w:pPr>
              <w:pStyle w:val="li"/>
              <w:numPr>
                <w:ilvl w:val="0"/>
                <w:numId w:val="554"/>
              </w:numPr>
              <w:ind w:left="630" w:firstLine="0"/>
            </w:pPr>
            <w:r w:rsidRPr="00DB4403">
              <w:t>HTTP</w:t>
            </w:r>
            <w:r w:rsidRPr="00DB4403">
              <w:t>服务端口：输入</w:t>
            </w:r>
            <w:r w:rsidRPr="00DB4403">
              <w:t>HTTP</w:t>
            </w:r>
            <w:r w:rsidRPr="00DB4403">
              <w:t>登录使用的</w:t>
            </w:r>
            <w:r w:rsidRPr="00DB4403">
              <w:t>TCP</w:t>
            </w:r>
            <w:r w:rsidRPr="00DB4403">
              <w:t>端口号，取值范围为</w:t>
            </w:r>
            <w:r w:rsidRPr="00DB4403">
              <w:t>1</w:t>
            </w:r>
            <w:r w:rsidRPr="00DB4403">
              <w:t>到</w:t>
            </w:r>
            <w:r w:rsidRPr="00DB4403">
              <w:t>65535</w:t>
            </w:r>
            <w:r w:rsidRPr="00DB4403">
              <w:t>，默认值为</w:t>
            </w:r>
            <w:r w:rsidRPr="00DB4403">
              <w:t>80</w:t>
            </w:r>
            <w:r w:rsidRPr="00DB4403">
              <w:t>。</w:t>
            </w:r>
          </w:p>
          <w:p w14:paraId="242FA5C8" w14:textId="77777777" w:rsidR="00B17F0D" w:rsidRPr="00DB4403" w:rsidRDefault="00DB4403">
            <w:pPr>
              <w:pStyle w:val="li"/>
              <w:numPr>
                <w:ilvl w:val="0"/>
                <w:numId w:val="554"/>
              </w:numPr>
              <w:ind w:left="630" w:firstLine="0"/>
            </w:pPr>
            <w:r w:rsidRPr="00DB4403">
              <w:t>HTTPS</w:t>
            </w:r>
            <w:r w:rsidRPr="00DB4403">
              <w:t>服务端口：输入</w:t>
            </w:r>
            <w:r w:rsidRPr="00DB4403">
              <w:t>HTTPS</w:t>
            </w:r>
            <w:r w:rsidRPr="00DB4403">
              <w:t>登录使用的</w:t>
            </w:r>
            <w:r w:rsidRPr="00DB4403">
              <w:t>TCP</w:t>
            </w:r>
            <w:r w:rsidRPr="00DB4403">
              <w:t>端口号，取值范围为</w:t>
            </w:r>
            <w:r w:rsidRPr="00DB4403">
              <w:t>1</w:t>
            </w:r>
            <w:r w:rsidRPr="00DB4403">
              <w:t>到</w:t>
            </w:r>
            <w:r w:rsidRPr="00DB4403">
              <w:t>65535</w:t>
            </w:r>
            <w:r w:rsidRPr="00DB4403">
              <w:t>，默认值为</w:t>
            </w:r>
            <w:r w:rsidRPr="00DB4403">
              <w:t>443</w:t>
            </w:r>
            <w:r w:rsidRPr="00DB4403">
              <w:t>。</w:t>
            </w:r>
          </w:p>
          <w:p w14:paraId="52F7AFCA" w14:textId="77777777" w:rsidR="00B17F0D" w:rsidRPr="00DB4403" w:rsidRDefault="00DB4403">
            <w:pPr>
              <w:pStyle w:val="li"/>
              <w:numPr>
                <w:ilvl w:val="0"/>
                <w:numId w:val="554"/>
              </w:numPr>
              <w:ind w:left="630" w:firstLine="0"/>
            </w:pPr>
            <w:r w:rsidRPr="00DB4403">
              <w:t>国密：勾选该复选框，开启国密认证功能。当使用</w:t>
            </w:r>
            <w:r w:rsidRPr="00DB4403">
              <w:t>HTTPS</w:t>
            </w:r>
            <w:r w:rsidRPr="00DB4403">
              <w:t>方式登录设备时，系统会使用指定</w:t>
            </w:r>
            <w:r w:rsidRPr="00DB4403">
              <w:t>HTTPS</w:t>
            </w:r>
            <w:r w:rsidRPr="00DB4403">
              <w:t>信任域和</w:t>
            </w:r>
            <w:r w:rsidRPr="00DB4403">
              <w:t>HTTPS</w:t>
            </w:r>
            <w:r w:rsidRPr="00DB4403">
              <w:t>加密信任域中的证书。</w:t>
            </w:r>
          </w:p>
          <w:p w14:paraId="031FC9D4" w14:textId="77777777" w:rsidR="00B17F0D" w:rsidRPr="00DB4403" w:rsidRDefault="00DB4403">
            <w:pPr>
              <w:pStyle w:val="li"/>
              <w:numPr>
                <w:ilvl w:val="0"/>
                <w:numId w:val="554"/>
              </w:numPr>
              <w:ind w:left="630" w:firstLine="0"/>
            </w:pPr>
            <w:r w:rsidRPr="00DB4403">
              <w:t>HTTPS</w:t>
            </w:r>
            <w:r w:rsidRPr="00DB4403">
              <w:t>信任域：从下拉菜单中选择</w:t>
            </w:r>
            <w:r w:rsidRPr="00DB4403">
              <w:t>HTTPS</w:t>
            </w:r>
            <w:r w:rsidRPr="00DB4403">
              <w:t>登录的</w:t>
            </w:r>
            <w:r w:rsidRPr="00DB4403">
              <w:t>PKI</w:t>
            </w:r>
            <w:r w:rsidRPr="00DB4403">
              <w:t>信任域。当使用</w:t>
            </w:r>
            <w:r w:rsidRPr="00DB4403">
              <w:t>HTTPS</w:t>
            </w:r>
            <w:r w:rsidRPr="00DB4403">
              <w:t>方式登录设备时，系统会使用指定</w:t>
            </w:r>
            <w:r w:rsidRPr="00DB4403">
              <w:t>PKI</w:t>
            </w:r>
            <w:r w:rsidRPr="00DB4403">
              <w:t>信任域中的证书。</w:t>
            </w:r>
          </w:p>
          <w:p w14:paraId="758E7DA3" w14:textId="77777777" w:rsidR="00B17F0D" w:rsidRPr="00DB4403" w:rsidRDefault="00DB4403">
            <w:pPr>
              <w:pStyle w:val="li"/>
              <w:numPr>
                <w:ilvl w:val="0"/>
                <w:numId w:val="554"/>
              </w:numPr>
              <w:ind w:left="630" w:firstLine="0"/>
            </w:pPr>
            <w:r w:rsidRPr="00DB4403">
              <w:t xml:space="preserve"> HTTPS</w:t>
            </w:r>
            <w:r w:rsidRPr="00DB4403">
              <w:t>加密信任域：开启国密认证功能后，当使用</w:t>
            </w:r>
            <w:r w:rsidRPr="00DB4403">
              <w:t>HTTPS</w:t>
            </w:r>
            <w:r w:rsidRPr="00DB4403">
              <w:t>方式登录设备时，系统会使用此</w:t>
            </w:r>
            <w:r w:rsidRPr="00DB4403">
              <w:t>HTTPS</w:t>
            </w:r>
            <w:r w:rsidRPr="00DB4403">
              <w:t>加密信任域中的证书进行认证。</w:t>
            </w:r>
            <w:r w:rsidRPr="00DB4403">
              <w:t xml:space="preserve"> </w:t>
            </w:r>
          </w:p>
          <w:p w14:paraId="7676DC30" w14:textId="77777777" w:rsidR="00B17F0D" w:rsidRPr="00DB4403" w:rsidRDefault="00DB4403">
            <w:pPr>
              <w:pStyle w:val="li"/>
              <w:numPr>
                <w:ilvl w:val="0"/>
                <w:numId w:val="554"/>
              </w:numPr>
              <w:ind w:left="630" w:firstLine="0"/>
            </w:pPr>
            <w:r w:rsidRPr="00DB4403">
              <w:t xml:space="preserve"> </w:t>
            </w:r>
            <w:r w:rsidRPr="00DB4403">
              <w:t>证书认证：选中该复选框，开启证书认证登录功能。其中证书包括两种：客户端数字证书和由根</w:t>
            </w:r>
            <w:r w:rsidRPr="00DB4403">
              <w:t>CA</w:t>
            </w:r>
            <w:r w:rsidRPr="00DB4403">
              <w:t>签名的二级</w:t>
            </w:r>
            <w:r w:rsidRPr="00DB4403">
              <w:t>CA</w:t>
            </w:r>
            <w:r w:rsidRPr="00DB4403">
              <w:t>证书。证书认证属于</w:t>
            </w:r>
            <w:proofErr w:type="gramStart"/>
            <w:r w:rsidRPr="00DB4403">
              <w:t>双因素</w:t>
            </w:r>
            <w:proofErr w:type="gramEnd"/>
            <w:r w:rsidRPr="00DB4403">
              <w:t>认证的一种。</w:t>
            </w:r>
            <w:proofErr w:type="gramStart"/>
            <w:r w:rsidRPr="00DB4403">
              <w:t>双因素</w:t>
            </w:r>
            <w:proofErr w:type="gramEnd"/>
            <w:r w:rsidRPr="00DB4403">
              <w:t>认证是指除了对用户名和密码进行认证外，还需要进行其他方式的认证，例如证书和指纹等等。</w:t>
            </w:r>
            <w:r w:rsidRPr="00DB4403">
              <w:t xml:space="preserve"> </w:t>
            </w:r>
          </w:p>
          <w:p w14:paraId="48EA05AA" w14:textId="77777777" w:rsidR="00B17F0D" w:rsidRPr="00DB4403" w:rsidRDefault="00DB4403">
            <w:pPr>
              <w:pStyle w:val="li"/>
              <w:numPr>
                <w:ilvl w:val="0"/>
                <w:numId w:val="554"/>
              </w:numPr>
              <w:ind w:left="630" w:firstLine="0"/>
            </w:pPr>
            <w:r w:rsidRPr="00DB4403">
              <w:t>证书绑定信任域：开启证书认证登录功能后，当使用</w:t>
            </w:r>
            <w:r w:rsidRPr="00DB4403">
              <w:t>HTTPS</w:t>
            </w:r>
            <w:r w:rsidRPr="00DB4403">
              <w:t>方式登录设备时，系统会使用此</w:t>
            </w:r>
            <w:r w:rsidRPr="00DB4403">
              <w:t>PKI</w:t>
            </w:r>
            <w:r w:rsidRPr="00DB4403">
              <w:t>信任域中的证书进行认证。此信任</w:t>
            </w:r>
            <w:proofErr w:type="gramStart"/>
            <w:r w:rsidRPr="00DB4403">
              <w:t>域必须</w:t>
            </w:r>
            <w:proofErr w:type="gramEnd"/>
            <w:r w:rsidRPr="00DB4403">
              <w:t>导入</w:t>
            </w:r>
            <w:r w:rsidRPr="00DB4403">
              <w:t>CA</w:t>
            </w:r>
            <w:r w:rsidRPr="00DB4403">
              <w:t>根证书。</w:t>
            </w:r>
          </w:p>
          <w:p w14:paraId="54E817B5" w14:textId="77777777" w:rsidR="00B17F0D" w:rsidRPr="00DB4403" w:rsidRDefault="00DB4403">
            <w:pPr>
              <w:pStyle w:val="li"/>
              <w:numPr>
                <w:ilvl w:val="0"/>
                <w:numId w:val="554"/>
              </w:numPr>
              <w:ind w:left="630" w:firstLine="0"/>
            </w:pPr>
            <w:r w:rsidRPr="00DB4403">
              <w:t xml:space="preserve"> CN</w:t>
            </w:r>
            <w:r w:rsidRPr="00DB4403">
              <w:t>检查：开启</w:t>
            </w:r>
            <w:r w:rsidRPr="00DB4403">
              <w:t>CN</w:t>
            </w:r>
            <w:r w:rsidRPr="00DB4403">
              <w:t>检查后，用户登录时会对</w:t>
            </w:r>
            <w:r w:rsidRPr="00DB4403">
              <w:t>CA</w:t>
            </w:r>
            <w:r w:rsidRPr="00DB4403">
              <w:t>根证书的主题名称进行检查校验，只有证书与用户对应一致才能登录成功。</w:t>
            </w:r>
            <w:r w:rsidRPr="00DB4403">
              <w:t xml:space="preserve"> </w:t>
            </w:r>
          </w:p>
        </w:tc>
      </w:tr>
    </w:tbl>
    <w:p w14:paraId="16F618D0" w14:textId="77777777" w:rsidR="00B17F0D" w:rsidRDefault="00DB4403">
      <w:pPr>
        <w:pStyle w:val="li"/>
        <w:numPr>
          <w:ilvl w:val="0"/>
          <w:numId w:val="555"/>
        </w:numPr>
        <w:spacing w:after="246"/>
        <w:ind w:left="630" w:firstLine="0"/>
      </w:pPr>
      <w:r>
        <w:t>点击</w:t>
      </w:r>
      <w:r>
        <w:t>“</w:t>
      </w:r>
      <w:r>
        <w:t>确定</w:t>
      </w:r>
      <w:r>
        <w:t>”</w:t>
      </w:r>
      <w:r>
        <w:t>。</w:t>
      </w:r>
    </w:p>
    <w:p w14:paraId="7A2297B6" w14:textId="77777777" w:rsidR="00B17F0D" w:rsidRDefault="00DB4403">
      <w:pPr>
        <w:pStyle w:val="Divnote"/>
      </w:pPr>
      <w:r>
        <w:t>{b}</w:t>
      </w:r>
      <w:r>
        <w:t>注意</w:t>
      </w:r>
      <w:r>
        <w:t>: {/b}</w:t>
      </w:r>
      <w:r>
        <w:t>当改变</w:t>
      </w:r>
      <w:r>
        <w:rPr>
          <w:rStyle w:val="br2"/>
        </w:rPr>
        <w:t>HTTP</w:t>
      </w:r>
      <w:r>
        <w:rPr>
          <w:rStyle w:val="br2"/>
        </w:rPr>
        <w:t>端口、</w:t>
      </w:r>
      <w:r>
        <w:t>HTTPS</w:t>
      </w:r>
      <w:r>
        <w:t>端口、</w:t>
      </w:r>
      <w:r>
        <w:t>HTTPS</w:t>
      </w:r>
      <w:r>
        <w:t>信任域时，</w:t>
      </w:r>
      <w:r>
        <w:t>Web</w:t>
      </w:r>
      <w:r>
        <w:t>服务器需要重启，这可能会导致浏览器无法得到回应。当这种情况发生时，请重新登录。</w:t>
      </w:r>
    </w:p>
    <w:p w14:paraId="1C230B25" w14:textId="77777777" w:rsidR="00B17F0D" w:rsidRDefault="00DB4403">
      <w:pPr>
        <w:pStyle w:val="h3"/>
      </w:pPr>
      <w:bookmarkStart w:id="357" w:name="_Toc112079254"/>
      <w:r>
        <w:t>系统时间</w:t>
      </w:r>
      <w:bookmarkEnd w:id="357"/>
    </w:p>
    <w:p w14:paraId="076F3ED2" w14:textId="77777777" w:rsidR="00B17F0D" w:rsidRDefault="00DB4403">
      <w:pPr>
        <w:pStyle w:val="p"/>
      </w:pPr>
      <w:r>
        <w:t>介绍系统时间的配置，包括配置系统时间和通过</w:t>
      </w:r>
      <w:r>
        <w:t>NTP</w:t>
      </w:r>
      <w:r>
        <w:t>服务器同步系统时间。</w:t>
      </w:r>
    </w:p>
    <w:p w14:paraId="51C9B07E" w14:textId="77777777" w:rsidR="00B17F0D" w:rsidRDefault="00DB4403">
      <w:pPr>
        <w:pStyle w:val="h4"/>
      </w:pPr>
      <w:bookmarkStart w:id="358" w:name="_Toc112079255"/>
      <w:r>
        <w:t>设置系统时间</w:t>
      </w:r>
      <w:bookmarkEnd w:id="358"/>
    </w:p>
    <w:p w14:paraId="4184A013" w14:textId="77777777" w:rsidR="00B17F0D" w:rsidRDefault="00DB4403">
      <w:pPr>
        <w:pStyle w:val="p"/>
      </w:pPr>
      <w:r>
        <w:t>配置系统时间，请按照以下步骤进行操作：</w:t>
      </w:r>
    </w:p>
    <w:p w14:paraId="17FDCBA0" w14:textId="77777777" w:rsidR="00B17F0D" w:rsidRDefault="00DB4403">
      <w:pPr>
        <w:pStyle w:val="li"/>
        <w:numPr>
          <w:ilvl w:val="0"/>
          <w:numId w:val="556"/>
        </w:numPr>
        <w:spacing w:before="246"/>
        <w:ind w:left="630" w:firstLine="0"/>
      </w:pPr>
      <w:r>
        <w:t>选择</w:t>
      </w:r>
      <w:r>
        <w:t>“</w:t>
      </w:r>
      <w:r>
        <w:t>系统</w:t>
      </w:r>
      <w:r>
        <w:t xml:space="preserve"> &gt; </w:t>
      </w:r>
      <w:r>
        <w:t>设备管理</w:t>
      </w:r>
      <w:r>
        <w:t xml:space="preserve"> &gt; </w:t>
      </w:r>
      <w:r>
        <w:t>系统时间</w:t>
      </w:r>
      <w:r>
        <w:t>”</w:t>
      </w:r>
      <w:r>
        <w:t>。</w:t>
      </w:r>
    </w:p>
    <w:p w14:paraId="7E7980FA" w14:textId="77777777" w:rsidR="00B17F0D" w:rsidRDefault="00DB4403">
      <w:pPr>
        <w:pStyle w:val="li"/>
        <w:numPr>
          <w:ilvl w:val="0"/>
          <w:numId w:val="556"/>
        </w:numPr>
        <w:ind w:left="630" w:firstLine="0"/>
      </w:pPr>
      <w:r>
        <w:rPr>
          <w:rStyle w:val="dropDownHotspot"/>
        </w:rPr>
        <w:t>在</w:t>
      </w:r>
      <w:r>
        <w:rPr>
          <w:rStyle w:val="dropDownHotspot"/>
        </w:rPr>
        <w:t>“</w:t>
      </w:r>
      <w:r>
        <w:rPr>
          <w:rStyle w:val="dropDownHotspot"/>
        </w:rPr>
        <w:t>设置系统时间</w:t>
      </w:r>
      <w:r>
        <w:rPr>
          <w:rStyle w:val="dropDownHotspot"/>
        </w:rPr>
        <w:t>”</w:t>
      </w:r>
      <w:r>
        <w:rPr>
          <w:rStyle w:val="dropDownHotspot"/>
        </w:rPr>
        <w:t>处进行配置。</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676DA180"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1655FE72"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7C0F0632"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16430CF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3D996B8" w14:textId="77777777" w:rsidR="00B17F0D" w:rsidRPr="00DB4403" w:rsidRDefault="00DB4403">
            <w:pPr>
              <w:pStyle w:val="tdTableStyle-Standard-BodyE-Regular-Row1"/>
              <w:shd w:val="clear" w:color="auto" w:fill="F5F5F5"/>
            </w:pPr>
            <w:r w:rsidRPr="00DB4403">
              <w:rPr>
                <w:shd w:val="clear" w:color="auto" w:fill="F5F5F5"/>
              </w:rPr>
              <w:t>与本地时间同步</w:t>
            </w:r>
          </w:p>
        </w:tc>
        <w:tc>
          <w:tcPr>
            <w:tcW w:w="4890" w:type="dxa"/>
            <w:tcBorders>
              <w:bottom w:val="single" w:sz="6" w:space="0" w:color="FFFFFF"/>
            </w:tcBorders>
            <w:shd w:val="clear" w:color="auto" w:fill="F5F5F5"/>
            <w:tcMar>
              <w:top w:w="30" w:type="dxa"/>
              <w:left w:w="30" w:type="dxa"/>
              <w:bottom w:w="30" w:type="dxa"/>
              <w:right w:w="30" w:type="dxa"/>
            </w:tcMar>
          </w:tcPr>
          <w:p w14:paraId="7D780E45" w14:textId="77777777" w:rsidR="00B17F0D" w:rsidRPr="00DB4403" w:rsidRDefault="00DB4403">
            <w:pPr>
              <w:pStyle w:val="p"/>
            </w:pPr>
            <w:r w:rsidRPr="00DB4403">
              <w:t>选择需要同步本地时间的方式，选择</w:t>
            </w:r>
            <w:r w:rsidRPr="00DB4403">
              <w:t>“</w:t>
            </w:r>
            <w:r w:rsidRPr="00DB4403">
              <w:t>仅同步时间</w:t>
            </w:r>
            <w:r w:rsidRPr="00DB4403">
              <w:t>”</w:t>
            </w:r>
            <w:r w:rsidRPr="00DB4403">
              <w:t>或</w:t>
            </w:r>
            <w:r w:rsidRPr="00DB4403">
              <w:t>“</w:t>
            </w:r>
            <w:r w:rsidRPr="00DB4403">
              <w:t>同步时区与时间</w:t>
            </w:r>
            <w:r w:rsidRPr="00DB4403">
              <w:t>”</w:t>
            </w:r>
            <w:r w:rsidRPr="00DB4403">
              <w:t>按钮。</w:t>
            </w:r>
          </w:p>
          <w:p w14:paraId="01C86FF8" w14:textId="77777777" w:rsidR="00B17F0D" w:rsidRPr="00DB4403" w:rsidRDefault="00DB4403">
            <w:pPr>
              <w:pStyle w:val="li"/>
              <w:numPr>
                <w:ilvl w:val="0"/>
                <w:numId w:val="557"/>
              </w:numPr>
              <w:ind w:left="630" w:firstLine="0"/>
            </w:pPr>
            <w:r w:rsidRPr="00DB4403">
              <w:t>仅同步时间：使系统时间与本地电脑时间同步。</w:t>
            </w:r>
          </w:p>
          <w:p w14:paraId="017C3D29" w14:textId="77777777" w:rsidR="00B17F0D" w:rsidRPr="00DB4403" w:rsidRDefault="00DB4403">
            <w:pPr>
              <w:pStyle w:val="li"/>
              <w:numPr>
                <w:ilvl w:val="0"/>
                <w:numId w:val="557"/>
              </w:numPr>
              <w:ind w:left="630" w:firstLine="0"/>
            </w:pPr>
            <w:r w:rsidRPr="00DB4403">
              <w:t>同步时区与时间：使系统时区和时间与本地电脑的时区和时间同步。</w:t>
            </w:r>
          </w:p>
        </w:tc>
      </w:tr>
      <w:tr w:rsidR="00B17F0D" w:rsidRPr="00DB4403" w14:paraId="0F4E8915"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25560E23" w14:textId="77777777" w:rsidR="00B17F0D" w:rsidRPr="00DB4403" w:rsidRDefault="00DB4403">
            <w:pPr>
              <w:pStyle w:val="tdTableStyle-Standard-BodyB-Regular-Row1"/>
              <w:shd w:val="clear" w:color="auto" w:fill="F5F5F5"/>
            </w:pPr>
            <w:r w:rsidRPr="00DB4403">
              <w:rPr>
                <w:shd w:val="clear" w:color="auto" w:fill="F5F5F5"/>
              </w:rPr>
              <w:t>指定系统时间</w:t>
            </w:r>
          </w:p>
        </w:tc>
        <w:tc>
          <w:tcPr>
            <w:tcW w:w="4890" w:type="dxa"/>
            <w:shd w:val="clear" w:color="auto" w:fill="F5F5F5"/>
            <w:tcMar>
              <w:top w:w="30" w:type="dxa"/>
              <w:left w:w="30" w:type="dxa"/>
              <w:bottom w:w="30" w:type="dxa"/>
              <w:right w:w="30" w:type="dxa"/>
            </w:tcMar>
          </w:tcPr>
          <w:p w14:paraId="71691F52" w14:textId="77777777" w:rsidR="00B17F0D" w:rsidRPr="00DB4403" w:rsidRDefault="00DB4403">
            <w:pPr>
              <w:pStyle w:val="p"/>
            </w:pPr>
            <w:r w:rsidRPr="00DB4403">
              <w:t>配置系统时间的参数信息。</w:t>
            </w:r>
          </w:p>
          <w:p w14:paraId="68E3918F" w14:textId="77777777" w:rsidR="00B17F0D" w:rsidRPr="00DB4403" w:rsidRDefault="00DB4403">
            <w:pPr>
              <w:pStyle w:val="li"/>
              <w:numPr>
                <w:ilvl w:val="0"/>
                <w:numId w:val="558"/>
              </w:numPr>
              <w:ind w:left="630" w:firstLine="0"/>
            </w:pPr>
            <w:r w:rsidRPr="00DB4403">
              <w:t>时区：指定系统所在时区。</w:t>
            </w:r>
          </w:p>
          <w:p w14:paraId="7D54160E" w14:textId="77777777" w:rsidR="00B17F0D" w:rsidRPr="00DB4403" w:rsidRDefault="00DB4403">
            <w:pPr>
              <w:pStyle w:val="li"/>
              <w:numPr>
                <w:ilvl w:val="0"/>
                <w:numId w:val="558"/>
              </w:numPr>
              <w:ind w:left="630" w:firstLine="0"/>
            </w:pPr>
            <w:r w:rsidRPr="00DB4403">
              <w:t>日期：指定系统的日期。</w:t>
            </w:r>
          </w:p>
          <w:p w14:paraId="1DDF01A3" w14:textId="77777777" w:rsidR="00B17F0D" w:rsidRPr="00DB4403" w:rsidRDefault="00DB4403">
            <w:pPr>
              <w:pStyle w:val="li"/>
              <w:numPr>
                <w:ilvl w:val="0"/>
                <w:numId w:val="558"/>
              </w:numPr>
              <w:ind w:left="630" w:firstLine="0"/>
            </w:pPr>
            <w:r w:rsidRPr="00DB4403">
              <w:t>时间：指定系统的时间。</w:t>
            </w:r>
          </w:p>
        </w:tc>
      </w:tr>
    </w:tbl>
    <w:p w14:paraId="52EDAD50" w14:textId="77777777" w:rsidR="00B17F0D" w:rsidRDefault="00DB4403">
      <w:pPr>
        <w:pStyle w:val="li"/>
        <w:numPr>
          <w:ilvl w:val="0"/>
          <w:numId w:val="559"/>
        </w:numPr>
        <w:spacing w:after="246"/>
        <w:ind w:left="630" w:firstLine="0"/>
      </w:pPr>
      <w:r>
        <w:t>点击</w:t>
      </w:r>
      <w:r>
        <w:t>“</w:t>
      </w:r>
      <w:r>
        <w:t>确定</w:t>
      </w:r>
      <w:r>
        <w:t>”</w:t>
      </w:r>
      <w:r>
        <w:t>按钮保存所做配置。</w:t>
      </w:r>
    </w:p>
    <w:p w14:paraId="031EC93B" w14:textId="77777777" w:rsidR="00B17F0D" w:rsidRDefault="00DB4403">
      <w:pPr>
        <w:pStyle w:val="h4"/>
      </w:pPr>
      <w:bookmarkStart w:id="359" w:name="_Toc112079256"/>
      <w:r>
        <w:t>设置</w:t>
      </w:r>
      <w:r>
        <w:t>NTP</w:t>
      </w:r>
      <w:bookmarkEnd w:id="359"/>
    </w:p>
    <w:p w14:paraId="4F1A96E1" w14:textId="77777777" w:rsidR="00B17F0D" w:rsidRDefault="00DB4403">
      <w:pPr>
        <w:pStyle w:val="p"/>
      </w:pPr>
      <w:r>
        <w:t>设备的系统时间影响到时间表的时间，因此系统时间的精确性十分重要。为保证设备系统能够一直保持精确时间，设备允许用户通过</w:t>
      </w:r>
      <w:r>
        <w:t>NTP</w:t>
      </w:r>
      <w:r>
        <w:t>来使系统时间与网络上的</w:t>
      </w:r>
      <w:r>
        <w:t>NTP</w:t>
      </w:r>
      <w:r>
        <w:t>服务器同步。</w:t>
      </w:r>
    </w:p>
    <w:p w14:paraId="4A1B034B" w14:textId="77777777" w:rsidR="00B17F0D" w:rsidRDefault="00DB4403">
      <w:pPr>
        <w:pStyle w:val="p"/>
      </w:pPr>
      <w:r>
        <w:t>配置</w:t>
      </w:r>
      <w:r>
        <w:t>NTP</w:t>
      </w:r>
      <w:r>
        <w:t>，请按照以下步骤进行操作：</w:t>
      </w:r>
    </w:p>
    <w:p w14:paraId="095A1EA7" w14:textId="77777777" w:rsidR="00B17F0D" w:rsidRDefault="00DB4403">
      <w:pPr>
        <w:pStyle w:val="li"/>
        <w:numPr>
          <w:ilvl w:val="0"/>
          <w:numId w:val="560"/>
        </w:numPr>
        <w:spacing w:before="246"/>
        <w:ind w:left="630" w:firstLine="0"/>
      </w:pPr>
      <w:r>
        <w:t>选择</w:t>
      </w:r>
      <w:r>
        <w:t>“</w:t>
      </w:r>
      <w:r>
        <w:t>系统</w:t>
      </w:r>
      <w:r>
        <w:t xml:space="preserve"> &gt; </w:t>
      </w:r>
      <w:r>
        <w:t>设备管理</w:t>
      </w:r>
      <w:r>
        <w:t xml:space="preserve"> &gt; </w:t>
      </w:r>
      <w:r>
        <w:t>系统时间</w:t>
      </w:r>
      <w:r>
        <w:t>”</w:t>
      </w:r>
      <w:r>
        <w:t>。</w:t>
      </w:r>
    </w:p>
    <w:p w14:paraId="6156AE4E" w14:textId="77777777" w:rsidR="00B17F0D" w:rsidRDefault="00DB4403">
      <w:pPr>
        <w:pStyle w:val="li"/>
        <w:numPr>
          <w:ilvl w:val="0"/>
          <w:numId w:val="560"/>
        </w:numPr>
        <w:ind w:left="630" w:firstLine="0"/>
      </w:pPr>
      <w:r>
        <w:rPr>
          <w:rStyle w:val="dropDownHotspot"/>
        </w:rPr>
        <w:t>在</w:t>
      </w:r>
      <w:r>
        <w:rPr>
          <w:rStyle w:val="dropDownHotspot"/>
        </w:rPr>
        <w:t>“</w:t>
      </w:r>
      <w:r>
        <w:rPr>
          <w:rStyle w:val="dropDownHotspot"/>
        </w:rPr>
        <w:t>启用</w:t>
      </w:r>
      <w:r>
        <w:rPr>
          <w:rStyle w:val="dropDownHotspot"/>
        </w:rPr>
        <w:t>NTP”</w:t>
      </w:r>
      <w:r>
        <w:rPr>
          <w:rStyle w:val="dropDownHotspot"/>
        </w:rPr>
        <w:t>模块进行配置。</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13D17AA6"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5569C4AB"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55AAC842"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1CF1990E"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65AF0A5" w14:textId="77777777" w:rsidR="00B17F0D" w:rsidRPr="00DB4403" w:rsidRDefault="00DB4403">
            <w:pPr>
              <w:pStyle w:val="tdTableStyle-Standard-BodyE-Regular-Row1"/>
              <w:shd w:val="clear" w:color="auto" w:fill="F5F5F5"/>
            </w:pPr>
            <w:r w:rsidRPr="00DB4403">
              <w:rPr>
                <w:shd w:val="clear" w:color="auto" w:fill="F5F5F5"/>
              </w:rPr>
              <w:t>启用</w:t>
            </w:r>
            <w:r w:rsidRPr="00DB4403">
              <w:rPr>
                <w:shd w:val="clear" w:color="auto" w:fill="F5F5F5"/>
              </w:rPr>
              <w:t>NTP</w:t>
            </w:r>
          </w:p>
        </w:tc>
        <w:tc>
          <w:tcPr>
            <w:tcW w:w="4890" w:type="dxa"/>
            <w:tcBorders>
              <w:bottom w:val="single" w:sz="6" w:space="0" w:color="FFFFFF"/>
            </w:tcBorders>
            <w:shd w:val="clear" w:color="auto" w:fill="F5F5F5"/>
            <w:tcMar>
              <w:top w:w="30" w:type="dxa"/>
              <w:left w:w="30" w:type="dxa"/>
              <w:bottom w:w="30" w:type="dxa"/>
              <w:right w:w="30" w:type="dxa"/>
            </w:tcMar>
          </w:tcPr>
          <w:p w14:paraId="49CEC893" w14:textId="77777777" w:rsidR="00B17F0D" w:rsidRPr="00DB4403" w:rsidRDefault="00DB4403">
            <w:pPr>
              <w:pStyle w:val="p"/>
            </w:pPr>
            <w:r w:rsidRPr="00DB4403">
              <w:t>点击</w:t>
            </w:r>
            <w:r w:rsidRPr="00DB4403">
              <w:t>“</w:t>
            </w:r>
            <w:r w:rsidRPr="00DB4403">
              <w:t>启用</w:t>
            </w:r>
            <w:r w:rsidRPr="00DB4403">
              <w:t>”</w:t>
            </w:r>
            <w:r w:rsidRPr="00DB4403">
              <w:t>按钮，开启</w:t>
            </w:r>
            <w:r w:rsidRPr="00DB4403">
              <w:t>NTP</w:t>
            </w:r>
            <w:r w:rsidRPr="00DB4403">
              <w:t>功能。默认情况下，系统的</w:t>
            </w:r>
            <w:r w:rsidRPr="00DB4403">
              <w:t>NTP</w:t>
            </w:r>
            <w:r w:rsidRPr="00DB4403">
              <w:t>功能是关闭的。</w:t>
            </w:r>
            <w:r w:rsidRPr="00DB4403">
              <w:t xml:space="preserve"> </w:t>
            </w:r>
          </w:p>
        </w:tc>
      </w:tr>
      <w:tr w:rsidR="00B17F0D" w:rsidRPr="00DB4403" w14:paraId="581D749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B8965E7" w14:textId="77777777" w:rsidR="00B17F0D" w:rsidRPr="00DB4403" w:rsidRDefault="00DB4403">
            <w:pPr>
              <w:pStyle w:val="tdTableStyle-Standard-BodyE-Regular-Row1"/>
              <w:shd w:val="clear" w:color="auto" w:fill="F5F5F5"/>
            </w:pPr>
            <w:r w:rsidRPr="00DB4403">
              <w:rPr>
                <w:shd w:val="clear" w:color="auto" w:fill="F5F5F5"/>
              </w:rPr>
              <w:t>认证</w:t>
            </w:r>
          </w:p>
        </w:tc>
        <w:tc>
          <w:tcPr>
            <w:tcW w:w="4890" w:type="dxa"/>
            <w:tcBorders>
              <w:bottom w:val="single" w:sz="6" w:space="0" w:color="FFFFFF"/>
            </w:tcBorders>
            <w:shd w:val="clear" w:color="auto" w:fill="F5F5F5"/>
            <w:tcMar>
              <w:top w:w="30" w:type="dxa"/>
              <w:left w:w="30" w:type="dxa"/>
              <w:bottom w:w="30" w:type="dxa"/>
              <w:right w:w="30" w:type="dxa"/>
            </w:tcMar>
          </w:tcPr>
          <w:p w14:paraId="61175B7B" w14:textId="77777777" w:rsidR="00B17F0D" w:rsidRPr="00DB4403" w:rsidRDefault="00DB4403">
            <w:pPr>
              <w:pStyle w:val="p"/>
            </w:pPr>
            <w:r w:rsidRPr="00DB4403">
              <w:t>点击</w:t>
            </w:r>
            <w:r w:rsidRPr="00DB4403">
              <w:t>“</w:t>
            </w:r>
            <w:r w:rsidRPr="00DB4403">
              <w:t>启用</w:t>
            </w:r>
            <w:r w:rsidRPr="00DB4403">
              <w:t>”</w:t>
            </w:r>
            <w:r w:rsidRPr="00DB4403">
              <w:t>复选框，开启</w:t>
            </w:r>
            <w:r w:rsidRPr="00DB4403">
              <w:t>NTP</w:t>
            </w:r>
            <w:r w:rsidRPr="00DB4403">
              <w:t>身份验证。</w:t>
            </w:r>
          </w:p>
        </w:tc>
      </w:tr>
      <w:tr w:rsidR="00B17F0D" w:rsidRPr="00DB4403" w14:paraId="77206C3C"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D0ECF2B" w14:textId="77777777" w:rsidR="00B17F0D" w:rsidRPr="00DB4403" w:rsidRDefault="00DB4403">
            <w:pPr>
              <w:pStyle w:val="tdTableStyle-Standard-BodyE-Regular-Row1"/>
              <w:shd w:val="clear" w:color="auto" w:fill="F5F5F5"/>
            </w:pPr>
            <w:r w:rsidRPr="00DB4403">
              <w:rPr>
                <w:shd w:val="clear" w:color="auto" w:fill="F5F5F5"/>
              </w:rPr>
              <w:t>NTP</w:t>
            </w:r>
            <w:r w:rsidRPr="00DB4403">
              <w:rPr>
                <w:shd w:val="clear" w:color="auto" w:fill="F5F5F5"/>
              </w:rPr>
              <w:t>服务器</w:t>
            </w:r>
          </w:p>
        </w:tc>
        <w:tc>
          <w:tcPr>
            <w:tcW w:w="4890" w:type="dxa"/>
            <w:tcBorders>
              <w:bottom w:val="single" w:sz="6" w:space="0" w:color="FFFFFF"/>
            </w:tcBorders>
            <w:shd w:val="clear" w:color="auto" w:fill="F5F5F5"/>
            <w:tcMar>
              <w:top w:w="30" w:type="dxa"/>
              <w:left w:w="30" w:type="dxa"/>
              <w:bottom w:w="30" w:type="dxa"/>
              <w:right w:w="30" w:type="dxa"/>
            </w:tcMar>
          </w:tcPr>
          <w:p w14:paraId="3C2EB0AA" w14:textId="77777777" w:rsidR="00B17F0D" w:rsidRPr="00DB4403" w:rsidRDefault="00DB4403">
            <w:pPr>
              <w:pStyle w:val="p"/>
            </w:pPr>
            <w:r w:rsidRPr="00DB4403">
              <w:t xml:space="preserve"> </w:t>
            </w:r>
            <w:r w:rsidRPr="00DB4403">
              <w:t>指定设备需要同步的</w:t>
            </w:r>
            <w:r w:rsidRPr="00DB4403">
              <w:t>NTP</w:t>
            </w:r>
            <w:r w:rsidRPr="00DB4403">
              <w:t>服务器，用户最多可以指定</w:t>
            </w:r>
            <w:r w:rsidRPr="00DB4403">
              <w:t>3</w:t>
            </w:r>
            <w:r w:rsidRPr="00DB4403">
              <w:t>个</w:t>
            </w:r>
            <w:r w:rsidRPr="00DB4403">
              <w:t>NTP</w:t>
            </w:r>
            <w:r w:rsidRPr="00DB4403">
              <w:t>服务器。</w:t>
            </w:r>
          </w:p>
          <w:p w14:paraId="663C2FF7" w14:textId="77777777" w:rsidR="00B17F0D" w:rsidRPr="00DB4403" w:rsidRDefault="00DB4403">
            <w:pPr>
              <w:pStyle w:val="li"/>
              <w:numPr>
                <w:ilvl w:val="0"/>
                <w:numId w:val="561"/>
              </w:numPr>
              <w:ind w:left="630" w:firstLine="0"/>
            </w:pPr>
            <w:r w:rsidRPr="00DB4403">
              <w:t>IP</w:t>
            </w:r>
            <w:r w:rsidRPr="00DB4403">
              <w:t>：在文本框中输入服务器的</w:t>
            </w:r>
            <w:r w:rsidRPr="00DB4403">
              <w:t>IP</w:t>
            </w:r>
            <w:r w:rsidRPr="00DB4403">
              <w:t>地址。</w:t>
            </w:r>
          </w:p>
          <w:p w14:paraId="2E08F823" w14:textId="77777777" w:rsidR="00B17F0D" w:rsidRPr="00DB4403" w:rsidRDefault="00DB4403">
            <w:pPr>
              <w:pStyle w:val="li"/>
              <w:numPr>
                <w:ilvl w:val="0"/>
                <w:numId w:val="561"/>
              </w:numPr>
              <w:ind w:left="630" w:firstLine="0"/>
            </w:pPr>
            <w:r w:rsidRPr="00DB4403">
              <w:t>密钥：指定可以通过该服务器验证的密钥。如果要在配置的时钟服务器上使用</w:t>
            </w:r>
            <w:r w:rsidRPr="00DB4403">
              <w:t>NTP</w:t>
            </w:r>
            <w:r w:rsidRPr="00DB4403">
              <w:t>身份验证功能，用户必须指定密钥参数值。</w:t>
            </w:r>
          </w:p>
          <w:p w14:paraId="292435A7" w14:textId="77777777" w:rsidR="00B17F0D" w:rsidRPr="00DB4403" w:rsidRDefault="00DB4403">
            <w:pPr>
              <w:pStyle w:val="li"/>
              <w:numPr>
                <w:ilvl w:val="0"/>
                <w:numId w:val="561"/>
              </w:numPr>
              <w:ind w:left="630" w:firstLine="0"/>
            </w:pPr>
            <w:r w:rsidRPr="00DB4403">
              <w:t>虚拟路由器：指定进行</w:t>
            </w:r>
            <w:r w:rsidRPr="00DB4403">
              <w:t>NTP</w:t>
            </w:r>
            <w:r w:rsidRPr="00DB4403">
              <w:t>通信的接口所属的</w:t>
            </w:r>
            <w:r w:rsidRPr="00DB4403">
              <w:t>VR</w:t>
            </w:r>
            <w:r w:rsidRPr="00DB4403">
              <w:t>。</w:t>
            </w:r>
          </w:p>
          <w:p w14:paraId="6D2B0076" w14:textId="77777777" w:rsidR="00B17F0D" w:rsidRPr="00DB4403" w:rsidRDefault="00DB4403">
            <w:pPr>
              <w:pStyle w:val="li"/>
              <w:numPr>
                <w:ilvl w:val="0"/>
                <w:numId w:val="561"/>
              </w:numPr>
              <w:ind w:left="630" w:firstLine="0"/>
            </w:pPr>
            <w:r w:rsidRPr="00DB4403">
              <w:t>源接口：指定设备上发送和接收</w:t>
            </w:r>
            <w:r w:rsidRPr="00DB4403">
              <w:t>NTP</w:t>
            </w:r>
            <w:r w:rsidRPr="00DB4403">
              <w:t>包的接口。</w:t>
            </w:r>
          </w:p>
          <w:p w14:paraId="25BDA2EF" w14:textId="77777777" w:rsidR="00B17F0D" w:rsidRPr="00DB4403" w:rsidRDefault="00DB4403">
            <w:pPr>
              <w:pStyle w:val="li"/>
              <w:numPr>
                <w:ilvl w:val="0"/>
                <w:numId w:val="561"/>
              </w:numPr>
              <w:ind w:left="630" w:firstLine="0"/>
            </w:pPr>
            <w:r w:rsidRPr="00DB4403">
              <w:t>首选服务器：点击</w:t>
            </w:r>
            <w:r w:rsidRPr="00DB4403">
              <w:t>“</w:t>
            </w:r>
            <w:r w:rsidRPr="00DB4403">
              <w:t>首选服务器</w:t>
            </w:r>
            <w:r w:rsidRPr="00DB4403">
              <w:t>”</w:t>
            </w:r>
            <w:r w:rsidRPr="00DB4403">
              <w:t>的复选框将对应的服务器设置为首选服务器。设备首先与首选服务器进行时间同步。</w:t>
            </w:r>
          </w:p>
        </w:tc>
      </w:tr>
      <w:tr w:rsidR="00B17F0D" w:rsidRPr="00DB4403" w14:paraId="2E6480D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1E52997" w14:textId="77777777" w:rsidR="00B17F0D" w:rsidRPr="00DB4403" w:rsidRDefault="00DB4403">
            <w:pPr>
              <w:pStyle w:val="tdTableStyle-Standard-BodyE-Regular-Row1"/>
              <w:shd w:val="clear" w:color="auto" w:fill="F5F5F5"/>
            </w:pPr>
            <w:r w:rsidRPr="00DB4403">
              <w:rPr>
                <w:shd w:val="clear" w:color="auto" w:fill="F5F5F5"/>
              </w:rPr>
              <w:t>同步间隔</w:t>
            </w:r>
          </w:p>
        </w:tc>
        <w:tc>
          <w:tcPr>
            <w:tcW w:w="4890" w:type="dxa"/>
            <w:tcBorders>
              <w:bottom w:val="single" w:sz="6" w:space="0" w:color="FFFFFF"/>
            </w:tcBorders>
            <w:shd w:val="clear" w:color="auto" w:fill="F5F5F5"/>
            <w:tcMar>
              <w:top w:w="30" w:type="dxa"/>
              <w:left w:w="30" w:type="dxa"/>
              <w:bottom w:w="30" w:type="dxa"/>
              <w:right w:w="30" w:type="dxa"/>
            </w:tcMar>
          </w:tcPr>
          <w:p w14:paraId="3F795FFF" w14:textId="77777777" w:rsidR="00B17F0D" w:rsidRPr="00DB4403" w:rsidRDefault="00DB4403">
            <w:pPr>
              <w:pStyle w:val="p"/>
            </w:pPr>
            <w:r w:rsidRPr="00DB4403">
              <w:t>在</w:t>
            </w:r>
            <w:r w:rsidRPr="00DB4403">
              <w:t>“</w:t>
            </w:r>
            <w:r w:rsidRPr="00DB4403">
              <w:t>同步间隔</w:t>
            </w:r>
            <w:r w:rsidRPr="00DB4403">
              <w:t>”</w:t>
            </w:r>
            <w:r w:rsidRPr="00DB4403">
              <w:t>文本框中输入同步间隔的时间。设备每隔一个同步间隔就与服务器做一次同步，以保证设备系统时间的准确。</w:t>
            </w:r>
          </w:p>
        </w:tc>
      </w:tr>
      <w:tr w:rsidR="00B17F0D" w:rsidRPr="00DB4403" w14:paraId="61AF6A7E"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60AEC131" w14:textId="77777777" w:rsidR="00B17F0D" w:rsidRPr="00DB4403" w:rsidRDefault="00DB4403">
            <w:pPr>
              <w:pStyle w:val="tdTableStyle-Standard-BodyB-Regular-Row1"/>
              <w:shd w:val="clear" w:color="auto" w:fill="F5F5F5"/>
            </w:pPr>
            <w:r w:rsidRPr="00DB4403">
              <w:rPr>
                <w:shd w:val="clear" w:color="auto" w:fill="F5F5F5"/>
              </w:rPr>
              <w:t>最大调整时间</w:t>
            </w:r>
          </w:p>
        </w:tc>
        <w:tc>
          <w:tcPr>
            <w:tcW w:w="4890" w:type="dxa"/>
            <w:shd w:val="clear" w:color="auto" w:fill="F5F5F5"/>
            <w:tcMar>
              <w:top w:w="30" w:type="dxa"/>
              <w:left w:w="30" w:type="dxa"/>
              <w:bottom w:w="30" w:type="dxa"/>
              <w:right w:w="30" w:type="dxa"/>
            </w:tcMar>
          </w:tcPr>
          <w:p w14:paraId="2B366AE4" w14:textId="77777777" w:rsidR="00B17F0D" w:rsidRPr="00DB4403" w:rsidRDefault="00DB4403">
            <w:pPr>
              <w:pStyle w:val="tdTableStyle-Standard-BodyA-Regular1-Row1"/>
              <w:shd w:val="clear" w:color="auto" w:fill="F5F5F5"/>
            </w:pPr>
            <w:r w:rsidRPr="00DB4403">
              <w:rPr>
                <w:shd w:val="clear" w:color="auto" w:fill="F5F5F5"/>
              </w:rPr>
              <w:t>在</w:t>
            </w:r>
            <w:r w:rsidRPr="00DB4403">
              <w:rPr>
                <w:shd w:val="clear" w:color="auto" w:fill="F5F5F5"/>
              </w:rPr>
              <w:t>“</w:t>
            </w:r>
            <w:r w:rsidRPr="00DB4403">
              <w:rPr>
                <w:shd w:val="clear" w:color="auto" w:fill="F5F5F5"/>
              </w:rPr>
              <w:t>最大调整时间</w:t>
            </w:r>
            <w:r w:rsidRPr="00DB4403">
              <w:rPr>
                <w:shd w:val="clear" w:color="auto" w:fill="F5F5F5"/>
              </w:rPr>
              <w:t>”</w:t>
            </w:r>
            <w:r w:rsidRPr="00DB4403">
              <w:rPr>
                <w:shd w:val="clear" w:color="auto" w:fill="F5F5F5"/>
              </w:rPr>
              <w:t>文本框中输入最大调整时间的值。如果设备和</w:t>
            </w:r>
            <w:r w:rsidRPr="00DB4403">
              <w:rPr>
                <w:shd w:val="clear" w:color="auto" w:fill="F5F5F5"/>
              </w:rPr>
              <w:t>NTP</w:t>
            </w:r>
            <w:r w:rsidRPr="00DB4403">
              <w:rPr>
                <w:shd w:val="clear" w:color="auto" w:fill="F5F5F5"/>
              </w:rPr>
              <w:t>时钟服务器的时间差在最大调整时间之内，就能成功进行时间同步，否则同步不成功。</w:t>
            </w:r>
          </w:p>
        </w:tc>
      </w:tr>
    </w:tbl>
    <w:p w14:paraId="2195506C" w14:textId="77777777" w:rsidR="00B17F0D" w:rsidRDefault="00DB4403">
      <w:pPr>
        <w:pStyle w:val="li"/>
        <w:numPr>
          <w:ilvl w:val="0"/>
          <w:numId w:val="562"/>
        </w:numPr>
        <w:spacing w:after="246"/>
        <w:ind w:left="630" w:firstLine="0"/>
      </w:pPr>
      <w:r>
        <w:t>点击</w:t>
      </w:r>
      <w:r>
        <w:t>“</w:t>
      </w:r>
      <w:r>
        <w:t>确定</w:t>
      </w:r>
      <w:r>
        <w:t>”</w:t>
      </w:r>
      <w:r>
        <w:t>按钮保存所做配置。</w:t>
      </w:r>
    </w:p>
    <w:p w14:paraId="783B013E" w14:textId="77777777" w:rsidR="00B17F0D" w:rsidRDefault="00DB4403">
      <w:pPr>
        <w:pStyle w:val="h3"/>
      </w:pPr>
      <w:bookmarkStart w:id="360" w:name="_Toc112079257"/>
      <w:r>
        <w:t>NTP</w:t>
      </w:r>
      <w:r>
        <w:t>密钥</w:t>
      </w:r>
      <w:bookmarkEnd w:id="360"/>
    </w:p>
    <w:p w14:paraId="0AABA8B4" w14:textId="77777777" w:rsidR="00B17F0D" w:rsidRDefault="00DB4403">
      <w:pPr>
        <w:pStyle w:val="p"/>
      </w:pPr>
      <w:r>
        <w:t>启用</w:t>
      </w:r>
      <w:r>
        <w:t>NTP</w:t>
      </w:r>
      <w:r>
        <w:t>身份验证功能，用户需要配置</w:t>
      </w:r>
      <w:r>
        <w:t>MD5</w:t>
      </w:r>
      <w:r>
        <w:t>身份验证密钥</w:t>
      </w:r>
      <w:r>
        <w:t>ID</w:t>
      </w:r>
      <w:r>
        <w:t>和密钥。启动该功能后，设备只会与通过验证的服务器进行同步。</w:t>
      </w:r>
    </w:p>
    <w:p w14:paraId="7673BA8F" w14:textId="77777777" w:rsidR="00B17F0D" w:rsidRDefault="00DB4403">
      <w:pPr>
        <w:pStyle w:val="h4"/>
      </w:pPr>
      <w:bookmarkStart w:id="361" w:name="_Toc112079258"/>
      <w:r>
        <w:t>新建</w:t>
      </w:r>
      <w:r>
        <w:t>NTP</w:t>
      </w:r>
      <w:r>
        <w:t>密钥</w:t>
      </w:r>
      <w:bookmarkEnd w:id="361"/>
    </w:p>
    <w:p w14:paraId="50C8F07E" w14:textId="77777777" w:rsidR="00B17F0D" w:rsidRDefault="00DB4403">
      <w:pPr>
        <w:pStyle w:val="p"/>
      </w:pPr>
      <w:r>
        <w:t>新建</w:t>
      </w:r>
      <w:r>
        <w:t>NTP</w:t>
      </w:r>
      <w:r>
        <w:t>密钥</w:t>
      </w:r>
      <w:r>
        <w:t>,</w:t>
      </w:r>
      <w:r>
        <w:t>请按照以下步骤进行操作：</w:t>
      </w:r>
    </w:p>
    <w:p w14:paraId="47BEE505" w14:textId="77777777" w:rsidR="00B17F0D" w:rsidRDefault="00DB4403">
      <w:pPr>
        <w:pStyle w:val="li"/>
        <w:numPr>
          <w:ilvl w:val="0"/>
          <w:numId w:val="563"/>
        </w:numPr>
        <w:spacing w:before="246"/>
        <w:ind w:left="630" w:firstLine="0"/>
      </w:pPr>
      <w:r>
        <w:t>选择</w:t>
      </w:r>
      <w:r>
        <w:t>“</w:t>
      </w:r>
      <w:r>
        <w:t>系统</w:t>
      </w:r>
      <w:r>
        <w:t xml:space="preserve"> &gt; </w:t>
      </w:r>
      <w:r>
        <w:t>设备管理</w:t>
      </w:r>
      <w:r>
        <w:t xml:space="preserve"> &gt; NTP</w:t>
      </w:r>
      <w:r>
        <w:t>密钥</w:t>
      </w:r>
      <w:r>
        <w:t>”</w:t>
      </w:r>
      <w:r>
        <w:t>，进入</w:t>
      </w:r>
      <w:r>
        <w:t>NTP</w:t>
      </w:r>
      <w:r>
        <w:t>密钥页面。</w:t>
      </w:r>
    </w:p>
    <w:p w14:paraId="0164C318" w14:textId="77777777" w:rsidR="00B17F0D" w:rsidRDefault="00DB4403">
      <w:pPr>
        <w:pStyle w:val="li"/>
        <w:numPr>
          <w:ilvl w:val="0"/>
          <w:numId w:val="563"/>
        </w:numPr>
        <w:ind w:left="630" w:firstLine="0"/>
      </w:pPr>
      <w:r>
        <w:rPr>
          <w:rStyle w:val="dropDownHotspot"/>
        </w:rPr>
        <w:t>点击</w:t>
      </w:r>
      <w:r>
        <w:rPr>
          <w:rStyle w:val="dropDownHotspot"/>
        </w:rPr>
        <w:t>“</w:t>
      </w:r>
      <w:r>
        <w:rPr>
          <w:rStyle w:val="dropDownHotspot"/>
        </w:rPr>
        <w:t>新建</w:t>
      </w:r>
      <w:r>
        <w:rPr>
          <w:rStyle w:val="dropDownHotspot"/>
        </w:rPr>
        <w:t>”</w:t>
      </w:r>
      <w:r>
        <w:rPr>
          <w:rStyle w:val="dropDownHotspot"/>
        </w:rPr>
        <w:t>按钮，打开</w:t>
      </w:r>
      <w:r>
        <w:rPr>
          <w:rStyle w:val="dropDownHotspot"/>
        </w:rPr>
        <w:t>&lt;NTP</w:t>
      </w:r>
      <w:r>
        <w:rPr>
          <w:rStyle w:val="dropDownHotspot"/>
        </w:rPr>
        <w:t>密钥配置</w:t>
      </w:r>
      <w:r>
        <w:rPr>
          <w:rStyle w:val="dropDownHotspot"/>
        </w:rPr>
        <w:t>&gt;</w:t>
      </w:r>
      <w:r>
        <w:rPr>
          <w:rStyle w:val="dropDownHotspot"/>
        </w:rPr>
        <w:t>页面。</w:t>
      </w:r>
    </w:p>
    <w:p w14:paraId="119D0DC5" w14:textId="77777777" w:rsidR="00B17F0D" w:rsidRDefault="004A6DEA">
      <w:pPr>
        <w:pStyle w:val="p4"/>
      </w:pPr>
      <w:r>
        <w:rPr>
          <w:noProof/>
        </w:rPr>
        <w:drawing>
          <wp:inline distT="0" distB="0" distL="0" distR="0" wp14:anchorId="2C58F443" wp14:editId="6B9F737F">
            <wp:extent cx="4762500" cy="1581150"/>
            <wp:effectExtent l="0" t="0" r="0" b="0"/>
            <wp:docPr id="271" name="图片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preferRelativeResize="0">
                      <a:picLocks noChangeArrowheads="1"/>
                    </pic:cNvPicPr>
                  </pic:nvPicPr>
                  <pic:blipFill>
                    <a:blip r:embed="rId345">
                      <a:grayscl/>
                      <a:extLst>
                        <a:ext uri="{28A0092B-C50C-407E-A947-70E740481C1C}">
                          <a14:useLocalDpi xmlns:a14="http://schemas.microsoft.com/office/drawing/2010/main" val="0"/>
                        </a:ext>
                      </a:extLst>
                    </a:blip>
                    <a:srcRect/>
                    <a:stretch>
                      <a:fillRect/>
                    </a:stretch>
                  </pic:blipFill>
                  <pic:spPr bwMode="auto">
                    <a:xfrm>
                      <a:off x="0" y="0"/>
                      <a:ext cx="4762500" cy="1581150"/>
                    </a:xfrm>
                    <a:prstGeom prst="rect">
                      <a:avLst/>
                    </a:prstGeom>
                    <a:noFill/>
                    <a:ln>
                      <a:noFill/>
                    </a:ln>
                  </pic:spPr>
                </pic:pic>
              </a:graphicData>
            </a:graphic>
          </wp:inline>
        </w:drawing>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1E6B9DC6"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5125EBD3"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36D4D7E8"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6BA6B73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1907B24" w14:textId="77777777" w:rsidR="00B17F0D" w:rsidRPr="00DB4403" w:rsidRDefault="00DB4403">
            <w:pPr>
              <w:pStyle w:val="tdTableStyle-Standard-BodyE-Regular-Row1"/>
              <w:shd w:val="clear" w:color="auto" w:fill="F5F5F5"/>
            </w:pPr>
            <w:r w:rsidRPr="00DB4403">
              <w:rPr>
                <w:shd w:val="clear" w:color="auto" w:fill="F5F5F5"/>
              </w:rPr>
              <w:t>密钥标识符</w:t>
            </w:r>
          </w:p>
        </w:tc>
        <w:tc>
          <w:tcPr>
            <w:tcW w:w="4890" w:type="dxa"/>
            <w:tcBorders>
              <w:bottom w:val="single" w:sz="6" w:space="0" w:color="FFFFFF"/>
            </w:tcBorders>
            <w:shd w:val="clear" w:color="auto" w:fill="F5F5F5"/>
            <w:tcMar>
              <w:top w:w="30" w:type="dxa"/>
              <w:left w:w="30" w:type="dxa"/>
              <w:bottom w:w="30" w:type="dxa"/>
              <w:right w:w="30" w:type="dxa"/>
            </w:tcMar>
          </w:tcPr>
          <w:p w14:paraId="3ED0CF1F" w14:textId="77777777" w:rsidR="00B17F0D" w:rsidRPr="00DB4403" w:rsidRDefault="00DB4403">
            <w:pPr>
              <w:pStyle w:val="p"/>
            </w:pPr>
            <w:r w:rsidRPr="00DB4403">
              <w:t>在</w:t>
            </w:r>
            <w:r w:rsidRPr="00DB4403">
              <w:t>“</w:t>
            </w:r>
            <w:r w:rsidRPr="00DB4403">
              <w:t>密钥标识符</w:t>
            </w:r>
            <w:r w:rsidRPr="00DB4403">
              <w:t>”</w:t>
            </w:r>
            <w:r w:rsidRPr="00DB4403">
              <w:t>文本框中输入密钥</w:t>
            </w:r>
            <w:r w:rsidRPr="00DB4403">
              <w:t>ID</w:t>
            </w:r>
            <w:r w:rsidRPr="00DB4403">
              <w:t>，取值范围是从</w:t>
            </w:r>
            <w:r w:rsidRPr="00DB4403">
              <w:t>1</w:t>
            </w:r>
            <w:r w:rsidRPr="00DB4403">
              <w:t>到</w:t>
            </w:r>
            <w:r w:rsidRPr="00DB4403">
              <w:t>65535</w:t>
            </w:r>
            <w:r w:rsidRPr="00DB4403">
              <w:t>。</w:t>
            </w:r>
          </w:p>
        </w:tc>
      </w:tr>
      <w:tr w:rsidR="00B17F0D" w:rsidRPr="00DB4403" w14:paraId="0F4C13B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5CED852" w14:textId="77777777" w:rsidR="00B17F0D" w:rsidRPr="00DB4403" w:rsidRDefault="00DB4403">
            <w:pPr>
              <w:pStyle w:val="tdTableStyle-Standard-BodyE-Regular-Row1"/>
              <w:shd w:val="clear" w:color="auto" w:fill="F5F5F5"/>
            </w:pPr>
            <w:r w:rsidRPr="00DB4403">
              <w:rPr>
                <w:shd w:val="clear" w:color="auto" w:fill="F5F5F5"/>
              </w:rPr>
              <w:t>密钥</w:t>
            </w:r>
          </w:p>
        </w:tc>
        <w:tc>
          <w:tcPr>
            <w:tcW w:w="4890" w:type="dxa"/>
            <w:tcBorders>
              <w:bottom w:val="single" w:sz="6" w:space="0" w:color="FFFFFF"/>
            </w:tcBorders>
            <w:shd w:val="clear" w:color="auto" w:fill="F5F5F5"/>
            <w:tcMar>
              <w:top w:w="30" w:type="dxa"/>
              <w:left w:w="30" w:type="dxa"/>
              <w:bottom w:w="30" w:type="dxa"/>
              <w:right w:w="30" w:type="dxa"/>
            </w:tcMar>
          </w:tcPr>
          <w:p w14:paraId="1B4DB601" w14:textId="77777777" w:rsidR="00B17F0D" w:rsidRPr="00DB4403" w:rsidRDefault="00DB4403">
            <w:pPr>
              <w:pStyle w:val="p"/>
            </w:pPr>
            <w:r w:rsidRPr="00DB4403">
              <w:t>在</w:t>
            </w:r>
            <w:r w:rsidRPr="00DB4403">
              <w:t>“</w:t>
            </w:r>
            <w:r w:rsidRPr="00DB4403">
              <w:t>密钥</w:t>
            </w:r>
            <w:r w:rsidRPr="00DB4403">
              <w:t>”</w:t>
            </w:r>
            <w:r w:rsidRPr="00DB4403">
              <w:t>文本框中输入</w:t>
            </w:r>
            <w:r w:rsidRPr="00DB4403">
              <w:t>MD5</w:t>
            </w:r>
            <w:r w:rsidRPr="00DB4403">
              <w:t>验证密钥，取值范围是</w:t>
            </w:r>
            <w:r w:rsidRPr="00DB4403">
              <w:t>1</w:t>
            </w:r>
            <w:r w:rsidRPr="00DB4403">
              <w:t>到</w:t>
            </w:r>
            <w:r w:rsidRPr="00DB4403">
              <w:t>20</w:t>
            </w:r>
            <w:r w:rsidRPr="00DB4403">
              <w:t>个字符。</w:t>
            </w:r>
          </w:p>
        </w:tc>
      </w:tr>
      <w:tr w:rsidR="00B17F0D" w:rsidRPr="00DB4403" w14:paraId="2162964E"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749D14AA" w14:textId="77777777" w:rsidR="00B17F0D" w:rsidRPr="00DB4403" w:rsidRDefault="00DB4403">
            <w:pPr>
              <w:pStyle w:val="tdTableStyle-Standard-BodyB-Regular-Row1"/>
              <w:shd w:val="clear" w:color="auto" w:fill="F5F5F5"/>
            </w:pPr>
            <w:r w:rsidRPr="00DB4403">
              <w:rPr>
                <w:shd w:val="clear" w:color="auto" w:fill="F5F5F5"/>
              </w:rPr>
              <w:t>确认密钥</w:t>
            </w:r>
          </w:p>
        </w:tc>
        <w:tc>
          <w:tcPr>
            <w:tcW w:w="4890" w:type="dxa"/>
            <w:shd w:val="clear" w:color="auto" w:fill="F5F5F5"/>
            <w:tcMar>
              <w:top w:w="30" w:type="dxa"/>
              <w:left w:w="30" w:type="dxa"/>
              <w:bottom w:w="30" w:type="dxa"/>
              <w:right w:w="30" w:type="dxa"/>
            </w:tcMar>
          </w:tcPr>
          <w:p w14:paraId="492EBF02" w14:textId="77777777" w:rsidR="00B17F0D" w:rsidRPr="00DB4403" w:rsidRDefault="00DB4403">
            <w:pPr>
              <w:pStyle w:val="tdTableStyle-Standard-BodyA-Regular1-Row1"/>
              <w:shd w:val="clear" w:color="auto" w:fill="F5F5F5"/>
            </w:pPr>
            <w:r w:rsidRPr="00DB4403">
              <w:rPr>
                <w:shd w:val="clear" w:color="auto" w:fill="F5F5F5"/>
              </w:rPr>
              <w:t>在</w:t>
            </w:r>
            <w:r w:rsidRPr="00DB4403">
              <w:rPr>
                <w:shd w:val="clear" w:color="auto" w:fill="F5F5F5"/>
              </w:rPr>
              <w:t>“</w:t>
            </w:r>
            <w:r w:rsidRPr="00DB4403">
              <w:rPr>
                <w:shd w:val="clear" w:color="auto" w:fill="F5F5F5"/>
              </w:rPr>
              <w:t>确认密钥</w:t>
            </w:r>
            <w:r w:rsidRPr="00DB4403">
              <w:rPr>
                <w:shd w:val="clear" w:color="auto" w:fill="F5F5F5"/>
              </w:rPr>
              <w:t>”</w:t>
            </w:r>
            <w:r w:rsidRPr="00DB4403">
              <w:rPr>
                <w:shd w:val="clear" w:color="auto" w:fill="F5F5F5"/>
              </w:rPr>
              <w:t>文本框中再次输入验证密钥，需要与</w:t>
            </w:r>
            <w:r w:rsidRPr="00DB4403">
              <w:rPr>
                <w:shd w:val="clear" w:color="auto" w:fill="F5F5F5"/>
              </w:rPr>
              <w:t>“</w:t>
            </w:r>
            <w:r w:rsidRPr="00DB4403">
              <w:rPr>
                <w:shd w:val="clear" w:color="auto" w:fill="F5F5F5"/>
              </w:rPr>
              <w:t>密钥</w:t>
            </w:r>
            <w:r w:rsidRPr="00DB4403">
              <w:rPr>
                <w:shd w:val="clear" w:color="auto" w:fill="F5F5F5"/>
              </w:rPr>
              <w:t>”</w:t>
            </w:r>
            <w:r w:rsidRPr="00DB4403">
              <w:rPr>
                <w:shd w:val="clear" w:color="auto" w:fill="F5F5F5"/>
              </w:rPr>
              <w:t>指定的字符相一致。</w:t>
            </w:r>
          </w:p>
        </w:tc>
      </w:tr>
    </w:tbl>
    <w:p w14:paraId="5E2CFB5C" w14:textId="77777777" w:rsidR="00B17F0D" w:rsidRDefault="00DB4403">
      <w:pPr>
        <w:pStyle w:val="li"/>
        <w:numPr>
          <w:ilvl w:val="0"/>
          <w:numId w:val="563"/>
        </w:numPr>
        <w:spacing w:after="246"/>
        <w:ind w:left="630" w:firstLine="0"/>
      </w:pPr>
      <w:r>
        <w:t>点击</w:t>
      </w:r>
      <w:r>
        <w:t>“</w:t>
      </w:r>
      <w:r>
        <w:t>确定</w:t>
      </w:r>
      <w:r>
        <w:t>”</w:t>
      </w:r>
      <w:r>
        <w:t>按钮保存所做配置。系统将此条</w:t>
      </w:r>
      <w:r>
        <w:t>NTP</w:t>
      </w:r>
      <w:r>
        <w:t>密钥信息添加到</w:t>
      </w:r>
      <w:r>
        <w:t>NTP</w:t>
      </w:r>
      <w:r>
        <w:t>密钥列表中。</w:t>
      </w:r>
    </w:p>
    <w:p w14:paraId="7EB3EE21" w14:textId="77777777" w:rsidR="00B17F0D" w:rsidRDefault="00DB4403">
      <w:pPr>
        <w:pStyle w:val="h3"/>
      </w:pPr>
      <w:bookmarkStart w:id="362" w:name="_Toc112079259"/>
      <w:bookmarkStart w:id="363" w:name="-1907580436"/>
      <w:r>
        <w:t>设置及操作</w:t>
      </w:r>
      <w:bookmarkEnd w:id="362"/>
    </w:p>
    <w:bookmarkEnd w:id="363"/>
    <w:p w14:paraId="57C375E7" w14:textId="77777777" w:rsidR="00B17F0D" w:rsidRDefault="00DB4403">
      <w:pPr>
        <w:pStyle w:val="p"/>
      </w:pPr>
      <w:r>
        <w:t>介绍系统相关设置，包括设置系统语言、配置管理员认证服务器、配置主机名称、配置主机域名、设置主机所属国家</w:t>
      </w:r>
      <w:r>
        <w:t>/</w:t>
      </w:r>
      <w:r>
        <w:t>地区、设置密码策略、重</w:t>
      </w:r>
      <w:proofErr w:type="gramStart"/>
      <w:r>
        <w:t>启设备</w:t>
      </w:r>
      <w:proofErr w:type="gramEnd"/>
      <w:r>
        <w:t>和导出系统调试信息。</w:t>
      </w:r>
    </w:p>
    <w:p w14:paraId="008EF9F6" w14:textId="77777777" w:rsidR="00B17F0D" w:rsidRDefault="00DB4403">
      <w:pPr>
        <w:pStyle w:val="p"/>
      </w:pPr>
      <w:r>
        <w:t>更改系统设置，请按照以下步骤进行操作：</w:t>
      </w:r>
    </w:p>
    <w:p w14:paraId="0817FA15" w14:textId="77777777" w:rsidR="00B17F0D" w:rsidRDefault="00DB4403">
      <w:pPr>
        <w:pStyle w:val="li"/>
        <w:numPr>
          <w:ilvl w:val="0"/>
          <w:numId w:val="564"/>
        </w:numPr>
        <w:spacing w:before="246"/>
        <w:ind w:left="630" w:firstLine="0"/>
      </w:pPr>
      <w:r>
        <w:t>选择</w:t>
      </w:r>
      <w:r>
        <w:t>“</w:t>
      </w:r>
      <w:r>
        <w:t>系统</w:t>
      </w:r>
      <w:r>
        <w:t xml:space="preserve"> &gt; </w:t>
      </w:r>
      <w:r>
        <w:t>设备管理</w:t>
      </w:r>
      <w:r>
        <w:t xml:space="preserve"> &gt; </w:t>
      </w:r>
      <w:r>
        <w:t>设置及操作</w:t>
      </w:r>
      <w:r>
        <w:t>”</w:t>
      </w:r>
      <w:r>
        <w:t>。</w:t>
      </w:r>
    </w:p>
    <w:p w14:paraId="1AE1B573" w14:textId="77777777" w:rsidR="00B17F0D" w:rsidRDefault="00DB4403">
      <w:pPr>
        <w:pStyle w:val="li"/>
        <w:numPr>
          <w:ilvl w:val="0"/>
          <w:numId w:val="564"/>
        </w:numPr>
        <w:ind w:left="630" w:firstLine="0"/>
      </w:pPr>
      <w:r>
        <w:rPr>
          <w:rStyle w:val="dropDownHotspot"/>
        </w:rPr>
        <w:t>选择</w:t>
      </w:r>
      <w:r>
        <w:rPr>
          <w:rStyle w:val="dropDownHotspot"/>
        </w:rPr>
        <w:t>&lt;</w:t>
      </w:r>
      <w:r>
        <w:rPr>
          <w:rStyle w:val="dropDownHotspot"/>
        </w:rPr>
        <w:t>系统设置</w:t>
      </w:r>
      <w:r>
        <w:rPr>
          <w:rStyle w:val="dropDownHotspot"/>
        </w:rPr>
        <w:t>&gt;</w:t>
      </w:r>
      <w:r>
        <w:rPr>
          <w:rStyle w:val="dropDownHotspot"/>
        </w:rPr>
        <w:t>标签页，进入到系统设置页面。</w:t>
      </w:r>
    </w:p>
    <w:p w14:paraId="5FFAB622" w14:textId="77777777" w:rsidR="00B17F0D" w:rsidRDefault="004A6DEA">
      <w:pPr>
        <w:pStyle w:val="p4"/>
      </w:pPr>
      <w:r>
        <w:rPr>
          <w:noProof/>
        </w:rPr>
        <w:drawing>
          <wp:inline distT="0" distB="0" distL="0" distR="0" wp14:anchorId="5F1EC213" wp14:editId="3A084552">
            <wp:extent cx="4762500" cy="3619500"/>
            <wp:effectExtent l="0" t="0" r="0" b="0"/>
            <wp:docPr id="272" name="图片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preferRelativeResize="0">
                      <a:picLocks noChangeArrowheads="1"/>
                    </pic:cNvPicPr>
                  </pic:nvPicPr>
                  <pic:blipFill>
                    <a:blip r:embed="rId346">
                      <a:grayscl/>
                      <a:extLst>
                        <a:ext uri="{28A0092B-C50C-407E-A947-70E740481C1C}">
                          <a14:useLocalDpi xmlns:a14="http://schemas.microsoft.com/office/drawing/2010/main" val="0"/>
                        </a:ext>
                      </a:extLst>
                    </a:blip>
                    <a:srcRect/>
                    <a:stretch>
                      <a:fillRect/>
                    </a:stretch>
                  </pic:blipFill>
                  <pic:spPr bwMode="auto">
                    <a:xfrm>
                      <a:off x="0" y="0"/>
                      <a:ext cx="4762500" cy="3619500"/>
                    </a:xfrm>
                    <a:prstGeom prst="rect">
                      <a:avLst/>
                    </a:prstGeom>
                    <a:noFill/>
                    <a:ln>
                      <a:noFill/>
                    </a:ln>
                  </pic:spPr>
                </pic:pic>
              </a:graphicData>
            </a:graphic>
          </wp:inline>
        </w:drawing>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24407CB9"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302A2522" w14:textId="77777777" w:rsidR="00B17F0D" w:rsidRPr="00DB4403" w:rsidRDefault="00DB4403">
            <w:pPr>
              <w:pStyle w:val="thTableStyle-Standard-HeadE-Regular-Header1"/>
              <w:shd w:val="clear" w:color="auto" w:fill="C0C0C0"/>
            </w:pPr>
            <w:r w:rsidRPr="00DB4403">
              <w:rPr>
                <w:shd w:val="clear" w:color="auto" w:fill="C0C0C0"/>
              </w:rPr>
              <w:t>设置</w:t>
            </w:r>
          </w:p>
        </w:tc>
        <w:tc>
          <w:tcPr>
            <w:tcW w:w="4890" w:type="dxa"/>
            <w:tcBorders>
              <w:bottom w:val="single" w:sz="6" w:space="0" w:color="FFFFFF"/>
            </w:tcBorders>
            <w:shd w:val="clear" w:color="auto" w:fill="C0C0C0"/>
            <w:tcMar>
              <w:top w:w="30" w:type="dxa"/>
              <w:left w:w="0" w:type="dxa"/>
              <w:bottom w:w="30" w:type="dxa"/>
              <w:right w:w="30" w:type="dxa"/>
            </w:tcMar>
          </w:tcPr>
          <w:p w14:paraId="5BDF655D"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975666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8FD9A2D" w14:textId="77777777" w:rsidR="00B17F0D" w:rsidRPr="00DB4403" w:rsidRDefault="00DB4403">
            <w:pPr>
              <w:pStyle w:val="tdTableStyle-Standard-BodyE-Regular-Row1"/>
              <w:shd w:val="clear" w:color="auto" w:fill="F5F5F5"/>
            </w:pPr>
            <w:r w:rsidRPr="00DB4403">
              <w:rPr>
                <w:shd w:val="clear" w:color="auto" w:fill="F5F5F5"/>
              </w:rPr>
              <w:t>主机名称</w:t>
            </w:r>
          </w:p>
        </w:tc>
        <w:tc>
          <w:tcPr>
            <w:tcW w:w="4890" w:type="dxa"/>
            <w:tcBorders>
              <w:bottom w:val="single" w:sz="6" w:space="0" w:color="FFFFFF"/>
            </w:tcBorders>
            <w:shd w:val="clear" w:color="auto" w:fill="F5F5F5"/>
            <w:tcMar>
              <w:top w:w="30" w:type="dxa"/>
              <w:left w:w="30" w:type="dxa"/>
              <w:bottom w:w="30" w:type="dxa"/>
              <w:right w:w="30" w:type="dxa"/>
            </w:tcMar>
          </w:tcPr>
          <w:p w14:paraId="14108971" w14:textId="77777777" w:rsidR="00B17F0D" w:rsidRPr="00DB4403" w:rsidRDefault="00DB4403">
            <w:pPr>
              <w:pStyle w:val="tdTableStyle-Standard-BodyD-Regular1-Row1"/>
              <w:shd w:val="clear" w:color="auto" w:fill="F5F5F5"/>
            </w:pPr>
            <w:r w:rsidRPr="00DB4403">
              <w:rPr>
                <w:shd w:val="clear" w:color="auto" w:fill="F5F5F5"/>
              </w:rPr>
              <w:t>在文本框中输入设备的主机名称。某些情况下，用户的网络环境中会配有一台以上设备，为区分这些设备，就需要为每一台设备指定不同的名称。设备的默认名称是其平台名称。</w:t>
            </w:r>
            <w:r w:rsidRPr="00DB4403">
              <w:rPr>
                <w:shd w:val="clear" w:color="auto" w:fill="F5F5F5"/>
              </w:rPr>
              <w:t xml:space="preserve"> </w:t>
            </w:r>
          </w:p>
        </w:tc>
      </w:tr>
      <w:tr w:rsidR="00B17F0D" w:rsidRPr="00DB4403" w14:paraId="4526063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7E659A9" w14:textId="77777777" w:rsidR="00B17F0D" w:rsidRPr="00DB4403" w:rsidRDefault="00DB4403">
            <w:pPr>
              <w:pStyle w:val="tdTableStyle-Standard-BodyE-Regular-Row1"/>
              <w:shd w:val="clear" w:color="auto" w:fill="F5F5F5"/>
            </w:pPr>
            <w:r w:rsidRPr="00DB4403">
              <w:rPr>
                <w:shd w:val="clear" w:color="auto" w:fill="F5F5F5"/>
              </w:rPr>
              <w:t>域名</w:t>
            </w:r>
          </w:p>
        </w:tc>
        <w:tc>
          <w:tcPr>
            <w:tcW w:w="4890" w:type="dxa"/>
            <w:tcBorders>
              <w:bottom w:val="single" w:sz="6" w:space="0" w:color="FFFFFF"/>
            </w:tcBorders>
            <w:shd w:val="clear" w:color="auto" w:fill="F5F5F5"/>
            <w:tcMar>
              <w:top w:w="30" w:type="dxa"/>
              <w:left w:w="30" w:type="dxa"/>
              <w:bottom w:w="30" w:type="dxa"/>
              <w:right w:w="30" w:type="dxa"/>
            </w:tcMar>
          </w:tcPr>
          <w:p w14:paraId="2B0A4C83" w14:textId="77777777" w:rsidR="00B17F0D" w:rsidRPr="00DB4403" w:rsidRDefault="00DB4403">
            <w:pPr>
              <w:pStyle w:val="tdTableStyle-Standard-BodyD-Regular1-Row1"/>
              <w:shd w:val="clear" w:color="auto" w:fill="F5F5F5"/>
            </w:pPr>
            <w:r w:rsidRPr="00DB4403">
              <w:rPr>
                <w:shd w:val="clear" w:color="auto" w:fill="F5F5F5"/>
              </w:rPr>
              <w:t>在文本框中输入设备的域名。</w:t>
            </w:r>
          </w:p>
        </w:tc>
      </w:tr>
      <w:tr w:rsidR="00B17F0D" w:rsidRPr="00DB4403" w14:paraId="7353921C"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EC88660" w14:textId="77777777" w:rsidR="00B17F0D" w:rsidRPr="00DB4403" w:rsidRDefault="00DB4403">
            <w:pPr>
              <w:pStyle w:val="tdTableStyle-Standard-BodyE-Regular-Row1"/>
              <w:shd w:val="clear" w:color="auto" w:fill="F5F5F5"/>
            </w:pPr>
            <w:r w:rsidRPr="00DB4403">
              <w:rPr>
                <w:shd w:val="clear" w:color="auto" w:fill="F5F5F5"/>
              </w:rPr>
              <w:t>国家</w:t>
            </w:r>
            <w:r w:rsidRPr="00DB4403">
              <w:rPr>
                <w:shd w:val="clear" w:color="auto" w:fill="F5F5F5"/>
              </w:rPr>
              <w:t>/</w:t>
            </w:r>
            <w:r w:rsidRPr="00DB4403">
              <w:rPr>
                <w:shd w:val="clear" w:color="auto" w:fill="F5F5F5"/>
              </w:rPr>
              <w:t>地区</w:t>
            </w:r>
          </w:p>
        </w:tc>
        <w:tc>
          <w:tcPr>
            <w:tcW w:w="4890" w:type="dxa"/>
            <w:tcBorders>
              <w:bottom w:val="single" w:sz="6" w:space="0" w:color="FFFFFF"/>
            </w:tcBorders>
            <w:shd w:val="clear" w:color="auto" w:fill="F5F5F5"/>
            <w:tcMar>
              <w:top w:w="30" w:type="dxa"/>
              <w:left w:w="30" w:type="dxa"/>
              <w:bottom w:w="30" w:type="dxa"/>
              <w:right w:w="30" w:type="dxa"/>
            </w:tcMar>
          </w:tcPr>
          <w:p w14:paraId="4DD80563" w14:textId="77777777" w:rsidR="00B17F0D" w:rsidRPr="00DB4403" w:rsidRDefault="00DB4403">
            <w:pPr>
              <w:pStyle w:val="tdTableStyle-Standard-BodyD-Regular1-Row1"/>
              <w:shd w:val="clear" w:color="auto" w:fill="F5F5F5"/>
            </w:pPr>
            <w:r w:rsidRPr="00DB4403">
              <w:rPr>
                <w:shd w:val="clear" w:color="auto" w:fill="F5F5F5"/>
              </w:rPr>
              <w:t>选择设备所在的国家</w:t>
            </w:r>
            <w:r w:rsidRPr="00DB4403">
              <w:rPr>
                <w:shd w:val="clear" w:color="auto" w:fill="F5F5F5"/>
              </w:rPr>
              <w:t>/</w:t>
            </w:r>
            <w:r w:rsidRPr="00DB4403">
              <w:rPr>
                <w:shd w:val="clear" w:color="auto" w:fill="F5F5F5"/>
              </w:rPr>
              <w:t>地区。若选择为中国时，可在下拉框中继续选择设备所属省份，不继续选择则默认省份为</w:t>
            </w:r>
            <w:r w:rsidRPr="00DB4403">
              <w:rPr>
                <w:shd w:val="clear" w:color="auto" w:fill="F5F5F5"/>
              </w:rPr>
              <w:t>ANY</w:t>
            </w:r>
            <w:r w:rsidRPr="00DB4403">
              <w:rPr>
                <w:shd w:val="clear" w:color="auto" w:fill="F5F5F5"/>
              </w:rPr>
              <w:t>。</w:t>
            </w:r>
          </w:p>
        </w:tc>
      </w:tr>
      <w:tr w:rsidR="00B17F0D" w:rsidRPr="00DB4403" w14:paraId="1F18EE56"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81932A2" w14:textId="77777777" w:rsidR="00B17F0D" w:rsidRPr="00DB4403" w:rsidRDefault="00DB4403">
            <w:pPr>
              <w:pStyle w:val="tdTableStyle-Standard-BodyE-Regular-Row1"/>
              <w:shd w:val="clear" w:color="auto" w:fill="F5F5F5"/>
            </w:pPr>
            <w:r w:rsidRPr="00DB4403">
              <w:rPr>
                <w:shd w:val="clear" w:color="auto" w:fill="F5F5F5"/>
              </w:rPr>
              <w:t>系统信息</w:t>
            </w:r>
          </w:p>
        </w:tc>
        <w:tc>
          <w:tcPr>
            <w:tcW w:w="4890" w:type="dxa"/>
            <w:tcBorders>
              <w:bottom w:val="single" w:sz="6" w:space="0" w:color="FFFFFF"/>
            </w:tcBorders>
            <w:shd w:val="clear" w:color="auto" w:fill="F5F5F5"/>
            <w:tcMar>
              <w:top w:w="30" w:type="dxa"/>
              <w:left w:w="30" w:type="dxa"/>
              <w:bottom w:w="30" w:type="dxa"/>
              <w:right w:w="30" w:type="dxa"/>
            </w:tcMar>
          </w:tcPr>
          <w:p w14:paraId="29B85170" w14:textId="77777777" w:rsidR="00B17F0D" w:rsidRPr="00DB4403" w:rsidRDefault="00DB4403">
            <w:pPr>
              <w:pStyle w:val="tdTableStyle-Standard-BodyD-Regular1-Row1"/>
              <w:shd w:val="clear" w:color="auto" w:fill="F5F5F5"/>
            </w:pPr>
            <w:r w:rsidRPr="00DB4403">
              <w:rPr>
                <w:shd w:val="clear" w:color="auto" w:fill="F5F5F5"/>
              </w:rPr>
              <w:t>选择系统提示（如日志、错误提示）所使用的语言</w:t>
            </w:r>
            <w:r w:rsidRPr="00DB4403">
              <w:rPr>
                <w:rStyle w:val="variable3"/>
                <w:shd w:val="clear" w:color="auto" w:fill="F5F5F5"/>
              </w:rPr>
              <w:t>，可选中文或者英文</w:t>
            </w:r>
            <w:r w:rsidRPr="00DB4403">
              <w:rPr>
                <w:shd w:val="clear" w:color="auto" w:fill="F5F5F5"/>
              </w:rPr>
              <w:t xml:space="preserve"> </w:t>
            </w:r>
            <w:r w:rsidRPr="00DB4403">
              <w:rPr>
                <w:shd w:val="clear" w:color="auto" w:fill="F5F5F5"/>
              </w:rPr>
              <w:t>。</w:t>
            </w:r>
          </w:p>
        </w:tc>
      </w:tr>
      <w:tr w:rsidR="00B17F0D" w:rsidRPr="00DB4403" w14:paraId="71023769"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A7C1902" w14:textId="77777777" w:rsidR="00B17F0D" w:rsidRPr="00DB4403" w:rsidRDefault="00DB4403">
            <w:pPr>
              <w:pStyle w:val="tdTableStyle-Standard-BodyE-Regular-Row1"/>
              <w:shd w:val="clear" w:color="auto" w:fill="F5F5F5"/>
            </w:pPr>
            <w:r w:rsidRPr="00DB4403">
              <w:rPr>
                <w:shd w:val="clear" w:color="auto" w:fill="F5F5F5"/>
              </w:rPr>
              <w:t>管理员认证服务器</w:t>
            </w:r>
          </w:p>
        </w:tc>
        <w:tc>
          <w:tcPr>
            <w:tcW w:w="4890" w:type="dxa"/>
            <w:tcBorders>
              <w:bottom w:val="single" w:sz="6" w:space="0" w:color="FFFFFF"/>
            </w:tcBorders>
            <w:shd w:val="clear" w:color="auto" w:fill="F5F5F5"/>
            <w:tcMar>
              <w:top w:w="30" w:type="dxa"/>
              <w:left w:w="30" w:type="dxa"/>
              <w:bottom w:w="30" w:type="dxa"/>
              <w:right w:w="30" w:type="dxa"/>
            </w:tcMar>
          </w:tcPr>
          <w:p w14:paraId="25D82B4F" w14:textId="77777777" w:rsidR="00B17F0D" w:rsidRPr="00DB4403" w:rsidRDefault="00DB4403">
            <w:pPr>
              <w:pStyle w:val="li2"/>
              <w:numPr>
                <w:ilvl w:val="255"/>
                <w:numId w:val="565"/>
              </w:numPr>
            </w:pPr>
            <w:r w:rsidRPr="00DB4403">
              <w:t>在</w:t>
            </w:r>
            <w:r w:rsidRPr="00DB4403">
              <w:t>“</w:t>
            </w:r>
            <w:r w:rsidRPr="00DB4403">
              <w:t>管理员认证服务器</w:t>
            </w:r>
            <w:r w:rsidRPr="00DB4403">
              <w:t>”</w:t>
            </w:r>
            <w:r w:rsidRPr="00DB4403">
              <w:t>下拉菜单中选择系统管理员认证服务器。</w:t>
            </w:r>
          </w:p>
        </w:tc>
      </w:tr>
      <w:tr w:rsidR="0034120E" w:rsidRPr="00DB4403" w14:paraId="1AC2B16F" w14:textId="77777777" w:rsidTr="0034120E">
        <w:trPr>
          <w:tblCellSpacing w:w="0" w:type="dxa"/>
        </w:trPr>
        <w:tc>
          <w:tcPr>
            <w:tcW w:w="6105" w:type="dxa"/>
            <w:gridSpan w:val="2"/>
            <w:tcBorders>
              <w:bottom w:val="single" w:sz="6" w:space="0" w:color="FFFFFF"/>
            </w:tcBorders>
            <w:shd w:val="clear" w:color="auto" w:fill="F5F5F5"/>
            <w:tcMar>
              <w:top w:w="30" w:type="dxa"/>
              <w:left w:w="30" w:type="dxa"/>
              <w:bottom w:w="30" w:type="dxa"/>
              <w:right w:w="30" w:type="dxa"/>
            </w:tcMar>
          </w:tcPr>
          <w:p w14:paraId="7D149C72" w14:textId="77777777" w:rsidR="00B17F0D" w:rsidRPr="00DB4403" w:rsidRDefault="00DB4403">
            <w:pPr>
              <w:pStyle w:val="tdTableStyle-Standard-BodyD-Regular-Row1"/>
              <w:shd w:val="clear" w:color="auto" w:fill="F5F5F5"/>
            </w:pPr>
            <w:r w:rsidRPr="00DB4403">
              <w:rPr>
                <w:b/>
                <w:bCs/>
                <w:shd w:val="clear" w:color="auto" w:fill="F5F5F5"/>
              </w:rPr>
              <w:t>锁定</w:t>
            </w:r>
            <w:r w:rsidRPr="00DB4403">
              <w:rPr>
                <w:b/>
                <w:bCs/>
                <w:shd w:val="clear" w:color="auto" w:fill="F5F5F5"/>
              </w:rPr>
              <w:t>IP</w:t>
            </w:r>
          </w:p>
        </w:tc>
      </w:tr>
      <w:tr w:rsidR="00B17F0D" w:rsidRPr="00DB4403" w14:paraId="265B31C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A1DB815" w14:textId="77777777" w:rsidR="00B17F0D" w:rsidRPr="00DB4403" w:rsidRDefault="00DB4403">
            <w:pPr>
              <w:pStyle w:val="tdTableStyle-Standard-BodyE-Regular-Row1"/>
              <w:shd w:val="clear" w:color="auto" w:fill="F5F5F5"/>
            </w:pPr>
            <w:r w:rsidRPr="00DB4403">
              <w:rPr>
                <w:shd w:val="clear" w:color="auto" w:fill="F5F5F5"/>
              </w:rPr>
              <w:t>最大登录尝试数</w:t>
            </w:r>
          </w:p>
        </w:tc>
        <w:tc>
          <w:tcPr>
            <w:tcW w:w="4890" w:type="dxa"/>
            <w:tcBorders>
              <w:bottom w:val="single" w:sz="6" w:space="0" w:color="FFFFFF"/>
            </w:tcBorders>
            <w:shd w:val="clear" w:color="auto" w:fill="F5F5F5"/>
            <w:tcMar>
              <w:top w:w="30" w:type="dxa"/>
              <w:left w:w="30" w:type="dxa"/>
              <w:bottom w:w="30" w:type="dxa"/>
              <w:right w:w="30" w:type="dxa"/>
            </w:tcMar>
          </w:tcPr>
          <w:p w14:paraId="212BBF6B" w14:textId="77777777" w:rsidR="00B17F0D" w:rsidRPr="00DB4403" w:rsidRDefault="00DB4403">
            <w:pPr>
              <w:pStyle w:val="tdTableStyle-Standard-BodyD-Regular1-Row1"/>
              <w:shd w:val="clear" w:color="auto" w:fill="F5F5F5"/>
            </w:pPr>
            <w:r w:rsidRPr="00DB4403">
              <w:rPr>
                <w:shd w:val="clear" w:color="auto" w:fill="F5F5F5"/>
              </w:rPr>
              <w:t>在文本框中输入最大尝试次数，取值范围为</w:t>
            </w:r>
            <w:r w:rsidRPr="00DB4403">
              <w:rPr>
                <w:shd w:val="clear" w:color="auto" w:fill="F5F5F5"/>
              </w:rPr>
              <w:t>0</w:t>
            </w:r>
            <w:r w:rsidRPr="00DB4403">
              <w:rPr>
                <w:shd w:val="clear" w:color="auto" w:fill="F5F5F5"/>
              </w:rPr>
              <w:t>至</w:t>
            </w:r>
            <w:r w:rsidRPr="00DB4403">
              <w:rPr>
                <w:shd w:val="clear" w:color="auto" w:fill="F5F5F5"/>
              </w:rPr>
              <w:t>256</w:t>
            </w:r>
            <w:r w:rsidRPr="00DB4403">
              <w:rPr>
                <w:shd w:val="clear" w:color="auto" w:fill="F5F5F5"/>
              </w:rPr>
              <w:t>，默认值为</w:t>
            </w:r>
            <w:r w:rsidRPr="00DB4403">
              <w:rPr>
                <w:shd w:val="clear" w:color="auto" w:fill="F5F5F5"/>
              </w:rPr>
              <w:t>256</w:t>
            </w:r>
            <w:r w:rsidRPr="00DB4403">
              <w:rPr>
                <w:shd w:val="clear" w:color="auto" w:fill="F5F5F5"/>
              </w:rPr>
              <w:t>。登录设备时，密码被输入错误的次数超过最大登录尝试次数时，系统将会锁定，在锁定时间内禁止使用该用户</w:t>
            </w:r>
            <w:r w:rsidRPr="00DB4403">
              <w:rPr>
                <w:shd w:val="clear" w:color="auto" w:fill="F5F5F5"/>
              </w:rPr>
              <w:t>IP</w:t>
            </w:r>
            <w:r w:rsidRPr="00DB4403">
              <w:rPr>
                <w:shd w:val="clear" w:color="auto" w:fill="F5F5F5"/>
              </w:rPr>
              <w:t>登录设备。</w:t>
            </w:r>
          </w:p>
        </w:tc>
      </w:tr>
      <w:tr w:rsidR="00B17F0D" w:rsidRPr="00DB4403" w14:paraId="7422723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3918B31" w14:textId="77777777" w:rsidR="00B17F0D" w:rsidRPr="00DB4403" w:rsidRDefault="00DB4403">
            <w:pPr>
              <w:pStyle w:val="tdTableStyle-Standard-BodyE-Regular-Row1"/>
              <w:shd w:val="clear" w:color="auto" w:fill="F5F5F5"/>
            </w:pPr>
            <w:r w:rsidRPr="00DB4403">
              <w:rPr>
                <w:shd w:val="clear" w:color="auto" w:fill="F5F5F5"/>
              </w:rPr>
              <w:t>锁定时间</w:t>
            </w:r>
          </w:p>
        </w:tc>
        <w:tc>
          <w:tcPr>
            <w:tcW w:w="4890" w:type="dxa"/>
            <w:tcBorders>
              <w:bottom w:val="single" w:sz="6" w:space="0" w:color="FFFFFF"/>
            </w:tcBorders>
            <w:shd w:val="clear" w:color="auto" w:fill="F5F5F5"/>
            <w:tcMar>
              <w:top w:w="30" w:type="dxa"/>
              <w:left w:w="30" w:type="dxa"/>
              <w:bottom w:w="30" w:type="dxa"/>
              <w:right w:w="30" w:type="dxa"/>
            </w:tcMar>
          </w:tcPr>
          <w:p w14:paraId="51959FDB" w14:textId="77777777" w:rsidR="00B17F0D" w:rsidRPr="00DB4403" w:rsidRDefault="00DB4403">
            <w:pPr>
              <w:pStyle w:val="tdTableStyle-Standard-BodyD-Regular1-Row1"/>
              <w:shd w:val="clear" w:color="auto" w:fill="F5F5F5"/>
            </w:pPr>
            <w:r w:rsidRPr="00DB4403">
              <w:rPr>
                <w:shd w:val="clear" w:color="auto" w:fill="F5F5F5"/>
              </w:rPr>
              <w:t>在文本框中输入被锁定</w:t>
            </w:r>
            <w:r w:rsidRPr="00DB4403">
              <w:rPr>
                <w:shd w:val="clear" w:color="auto" w:fill="F5F5F5"/>
              </w:rPr>
              <w:t>IP</w:t>
            </w:r>
            <w:r w:rsidRPr="00DB4403">
              <w:rPr>
                <w:shd w:val="clear" w:color="auto" w:fill="F5F5F5"/>
              </w:rPr>
              <w:t>禁止登录设备的时长。取值范围为</w:t>
            </w:r>
            <w:r w:rsidRPr="00DB4403">
              <w:rPr>
                <w:shd w:val="clear" w:color="auto" w:fill="F5F5F5"/>
              </w:rPr>
              <w:t>1</w:t>
            </w:r>
            <w:r w:rsidRPr="00DB4403">
              <w:rPr>
                <w:shd w:val="clear" w:color="auto" w:fill="F5F5F5"/>
              </w:rPr>
              <w:t>至</w:t>
            </w:r>
            <w:r w:rsidRPr="00DB4403">
              <w:rPr>
                <w:shd w:val="clear" w:color="auto" w:fill="F5F5F5"/>
              </w:rPr>
              <w:t>65535</w:t>
            </w:r>
            <w:r w:rsidRPr="00DB4403">
              <w:rPr>
                <w:shd w:val="clear" w:color="auto" w:fill="F5F5F5"/>
              </w:rPr>
              <w:t>分钟，默认值为</w:t>
            </w:r>
            <w:r w:rsidRPr="00DB4403">
              <w:rPr>
                <w:shd w:val="clear" w:color="auto" w:fill="F5F5F5"/>
              </w:rPr>
              <w:t>2</w:t>
            </w:r>
            <w:r w:rsidRPr="00DB4403">
              <w:rPr>
                <w:shd w:val="clear" w:color="auto" w:fill="F5F5F5"/>
              </w:rPr>
              <w:t>分钟。</w:t>
            </w:r>
          </w:p>
        </w:tc>
      </w:tr>
      <w:tr w:rsidR="0034120E" w:rsidRPr="00DB4403" w14:paraId="447FA175" w14:textId="77777777" w:rsidTr="0034120E">
        <w:trPr>
          <w:tblCellSpacing w:w="0" w:type="dxa"/>
        </w:trPr>
        <w:tc>
          <w:tcPr>
            <w:tcW w:w="6105" w:type="dxa"/>
            <w:gridSpan w:val="2"/>
            <w:tcBorders>
              <w:bottom w:val="single" w:sz="6" w:space="0" w:color="FFFFFF"/>
            </w:tcBorders>
            <w:shd w:val="clear" w:color="auto" w:fill="F5F5F5"/>
            <w:tcMar>
              <w:top w:w="30" w:type="dxa"/>
              <w:left w:w="30" w:type="dxa"/>
              <w:bottom w:w="30" w:type="dxa"/>
              <w:right w:w="30" w:type="dxa"/>
            </w:tcMar>
          </w:tcPr>
          <w:p w14:paraId="6884AA21" w14:textId="77777777" w:rsidR="00B17F0D" w:rsidRPr="00DB4403" w:rsidRDefault="00DB4403">
            <w:pPr>
              <w:pStyle w:val="tdTableStyle-Standard-BodyD-Regular-Row1"/>
              <w:shd w:val="clear" w:color="auto" w:fill="F5F5F5"/>
            </w:pPr>
            <w:r w:rsidRPr="00DB4403">
              <w:rPr>
                <w:b/>
                <w:bCs/>
                <w:shd w:val="clear" w:color="auto" w:fill="F5F5F5"/>
              </w:rPr>
              <w:t>锁定用户</w:t>
            </w:r>
          </w:p>
        </w:tc>
      </w:tr>
      <w:tr w:rsidR="00B17F0D" w:rsidRPr="00DB4403" w14:paraId="094EB5F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F61EDCD" w14:textId="77777777" w:rsidR="00B17F0D" w:rsidRPr="00DB4403" w:rsidRDefault="00DB4403">
            <w:pPr>
              <w:pStyle w:val="tdTableStyle-Standard-BodyE-Regular-Row1"/>
              <w:shd w:val="clear" w:color="auto" w:fill="F5F5F5"/>
            </w:pPr>
            <w:r w:rsidRPr="00DB4403">
              <w:rPr>
                <w:shd w:val="clear" w:color="auto" w:fill="F5F5F5"/>
              </w:rPr>
              <w:t>最大登录尝试数</w:t>
            </w:r>
          </w:p>
        </w:tc>
        <w:tc>
          <w:tcPr>
            <w:tcW w:w="4890" w:type="dxa"/>
            <w:tcBorders>
              <w:bottom w:val="single" w:sz="6" w:space="0" w:color="FFFFFF"/>
            </w:tcBorders>
            <w:shd w:val="clear" w:color="auto" w:fill="F5F5F5"/>
            <w:tcMar>
              <w:top w:w="30" w:type="dxa"/>
              <w:left w:w="30" w:type="dxa"/>
              <w:bottom w:w="30" w:type="dxa"/>
              <w:right w:w="30" w:type="dxa"/>
            </w:tcMar>
          </w:tcPr>
          <w:p w14:paraId="1AECCBAF" w14:textId="77777777" w:rsidR="00B17F0D" w:rsidRPr="00DB4403" w:rsidRDefault="00DB4403">
            <w:pPr>
              <w:pStyle w:val="tdTableStyle-Standard-BodyD-Regular1-Row1"/>
              <w:shd w:val="clear" w:color="auto" w:fill="F5F5F5"/>
            </w:pPr>
            <w:r w:rsidRPr="00DB4403">
              <w:rPr>
                <w:shd w:val="clear" w:color="auto" w:fill="F5F5F5"/>
              </w:rPr>
              <w:t>在文本框中输入最大尝试次数，取值范围为</w:t>
            </w:r>
            <w:r w:rsidRPr="00DB4403">
              <w:rPr>
                <w:shd w:val="clear" w:color="auto" w:fill="F5F5F5"/>
              </w:rPr>
              <w:t>1</w:t>
            </w:r>
            <w:r w:rsidRPr="00DB4403">
              <w:rPr>
                <w:shd w:val="clear" w:color="auto" w:fill="F5F5F5"/>
              </w:rPr>
              <w:t>至</w:t>
            </w:r>
            <w:r w:rsidRPr="00DB4403">
              <w:rPr>
                <w:shd w:val="clear" w:color="auto" w:fill="F5F5F5"/>
              </w:rPr>
              <w:t>5</w:t>
            </w:r>
            <w:r w:rsidRPr="00DB4403">
              <w:rPr>
                <w:shd w:val="clear" w:color="auto" w:fill="F5F5F5"/>
              </w:rPr>
              <w:t>，默认值为</w:t>
            </w:r>
            <w:r w:rsidRPr="00DB4403">
              <w:rPr>
                <w:shd w:val="clear" w:color="auto" w:fill="F5F5F5"/>
              </w:rPr>
              <w:t>3</w:t>
            </w:r>
            <w:r w:rsidRPr="00DB4403">
              <w:rPr>
                <w:shd w:val="clear" w:color="auto" w:fill="F5F5F5"/>
              </w:rPr>
              <w:t>。登录设备时，密码被输入错误的次数超过最大登录尝试次数时，系统将会锁定，在锁定时间内禁止使用该用户账号登录设备。</w:t>
            </w:r>
          </w:p>
        </w:tc>
      </w:tr>
      <w:tr w:rsidR="00B17F0D" w:rsidRPr="00DB4403" w14:paraId="19311A9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BA6AF53" w14:textId="77777777" w:rsidR="00B17F0D" w:rsidRPr="00DB4403" w:rsidRDefault="00DB4403">
            <w:pPr>
              <w:pStyle w:val="tdTableStyle-Standard-BodyE-Regular-Row1"/>
              <w:shd w:val="clear" w:color="auto" w:fill="F5F5F5"/>
            </w:pPr>
            <w:r w:rsidRPr="00DB4403">
              <w:rPr>
                <w:shd w:val="clear" w:color="auto" w:fill="F5F5F5"/>
              </w:rPr>
              <w:t>锁定时间</w:t>
            </w:r>
          </w:p>
        </w:tc>
        <w:tc>
          <w:tcPr>
            <w:tcW w:w="4890" w:type="dxa"/>
            <w:tcBorders>
              <w:bottom w:val="single" w:sz="6" w:space="0" w:color="FFFFFF"/>
            </w:tcBorders>
            <w:shd w:val="clear" w:color="auto" w:fill="F5F5F5"/>
            <w:tcMar>
              <w:top w:w="30" w:type="dxa"/>
              <w:left w:w="30" w:type="dxa"/>
              <w:bottom w:w="30" w:type="dxa"/>
              <w:right w:w="30" w:type="dxa"/>
            </w:tcMar>
          </w:tcPr>
          <w:p w14:paraId="34A0D5A6" w14:textId="77777777" w:rsidR="00B17F0D" w:rsidRPr="00DB4403" w:rsidRDefault="00DB4403">
            <w:pPr>
              <w:pStyle w:val="tdTableStyle-Standard-BodyD-Regular1-Row1"/>
              <w:shd w:val="clear" w:color="auto" w:fill="F5F5F5"/>
            </w:pPr>
            <w:r w:rsidRPr="00DB4403">
              <w:rPr>
                <w:shd w:val="clear" w:color="auto" w:fill="F5F5F5"/>
              </w:rPr>
              <w:t>在文本框中输入被锁定账号禁止登录设备的时长。取值范围为</w:t>
            </w:r>
            <w:r w:rsidRPr="00DB4403">
              <w:rPr>
                <w:shd w:val="clear" w:color="auto" w:fill="F5F5F5"/>
              </w:rPr>
              <w:t>1</w:t>
            </w:r>
            <w:r w:rsidRPr="00DB4403">
              <w:rPr>
                <w:shd w:val="clear" w:color="auto" w:fill="F5F5F5"/>
              </w:rPr>
              <w:t>至</w:t>
            </w:r>
            <w:r w:rsidRPr="00DB4403">
              <w:rPr>
                <w:shd w:val="clear" w:color="auto" w:fill="F5F5F5"/>
              </w:rPr>
              <w:t>65535</w:t>
            </w:r>
            <w:r w:rsidRPr="00DB4403">
              <w:rPr>
                <w:shd w:val="clear" w:color="auto" w:fill="F5F5F5"/>
              </w:rPr>
              <w:t>分钟，默认值为</w:t>
            </w:r>
            <w:r w:rsidRPr="00DB4403">
              <w:rPr>
                <w:shd w:val="clear" w:color="auto" w:fill="F5F5F5"/>
              </w:rPr>
              <w:t>2</w:t>
            </w:r>
            <w:r w:rsidRPr="00DB4403">
              <w:rPr>
                <w:shd w:val="clear" w:color="auto" w:fill="F5F5F5"/>
              </w:rPr>
              <w:t>分钟。</w:t>
            </w:r>
          </w:p>
        </w:tc>
      </w:tr>
      <w:tr w:rsidR="00B17F0D" w:rsidRPr="00DB4403" w14:paraId="35C079E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BD70D06" w14:textId="77777777" w:rsidR="00B17F0D" w:rsidRPr="00DB4403" w:rsidRDefault="00DB4403">
            <w:pPr>
              <w:pStyle w:val="tdTableStyle-Standard-BodyE-Regular-Row1"/>
              <w:shd w:val="clear" w:color="auto" w:fill="F5F5F5"/>
            </w:pPr>
            <w:r w:rsidRPr="00DB4403">
              <w:rPr>
                <w:shd w:val="clear" w:color="auto" w:fill="F5F5F5"/>
              </w:rPr>
              <w:t>密码最小长度</w:t>
            </w:r>
          </w:p>
        </w:tc>
        <w:tc>
          <w:tcPr>
            <w:tcW w:w="4890" w:type="dxa"/>
            <w:tcBorders>
              <w:bottom w:val="single" w:sz="6" w:space="0" w:color="FFFFFF"/>
            </w:tcBorders>
            <w:shd w:val="clear" w:color="auto" w:fill="F5F5F5"/>
            <w:tcMar>
              <w:top w:w="30" w:type="dxa"/>
              <w:left w:w="30" w:type="dxa"/>
              <w:bottom w:w="30" w:type="dxa"/>
              <w:right w:w="30" w:type="dxa"/>
            </w:tcMar>
          </w:tcPr>
          <w:p w14:paraId="541B48B0" w14:textId="77777777" w:rsidR="00B17F0D" w:rsidRPr="00DB4403" w:rsidRDefault="00DB4403">
            <w:pPr>
              <w:pStyle w:val="li2"/>
              <w:numPr>
                <w:ilvl w:val="255"/>
                <w:numId w:val="566"/>
              </w:numPr>
            </w:pPr>
            <w:r w:rsidRPr="00DB4403">
              <w:t>在文本框中输入密码的最小长度，取值范围为</w:t>
            </w:r>
            <w:r w:rsidRPr="00DB4403">
              <w:t>4</w:t>
            </w:r>
            <w:r w:rsidRPr="00DB4403">
              <w:t>至</w:t>
            </w:r>
            <w:r w:rsidRPr="00DB4403">
              <w:t>16</w:t>
            </w:r>
            <w:r w:rsidRPr="00DB4403">
              <w:t>，默认值为</w:t>
            </w:r>
            <w:r w:rsidRPr="00DB4403">
              <w:t>4</w:t>
            </w:r>
            <w:r w:rsidRPr="00DB4403">
              <w:t>。</w:t>
            </w:r>
          </w:p>
        </w:tc>
      </w:tr>
      <w:tr w:rsidR="00B17F0D" w:rsidRPr="00DB4403" w14:paraId="4A93156C"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34117753" w14:textId="77777777" w:rsidR="00B17F0D" w:rsidRPr="00DB4403" w:rsidRDefault="00DB4403">
            <w:pPr>
              <w:pStyle w:val="tdTableStyle-Standard-BodyB-Regular-Row1"/>
              <w:shd w:val="clear" w:color="auto" w:fill="F5F5F5"/>
            </w:pPr>
            <w:r w:rsidRPr="00DB4403">
              <w:rPr>
                <w:shd w:val="clear" w:color="auto" w:fill="F5F5F5"/>
              </w:rPr>
              <w:t>密码复杂度</w:t>
            </w:r>
          </w:p>
        </w:tc>
        <w:tc>
          <w:tcPr>
            <w:tcW w:w="4890" w:type="dxa"/>
            <w:shd w:val="clear" w:color="auto" w:fill="F5F5F5"/>
            <w:tcMar>
              <w:top w:w="30" w:type="dxa"/>
              <w:left w:w="30" w:type="dxa"/>
              <w:bottom w:w="30" w:type="dxa"/>
              <w:right w:w="30" w:type="dxa"/>
            </w:tcMar>
          </w:tcPr>
          <w:p w14:paraId="1D1B6DEA" w14:textId="77777777" w:rsidR="00B17F0D" w:rsidRPr="00DB4403" w:rsidRDefault="00DB4403">
            <w:pPr>
              <w:pStyle w:val="p"/>
            </w:pPr>
            <w:r w:rsidRPr="00DB4403">
              <w:t>密码复杂度：用户可以选择</w:t>
            </w:r>
            <w:r w:rsidRPr="00DB4403">
              <w:t>“</w:t>
            </w:r>
            <w:r w:rsidRPr="00DB4403">
              <w:t>无限制</w:t>
            </w:r>
            <w:r w:rsidRPr="00DB4403">
              <w:t>”</w:t>
            </w:r>
            <w:r w:rsidRPr="00DB4403">
              <w:t>不对密码复杂度进行检测，或者选择</w:t>
            </w:r>
            <w:r w:rsidRPr="00DB4403">
              <w:t>“</w:t>
            </w:r>
            <w:r w:rsidRPr="00DB4403">
              <w:t>设置密码复杂度</w:t>
            </w:r>
            <w:r w:rsidRPr="00DB4403">
              <w:t>”</w:t>
            </w:r>
            <w:r w:rsidRPr="00DB4403">
              <w:t>，来自定义密码复杂度：</w:t>
            </w:r>
          </w:p>
          <w:p w14:paraId="40547DC7" w14:textId="77777777" w:rsidR="00B17F0D" w:rsidRPr="00DB4403" w:rsidRDefault="00DB4403">
            <w:pPr>
              <w:pStyle w:val="p4"/>
              <w:numPr>
                <w:ilvl w:val="0"/>
                <w:numId w:val="567"/>
              </w:numPr>
              <w:ind w:left="630" w:firstLine="0"/>
            </w:pPr>
            <w:r w:rsidRPr="00DB4403">
              <w:t>大写字母长度：取值范围为</w:t>
            </w:r>
            <w:r w:rsidRPr="00DB4403">
              <w:t>0</w:t>
            </w:r>
            <w:r w:rsidRPr="00DB4403">
              <w:t>到</w:t>
            </w:r>
            <w:r w:rsidRPr="00DB4403">
              <w:t>16</w:t>
            </w:r>
            <w:r w:rsidRPr="00DB4403">
              <w:t>，默认值为</w:t>
            </w:r>
            <w:r w:rsidRPr="00DB4403">
              <w:t>2</w:t>
            </w:r>
            <w:r w:rsidRPr="00DB4403">
              <w:t>。</w:t>
            </w:r>
          </w:p>
          <w:p w14:paraId="046A17FC" w14:textId="77777777" w:rsidR="00B17F0D" w:rsidRPr="00DB4403" w:rsidRDefault="00DB4403">
            <w:pPr>
              <w:pStyle w:val="p4"/>
              <w:numPr>
                <w:ilvl w:val="0"/>
                <w:numId w:val="567"/>
              </w:numPr>
              <w:ind w:left="630" w:firstLine="0"/>
            </w:pPr>
            <w:r w:rsidRPr="00DB4403">
              <w:t>小写字母长度：取值范围为</w:t>
            </w:r>
            <w:r w:rsidRPr="00DB4403">
              <w:t>0</w:t>
            </w:r>
            <w:r w:rsidRPr="00DB4403">
              <w:t>到</w:t>
            </w:r>
            <w:r w:rsidRPr="00DB4403">
              <w:t>16</w:t>
            </w:r>
            <w:r w:rsidRPr="00DB4403">
              <w:t>，默认值为</w:t>
            </w:r>
            <w:r w:rsidRPr="00DB4403">
              <w:t>2</w:t>
            </w:r>
            <w:r w:rsidRPr="00DB4403">
              <w:t>。</w:t>
            </w:r>
          </w:p>
          <w:p w14:paraId="7526C61B" w14:textId="77777777" w:rsidR="00B17F0D" w:rsidRPr="00DB4403" w:rsidRDefault="00DB4403">
            <w:pPr>
              <w:pStyle w:val="p4"/>
              <w:numPr>
                <w:ilvl w:val="0"/>
                <w:numId w:val="567"/>
              </w:numPr>
              <w:ind w:left="630" w:firstLine="0"/>
            </w:pPr>
            <w:r w:rsidRPr="00DB4403">
              <w:t>数字长度：取值范围为</w:t>
            </w:r>
            <w:r w:rsidRPr="00DB4403">
              <w:t>0</w:t>
            </w:r>
            <w:r w:rsidRPr="00DB4403">
              <w:t>到</w:t>
            </w:r>
            <w:r w:rsidRPr="00DB4403">
              <w:t>16</w:t>
            </w:r>
            <w:r w:rsidRPr="00DB4403">
              <w:t>，默认值为</w:t>
            </w:r>
            <w:r w:rsidRPr="00DB4403">
              <w:t>2</w:t>
            </w:r>
            <w:r w:rsidRPr="00DB4403">
              <w:t>。</w:t>
            </w:r>
          </w:p>
          <w:p w14:paraId="6B8AF669" w14:textId="77777777" w:rsidR="00B17F0D" w:rsidRPr="00DB4403" w:rsidRDefault="00DB4403">
            <w:pPr>
              <w:pStyle w:val="p4"/>
              <w:numPr>
                <w:ilvl w:val="0"/>
                <w:numId w:val="567"/>
              </w:numPr>
              <w:ind w:left="630" w:firstLine="0"/>
            </w:pPr>
            <w:r w:rsidRPr="00DB4403">
              <w:t>特殊字符长度：取值范围为</w:t>
            </w:r>
            <w:r w:rsidRPr="00DB4403">
              <w:t>0</w:t>
            </w:r>
            <w:r w:rsidRPr="00DB4403">
              <w:t>到</w:t>
            </w:r>
            <w:r w:rsidRPr="00DB4403">
              <w:t>16</w:t>
            </w:r>
            <w:r w:rsidRPr="00DB4403">
              <w:t>，默认值为</w:t>
            </w:r>
            <w:r w:rsidRPr="00DB4403">
              <w:t>2</w:t>
            </w:r>
            <w:r w:rsidRPr="00DB4403">
              <w:t>。</w:t>
            </w:r>
          </w:p>
          <w:p w14:paraId="4D1C1D0B" w14:textId="77777777" w:rsidR="00B17F0D" w:rsidRPr="00DB4403" w:rsidRDefault="00DB4403">
            <w:pPr>
              <w:pStyle w:val="p4"/>
              <w:numPr>
                <w:ilvl w:val="0"/>
                <w:numId w:val="567"/>
              </w:numPr>
              <w:ind w:left="630" w:firstLine="0"/>
            </w:pPr>
            <w:r w:rsidRPr="00DB4403">
              <w:t>密码有效期：单位为天，取值范围为</w:t>
            </w:r>
            <w:r w:rsidRPr="00DB4403">
              <w:t>0</w:t>
            </w:r>
            <w:r w:rsidRPr="00DB4403">
              <w:t>到</w:t>
            </w:r>
            <w:r w:rsidRPr="00DB4403">
              <w:t>365</w:t>
            </w:r>
            <w:r w:rsidRPr="00DB4403">
              <w:t>，默认值为</w:t>
            </w:r>
            <w:r w:rsidRPr="00DB4403">
              <w:t>0</w:t>
            </w:r>
            <w:r w:rsidRPr="00DB4403">
              <w:t>，表示不对有效期进行限制。</w:t>
            </w:r>
          </w:p>
        </w:tc>
      </w:tr>
    </w:tbl>
    <w:p w14:paraId="07A9B5B1" w14:textId="77777777" w:rsidR="00B17F0D" w:rsidRDefault="00DB4403">
      <w:pPr>
        <w:pStyle w:val="li"/>
        <w:numPr>
          <w:ilvl w:val="0"/>
          <w:numId w:val="568"/>
        </w:numPr>
        <w:spacing w:after="246"/>
        <w:ind w:left="630" w:firstLine="0"/>
      </w:pPr>
      <w:r>
        <w:t>点击</w:t>
      </w:r>
      <w:r>
        <w:t>“</w:t>
      </w:r>
      <w:r>
        <w:t>确定</w:t>
      </w:r>
      <w:r>
        <w:t>”</w:t>
      </w:r>
      <w:r>
        <w:t>按钮保存所做配置。</w:t>
      </w:r>
    </w:p>
    <w:p w14:paraId="14ABF888" w14:textId="77777777" w:rsidR="00B17F0D" w:rsidRDefault="00DB4403">
      <w:pPr>
        <w:pStyle w:val="h3"/>
      </w:pPr>
      <w:bookmarkStart w:id="364" w:name="_Toc112079260"/>
      <w:r>
        <w:t>重启系统</w:t>
      </w:r>
      <w:bookmarkEnd w:id="364"/>
    </w:p>
    <w:p w14:paraId="246A39D9" w14:textId="77777777" w:rsidR="00B17F0D" w:rsidRDefault="00DB4403">
      <w:pPr>
        <w:pStyle w:val="p"/>
      </w:pPr>
      <w:r>
        <w:t>安装许可证、系统升级等操作需要设备重</w:t>
      </w:r>
      <w:proofErr w:type="gramStart"/>
      <w:r>
        <w:t>启才能</w:t>
      </w:r>
      <w:proofErr w:type="gramEnd"/>
      <w:r>
        <w:t>生效。</w:t>
      </w:r>
    </w:p>
    <w:p w14:paraId="1A39F567" w14:textId="77777777" w:rsidR="00B17F0D" w:rsidRDefault="00DB4403">
      <w:pPr>
        <w:pStyle w:val="p"/>
      </w:pPr>
      <w:r>
        <w:t>重启设备，请按照以下步骤进行操作：</w:t>
      </w:r>
    </w:p>
    <w:p w14:paraId="3C883368" w14:textId="77777777" w:rsidR="00B17F0D" w:rsidRDefault="00DB4403">
      <w:pPr>
        <w:pStyle w:val="li"/>
        <w:numPr>
          <w:ilvl w:val="0"/>
          <w:numId w:val="569"/>
        </w:numPr>
        <w:spacing w:before="246"/>
        <w:ind w:left="630" w:firstLine="0"/>
      </w:pPr>
      <w:r>
        <w:t>选择</w:t>
      </w:r>
      <w:r>
        <w:t>“</w:t>
      </w:r>
      <w:r>
        <w:t>系统</w:t>
      </w:r>
      <w:r>
        <w:t xml:space="preserve"> &gt; </w:t>
      </w:r>
      <w:r>
        <w:t>设备管理</w:t>
      </w:r>
      <w:r>
        <w:t xml:space="preserve"> &gt; </w:t>
      </w:r>
      <w:r>
        <w:t>设置及操作</w:t>
      </w:r>
      <w:r>
        <w:t>"</w:t>
      </w:r>
      <w:r>
        <w:t>。</w:t>
      </w:r>
    </w:p>
    <w:p w14:paraId="5028DF18" w14:textId="77777777" w:rsidR="00B17F0D" w:rsidRDefault="00DB4403">
      <w:pPr>
        <w:pStyle w:val="li"/>
        <w:numPr>
          <w:ilvl w:val="0"/>
          <w:numId w:val="569"/>
        </w:numPr>
        <w:ind w:left="630" w:firstLine="0"/>
      </w:pPr>
      <w:r>
        <w:t>在</w:t>
      </w:r>
      <w:r>
        <w:t>&lt;</w:t>
      </w:r>
      <w:r>
        <w:t>系统操作</w:t>
      </w:r>
      <w:r>
        <w:t>&gt;</w:t>
      </w:r>
      <w:r>
        <w:t>标签页，点击</w:t>
      </w:r>
      <w:r>
        <w:t>“</w:t>
      </w:r>
      <w:r>
        <w:t>重启设备</w:t>
      </w:r>
      <w:r>
        <w:t>”</w:t>
      </w:r>
      <w:r>
        <w:t>，然后在提示对话框点击</w:t>
      </w:r>
      <w:r>
        <w:t>“</w:t>
      </w:r>
      <w:r>
        <w:t>是</w:t>
      </w:r>
      <w:r>
        <w:t>”</w:t>
      </w:r>
      <w:r>
        <w:t>。</w:t>
      </w:r>
    </w:p>
    <w:p w14:paraId="4B036C0B" w14:textId="77777777" w:rsidR="00B17F0D" w:rsidRDefault="00DB4403">
      <w:pPr>
        <w:pStyle w:val="li"/>
        <w:numPr>
          <w:ilvl w:val="0"/>
          <w:numId w:val="569"/>
        </w:numPr>
        <w:spacing w:after="246"/>
        <w:ind w:left="630" w:firstLine="0"/>
      </w:pPr>
      <w:r>
        <w:t>系统将重新启动。</w:t>
      </w:r>
    </w:p>
    <w:p w14:paraId="5D54B10B" w14:textId="77777777" w:rsidR="00B17F0D" w:rsidRDefault="00DB4403">
      <w:pPr>
        <w:pStyle w:val="h3"/>
      </w:pPr>
      <w:bookmarkStart w:id="365" w:name="_Toc112079261"/>
      <w:r>
        <w:t>系统调试信息</w:t>
      </w:r>
      <w:bookmarkEnd w:id="365"/>
    </w:p>
    <w:p w14:paraId="1518E50A" w14:textId="77777777" w:rsidR="00B17F0D" w:rsidRDefault="00DB4403">
      <w:pPr>
        <w:pStyle w:val="p"/>
      </w:pPr>
      <w:r>
        <w:t>系统调试功能可以帮助用户根据导出的设备故障文件对错误进行诊断和定位。</w:t>
      </w:r>
    </w:p>
    <w:p w14:paraId="771775A4" w14:textId="77777777" w:rsidR="00B17F0D" w:rsidRDefault="00DB4403">
      <w:pPr>
        <w:pStyle w:val="p"/>
      </w:pPr>
      <w:r>
        <w:t>导出系统调试信息，请按照以下步骤进行操作：</w:t>
      </w:r>
    </w:p>
    <w:p w14:paraId="5A08F995" w14:textId="77777777" w:rsidR="00B17F0D" w:rsidRDefault="00DB4403">
      <w:pPr>
        <w:pStyle w:val="li"/>
        <w:numPr>
          <w:ilvl w:val="0"/>
          <w:numId w:val="570"/>
        </w:numPr>
        <w:spacing w:before="246"/>
        <w:ind w:left="630" w:firstLine="0"/>
      </w:pPr>
      <w:r>
        <w:t>选择</w:t>
      </w:r>
      <w:r>
        <w:t>“</w:t>
      </w:r>
      <w:r>
        <w:t>系统</w:t>
      </w:r>
      <w:r>
        <w:t xml:space="preserve"> &gt; </w:t>
      </w:r>
      <w:r>
        <w:t>设备管理</w:t>
      </w:r>
      <w:r>
        <w:t xml:space="preserve"> &gt; </w:t>
      </w:r>
      <w:r>
        <w:t>设置及操作</w:t>
      </w:r>
      <w:r>
        <w:t>"</w:t>
      </w:r>
      <w:r>
        <w:t>。</w:t>
      </w:r>
    </w:p>
    <w:p w14:paraId="255B9D46" w14:textId="77777777" w:rsidR="00B17F0D" w:rsidRDefault="00DB4403">
      <w:pPr>
        <w:pStyle w:val="li"/>
        <w:numPr>
          <w:ilvl w:val="0"/>
          <w:numId w:val="570"/>
        </w:numPr>
        <w:spacing w:after="246"/>
        <w:ind w:left="630" w:firstLine="0"/>
      </w:pPr>
      <w:r>
        <w:t>在</w:t>
      </w:r>
      <w:r>
        <w:t>&lt;</w:t>
      </w:r>
      <w:r>
        <w:t>系统操作</w:t>
      </w:r>
      <w:r>
        <w:t>&gt;</w:t>
      </w:r>
      <w:r>
        <w:t>标签页，点击系统调试信息后的</w:t>
      </w:r>
      <w:r>
        <w:t>“</w:t>
      </w:r>
      <w:r>
        <w:t>导出</w:t>
      </w:r>
      <w:r>
        <w:t>”</w:t>
      </w:r>
      <w:r>
        <w:t>按钮，系统会将</w:t>
      </w:r>
      <w:r>
        <w:t>/</w:t>
      </w:r>
      <w:proofErr w:type="spellStart"/>
      <w:r>
        <w:t>etc</w:t>
      </w:r>
      <w:proofErr w:type="spellEnd"/>
      <w:r>
        <w:t>/local/core</w:t>
      </w:r>
      <w:r>
        <w:t>目录下的文件打包，并提示保存</w:t>
      </w:r>
      <w:r>
        <w:t>“tech-support”</w:t>
      </w:r>
      <w:r>
        <w:t>文件，选择保存位置并点击</w:t>
      </w:r>
      <w:r>
        <w:t>“</w:t>
      </w:r>
      <w:r>
        <w:t>确认</w:t>
      </w:r>
      <w:r>
        <w:t>”</w:t>
      </w:r>
      <w:r>
        <w:t>后，即可成功导出。</w:t>
      </w:r>
    </w:p>
    <w:p w14:paraId="46AD5F98" w14:textId="77777777" w:rsidR="00B17F0D" w:rsidRDefault="00DB4403">
      <w:pPr>
        <w:pStyle w:val="p"/>
      </w:pPr>
      <w:r>
        <w:t>用户点击</w:t>
      </w:r>
      <w:r>
        <w:t>“</w:t>
      </w:r>
      <w:r>
        <w:t>删除</w:t>
      </w:r>
      <w:r>
        <w:t>”</w:t>
      </w:r>
      <w:r>
        <w:t>按钮，可以删除所有的系统调试信息。</w:t>
      </w:r>
    </w:p>
    <w:p w14:paraId="043929E8" w14:textId="77777777" w:rsidR="00B17F0D" w:rsidRDefault="00DB4403">
      <w:pPr>
        <w:pStyle w:val="h3"/>
      </w:pPr>
      <w:bookmarkStart w:id="366" w:name="_Toc112079262"/>
      <w:r>
        <w:t>存储管理</w:t>
      </w:r>
      <w:bookmarkEnd w:id="366"/>
    </w:p>
    <w:p w14:paraId="20095B09" w14:textId="77777777" w:rsidR="00B17F0D" w:rsidRDefault="00DB4403">
      <w:pPr>
        <w:pStyle w:val="p"/>
      </w:pPr>
      <w:r>
        <w:t>存储管理功能可以帮助用户删除日志，实现对系统存储空间的管理。配置存储管理功能，请按照以下步骤进行操作：</w:t>
      </w:r>
    </w:p>
    <w:p w14:paraId="21F63320" w14:textId="77777777" w:rsidR="00B17F0D" w:rsidRDefault="00DB4403">
      <w:pPr>
        <w:pStyle w:val="li"/>
        <w:numPr>
          <w:ilvl w:val="0"/>
          <w:numId w:val="571"/>
        </w:numPr>
        <w:spacing w:before="246"/>
        <w:ind w:left="630" w:firstLine="0"/>
      </w:pPr>
      <w:r>
        <w:t>选择</w:t>
      </w:r>
      <w:r>
        <w:t>“</w:t>
      </w:r>
      <w:r>
        <w:t>系统</w:t>
      </w:r>
      <w:r>
        <w:t xml:space="preserve"> &gt; </w:t>
      </w:r>
      <w:r>
        <w:t>设备管理</w:t>
      </w:r>
      <w:r>
        <w:t xml:space="preserve"> &gt; </w:t>
      </w:r>
      <w:r>
        <w:t>存储管理</w:t>
      </w:r>
      <w:r>
        <w:t>”</w:t>
      </w:r>
      <w:r>
        <w:t>。</w:t>
      </w:r>
      <w:r>
        <w:br/>
      </w:r>
      <w:r w:rsidR="004A6DEA">
        <w:rPr>
          <w:noProof/>
        </w:rPr>
        <w:drawing>
          <wp:inline distT="0" distB="0" distL="0" distR="0" wp14:anchorId="6A581C46" wp14:editId="5141A031">
            <wp:extent cx="5238750" cy="2085975"/>
            <wp:effectExtent l="0" t="0" r="0" b="9525"/>
            <wp:docPr id="273" name="图片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preferRelativeResize="0">
                      <a:picLocks noChangeArrowheads="1"/>
                    </pic:cNvPicPr>
                  </pic:nvPicPr>
                  <pic:blipFill>
                    <a:blip r:embed="rId347">
                      <a:grayscl/>
                      <a:extLst>
                        <a:ext uri="{28A0092B-C50C-407E-A947-70E740481C1C}">
                          <a14:useLocalDpi xmlns:a14="http://schemas.microsoft.com/office/drawing/2010/main" val="0"/>
                        </a:ext>
                      </a:extLst>
                    </a:blip>
                    <a:srcRect/>
                    <a:stretch>
                      <a:fillRect/>
                    </a:stretch>
                  </pic:blipFill>
                  <pic:spPr bwMode="auto">
                    <a:xfrm>
                      <a:off x="0" y="0"/>
                      <a:ext cx="5238750" cy="2085975"/>
                    </a:xfrm>
                    <a:prstGeom prst="rect">
                      <a:avLst/>
                    </a:prstGeom>
                    <a:noFill/>
                    <a:ln>
                      <a:noFill/>
                    </a:ln>
                  </pic:spPr>
                </pic:pic>
              </a:graphicData>
            </a:graphic>
          </wp:inline>
        </w:drawing>
      </w:r>
    </w:p>
    <w:p w14:paraId="7D1417B5" w14:textId="77777777" w:rsidR="00B17F0D" w:rsidRDefault="00DB4403">
      <w:pPr>
        <w:pStyle w:val="li"/>
        <w:numPr>
          <w:ilvl w:val="0"/>
          <w:numId w:val="571"/>
        </w:numPr>
        <w:ind w:left="630" w:firstLine="0"/>
      </w:pPr>
      <w:r>
        <w:rPr>
          <w:rStyle w:val="dropDownHotspot"/>
        </w:rPr>
        <w:t>在存储管理页面，配置如下信息。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32D429A1"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06DE66BB" w14:textId="77777777" w:rsidR="00B17F0D" w:rsidRPr="00DB4403" w:rsidRDefault="00DB4403">
            <w:pPr>
              <w:pStyle w:val="thTableStyle-Standard-HeadE-Regular-Header1"/>
              <w:shd w:val="clear" w:color="auto" w:fill="C0C0C0"/>
            </w:pPr>
            <w:r w:rsidRPr="00DB4403">
              <w:rPr>
                <w:shd w:val="clear" w:color="auto" w:fill="C0C0C0"/>
              </w:rPr>
              <w:t>设置</w:t>
            </w:r>
          </w:p>
        </w:tc>
        <w:tc>
          <w:tcPr>
            <w:tcW w:w="4890" w:type="dxa"/>
            <w:tcBorders>
              <w:bottom w:val="single" w:sz="6" w:space="0" w:color="FFFFFF"/>
            </w:tcBorders>
            <w:shd w:val="clear" w:color="auto" w:fill="C0C0C0"/>
            <w:tcMar>
              <w:top w:w="30" w:type="dxa"/>
              <w:left w:w="0" w:type="dxa"/>
              <w:bottom w:w="30" w:type="dxa"/>
              <w:right w:w="30" w:type="dxa"/>
            </w:tcMar>
          </w:tcPr>
          <w:p w14:paraId="1D17BDAC"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0DEBFC74"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04DDD88" w14:textId="77777777" w:rsidR="00B17F0D" w:rsidRPr="00DB4403" w:rsidRDefault="00DB4403">
            <w:pPr>
              <w:pStyle w:val="tdTableStyle-Standard-BodyE-Regular-Row1"/>
              <w:shd w:val="clear" w:color="auto" w:fill="F5F5F5"/>
            </w:pPr>
            <w:r w:rsidRPr="00DB4403">
              <w:rPr>
                <w:shd w:val="clear" w:color="auto" w:fill="F5F5F5"/>
              </w:rPr>
              <w:t>阈值</w:t>
            </w:r>
          </w:p>
        </w:tc>
        <w:tc>
          <w:tcPr>
            <w:tcW w:w="4890" w:type="dxa"/>
            <w:tcBorders>
              <w:bottom w:val="single" w:sz="6" w:space="0" w:color="FFFFFF"/>
            </w:tcBorders>
            <w:shd w:val="clear" w:color="auto" w:fill="F5F5F5"/>
            <w:tcMar>
              <w:top w:w="30" w:type="dxa"/>
              <w:left w:w="30" w:type="dxa"/>
              <w:bottom w:w="30" w:type="dxa"/>
              <w:right w:w="30" w:type="dxa"/>
            </w:tcMar>
          </w:tcPr>
          <w:p w14:paraId="16386E4B" w14:textId="77777777" w:rsidR="00B17F0D" w:rsidRPr="00DB4403" w:rsidRDefault="00DB4403">
            <w:pPr>
              <w:pStyle w:val="tdTableStyle-Standard-BodyD-Regular1-Row1"/>
              <w:shd w:val="clear" w:color="auto" w:fill="F5F5F5"/>
            </w:pPr>
            <w:r w:rsidRPr="00DB4403">
              <w:rPr>
                <w:shd w:val="clear" w:color="auto" w:fill="F5F5F5"/>
              </w:rPr>
              <w:t>当系统存储比例达到指定的阈值时，系统将执行指定的动作，从而控制系统存储。存储比例取值范围为</w:t>
            </w:r>
            <w:r w:rsidRPr="00DB4403">
              <w:rPr>
                <w:shd w:val="clear" w:color="auto" w:fill="F5F5F5"/>
              </w:rPr>
              <w:t>0.01%~90%</w:t>
            </w:r>
            <w:r w:rsidRPr="00DB4403">
              <w:rPr>
                <w:shd w:val="clear" w:color="auto" w:fill="F5F5F5"/>
              </w:rPr>
              <w:t>。</w:t>
            </w:r>
          </w:p>
        </w:tc>
      </w:tr>
      <w:tr w:rsidR="00B17F0D" w:rsidRPr="00DB4403" w14:paraId="7AF7200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140B360" w14:textId="77777777" w:rsidR="00B17F0D" w:rsidRPr="00DB4403" w:rsidRDefault="00DB4403">
            <w:pPr>
              <w:pStyle w:val="tdTableStyle-Standard-BodyE-Regular-Row1"/>
              <w:shd w:val="clear" w:color="auto" w:fill="F5F5F5"/>
            </w:pPr>
            <w:r w:rsidRPr="00DB4403">
              <w:rPr>
                <w:shd w:val="clear" w:color="auto" w:fill="F5F5F5"/>
              </w:rPr>
              <w:t>阈值告警</w:t>
            </w:r>
          </w:p>
        </w:tc>
        <w:tc>
          <w:tcPr>
            <w:tcW w:w="4890" w:type="dxa"/>
            <w:tcBorders>
              <w:bottom w:val="single" w:sz="6" w:space="0" w:color="FFFFFF"/>
            </w:tcBorders>
            <w:shd w:val="clear" w:color="auto" w:fill="F5F5F5"/>
            <w:tcMar>
              <w:top w:w="30" w:type="dxa"/>
              <w:left w:w="30" w:type="dxa"/>
              <w:bottom w:w="30" w:type="dxa"/>
              <w:right w:w="30" w:type="dxa"/>
            </w:tcMar>
          </w:tcPr>
          <w:p w14:paraId="1A2E3D6C" w14:textId="77777777" w:rsidR="00B17F0D" w:rsidRPr="00DB4403" w:rsidRDefault="00DB4403">
            <w:pPr>
              <w:pStyle w:val="tdTableStyle-Standard-BodyD-Regular1-Row1"/>
              <w:shd w:val="clear" w:color="auto" w:fill="F5F5F5"/>
            </w:pPr>
            <w:r w:rsidRPr="00DB4403">
              <w:rPr>
                <w:shd w:val="clear" w:color="auto" w:fill="F5F5F5"/>
              </w:rPr>
              <w:t>当系统存储比例或存储空间达到指定的阈值时，系统会向用户发送日志进行提示。</w:t>
            </w:r>
          </w:p>
        </w:tc>
      </w:tr>
      <w:tr w:rsidR="00B17F0D" w:rsidRPr="00DB4403" w14:paraId="6233023C"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759413BD" w14:textId="77777777" w:rsidR="00B17F0D" w:rsidRPr="00DB4403" w:rsidRDefault="00DB4403">
            <w:pPr>
              <w:pStyle w:val="tdTableStyle-Standard-BodyB-Regular-Row1"/>
              <w:shd w:val="clear" w:color="auto" w:fill="F5F5F5"/>
            </w:pPr>
            <w:r w:rsidRPr="00DB4403">
              <w:rPr>
                <w:shd w:val="clear" w:color="auto" w:fill="F5F5F5"/>
              </w:rPr>
              <w:t>动作</w:t>
            </w:r>
          </w:p>
        </w:tc>
        <w:tc>
          <w:tcPr>
            <w:tcW w:w="4890" w:type="dxa"/>
            <w:shd w:val="clear" w:color="auto" w:fill="F5F5F5"/>
            <w:tcMar>
              <w:top w:w="30" w:type="dxa"/>
              <w:left w:w="30" w:type="dxa"/>
              <w:bottom w:w="30" w:type="dxa"/>
              <w:right w:w="30" w:type="dxa"/>
            </w:tcMar>
          </w:tcPr>
          <w:p w14:paraId="4CC63537" w14:textId="77777777" w:rsidR="00B17F0D" w:rsidRPr="00DB4403" w:rsidRDefault="00DB4403">
            <w:pPr>
              <w:pStyle w:val="tdTableStyle-Standard-BodyA-Regular1-Row1"/>
              <w:shd w:val="clear" w:color="auto" w:fill="F5F5F5"/>
            </w:pPr>
            <w:r w:rsidRPr="00DB4403">
              <w:rPr>
                <w:shd w:val="clear" w:color="auto" w:fill="F5F5F5"/>
              </w:rPr>
              <w:t xml:space="preserve"> </w:t>
            </w:r>
            <w:r w:rsidRPr="00DB4403">
              <w:rPr>
                <w:shd w:val="clear" w:color="auto" w:fill="F5F5F5"/>
              </w:rPr>
              <w:t>当达到指定的阈值时，系统将执行指定的动作。</w:t>
            </w:r>
            <w:r w:rsidRPr="00DB4403">
              <w:rPr>
                <w:shd w:val="clear" w:color="auto" w:fill="F5F5F5"/>
              </w:rPr>
              <w:t xml:space="preserve"> </w:t>
            </w:r>
          </w:p>
          <w:p w14:paraId="6AF46D0C" w14:textId="77777777" w:rsidR="00B17F0D" w:rsidRPr="00DB4403" w:rsidRDefault="00DB4403">
            <w:pPr>
              <w:pStyle w:val="li"/>
              <w:numPr>
                <w:ilvl w:val="0"/>
                <w:numId w:val="572"/>
              </w:numPr>
              <w:ind w:left="630" w:firstLine="0"/>
            </w:pPr>
            <w:r w:rsidRPr="00DB4403">
              <w:t>覆盖最早的数据：系统将删除较早的日志。每隔一分钟，系统将检测存储比例或存储空间是否达到指定阈值。若达到阈值，系统将删除最早一天的日志（即从记录日志开始，第一天的日志），直至检测到存储比例或存储空间不再达到指定阈值。</w:t>
            </w:r>
            <w:r w:rsidRPr="00DB4403">
              <w:br/>
            </w:r>
            <w:r w:rsidRPr="00DB4403">
              <w:t>说明：如需备份删除的日志，可继续配置</w:t>
            </w:r>
            <w:r w:rsidRPr="00DB4403">
              <w:t>FTP</w:t>
            </w:r>
            <w:r w:rsidRPr="00DB4403">
              <w:t>服务器。配置后，被删除的日志将转存至</w:t>
            </w:r>
            <w:r w:rsidRPr="00DB4403">
              <w:t>FTP</w:t>
            </w:r>
            <w:r w:rsidRPr="00DB4403">
              <w:t>服务器。如</w:t>
            </w:r>
            <w:proofErr w:type="gramStart"/>
            <w:r w:rsidRPr="00DB4403">
              <w:t>不</w:t>
            </w:r>
            <w:proofErr w:type="gramEnd"/>
            <w:r w:rsidRPr="00DB4403">
              <w:t>配置</w:t>
            </w:r>
            <w:r w:rsidRPr="00DB4403">
              <w:t>FTP</w:t>
            </w:r>
            <w:r w:rsidRPr="00DB4403">
              <w:t>服务器，系统将直接删除日志。</w:t>
            </w:r>
          </w:p>
          <w:p w14:paraId="3E085F0B" w14:textId="77777777" w:rsidR="00B17F0D" w:rsidRPr="00DB4403" w:rsidRDefault="00DB4403">
            <w:pPr>
              <w:pStyle w:val="li"/>
              <w:numPr>
                <w:ilvl w:val="0"/>
                <w:numId w:val="572"/>
              </w:numPr>
              <w:ind w:left="630" w:firstLine="0"/>
            </w:pPr>
            <w:r w:rsidRPr="00DB4403">
              <w:t>停止记录：系统将停止存储新的日志。</w:t>
            </w:r>
          </w:p>
        </w:tc>
      </w:tr>
    </w:tbl>
    <w:p w14:paraId="59E99E73" w14:textId="77777777" w:rsidR="00B17F0D" w:rsidRDefault="00DB4403">
      <w:pPr>
        <w:pStyle w:val="li"/>
        <w:numPr>
          <w:ilvl w:val="0"/>
          <w:numId w:val="573"/>
        </w:numPr>
        <w:spacing w:after="246"/>
        <w:ind w:left="630" w:firstLine="0"/>
      </w:pPr>
      <w:r>
        <w:t>点击</w:t>
      </w:r>
      <w:r>
        <w:t>“</w:t>
      </w:r>
      <w:r>
        <w:t>确定</w:t>
      </w:r>
      <w:r>
        <w:t>”</w:t>
      </w:r>
      <w:r>
        <w:t>按钮，保存所做配置。</w:t>
      </w:r>
    </w:p>
    <w:p w14:paraId="727075C5" w14:textId="77777777" w:rsidR="00B17F0D" w:rsidRDefault="00B17F0D">
      <w:pPr>
        <w:sectPr w:rsidR="00B17F0D">
          <w:headerReference w:type="even" r:id="rId348"/>
          <w:headerReference w:type="default" r:id="rId349"/>
          <w:footerReference w:type="even" r:id="rId350"/>
          <w:footerReference w:type="default" r:id="rId351"/>
          <w:type w:val="oddPage"/>
          <w:pgSz w:w="12240" w:h="15840"/>
          <w:pgMar w:top="1185" w:right="1440" w:bottom="1440" w:left="1125" w:header="720" w:footer="405" w:gutter="0"/>
          <w:cols w:space="720"/>
        </w:sectPr>
      </w:pPr>
    </w:p>
    <w:p w14:paraId="5F62F828" w14:textId="77777777" w:rsidR="00B17F0D" w:rsidRDefault="00DB4403">
      <w:pPr>
        <w:pStyle w:val="h2"/>
      </w:pPr>
      <w:bookmarkStart w:id="367" w:name="_Ref-1654766949"/>
      <w:bookmarkStart w:id="368" w:name="_Toc112079263"/>
      <w:r>
        <w:t>配置文件管理</w:t>
      </w:r>
      <w:bookmarkEnd w:id="367"/>
      <w:bookmarkEnd w:id="368"/>
    </w:p>
    <w:p w14:paraId="72D6FE74" w14:textId="77777777" w:rsidR="00B17F0D" w:rsidRDefault="00DB4403">
      <w:pPr>
        <w:pStyle w:val="p"/>
      </w:pPr>
      <w:r>
        <w:t>设备的配置信息都被保存在系统的配置文件中。配置文件以命令行的格式保存配置信息，并且也以这种格式显示配置信息。配置文件中保存的用来初始化设备的配置信息称作起始配置信息，设备通过读取起始配置信息进行启动时的初始化工作；如果找不到起始配置信息，则使用设备的缺省参数初始化。与起始配置信息相对应，设备运行过程中正在生效的配置称为当前配置信息。</w:t>
      </w:r>
    </w:p>
    <w:p w14:paraId="3CECA5DF" w14:textId="77777777" w:rsidR="00B17F0D" w:rsidRDefault="00DB4403">
      <w:pPr>
        <w:pStyle w:val="p"/>
      </w:pPr>
      <w:r>
        <w:t>系统起始配置信息包括系统的当前起始配置信息（系统启动时使用的配置信息）和系统的备份起始信息。系统纪录最近十次保存的配置信息，最近一次保存的配置信息会纪录为系统的当前起始配置信息，当前系统配置信息以</w:t>
      </w:r>
      <w:r>
        <w:t>“Startup”</w:t>
      </w:r>
      <w:r>
        <w:t>作为标记。前九次的配置信息按照保存时间的先后以数字</w:t>
      </w:r>
      <w:r>
        <w:t>0</w:t>
      </w:r>
      <w:r>
        <w:t>到</w:t>
      </w:r>
      <w:r>
        <w:t>8</w:t>
      </w:r>
      <w:r>
        <w:t>作为标记。</w:t>
      </w:r>
    </w:p>
    <w:p w14:paraId="5DA42E0F" w14:textId="77777777" w:rsidR="00B17F0D" w:rsidRDefault="00DB4403">
      <w:pPr>
        <w:pStyle w:val="p"/>
      </w:pPr>
      <w:r>
        <w:t>用户可以导出、删除已创建的系统配置文件，也可以导出当前的系统配置。</w:t>
      </w:r>
    </w:p>
    <w:p w14:paraId="7E87CB50" w14:textId="77777777" w:rsidR="00B17F0D" w:rsidRDefault="00DB4403">
      <w:pPr>
        <w:pStyle w:val="h3"/>
      </w:pPr>
      <w:bookmarkStart w:id="369" w:name="_Toc112079264"/>
      <w:r>
        <w:t>备份</w:t>
      </w:r>
      <w:r>
        <w:t>/</w:t>
      </w:r>
      <w:r>
        <w:t>恢复配置文件</w:t>
      </w:r>
      <w:bookmarkEnd w:id="369"/>
    </w:p>
    <w:p w14:paraId="3A8FC269" w14:textId="77777777" w:rsidR="00B17F0D" w:rsidRDefault="00DB4403">
      <w:pPr>
        <w:pStyle w:val="p"/>
      </w:pPr>
      <w:r>
        <w:t>管理配置文件，请按照以下步骤进行操作：</w:t>
      </w:r>
    </w:p>
    <w:p w14:paraId="382203D9" w14:textId="77777777" w:rsidR="00B17F0D" w:rsidRDefault="00DB4403">
      <w:pPr>
        <w:pStyle w:val="li"/>
        <w:numPr>
          <w:ilvl w:val="0"/>
          <w:numId w:val="574"/>
        </w:numPr>
        <w:spacing w:before="246"/>
        <w:ind w:left="630" w:firstLine="0"/>
      </w:pPr>
      <w:r>
        <w:t>选择</w:t>
      </w:r>
      <w:r>
        <w:t>“</w:t>
      </w:r>
      <w:r>
        <w:t>系统</w:t>
      </w:r>
      <w:r>
        <w:t xml:space="preserve"> &gt; </w:t>
      </w:r>
      <w:r>
        <w:t>配置文件管理</w:t>
      </w:r>
      <w:r>
        <w:t xml:space="preserve"> &gt; </w:t>
      </w:r>
      <w:r>
        <w:t>配置文件列表</w:t>
      </w:r>
      <w:r>
        <w:t>”</w:t>
      </w:r>
      <w:r>
        <w:t>，进入配置文件列表页面。</w:t>
      </w:r>
    </w:p>
    <w:p w14:paraId="0BFA5D2C" w14:textId="77777777" w:rsidR="00B17F0D" w:rsidRDefault="00DB4403">
      <w:pPr>
        <w:pStyle w:val="li"/>
        <w:numPr>
          <w:ilvl w:val="0"/>
          <w:numId w:val="574"/>
        </w:numPr>
        <w:ind w:left="630" w:firstLine="0"/>
      </w:pPr>
      <w:r>
        <w:t>用户可根据需要，做如下配置：</w:t>
      </w:r>
    </w:p>
    <w:p w14:paraId="1ED52373" w14:textId="77777777" w:rsidR="00B17F0D" w:rsidRDefault="00DB4403">
      <w:pPr>
        <w:pStyle w:val="li1"/>
        <w:numPr>
          <w:ilvl w:val="1"/>
          <w:numId w:val="575"/>
        </w:numPr>
        <w:ind w:left="1260" w:firstLine="0"/>
      </w:pPr>
      <w:r>
        <w:t>导出：选中需要导出的配置文件前的复选框，然后点击列表上方的</w:t>
      </w:r>
      <w:r>
        <w:t>“</w:t>
      </w:r>
      <w:r>
        <w:t>导出</w:t>
      </w:r>
      <w:r>
        <w:t>”</w:t>
      </w:r>
      <w:r>
        <w:t>按钮。</w:t>
      </w:r>
    </w:p>
    <w:p w14:paraId="71BDAAAC" w14:textId="77777777" w:rsidR="00B17F0D" w:rsidRDefault="00DB4403">
      <w:pPr>
        <w:pStyle w:val="li1"/>
        <w:numPr>
          <w:ilvl w:val="1"/>
          <w:numId w:val="575"/>
        </w:numPr>
        <w:ind w:left="1260" w:firstLine="0"/>
      </w:pPr>
      <w:r>
        <w:t>删除：选中需要删除的配置文件前的复选框，然后点击列表上方的</w:t>
      </w:r>
      <w:r>
        <w:t>“</w:t>
      </w:r>
      <w:r>
        <w:t>删除</w:t>
      </w:r>
      <w:r>
        <w:t>”</w:t>
      </w:r>
      <w:r>
        <w:t>按钮。文件名称为</w:t>
      </w:r>
      <w:r>
        <w:t>“Startup”</w:t>
      </w:r>
      <w:r>
        <w:t>的配置文件不支持删除。</w:t>
      </w:r>
    </w:p>
    <w:p w14:paraId="144975A8" w14:textId="77777777" w:rsidR="00B17F0D" w:rsidRDefault="00DB4403">
      <w:pPr>
        <w:pStyle w:val="li1"/>
        <w:numPr>
          <w:ilvl w:val="1"/>
          <w:numId w:val="575"/>
        </w:numPr>
        <w:ind w:left="1260" w:firstLine="0"/>
      </w:pPr>
      <w:r>
        <w:t>备份恢复：将系统配置恢复到已保存的配置文件或出厂配置，也可以备份当前的系统配置信息。</w:t>
      </w:r>
      <w:r>
        <w:t xml:space="preserve"> </w:t>
      </w:r>
    </w:p>
    <w:p w14:paraId="61337A88" w14:textId="77777777" w:rsidR="00B17F0D" w:rsidRDefault="004A6DEA">
      <w:pPr>
        <w:pStyle w:val="p7"/>
      </w:pPr>
      <w:r>
        <w:rPr>
          <w:noProof/>
        </w:rPr>
        <w:drawing>
          <wp:inline distT="0" distB="0" distL="0" distR="0" wp14:anchorId="5DAB4DD1" wp14:editId="0FD538D9">
            <wp:extent cx="5238750" cy="2428875"/>
            <wp:effectExtent l="0" t="0" r="0" b="9525"/>
            <wp:docPr id="274" name="图片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preferRelativeResize="0">
                      <a:picLocks noChangeArrowheads="1"/>
                    </pic:cNvPicPr>
                  </pic:nvPicPr>
                  <pic:blipFill>
                    <a:blip r:embed="rId352">
                      <a:grayscl/>
                      <a:extLst>
                        <a:ext uri="{28A0092B-C50C-407E-A947-70E740481C1C}">
                          <a14:useLocalDpi xmlns:a14="http://schemas.microsoft.com/office/drawing/2010/main" val="0"/>
                        </a:ext>
                      </a:extLst>
                    </a:blip>
                    <a:srcRect/>
                    <a:stretch>
                      <a:fillRect/>
                    </a:stretch>
                  </pic:blipFill>
                  <pic:spPr bwMode="auto">
                    <a:xfrm>
                      <a:off x="0" y="0"/>
                      <a:ext cx="5238750" cy="2428875"/>
                    </a:xfrm>
                    <a:prstGeom prst="rect">
                      <a:avLst/>
                    </a:prstGeom>
                    <a:noFill/>
                    <a:ln>
                      <a:noFill/>
                    </a:ln>
                  </pic:spPr>
                </pic:pic>
              </a:graphicData>
            </a:graphic>
          </wp:inline>
        </w:drawing>
      </w:r>
    </w:p>
    <w:p w14:paraId="0EF09EB5" w14:textId="77777777" w:rsidR="00B17F0D" w:rsidRDefault="00DB4403">
      <w:pPr>
        <w:pStyle w:val="dropDownHead3"/>
      </w:pPr>
      <w:r>
        <w:rPr>
          <w:rStyle w:val="dropDownHotspot"/>
        </w:rPr>
        <w:t>配置信息如下。</w:t>
      </w:r>
    </w:p>
    <w:tbl>
      <w:tblPr>
        <w:tblW w:w="4000" w:type="pct"/>
        <w:tblCellSpacing w:w="0" w:type="dxa"/>
        <w:tblInd w:w="126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54"/>
        <w:gridCol w:w="6173"/>
      </w:tblGrid>
      <w:tr w:rsidR="00B17F0D" w:rsidRPr="00DB4403" w14:paraId="6E9B3513" w14:textId="77777777">
        <w:trPr>
          <w:tblHeader/>
          <w:tblCellSpacing w:w="0" w:type="dxa"/>
        </w:trPr>
        <w:tc>
          <w:tcPr>
            <w:tcW w:w="1050" w:type="dxa"/>
            <w:tcBorders>
              <w:bottom w:val="single" w:sz="6" w:space="0" w:color="FFFFFF"/>
              <w:right w:val="single" w:sz="6" w:space="0" w:color="FFFFFF"/>
            </w:tcBorders>
            <w:shd w:val="clear" w:color="auto" w:fill="C0C0C0"/>
            <w:tcMar>
              <w:top w:w="30" w:type="dxa"/>
              <w:left w:w="0" w:type="dxa"/>
              <w:bottom w:w="30" w:type="dxa"/>
              <w:right w:w="30" w:type="dxa"/>
            </w:tcMar>
          </w:tcPr>
          <w:p w14:paraId="40053D6D"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170" w:type="dxa"/>
            <w:tcBorders>
              <w:bottom w:val="single" w:sz="6" w:space="0" w:color="FFFFFF"/>
            </w:tcBorders>
            <w:shd w:val="clear" w:color="auto" w:fill="C0C0C0"/>
            <w:tcMar>
              <w:top w:w="30" w:type="dxa"/>
              <w:left w:w="0" w:type="dxa"/>
              <w:bottom w:w="30" w:type="dxa"/>
              <w:right w:w="30" w:type="dxa"/>
            </w:tcMar>
          </w:tcPr>
          <w:p w14:paraId="241256DD"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2FB1E763" w14:textId="77777777">
        <w:trPr>
          <w:tblCellSpacing w:w="0" w:type="dxa"/>
        </w:trPr>
        <w:tc>
          <w:tcPr>
            <w:tcW w:w="1050" w:type="dxa"/>
            <w:tcBorders>
              <w:bottom w:val="single" w:sz="6" w:space="0" w:color="FFFFFF"/>
              <w:right w:val="single" w:sz="6" w:space="0" w:color="FFFFFF"/>
            </w:tcBorders>
            <w:shd w:val="clear" w:color="auto" w:fill="F5F5F5"/>
            <w:tcMar>
              <w:top w:w="30" w:type="dxa"/>
              <w:left w:w="30" w:type="dxa"/>
              <w:bottom w:w="30" w:type="dxa"/>
              <w:right w:w="30" w:type="dxa"/>
            </w:tcMar>
          </w:tcPr>
          <w:p w14:paraId="534FFD1B" w14:textId="77777777" w:rsidR="00B17F0D" w:rsidRPr="00DB4403" w:rsidRDefault="00DB4403">
            <w:pPr>
              <w:pStyle w:val="tdTableStyle-Standard-BodyE-Regular-Row1"/>
              <w:shd w:val="clear" w:color="auto" w:fill="F5F5F5"/>
            </w:pPr>
            <w:r w:rsidRPr="00DB4403">
              <w:rPr>
                <w:shd w:val="clear" w:color="auto" w:fill="F5F5F5"/>
              </w:rPr>
              <w:t>备份当前配置</w:t>
            </w:r>
          </w:p>
        </w:tc>
        <w:tc>
          <w:tcPr>
            <w:tcW w:w="4170" w:type="dxa"/>
            <w:tcBorders>
              <w:bottom w:val="single" w:sz="6" w:space="0" w:color="FFFFFF"/>
            </w:tcBorders>
            <w:shd w:val="clear" w:color="auto" w:fill="F5F5F5"/>
            <w:tcMar>
              <w:top w:w="30" w:type="dxa"/>
              <w:left w:w="30" w:type="dxa"/>
              <w:bottom w:w="30" w:type="dxa"/>
              <w:right w:w="30" w:type="dxa"/>
            </w:tcMar>
          </w:tcPr>
          <w:p w14:paraId="3EADE188" w14:textId="77777777" w:rsidR="00B17F0D" w:rsidRPr="00DB4403" w:rsidRDefault="00DB4403">
            <w:pPr>
              <w:pStyle w:val="p"/>
            </w:pPr>
            <w:r w:rsidRPr="00DB4403">
              <w:t>在</w:t>
            </w:r>
            <w:r w:rsidRPr="00DB4403">
              <w:t>“</w:t>
            </w:r>
            <w:r w:rsidRPr="00DB4403">
              <w:t>配置描述</w:t>
            </w:r>
            <w:r w:rsidRPr="00DB4403">
              <w:t>”</w:t>
            </w:r>
            <w:r w:rsidRPr="00DB4403">
              <w:t>文本框中为备份的系统配置文件添加描述信息。点击</w:t>
            </w:r>
            <w:r w:rsidRPr="00DB4403">
              <w:t>“</w:t>
            </w:r>
            <w:r w:rsidRPr="00DB4403">
              <w:t>开始备份</w:t>
            </w:r>
            <w:r w:rsidRPr="00DB4403">
              <w:t>”</w:t>
            </w:r>
            <w:r w:rsidRPr="00DB4403">
              <w:t>按钮进行备份。</w:t>
            </w:r>
          </w:p>
        </w:tc>
      </w:tr>
      <w:tr w:rsidR="00B17F0D" w:rsidRPr="00DB4403" w14:paraId="496AD3A8" w14:textId="77777777">
        <w:trPr>
          <w:tblCellSpacing w:w="0" w:type="dxa"/>
        </w:trPr>
        <w:tc>
          <w:tcPr>
            <w:tcW w:w="1050" w:type="dxa"/>
            <w:tcBorders>
              <w:right w:val="single" w:sz="6" w:space="0" w:color="FFFFFF"/>
            </w:tcBorders>
            <w:shd w:val="clear" w:color="auto" w:fill="F5F5F5"/>
            <w:tcMar>
              <w:top w:w="30" w:type="dxa"/>
              <w:left w:w="30" w:type="dxa"/>
              <w:bottom w:w="30" w:type="dxa"/>
              <w:right w:w="30" w:type="dxa"/>
            </w:tcMar>
          </w:tcPr>
          <w:p w14:paraId="570697A8" w14:textId="77777777" w:rsidR="00B17F0D" w:rsidRPr="00DB4403" w:rsidRDefault="00DB4403">
            <w:pPr>
              <w:pStyle w:val="tdTableStyle-Standard-BodyB-Regular-Row1"/>
              <w:shd w:val="clear" w:color="auto" w:fill="F5F5F5"/>
            </w:pPr>
            <w:r w:rsidRPr="00DB4403">
              <w:rPr>
                <w:shd w:val="clear" w:color="auto" w:fill="F5F5F5"/>
              </w:rPr>
              <w:t>恢复配置</w:t>
            </w:r>
          </w:p>
        </w:tc>
        <w:tc>
          <w:tcPr>
            <w:tcW w:w="4170" w:type="dxa"/>
            <w:shd w:val="clear" w:color="auto" w:fill="F5F5F5"/>
            <w:tcMar>
              <w:top w:w="30" w:type="dxa"/>
              <w:left w:w="30" w:type="dxa"/>
              <w:bottom w:w="30" w:type="dxa"/>
              <w:right w:w="30" w:type="dxa"/>
            </w:tcMar>
          </w:tcPr>
          <w:p w14:paraId="32F4E7F1" w14:textId="77777777" w:rsidR="00B17F0D" w:rsidRPr="00DB4403" w:rsidRDefault="00DB4403">
            <w:pPr>
              <w:pStyle w:val="p"/>
            </w:pPr>
            <w:r w:rsidRPr="00DB4403">
              <w:t>恢复到已备份配置：</w:t>
            </w:r>
          </w:p>
          <w:p w14:paraId="7872CF34" w14:textId="77777777" w:rsidR="00B17F0D" w:rsidRPr="00DB4403" w:rsidRDefault="00DB4403">
            <w:pPr>
              <w:pStyle w:val="li"/>
              <w:numPr>
                <w:ilvl w:val="0"/>
                <w:numId w:val="576"/>
              </w:numPr>
              <w:ind w:left="630" w:firstLine="0"/>
            </w:pPr>
            <w:r w:rsidRPr="00DB4403">
              <w:t>选择备份配置文件：点击</w:t>
            </w:r>
            <w:r w:rsidRPr="00DB4403">
              <w:t>“</w:t>
            </w:r>
            <w:r w:rsidRPr="00DB4403">
              <w:t>选择备份配置文件</w:t>
            </w:r>
            <w:r w:rsidRPr="00DB4403">
              <w:t>”</w:t>
            </w:r>
            <w:r w:rsidRPr="00DB4403">
              <w:t>按钮，从已备份配置文件列表中选择需要的系统配置文件。点击</w:t>
            </w:r>
            <w:r w:rsidRPr="00DB4403">
              <w:t>“</w:t>
            </w:r>
            <w:r w:rsidRPr="00DB4403">
              <w:t>确定</w:t>
            </w:r>
            <w:r w:rsidRPr="00DB4403">
              <w:t>”</w:t>
            </w:r>
            <w:r w:rsidRPr="00DB4403">
              <w:t>按钮。</w:t>
            </w:r>
          </w:p>
          <w:p w14:paraId="6784091B" w14:textId="77777777" w:rsidR="00B17F0D" w:rsidRPr="00DB4403" w:rsidRDefault="00DB4403">
            <w:pPr>
              <w:pStyle w:val="li"/>
              <w:numPr>
                <w:ilvl w:val="0"/>
                <w:numId w:val="576"/>
              </w:numPr>
              <w:ind w:left="630" w:firstLine="0"/>
            </w:pPr>
            <w:r w:rsidRPr="00DB4403">
              <w:t>本地上传配置文件：点击</w:t>
            </w:r>
            <w:r w:rsidRPr="00DB4403">
              <w:t>“</w:t>
            </w:r>
            <w:r w:rsidRPr="00DB4403">
              <w:t>本地上传配置文件</w:t>
            </w:r>
            <w:r w:rsidRPr="00DB4403">
              <w:t>”</w:t>
            </w:r>
            <w:r w:rsidRPr="00DB4403">
              <w:t>按钮，在</w:t>
            </w:r>
            <w:r w:rsidRPr="00DB4403">
              <w:t>&lt;</w:t>
            </w:r>
            <w:r w:rsidRPr="00DB4403">
              <w:t>导入配置文件</w:t>
            </w:r>
            <w:r w:rsidRPr="00DB4403">
              <w:t>&gt;</w:t>
            </w:r>
            <w:r w:rsidRPr="00DB4403">
              <w:t>页面中，点击</w:t>
            </w:r>
            <w:r w:rsidRPr="00DB4403">
              <w:t>“</w:t>
            </w:r>
            <w:r w:rsidRPr="00DB4403">
              <w:t>浏览</w:t>
            </w:r>
            <w:r w:rsidRPr="00DB4403">
              <w:t>”</w:t>
            </w:r>
            <w:r w:rsidRPr="00DB4403">
              <w:t>按钮，并选中需上传的本地配置文件。如需要使配置立即生效，选中复选框，点击</w:t>
            </w:r>
            <w:r w:rsidRPr="00DB4403">
              <w:t>“</w:t>
            </w:r>
            <w:r w:rsidRPr="00DB4403">
              <w:t>确定</w:t>
            </w:r>
            <w:r w:rsidRPr="00DB4403">
              <w:t>”</w:t>
            </w:r>
            <w:r w:rsidRPr="00DB4403">
              <w:t>按钮。</w:t>
            </w:r>
          </w:p>
          <w:p w14:paraId="4F5E3D87" w14:textId="77777777" w:rsidR="00B17F0D" w:rsidRPr="00DB4403" w:rsidRDefault="00DB4403">
            <w:pPr>
              <w:pStyle w:val="p"/>
            </w:pPr>
            <w:r w:rsidRPr="00DB4403">
              <w:t>恢复出厂配置：</w:t>
            </w:r>
          </w:p>
          <w:p w14:paraId="6D6B5362" w14:textId="77777777" w:rsidR="00B17F0D" w:rsidRPr="00DB4403" w:rsidRDefault="00DB4403">
            <w:pPr>
              <w:pStyle w:val="p4"/>
              <w:numPr>
                <w:ilvl w:val="0"/>
                <w:numId w:val="577"/>
              </w:numPr>
              <w:spacing w:after="246"/>
              <w:ind w:left="630" w:firstLine="0"/>
            </w:pPr>
            <w:r w:rsidRPr="00DB4403">
              <w:t>点击</w:t>
            </w:r>
            <w:r w:rsidRPr="00DB4403">
              <w:t>“</w:t>
            </w:r>
            <w:r w:rsidRPr="00DB4403">
              <w:t>恢复</w:t>
            </w:r>
            <w:r w:rsidRPr="00DB4403">
              <w:t>”</w:t>
            </w:r>
            <w:r w:rsidRPr="00DB4403">
              <w:t>按钮，弹出恢复出厂配置对话框，点击</w:t>
            </w:r>
            <w:r w:rsidRPr="00DB4403">
              <w:t>“</w:t>
            </w:r>
            <w:r w:rsidRPr="00DB4403">
              <w:t>确定</w:t>
            </w:r>
            <w:r w:rsidRPr="00DB4403">
              <w:t>”</w:t>
            </w:r>
            <w:r w:rsidRPr="00DB4403">
              <w:t>按钮，设备自动重启。</w:t>
            </w:r>
          </w:p>
        </w:tc>
      </w:tr>
    </w:tbl>
    <w:p w14:paraId="2246B404" w14:textId="77777777" w:rsidR="00B17F0D" w:rsidRDefault="00DB4403">
      <w:pPr>
        <w:pStyle w:val="Divnote"/>
      </w:pPr>
      <w:r>
        <w:t>{b}</w:t>
      </w:r>
      <w:r>
        <w:t>注意</w:t>
      </w:r>
      <w:r>
        <w:t>: {/b}</w:t>
      </w:r>
      <w:r>
        <w:t>设备在恢复出厂配置后，所有配置将被删除，包括已备份的系统配置文件。请谨慎操作。</w:t>
      </w:r>
    </w:p>
    <w:p w14:paraId="0D74CB15" w14:textId="77777777" w:rsidR="00B17F0D" w:rsidRDefault="00DB4403">
      <w:pPr>
        <w:pStyle w:val="h3"/>
      </w:pPr>
      <w:bookmarkStart w:id="370" w:name="_Toc112079265"/>
      <w:r>
        <w:t>查看当前系统配置</w:t>
      </w:r>
      <w:bookmarkEnd w:id="370"/>
    </w:p>
    <w:p w14:paraId="549F9EFF" w14:textId="77777777" w:rsidR="00B17F0D" w:rsidRDefault="00DB4403">
      <w:pPr>
        <w:pStyle w:val="p"/>
      </w:pPr>
      <w:r>
        <w:t>查看系统当前的配置文件，请按照以下步骤进行操作：</w:t>
      </w:r>
    </w:p>
    <w:p w14:paraId="0AA38996" w14:textId="77777777" w:rsidR="00B17F0D" w:rsidRDefault="00DB4403">
      <w:pPr>
        <w:pStyle w:val="li"/>
        <w:numPr>
          <w:ilvl w:val="0"/>
          <w:numId w:val="578"/>
        </w:numPr>
        <w:spacing w:before="246"/>
        <w:ind w:left="630" w:firstLine="0"/>
      </w:pPr>
      <w:r>
        <w:t>选择</w:t>
      </w:r>
      <w:r>
        <w:t>“</w:t>
      </w:r>
      <w:r>
        <w:t>系统</w:t>
      </w:r>
      <w:r>
        <w:t xml:space="preserve"> &gt; </w:t>
      </w:r>
      <w:r>
        <w:t>配置文件管理</w:t>
      </w:r>
      <w:r>
        <w:t xml:space="preserve"> &gt; </w:t>
      </w:r>
      <w:r>
        <w:t>当前系统配置</w:t>
      </w:r>
      <w:r>
        <w:t>”</w:t>
      </w:r>
      <w:r>
        <w:t>，可以查看系统当前的配置文件。</w:t>
      </w:r>
    </w:p>
    <w:p w14:paraId="3EE1F704" w14:textId="77777777" w:rsidR="00B17F0D" w:rsidRDefault="00DB4403">
      <w:pPr>
        <w:pStyle w:val="li"/>
        <w:numPr>
          <w:ilvl w:val="0"/>
          <w:numId w:val="578"/>
        </w:numPr>
        <w:spacing w:after="246"/>
        <w:ind w:left="630" w:firstLine="0"/>
      </w:pPr>
      <w:r>
        <w:t>如果需要导出当前配置文件，点击页面下方的</w:t>
      </w:r>
      <w:r>
        <w:t>“</w:t>
      </w:r>
      <w:r>
        <w:t>导出</w:t>
      </w:r>
      <w:r>
        <w:t>”</w:t>
      </w:r>
      <w:r>
        <w:t>按钮。</w:t>
      </w:r>
    </w:p>
    <w:p w14:paraId="7DCE1EC7" w14:textId="77777777" w:rsidR="00B17F0D" w:rsidRDefault="00B17F0D">
      <w:pPr>
        <w:sectPr w:rsidR="00B17F0D">
          <w:headerReference w:type="even" r:id="rId353"/>
          <w:headerReference w:type="default" r:id="rId354"/>
          <w:footerReference w:type="even" r:id="rId355"/>
          <w:footerReference w:type="default" r:id="rId356"/>
          <w:type w:val="oddPage"/>
          <w:pgSz w:w="12240" w:h="15840"/>
          <w:pgMar w:top="1185" w:right="1440" w:bottom="1440" w:left="1125" w:header="720" w:footer="405" w:gutter="0"/>
          <w:cols w:space="720"/>
        </w:sectPr>
      </w:pPr>
    </w:p>
    <w:p w14:paraId="677FBFB0" w14:textId="77777777" w:rsidR="00B17F0D" w:rsidRDefault="00DB4403">
      <w:pPr>
        <w:pStyle w:val="h2"/>
      </w:pPr>
      <w:bookmarkStart w:id="371" w:name="_Ref902027949"/>
      <w:bookmarkStart w:id="372" w:name="_Toc112079266"/>
      <w:r>
        <w:t>SNMP</w:t>
      </w:r>
      <w:bookmarkEnd w:id="371"/>
      <w:bookmarkEnd w:id="372"/>
    </w:p>
    <w:p w14:paraId="2AE9A578" w14:textId="77777777" w:rsidR="00B17F0D" w:rsidRDefault="00DB4403">
      <w:pPr>
        <w:pStyle w:val="p"/>
      </w:pPr>
      <w:r>
        <w:t>设备的</w:t>
      </w:r>
      <w:r>
        <w:t>SNMP</w:t>
      </w:r>
      <w:r>
        <w:t>代理功能，能够接受网络管理平台的操作请求并反馈网络和设备的相应信息。</w:t>
      </w:r>
    </w:p>
    <w:p w14:paraId="607DC0F6" w14:textId="77777777" w:rsidR="00B17F0D" w:rsidRDefault="00DB4403">
      <w:pPr>
        <w:pStyle w:val="p"/>
      </w:pPr>
      <w:r>
        <w:t>设备支持</w:t>
      </w:r>
      <w:r>
        <w:t>SNMPv1</w:t>
      </w:r>
      <w:r>
        <w:t>协议、</w:t>
      </w:r>
      <w:r>
        <w:t>SNMPv2</w:t>
      </w:r>
      <w:r>
        <w:t>协议和</w:t>
      </w:r>
      <w:r>
        <w:t>SNMPv3</w:t>
      </w:r>
      <w:r>
        <w:t>协议。</w:t>
      </w:r>
      <w:r>
        <w:t>SNMPv1</w:t>
      </w:r>
      <w:r>
        <w:t>和</w:t>
      </w:r>
      <w:r>
        <w:t>SNMPv2c</w:t>
      </w:r>
      <w:r>
        <w:t>都使用了团体字的认证方式，可以限制网络管理平台获取设备信息。</w:t>
      </w:r>
      <w:r>
        <w:t>SNMPv3</w:t>
      </w:r>
      <w:r>
        <w:t>引入了基于用户的安全模型用于保证消息安全及基于视图的访问控制模型用于访问控制。</w:t>
      </w:r>
    </w:p>
    <w:p w14:paraId="53608B70" w14:textId="77777777" w:rsidR="00B17F0D" w:rsidRDefault="00DB4403">
      <w:pPr>
        <w:pStyle w:val="p"/>
      </w:pPr>
      <w:r>
        <w:t>系统支持</w:t>
      </w:r>
      <w:r>
        <w:t>RFC-1213</w:t>
      </w:r>
      <w:r>
        <w:t>中定义的管理信息库</w:t>
      </w:r>
      <w:proofErr w:type="gramStart"/>
      <w:r>
        <w:t>组相关</w:t>
      </w:r>
      <w:proofErr w:type="gramEnd"/>
      <w:r>
        <w:t>MIB</w:t>
      </w:r>
      <w:r>
        <w:t>（</w:t>
      </w:r>
      <w:r>
        <w:t>Management Information Base for Network Management of TCP/IP-based Internets: MIB-II</w:t>
      </w:r>
      <w:r>
        <w:t>）、</w:t>
      </w:r>
      <w:r>
        <w:t>RFC-2233</w:t>
      </w:r>
      <w:r>
        <w:t>中定义的使用</w:t>
      </w:r>
      <w:r>
        <w:t>SMIv2</w:t>
      </w:r>
      <w:r>
        <w:t>的接口组</w:t>
      </w:r>
      <w:r>
        <w:t>MIB</w:t>
      </w:r>
      <w:r>
        <w:t>（</w:t>
      </w:r>
      <w:r>
        <w:t>The Interfaces Group MIB using SMIv2</w:t>
      </w:r>
      <w:r>
        <w:t>：</w:t>
      </w:r>
      <w:r>
        <w:t>IF-MIB</w:t>
      </w:r>
      <w:r>
        <w:t>）、</w:t>
      </w:r>
      <w:r>
        <w:t>RFC-2574</w:t>
      </w:r>
      <w:r>
        <w:t>中定义的</w:t>
      </w:r>
      <w:r>
        <w:t>SNMPv3</w:t>
      </w:r>
      <w:r>
        <w:t>安全模块相关</w:t>
      </w:r>
      <w:r>
        <w:t>MIB</w:t>
      </w:r>
      <w:r>
        <w:t>（</w:t>
      </w:r>
      <w:r>
        <w:t>User-based Security Model</w:t>
      </w:r>
      <w:r>
        <w:t>：</w:t>
      </w:r>
      <w:r>
        <w:t>USM</w:t>
      </w:r>
      <w:r>
        <w:t>）以及</w:t>
      </w:r>
      <w:r>
        <w:t>RFC-2575</w:t>
      </w:r>
      <w:r>
        <w:t>中定义的</w:t>
      </w:r>
      <w:r>
        <w:t>SNMPv3</w:t>
      </w:r>
      <w:r>
        <w:t>用户访问控制模块相关</w:t>
      </w:r>
      <w:r>
        <w:t>MIB</w:t>
      </w:r>
      <w:r>
        <w:t>（</w:t>
      </w:r>
      <w:r>
        <w:t>View-based Access Control Model</w:t>
      </w:r>
      <w:r>
        <w:t>：</w:t>
      </w:r>
      <w:r>
        <w:t>VACM</w:t>
      </w:r>
      <w:r>
        <w:t>）。此外，系统提供一个私有</w:t>
      </w:r>
      <w:r>
        <w:t>MIB</w:t>
      </w:r>
      <w:r>
        <w:t>库，</w:t>
      </w:r>
      <w:r>
        <w:t>MIB</w:t>
      </w:r>
      <w:r>
        <w:t>库中包含系统的系统信息、</w:t>
      </w:r>
      <w:proofErr w:type="spellStart"/>
      <w:r>
        <w:t>IPSec</w:t>
      </w:r>
      <w:proofErr w:type="spellEnd"/>
      <w:r>
        <w:t xml:space="preserve"> VPN</w:t>
      </w:r>
      <w:r>
        <w:t>信息以及系统统计信息。用户可以将其导入到管理主机的</w:t>
      </w:r>
      <w:r>
        <w:t>MIB</w:t>
      </w:r>
      <w:r>
        <w:t>浏览器，进行使用。</w:t>
      </w:r>
    </w:p>
    <w:p w14:paraId="39D21B02" w14:textId="77777777" w:rsidR="00B17F0D" w:rsidRDefault="00DB4403">
      <w:pPr>
        <w:pStyle w:val="h3"/>
      </w:pPr>
      <w:bookmarkStart w:id="373" w:name="_Toc112079267"/>
      <w:r>
        <w:t>配置</w:t>
      </w:r>
      <w:r>
        <w:t>SNMP</w:t>
      </w:r>
      <w:r>
        <w:t>代理</w:t>
      </w:r>
      <w:bookmarkEnd w:id="373"/>
    </w:p>
    <w:p w14:paraId="4C62F4F7" w14:textId="77777777" w:rsidR="00B17F0D" w:rsidRDefault="00DB4403">
      <w:pPr>
        <w:pStyle w:val="p"/>
      </w:pPr>
      <w:r>
        <w:t>设备拥有一个</w:t>
      </w:r>
      <w:r>
        <w:t>SNMP</w:t>
      </w:r>
      <w:r>
        <w:t>代理，该</w:t>
      </w:r>
      <w:r>
        <w:t>SNMP</w:t>
      </w:r>
      <w:r>
        <w:t>代理提供网络管理，通过统计数据和接收重要系统事件通知监控网络和设备的运行情况。</w:t>
      </w:r>
    </w:p>
    <w:p w14:paraId="0B5C8E63" w14:textId="77777777" w:rsidR="00B17F0D" w:rsidRDefault="00DB4403">
      <w:pPr>
        <w:pStyle w:val="p"/>
      </w:pPr>
      <w:r>
        <w:t>配置</w:t>
      </w:r>
      <w:r>
        <w:t>SNMP</w:t>
      </w:r>
      <w:r>
        <w:t>代理，请按照以下步骤进行操作：</w:t>
      </w:r>
    </w:p>
    <w:p w14:paraId="78CF1998" w14:textId="77777777" w:rsidR="00B17F0D" w:rsidRDefault="00DB4403">
      <w:pPr>
        <w:pStyle w:val="li"/>
        <w:numPr>
          <w:ilvl w:val="0"/>
          <w:numId w:val="579"/>
        </w:numPr>
        <w:spacing w:before="246"/>
        <w:ind w:left="630" w:firstLine="0"/>
      </w:pPr>
      <w:r>
        <w:t>选择</w:t>
      </w:r>
      <w:r>
        <w:t>“</w:t>
      </w:r>
      <w:r>
        <w:t>系统</w:t>
      </w:r>
      <w:r>
        <w:t xml:space="preserve"> &gt; SNMP &gt; SNMP</w:t>
      </w:r>
      <w:r>
        <w:t>代理</w:t>
      </w:r>
      <w:r>
        <w:t>”</w:t>
      </w:r>
      <w:r>
        <w:t>，进入</w:t>
      </w:r>
      <w:r>
        <w:t>SNMP</w:t>
      </w:r>
      <w:r>
        <w:t>代理页面。</w:t>
      </w:r>
    </w:p>
    <w:p w14:paraId="3C15CDD0" w14:textId="77777777" w:rsidR="00B17F0D" w:rsidRDefault="00DB4403">
      <w:pPr>
        <w:pStyle w:val="li"/>
        <w:numPr>
          <w:ilvl w:val="0"/>
          <w:numId w:val="579"/>
        </w:numPr>
        <w:ind w:left="630" w:firstLine="0"/>
      </w:pPr>
      <w:r>
        <w:rPr>
          <w:rStyle w:val="dropDownHotspot"/>
        </w:rPr>
        <w:t>点击</w:t>
      </w:r>
      <w:r>
        <w:rPr>
          <w:rStyle w:val="dropDownHotspot"/>
        </w:rPr>
        <w:t>“</w:t>
      </w:r>
      <w:r>
        <w:rPr>
          <w:rStyle w:val="dropDownHotspot"/>
        </w:rPr>
        <w:t>启用</w:t>
      </w:r>
      <w:r>
        <w:rPr>
          <w:rStyle w:val="dropDownHotspot"/>
        </w:rPr>
        <w:t>”</w:t>
      </w:r>
      <w:r>
        <w:rPr>
          <w:rStyle w:val="dropDownHotspot"/>
        </w:rPr>
        <w:t>按钮，进行</w:t>
      </w:r>
      <w:r>
        <w:rPr>
          <w:rStyle w:val="dropDownHotspot"/>
        </w:rPr>
        <w:t>SNMP</w:t>
      </w:r>
      <w:r>
        <w:rPr>
          <w:rStyle w:val="dropDownHotspot"/>
        </w:rPr>
        <w:t>代理的配置。</w:t>
      </w:r>
    </w:p>
    <w:p w14:paraId="2B856620" w14:textId="77777777" w:rsidR="00B17F0D" w:rsidRDefault="004A6DEA">
      <w:pPr>
        <w:pStyle w:val="p4"/>
      </w:pPr>
      <w:r>
        <w:rPr>
          <w:noProof/>
        </w:rPr>
        <w:drawing>
          <wp:inline distT="0" distB="0" distL="0" distR="0" wp14:anchorId="01F2A238" wp14:editId="5445F976">
            <wp:extent cx="4762500" cy="2743200"/>
            <wp:effectExtent l="0" t="0" r="0" b="0"/>
            <wp:docPr id="275" name="图片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preferRelativeResize="0">
                      <a:picLocks noChangeArrowheads="1"/>
                    </pic:cNvPicPr>
                  </pic:nvPicPr>
                  <pic:blipFill>
                    <a:blip r:embed="rId357">
                      <a:grayscl/>
                      <a:extLst>
                        <a:ext uri="{28A0092B-C50C-407E-A947-70E740481C1C}">
                          <a14:useLocalDpi xmlns:a14="http://schemas.microsoft.com/office/drawing/2010/main" val="0"/>
                        </a:ext>
                      </a:extLst>
                    </a:blip>
                    <a:srcRect/>
                    <a:stretch>
                      <a:fillRect/>
                    </a:stretch>
                  </pic:blipFill>
                  <pic:spPr bwMode="auto">
                    <a:xfrm>
                      <a:off x="0" y="0"/>
                      <a:ext cx="4762500" cy="2743200"/>
                    </a:xfrm>
                    <a:prstGeom prst="rect">
                      <a:avLst/>
                    </a:prstGeom>
                    <a:noFill/>
                    <a:ln>
                      <a:noFill/>
                    </a:ln>
                  </pic:spPr>
                </pic:pic>
              </a:graphicData>
            </a:graphic>
          </wp:inline>
        </w:drawing>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50D8A9EA"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37ABB0FE"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50B1D22B"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BCFDE4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2FB5E3C" w14:textId="77777777" w:rsidR="00B17F0D" w:rsidRPr="00DB4403" w:rsidRDefault="00DB4403">
            <w:pPr>
              <w:pStyle w:val="tdTableStyle-Standard-BodyE-Regular-Row1"/>
              <w:shd w:val="clear" w:color="auto" w:fill="F5F5F5"/>
            </w:pPr>
            <w:r w:rsidRPr="00DB4403">
              <w:rPr>
                <w:shd w:val="clear" w:color="auto" w:fill="F5F5F5"/>
              </w:rPr>
              <w:t>SNMP</w:t>
            </w:r>
            <w:r w:rsidRPr="00DB4403">
              <w:rPr>
                <w:shd w:val="clear" w:color="auto" w:fill="F5F5F5"/>
              </w:rPr>
              <w:t>代理</w:t>
            </w:r>
          </w:p>
        </w:tc>
        <w:tc>
          <w:tcPr>
            <w:tcW w:w="4890" w:type="dxa"/>
            <w:tcBorders>
              <w:bottom w:val="single" w:sz="6" w:space="0" w:color="FFFFFF"/>
            </w:tcBorders>
            <w:shd w:val="clear" w:color="auto" w:fill="F5F5F5"/>
            <w:tcMar>
              <w:top w:w="30" w:type="dxa"/>
              <w:left w:w="30" w:type="dxa"/>
              <w:bottom w:w="30" w:type="dxa"/>
              <w:right w:w="30" w:type="dxa"/>
            </w:tcMar>
          </w:tcPr>
          <w:p w14:paraId="205AF0AD"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w:t>
            </w:r>
            <w:r w:rsidRPr="00DB4403">
              <w:rPr>
                <w:shd w:val="clear" w:color="auto" w:fill="F5F5F5"/>
              </w:rPr>
              <w:t>SNMP</w:t>
            </w:r>
            <w:r w:rsidRPr="00DB4403">
              <w:rPr>
                <w:shd w:val="clear" w:color="auto" w:fill="F5F5F5"/>
              </w:rPr>
              <w:t>代理功能。</w:t>
            </w:r>
            <w:r w:rsidRPr="00DB4403">
              <w:rPr>
                <w:shd w:val="clear" w:color="auto" w:fill="F5F5F5"/>
              </w:rPr>
              <w:t xml:space="preserve"> </w:t>
            </w:r>
          </w:p>
        </w:tc>
      </w:tr>
      <w:tr w:rsidR="00B17F0D" w:rsidRPr="00DB4403" w14:paraId="79D86AE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08E79C5" w14:textId="77777777" w:rsidR="00B17F0D" w:rsidRPr="00DB4403" w:rsidRDefault="00DB4403">
            <w:pPr>
              <w:pStyle w:val="tdTableStyle-Standard-BodyE-Regular-Row1"/>
              <w:shd w:val="clear" w:color="auto" w:fill="F5F5F5"/>
            </w:pPr>
            <w:r w:rsidRPr="00DB4403">
              <w:rPr>
                <w:shd w:val="clear" w:color="auto" w:fill="F5F5F5"/>
              </w:rPr>
              <w:t>对象</w:t>
            </w:r>
            <w:r w:rsidRPr="00DB4403">
              <w:rPr>
                <w:shd w:val="clear" w:color="auto" w:fill="F5F5F5"/>
              </w:rPr>
              <w:t>ID</w:t>
            </w:r>
          </w:p>
        </w:tc>
        <w:tc>
          <w:tcPr>
            <w:tcW w:w="4890" w:type="dxa"/>
            <w:tcBorders>
              <w:bottom w:val="single" w:sz="6" w:space="0" w:color="FFFFFF"/>
            </w:tcBorders>
            <w:shd w:val="clear" w:color="auto" w:fill="F5F5F5"/>
            <w:tcMar>
              <w:top w:w="30" w:type="dxa"/>
              <w:left w:w="30" w:type="dxa"/>
              <w:bottom w:w="30" w:type="dxa"/>
              <w:right w:w="30" w:type="dxa"/>
            </w:tcMar>
          </w:tcPr>
          <w:p w14:paraId="04E254B6" w14:textId="77777777" w:rsidR="00B17F0D" w:rsidRPr="00DB4403" w:rsidRDefault="00DB4403">
            <w:pPr>
              <w:pStyle w:val="tdTableStyle-Standard-BodyD-Regular1-Row1"/>
              <w:shd w:val="clear" w:color="auto" w:fill="F5F5F5"/>
            </w:pPr>
            <w:r w:rsidRPr="00DB4403">
              <w:rPr>
                <w:shd w:val="clear" w:color="auto" w:fill="F5F5F5"/>
              </w:rPr>
              <w:t>显示系统的</w:t>
            </w:r>
            <w:r w:rsidRPr="00DB4403">
              <w:rPr>
                <w:shd w:val="clear" w:color="auto" w:fill="F5F5F5"/>
              </w:rPr>
              <w:t>SNMP</w:t>
            </w:r>
            <w:r w:rsidRPr="00DB4403">
              <w:rPr>
                <w:shd w:val="clear" w:color="auto" w:fill="F5F5F5"/>
              </w:rPr>
              <w:t>对象</w:t>
            </w:r>
            <w:r w:rsidRPr="00DB4403">
              <w:rPr>
                <w:shd w:val="clear" w:color="auto" w:fill="F5F5F5"/>
              </w:rPr>
              <w:t>ID</w:t>
            </w:r>
            <w:r w:rsidRPr="00DB4403">
              <w:rPr>
                <w:shd w:val="clear" w:color="auto" w:fill="F5F5F5"/>
              </w:rPr>
              <w:t>。此</w:t>
            </w:r>
            <w:r w:rsidRPr="00DB4403">
              <w:rPr>
                <w:shd w:val="clear" w:color="auto" w:fill="F5F5F5"/>
              </w:rPr>
              <w:t>ID</w:t>
            </w:r>
            <w:r w:rsidRPr="00DB4403">
              <w:rPr>
                <w:shd w:val="clear" w:color="auto" w:fill="F5F5F5"/>
              </w:rPr>
              <w:t>为系统专有，用户不能修改。</w:t>
            </w:r>
          </w:p>
        </w:tc>
      </w:tr>
      <w:tr w:rsidR="00B17F0D" w:rsidRPr="00DB4403" w14:paraId="48974D07"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E8B4217" w14:textId="77777777" w:rsidR="00B17F0D" w:rsidRPr="00DB4403" w:rsidRDefault="00DB4403">
            <w:pPr>
              <w:pStyle w:val="tdTableStyle-Standard-BodyE-Regular-Row1"/>
              <w:shd w:val="clear" w:color="auto" w:fill="F5F5F5"/>
            </w:pPr>
            <w:r w:rsidRPr="00DB4403">
              <w:rPr>
                <w:shd w:val="clear" w:color="auto" w:fill="F5F5F5"/>
              </w:rPr>
              <w:t>系统联络</w:t>
            </w:r>
          </w:p>
        </w:tc>
        <w:tc>
          <w:tcPr>
            <w:tcW w:w="4890" w:type="dxa"/>
            <w:tcBorders>
              <w:bottom w:val="single" w:sz="6" w:space="0" w:color="FFFFFF"/>
            </w:tcBorders>
            <w:shd w:val="clear" w:color="auto" w:fill="F5F5F5"/>
            <w:tcMar>
              <w:top w:w="30" w:type="dxa"/>
              <w:left w:w="30" w:type="dxa"/>
              <w:bottom w:w="30" w:type="dxa"/>
              <w:right w:w="30" w:type="dxa"/>
            </w:tcMar>
          </w:tcPr>
          <w:p w14:paraId="3F736285" w14:textId="77777777" w:rsidR="00B17F0D" w:rsidRPr="00DB4403" w:rsidRDefault="00DB4403">
            <w:pPr>
              <w:pStyle w:val="tdTableStyle-Standard-BodyD-Regular1-Row1"/>
              <w:shd w:val="clear" w:color="auto" w:fill="F5F5F5"/>
            </w:pPr>
            <w:r w:rsidRPr="00DB4403">
              <w:rPr>
                <w:shd w:val="clear" w:color="auto" w:fill="F5F5F5"/>
              </w:rPr>
              <w:t>在文本框中输入设备</w:t>
            </w:r>
            <w:r w:rsidRPr="00DB4403">
              <w:rPr>
                <w:shd w:val="clear" w:color="auto" w:fill="F5F5F5"/>
              </w:rPr>
              <w:t>SNMP</w:t>
            </w:r>
            <w:r w:rsidRPr="00DB4403">
              <w:rPr>
                <w:shd w:val="clear" w:color="auto" w:fill="F5F5F5"/>
              </w:rPr>
              <w:t>系统联系信息。系统联络，是</w:t>
            </w:r>
            <w:r w:rsidRPr="00DB4403">
              <w:rPr>
                <w:shd w:val="clear" w:color="auto" w:fill="F5F5F5"/>
              </w:rPr>
              <w:t>MIB II</w:t>
            </w:r>
            <w:r w:rsidRPr="00DB4403">
              <w:rPr>
                <w:shd w:val="clear" w:color="auto" w:fill="F5F5F5"/>
              </w:rPr>
              <w:t>中系统组的一个管理变量，内容为安全网关相关人员的标识及联系方法。用户可以通过</w:t>
            </w:r>
            <w:proofErr w:type="gramStart"/>
            <w:r w:rsidRPr="00DB4403">
              <w:rPr>
                <w:shd w:val="clear" w:color="auto" w:fill="F5F5F5"/>
              </w:rPr>
              <w:t>配置此</w:t>
            </w:r>
            <w:proofErr w:type="gramEnd"/>
            <w:r w:rsidRPr="00DB4403">
              <w:rPr>
                <w:shd w:val="clear" w:color="auto" w:fill="F5F5F5"/>
              </w:rPr>
              <w:t>参数，将重要信息存储在安全网关中，以便出现紧急问题时查询使用。</w:t>
            </w:r>
          </w:p>
        </w:tc>
      </w:tr>
      <w:tr w:rsidR="00B17F0D" w:rsidRPr="00DB4403" w14:paraId="2AB90D47"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F72CEAC" w14:textId="77777777" w:rsidR="00B17F0D" w:rsidRPr="00DB4403" w:rsidRDefault="00DB4403">
            <w:pPr>
              <w:pStyle w:val="tdTableStyle-Standard-BodyE-Regular-Row1"/>
              <w:shd w:val="clear" w:color="auto" w:fill="F5F5F5"/>
            </w:pPr>
            <w:r w:rsidRPr="00DB4403">
              <w:rPr>
                <w:shd w:val="clear" w:color="auto" w:fill="F5F5F5"/>
              </w:rPr>
              <w:t>系统位置</w:t>
            </w:r>
          </w:p>
        </w:tc>
        <w:tc>
          <w:tcPr>
            <w:tcW w:w="4890" w:type="dxa"/>
            <w:tcBorders>
              <w:bottom w:val="single" w:sz="6" w:space="0" w:color="FFFFFF"/>
            </w:tcBorders>
            <w:shd w:val="clear" w:color="auto" w:fill="F5F5F5"/>
            <w:tcMar>
              <w:top w:w="30" w:type="dxa"/>
              <w:left w:w="30" w:type="dxa"/>
              <w:bottom w:w="30" w:type="dxa"/>
              <w:right w:w="30" w:type="dxa"/>
            </w:tcMar>
          </w:tcPr>
          <w:p w14:paraId="226F811D" w14:textId="77777777" w:rsidR="00B17F0D" w:rsidRPr="00DB4403" w:rsidRDefault="00DB4403">
            <w:pPr>
              <w:pStyle w:val="tdTableStyle-Standard-BodyD-Regular1-Row1"/>
              <w:shd w:val="clear" w:color="auto" w:fill="F5F5F5"/>
            </w:pPr>
            <w:r w:rsidRPr="00DB4403">
              <w:rPr>
                <w:shd w:val="clear" w:color="auto" w:fill="F5F5F5"/>
              </w:rPr>
              <w:t>在文本框中输入设备的位置。</w:t>
            </w:r>
          </w:p>
        </w:tc>
      </w:tr>
      <w:tr w:rsidR="00B17F0D" w:rsidRPr="00DB4403" w14:paraId="0F94C2CD"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83F2B2C" w14:textId="77777777" w:rsidR="00B17F0D" w:rsidRPr="00DB4403" w:rsidRDefault="00DB4403">
            <w:pPr>
              <w:pStyle w:val="tdTableStyle-Standard-BodyE-Regular-Row1"/>
              <w:shd w:val="clear" w:color="auto" w:fill="F5F5F5"/>
            </w:pPr>
            <w:r w:rsidRPr="00DB4403">
              <w:rPr>
                <w:shd w:val="clear" w:color="auto" w:fill="F5F5F5"/>
              </w:rPr>
              <w:t>主机端口</w:t>
            </w:r>
          </w:p>
        </w:tc>
        <w:tc>
          <w:tcPr>
            <w:tcW w:w="4890" w:type="dxa"/>
            <w:tcBorders>
              <w:bottom w:val="single" w:sz="6" w:space="0" w:color="FFFFFF"/>
            </w:tcBorders>
            <w:shd w:val="clear" w:color="auto" w:fill="F5F5F5"/>
            <w:tcMar>
              <w:top w:w="30" w:type="dxa"/>
              <w:left w:w="30" w:type="dxa"/>
              <w:bottom w:w="30" w:type="dxa"/>
              <w:right w:w="30" w:type="dxa"/>
            </w:tcMar>
          </w:tcPr>
          <w:p w14:paraId="4A67EA4F" w14:textId="77777777" w:rsidR="00B17F0D" w:rsidRPr="00DB4403" w:rsidRDefault="00DB4403">
            <w:pPr>
              <w:pStyle w:val="tdTableStyle-Standard-BodyD-Regular1-Row1"/>
              <w:shd w:val="clear" w:color="auto" w:fill="F5F5F5"/>
            </w:pPr>
            <w:r w:rsidRPr="00DB4403">
              <w:rPr>
                <w:shd w:val="clear" w:color="auto" w:fill="F5F5F5"/>
              </w:rPr>
              <w:t>在文本框中输入</w:t>
            </w:r>
            <w:r w:rsidRPr="00DB4403">
              <w:rPr>
                <w:shd w:val="clear" w:color="auto" w:fill="F5F5F5"/>
              </w:rPr>
              <w:t>SNMP</w:t>
            </w:r>
            <w:r w:rsidRPr="00DB4403">
              <w:rPr>
                <w:shd w:val="clear" w:color="auto" w:fill="F5F5F5"/>
              </w:rPr>
              <w:t>代理设备的端口号。</w:t>
            </w:r>
          </w:p>
        </w:tc>
      </w:tr>
      <w:tr w:rsidR="00B17F0D" w:rsidRPr="00DB4403" w14:paraId="3AFE844C"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901EDBD" w14:textId="77777777" w:rsidR="00B17F0D" w:rsidRPr="00DB4403" w:rsidRDefault="00DB4403">
            <w:pPr>
              <w:pStyle w:val="tdTableStyle-Standard-BodyE-Regular-Row1"/>
              <w:shd w:val="clear" w:color="auto" w:fill="F5F5F5"/>
            </w:pPr>
            <w:r w:rsidRPr="00DB4403">
              <w:rPr>
                <w:shd w:val="clear" w:color="auto" w:fill="F5F5F5"/>
              </w:rPr>
              <w:t>虚拟路由器</w:t>
            </w:r>
          </w:p>
        </w:tc>
        <w:tc>
          <w:tcPr>
            <w:tcW w:w="4890" w:type="dxa"/>
            <w:tcBorders>
              <w:bottom w:val="single" w:sz="6" w:space="0" w:color="FFFFFF"/>
            </w:tcBorders>
            <w:shd w:val="clear" w:color="auto" w:fill="F5F5F5"/>
            <w:tcMar>
              <w:top w:w="30" w:type="dxa"/>
              <w:left w:w="30" w:type="dxa"/>
              <w:bottom w:w="30" w:type="dxa"/>
              <w:right w:w="30" w:type="dxa"/>
            </w:tcMar>
          </w:tcPr>
          <w:p w14:paraId="3A0A5F80" w14:textId="77777777" w:rsidR="00B17F0D" w:rsidRPr="00DB4403" w:rsidRDefault="00DB4403">
            <w:pPr>
              <w:pStyle w:val="tdTableStyle-Standard-BodyD-Regular1-Row1"/>
              <w:shd w:val="clear" w:color="auto" w:fill="F5F5F5"/>
            </w:pPr>
            <w:r w:rsidRPr="00DB4403">
              <w:rPr>
                <w:shd w:val="clear" w:color="auto" w:fill="F5F5F5"/>
              </w:rPr>
              <w:t>从下拉菜单中选择所需的虚拟路由器名称。</w:t>
            </w:r>
          </w:p>
        </w:tc>
      </w:tr>
      <w:tr w:rsidR="00B17F0D" w:rsidRPr="00DB4403" w14:paraId="10B1793E" w14:textId="77777777">
        <w:trPr>
          <w:trHeight w:val="30"/>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5126266F" w14:textId="77777777" w:rsidR="00B17F0D" w:rsidRPr="00DB4403" w:rsidRDefault="00DB4403">
            <w:pPr>
              <w:pStyle w:val="tdTableStyle-Standard-BodyB-Regular-Row1"/>
              <w:shd w:val="clear" w:color="auto" w:fill="F5F5F5"/>
            </w:pPr>
            <w:r w:rsidRPr="00DB4403">
              <w:rPr>
                <w:shd w:val="clear" w:color="auto" w:fill="F5F5F5"/>
              </w:rPr>
              <w:t>本地引擎</w:t>
            </w:r>
            <w:r w:rsidRPr="00DB4403">
              <w:rPr>
                <w:shd w:val="clear" w:color="auto" w:fill="F5F5F5"/>
              </w:rPr>
              <w:t>ID</w:t>
            </w:r>
          </w:p>
        </w:tc>
        <w:tc>
          <w:tcPr>
            <w:tcW w:w="4890" w:type="dxa"/>
            <w:shd w:val="clear" w:color="auto" w:fill="F5F5F5"/>
            <w:tcMar>
              <w:top w:w="30" w:type="dxa"/>
              <w:left w:w="30" w:type="dxa"/>
              <w:bottom w:w="30" w:type="dxa"/>
              <w:right w:w="30" w:type="dxa"/>
            </w:tcMar>
          </w:tcPr>
          <w:p w14:paraId="3F9D4D76" w14:textId="77777777" w:rsidR="00B17F0D" w:rsidRPr="00DB4403" w:rsidRDefault="00DB4403">
            <w:pPr>
              <w:pStyle w:val="tdTableStyle-Standard-BodyA-Regular1-Row1"/>
              <w:shd w:val="clear" w:color="auto" w:fill="F5F5F5"/>
            </w:pPr>
            <w:r w:rsidRPr="00DB4403">
              <w:rPr>
                <w:shd w:val="clear" w:color="auto" w:fill="F5F5F5"/>
              </w:rPr>
              <w:t>在文本框中输入</w:t>
            </w:r>
            <w:r w:rsidRPr="00DB4403">
              <w:rPr>
                <w:shd w:val="clear" w:color="auto" w:fill="F5F5F5"/>
              </w:rPr>
              <w:t>SNMP</w:t>
            </w:r>
            <w:r w:rsidRPr="00DB4403">
              <w:rPr>
                <w:shd w:val="clear" w:color="auto" w:fill="F5F5F5"/>
              </w:rPr>
              <w:t>引擎</w:t>
            </w:r>
            <w:r w:rsidRPr="00DB4403">
              <w:rPr>
                <w:shd w:val="clear" w:color="auto" w:fill="F5F5F5"/>
              </w:rPr>
              <w:t>ID</w:t>
            </w:r>
            <w:r w:rsidRPr="00DB4403">
              <w:rPr>
                <w:shd w:val="clear" w:color="auto" w:fill="F5F5F5"/>
              </w:rPr>
              <w:t>号。</w:t>
            </w:r>
          </w:p>
        </w:tc>
      </w:tr>
    </w:tbl>
    <w:p w14:paraId="0384FD0B" w14:textId="77777777" w:rsidR="00B17F0D" w:rsidRDefault="00DB4403">
      <w:pPr>
        <w:pStyle w:val="li"/>
        <w:numPr>
          <w:ilvl w:val="0"/>
          <w:numId w:val="579"/>
        </w:numPr>
        <w:spacing w:after="246"/>
        <w:ind w:left="630" w:firstLine="0"/>
      </w:pPr>
      <w:r>
        <w:t>配置完成后，点击</w:t>
      </w:r>
      <w:r>
        <w:t>“</w:t>
      </w:r>
      <w:r>
        <w:t>确定</w:t>
      </w:r>
      <w:r>
        <w:t>”</w:t>
      </w:r>
      <w:r>
        <w:t>按钮。</w:t>
      </w:r>
    </w:p>
    <w:p w14:paraId="1FEC4758" w14:textId="77777777" w:rsidR="00B17F0D" w:rsidRDefault="00DB4403">
      <w:pPr>
        <w:pStyle w:val="Divnote"/>
      </w:pPr>
      <w:r>
        <w:t>{b}</w:t>
      </w:r>
      <w:r>
        <w:t>注意</w:t>
      </w:r>
      <w:r>
        <w:t>: {/b}SNMP</w:t>
      </w:r>
      <w:r>
        <w:t>引擎</w:t>
      </w:r>
      <w:r>
        <w:t>ID</w:t>
      </w:r>
      <w:r>
        <w:t>唯一标识一个引擎。</w:t>
      </w:r>
      <w:r>
        <w:t>SNMP</w:t>
      </w:r>
      <w:r>
        <w:t>引擎是</w:t>
      </w:r>
      <w:r>
        <w:t>SNMP</w:t>
      </w:r>
      <w:r>
        <w:t>实体（网络管理平台或者被管理网络设备）的重要组成部分，完成</w:t>
      </w:r>
      <w:r>
        <w:t>SNMP</w:t>
      </w:r>
      <w:r>
        <w:t>消息的收发、验证、提取</w:t>
      </w:r>
      <w:r>
        <w:t>PDU</w:t>
      </w:r>
      <w:r>
        <w:t>、组装消息与</w:t>
      </w:r>
      <w:r>
        <w:t>SNMP</w:t>
      </w:r>
      <w:r>
        <w:t>应用程序通信等功能。</w:t>
      </w:r>
    </w:p>
    <w:p w14:paraId="4679C539" w14:textId="77777777" w:rsidR="00B17F0D" w:rsidRDefault="00DB4403">
      <w:pPr>
        <w:pStyle w:val="h3"/>
      </w:pPr>
      <w:bookmarkStart w:id="374" w:name="_Toc112079268"/>
      <w:r>
        <w:t>新建</w:t>
      </w:r>
      <w:r>
        <w:t>SNMP</w:t>
      </w:r>
      <w:r>
        <w:t>主机</w:t>
      </w:r>
      <w:bookmarkEnd w:id="374"/>
    </w:p>
    <w:p w14:paraId="488FF5C5" w14:textId="77777777" w:rsidR="00B17F0D" w:rsidRDefault="00DB4403">
      <w:pPr>
        <w:pStyle w:val="p"/>
      </w:pPr>
      <w:r>
        <w:t>新建</w:t>
      </w:r>
      <w:r>
        <w:t>SNMP</w:t>
      </w:r>
      <w:r>
        <w:t>主机，请按照以下步骤进行操作：</w:t>
      </w:r>
    </w:p>
    <w:p w14:paraId="55D46D24" w14:textId="77777777" w:rsidR="00B17F0D" w:rsidRDefault="00DB4403">
      <w:pPr>
        <w:pStyle w:val="li"/>
        <w:numPr>
          <w:ilvl w:val="0"/>
          <w:numId w:val="580"/>
        </w:numPr>
        <w:spacing w:before="246"/>
        <w:ind w:left="630" w:firstLine="0"/>
      </w:pPr>
      <w:r>
        <w:t>选择</w:t>
      </w:r>
      <w:r>
        <w:t>“</w:t>
      </w:r>
      <w:r>
        <w:t>系统</w:t>
      </w:r>
      <w:r>
        <w:t xml:space="preserve"> &gt; SNMP &gt; SNMP</w:t>
      </w:r>
      <w:r>
        <w:t>主机</w:t>
      </w:r>
      <w:r>
        <w:t>”</w:t>
      </w:r>
      <w:r>
        <w:t>，进行</w:t>
      </w:r>
      <w:r>
        <w:t>SNMP</w:t>
      </w:r>
      <w:r>
        <w:t>主机的配置。</w:t>
      </w:r>
    </w:p>
    <w:p w14:paraId="516BF178" w14:textId="77777777" w:rsidR="00B17F0D" w:rsidRDefault="00DB4403">
      <w:pPr>
        <w:pStyle w:val="li"/>
        <w:numPr>
          <w:ilvl w:val="0"/>
          <w:numId w:val="580"/>
        </w:numPr>
        <w:ind w:left="630" w:firstLine="0"/>
      </w:pPr>
      <w:r>
        <w:rPr>
          <w:rStyle w:val="dropDownHotspot"/>
        </w:rPr>
        <w:t>点击</w:t>
      </w:r>
      <w:r>
        <w:rPr>
          <w:rStyle w:val="dropDownHotspot"/>
        </w:rPr>
        <w:t>“</w:t>
      </w:r>
      <w:r>
        <w:rPr>
          <w:rStyle w:val="dropDownHotspot"/>
        </w:rPr>
        <w:t>新建</w:t>
      </w:r>
      <w:r>
        <w:rPr>
          <w:rStyle w:val="dropDownHotspot"/>
        </w:rPr>
        <w:t>”</w:t>
      </w:r>
      <w:r>
        <w:rPr>
          <w:rStyle w:val="dropDownHotspot"/>
        </w:rPr>
        <w:t>按钮，打开</w:t>
      </w:r>
      <w:r>
        <w:rPr>
          <w:rStyle w:val="dropDownHotspot"/>
        </w:rPr>
        <w:t>&lt;SNMP</w:t>
      </w:r>
      <w:r>
        <w:rPr>
          <w:rStyle w:val="dropDownHotspot"/>
        </w:rPr>
        <w:t>主机配置</w:t>
      </w:r>
      <w:r>
        <w:rPr>
          <w:rStyle w:val="dropDownHotspot"/>
        </w:rPr>
        <w:t>&gt;</w:t>
      </w:r>
      <w:r>
        <w:rPr>
          <w:rStyle w:val="dropDownHotspot"/>
        </w:rPr>
        <w:t>页面。</w:t>
      </w:r>
    </w:p>
    <w:p w14:paraId="351B57F2" w14:textId="77777777" w:rsidR="00B17F0D" w:rsidRDefault="004A6DEA">
      <w:pPr>
        <w:pStyle w:val="p4"/>
      </w:pPr>
      <w:r>
        <w:rPr>
          <w:noProof/>
        </w:rPr>
        <w:drawing>
          <wp:inline distT="0" distB="0" distL="0" distR="0" wp14:anchorId="1B8009C6" wp14:editId="1A03BC9C">
            <wp:extent cx="4762500" cy="2171700"/>
            <wp:effectExtent l="0" t="0" r="0" b="0"/>
            <wp:docPr id="276" name="图片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referRelativeResize="0">
                      <a:picLocks noChangeArrowheads="1"/>
                    </pic:cNvPicPr>
                  </pic:nvPicPr>
                  <pic:blipFill>
                    <a:blip r:embed="rId358">
                      <a:grayscl/>
                      <a:extLst>
                        <a:ext uri="{28A0092B-C50C-407E-A947-70E740481C1C}">
                          <a14:useLocalDpi xmlns:a14="http://schemas.microsoft.com/office/drawing/2010/main" val="0"/>
                        </a:ext>
                      </a:extLst>
                    </a:blip>
                    <a:srcRect/>
                    <a:stretch>
                      <a:fillRect/>
                    </a:stretch>
                  </pic:blipFill>
                  <pic:spPr bwMode="auto">
                    <a:xfrm>
                      <a:off x="0" y="0"/>
                      <a:ext cx="4762500" cy="2171700"/>
                    </a:xfrm>
                    <a:prstGeom prst="rect">
                      <a:avLst/>
                    </a:prstGeom>
                    <a:noFill/>
                    <a:ln>
                      <a:noFill/>
                    </a:ln>
                  </pic:spPr>
                </pic:pic>
              </a:graphicData>
            </a:graphic>
          </wp:inline>
        </w:drawing>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4C5E0375"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7509A019"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0D4FE056"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02D53A7A"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DB76C88" w14:textId="77777777" w:rsidR="00B17F0D" w:rsidRPr="00DB4403" w:rsidRDefault="00DB4403">
            <w:pPr>
              <w:pStyle w:val="tdTableStyle-Standard-BodyE-Regular-Row1"/>
              <w:shd w:val="clear" w:color="auto" w:fill="F5F5F5"/>
            </w:pPr>
            <w:r w:rsidRPr="00DB4403">
              <w:rPr>
                <w:shd w:val="clear" w:color="auto" w:fill="F5F5F5"/>
              </w:rPr>
              <w:t>类型</w:t>
            </w:r>
          </w:p>
        </w:tc>
        <w:tc>
          <w:tcPr>
            <w:tcW w:w="4890" w:type="dxa"/>
            <w:tcBorders>
              <w:bottom w:val="single" w:sz="6" w:space="0" w:color="FFFFFF"/>
            </w:tcBorders>
            <w:shd w:val="clear" w:color="auto" w:fill="F5F5F5"/>
            <w:tcMar>
              <w:top w:w="30" w:type="dxa"/>
              <w:left w:w="30" w:type="dxa"/>
              <w:bottom w:w="30" w:type="dxa"/>
              <w:right w:w="30" w:type="dxa"/>
            </w:tcMar>
          </w:tcPr>
          <w:p w14:paraId="10CB6CC2" w14:textId="77777777" w:rsidR="00B17F0D" w:rsidRPr="00DB4403" w:rsidRDefault="00DB4403">
            <w:pPr>
              <w:pStyle w:val="p"/>
            </w:pPr>
            <w:r w:rsidRPr="00DB4403">
              <w:t>从下拉菜单中选择</w:t>
            </w:r>
            <w:r w:rsidRPr="00DB4403">
              <w:t>SNMP</w:t>
            </w:r>
            <w:r w:rsidRPr="00DB4403">
              <w:t>主机的类型。选择</w:t>
            </w:r>
            <w:r w:rsidRPr="00DB4403">
              <w:t>“IP</w:t>
            </w:r>
            <w:r w:rsidRPr="00DB4403">
              <w:t>地址</w:t>
            </w:r>
            <w:r w:rsidRPr="00DB4403">
              <w:t>”</w:t>
            </w:r>
            <w:r w:rsidRPr="00DB4403">
              <w:t>、</w:t>
            </w:r>
            <w:r w:rsidRPr="00DB4403">
              <w:t>“IP</w:t>
            </w:r>
            <w:r w:rsidRPr="00DB4403">
              <w:t>地址范围</w:t>
            </w:r>
            <w:r w:rsidRPr="00DB4403">
              <w:t>”</w:t>
            </w:r>
            <w:r w:rsidRPr="00DB4403">
              <w:t>或</w:t>
            </w:r>
            <w:r w:rsidRPr="00DB4403">
              <w:t>“IP/</w:t>
            </w:r>
            <w:r w:rsidRPr="00DB4403">
              <w:t>掩码</w:t>
            </w:r>
            <w:r w:rsidRPr="00DB4403">
              <w:t>”</w:t>
            </w:r>
            <w:r w:rsidRPr="00DB4403">
              <w:t>。</w:t>
            </w:r>
          </w:p>
          <w:p w14:paraId="67180FAA" w14:textId="77777777" w:rsidR="00B17F0D" w:rsidRPr="00DB4403" w:rsidRDefault="00DB4403">
            <w:pPr>
              <w:pStyle w:val="li"/>
              <w:numPr>
                <w:ilvl w:val="0"/>
                <w:numId w:val="581"/>
              </w:numPr>
              <w:ind w:left="630" w:firstLine="0"/>
            </w:pPr>
            <w:r w:rsidRPr="00DB4403">
              <w:t>IP</w:t>
            </w:r>
            <w:r w:rsidRPr="00DB4403">
              <w:t>地址：在</w:t>
            </w:r>
            <w:r w:rsidRPr="00DB4403">
              <w:t>“</w:t>
            </w:r>
            <w:r w:rsidRPr="00DB4403">
              <w:t>主机</w:t>
            </w:r>
            <w:r w:rsidRPr="00DB4403">
              <w:t>”</w:t>
            </w:r>
            <w:r w:rsidRPr="00DB4403">
              <w:t>文本框中输入主机的</w:t>
            </w:r>
            <w:r w:rsidRPr="00DB4403">
              <w:t>IP</w:t>
            </w:r>
            <w:r w:rsidRPr="00DB4403">
              <w:t>地址。</w:t>
            </w:r>
          </w:p>
          <w:p w14:paraId="211DC7A6" w14:textId="77777777" w:rsidR="00B17F0D" w:rsidRPr="00DB4403" w:rsidRDefault="00DB4403">
            <w:pPr>
              <w:pStyle w:val="li"/>
              <w:numPr>
                <w:ilvl w:val="0"/>
                <w:numId w:val="581"/>
              </w:numPr>
              <w:ind w:left="630" w:firstLine="0"/>
            </w:pPr>
            <w:r w:rsidRPr="00DB4403">
              <w:t>IP</w:t>
            </w:r>
            <w:r w:rsidRPr="00DB4403">
              <w:t>范围：在</w:t>
            </w:r>
            <w:r w:rsidRPr="00DB4403">
              <w:t>“</w:t>
            </w:r>
            <w:r w:rsidRPr="00DB4403">
              <w:t>主机</w:t>
            </w:r>
            <w:r w:rsidRPr="00DB4403">
              <w:t>”</w:t>
            </w:r>
            <w:r w:rsidRPr="00DB4403">
              <w:t>文本框中分别输入起始</w:t>
            </w:r>
            <w:r w:rsidRPr="00DB4403">
              <w:t>IP</w:t>
            </w:r>
            <w:r w:rsidRPr="00DB4403">
              <w:t>地址和终止</w:t>
            </w:r>
            <w:r w:rsidRPr="00DB4403">
              <w:t>IP</w:t>
            </w:r>
            <w:r w:rsidRPr="00DB4403">
              <w:t>地址。</w:t>
            </w:r>
          </w:p>
          <w:p w14:paraId="0E80EB72" w14:textId="77777777" w:rsidR="00B17F0D" w:rsidRPr="00DB4403" w:rsidRDefault="00DB4403">
            <w:pPr>
              <w:pStyle w:val="li"/>
              <w:numPr>
                <w:ilvl w:val="0"/>
                <w:numId w:val="581"/>
              </w:numPr>
              <w:ind w:left="630" w:firstLine="0"/>
            </w:pPr>
            <w:r w:rsidRPr="00DB4403">
              <w:t>IP/</w:t>
            </w:r>
            <w:r w:rsidRPr="00DB4403">
              <w:t>掩码：在</w:t>
            </w:r>
            <w:r w:rsidRPr="00DB4403">
              <w:t>“</w:t>
            </w:r>
            <w:r w:rsidRPr="00DB4403">
              <w:t>主机</w:t>
            </w:r>
            <w:r w:rsidRPr="00DB4403">
              <w:t>”</w:t>
            </w:r>
            <w:r w:rsidRPr="00DB4403">
              <w:t>文本框中分别输入主机的</w:t>
            </w:r>
            <w:r w:rsidRPr="00DB4403">
              <w:t>IP</w:t>
            </w:r>
            <w:r w:rsidRPr="00DB4403">
              <w:t>地址和网络掩码。</w:t>
            </w:r>
          </w:p>
        </w:tc>
      </w:tr>
      <w:tr w:rsidR="00B17F0D" w:rsidRPr="00DB4403" w14:paraId="2E5AEC58"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931076D" w14:textId="77777777" w:rsidR="00B17F0D" w:rsidRPr="00DB4403" w:rsidRDefault="00DB4403">
            <w:pPr>
              <w:pStyle w:val="tdTableStyle-Standard-BodyE-Regular-Row1"/>
              <w:shd w:val="clear" w:color="auto" w:fill="F5F5F5"/>
            </w:pPr>
            <w:r w:rsidRPr="00DB4403">
              <w:rPr>
                <w:shd w:val="clear" w:color="auto" w:fill="F5F5F5"/>
              </w:rPr>
              <w:t>SNMP</w:t>
            </w:r>
            <w:r w:rsidRPr="00DB4403">
              <w:rPr>
                <w:shd w:val="clear" w:color="auto" w:fill="F5F5F5"/>
              </w:rPr>
              <w:t>版本</w:t>
            </w:r>
          </w:p>
        </w:tc>
        <w:tc>
          <w:tcPr>
            <w:tcW w:w="4890" w:type="dxa"/>
            <w:tcBorders>
              <w:bottom w:val="single" w:sz="6" w:space="0" w:color="FFFFFF"/>
            </w:tcBorders>
            <w:shd w:val="clear" w:color="auto" w:fill="F5F5F5"/>
            <w:tcMar>
              <w:top w:w="30" w:type="dxa"/>
              <w:left w:w="30" w:type="dxa"/>
              <w:bottom w:w="30" w:type="dxa"/>
              <w:right w:w="30" w:type="dxa"/>
            </w:tcMar>
          </w:tcPr>
          <w:p w14:paraId="78F6C7C6" w14:textId="77777777" w:rsidR="00B17F0D" w:rsidRPr="00DB4403" w:rsidRDefault="00DB4403">
            <w:pPr>
              <w:pStyle w:val="tdTableStyle-Standard-BodyD-Regular1-Row1"/>
              <w:shd w:val="clear" w:color="auto" w:fill="F5F5F5"/>
            </w:pPr>
            <w:r w:rsidRPr="00DB4403">
              <w:rPr>
                <w:shd w:val="clear" w:color="auto" w:fill="F5F5F5"/>
              </w:rPr>
              <w:t>选择</w:t>
            </w:r>
            <w:r w:rsidRPr="00DB4403">
              <w:rPr>
                <w:shd w:val="clear" w:color="auto" w:fill="F5F5F5"/>
              </w:rPr>
              <w:t>SNMP</w:t>
            </w:r>
            <w:r w:rsidRPr="00DB4403">
              <w:rPr>
                <w:shd w:val="clear" w:color="auto" w:fill="F5F5F5"/>
              </w:rPr>
              <w:t>版本。</w:t>
            </w:r>
          </w:p>
        </w:tc>
      </w:tr>
      <w:tr w:rsidR="00B17F0D" w:rsidRPr="00DB4403" w14:paraId="2B65EC1C"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129B7B8" w14:textId="77777777" w:rsidR="00B17F0D" w:rsidRPr="00DB4403" w:rsidRDefault="00DB4403">
            <w:pPr>
              <w:pStyle w:val="tdTableStyle-Standard-BodyE-Regular-Row1"/>
              <w:shd w:val="clear" w:color="auto" w:fill="F5F5F5"/>
            </w:pPr>
            <w:r w:rsidRPr="00DB4403">
              <w:rPr>
                <w:shd w:val="clear" w:color="auto" w:fill="F5F5F5"/>
              </w:rPr>
              <w:t>团体字</w:t>
            </w:r>
          </w:p>
        </w:tc>
        <w:tc>
          <w:tcPr>
            <w:tcW w:w="4890" w:type="dxa"/>
            <w:tcBorders>
              <w:bottom w:val="single" w:sz="6" w:space="0" w:color="FFFFFF"/>
            </w:tcBorders>
            <w:shd w:val="clear" w:color="auto" w:fill="F5F5F5"/>
            <w:tcMar>
              <w:top w:w="30" w:type="dxa"/>
              <w:left w:w="30" w:type="dxa"/>
              <w:bottom w:w="30" w:type="dxa"/>
              <w:right w:w="30" w:type="dxa"/>
            </w:tcMar>
          </w:tcPr>
          <w:p w14:paraId="687A002F" w14:textId="77777777" w:rsidR="00B17F0D" w:rsidRPr="00DB4403" w:rsidRDefault="00DB4403">
            <w:pPr>
              <w:pStyle w:val="tdTableStyle-Standard-BodyD-Regular1-Row1"/>
              <w:shd w:val="clear" w:color="auto" w:fill="F5F5F5"/>
            </w:pPr>
            <w:r w:rsidRPr="00DB4403">
              <w:rPr>
                <w:shd w:val="clear" w:color="auto" w:fill="F5F5F5"/>
              </w:rPr>
              <w:t>在文本框中输入</w:t>
            </w:r>
            <w:r w:rsidRPr="00DB4403">
              <w:rPr>
                <w:shd w:val="clear" w:color="auto" w:fill="F5F5F5"/>
              </w:rPr>
              <w:t>SNMP</w:t>
            </w:r>
            <w:r w:rsidRPr="00DB4403">
              <w:rPr>
                <w:shd w:val="clear" w:color="auto" w:fill="F5F5F5"/>
              </w:rPr>
              <w:t>主机的团体字。团体字是管理进程和代理进程之间的口令，是明文格式。此选项仅当版本为</w:t>
            </w:r>
            <w:r w:rsidRPr="00DB4403">
              <w:rPr>
                <w:shd w:val="clear" w:color="auto" w:fill="F5F5F5"/>
              </w:rPr>
              <w:t>SNMP V1</w:t>
            </w:r>
            <w:r w:rsidRPr="00DB4403">
              <w:rPr>
                <w:shd w:val="clear" w:color="auto" w:fill="F5F5F5"/>
              </w:rPr>
              <w:t>和</w:t>
            </w:r>
            <w:r w:rsidRPr="00DB4403">
              <w:rPr>
                <w:shd w:val="clear" w:color="auto" w:fill="F5F5F5"/>
              </w:rPr>
              <w:t>SNMP V2C</w:t>
            </w:r>
            <w:r w:rsidRPr="00DB4403">
              <w:rPr>
                <w:shd w:val="clear" w:color="auto" w:fill="F5F5F5"/>
              </w:rPr>
              <w:t>时有效。</w:t>
            </w:r>
          </w:p>
        </w:tc>
      </w:tr>
      <w:tr w:rsidR="00B17F0D" w:rsidRPr="00DB4403" w14:paraId="0859B7D4" w14:textId="77777777">
        <w:trPr>
          <w:trHeight w:val="30"/>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001FAA45" w14:textId="77777777" w:rsidR="00B17F0D" w:rsidRPr="00DB4403" w:rsidRDefault="00DB4403">
            <w:pPr>
              <w:pStyle w:val="tdTableStyle-Standard-BodyB-Regular-Row1"/>
              <w:shd w:val="clear" w:color="auto" w:fill="F5F5F5"/>
            </w:pPr>
            <w:r w:rsidRPr="00DB4403">
              <w:rPr>
                <w:shd w:val="clear" w:color="auto" w:fill="F5F5F5"/>
              </w:rPr>
              <w:t>权限</w:t>
            </w:r>
          </w:p>
        </w:tc>
        <w:tc>
          <w:tcPr>
            <w:tcW w:w="4890" w:type="dxa"/>
            <w:shd w:val="clear" w:color="auto" w:fill="F5F5F5"/>
            <w:tcMar>
              <w:top w:w="30" w:type="dxa"/>
              <w:left w:w="30" w:type="dxa"/>
              <w:bottom w:w="30" w:type="dxa"/>
              <w:right w:w="30" w:type="dxa"/>
            </w:tcMar>
          </w:tcPr>
          <w:p w14:paraId="59D3C01A" w14:textId="77777777" w:rsidR="00B17F0D" w:rsidRPr="00DB4403" w:rsidRDefault="00DB4403">
            <w:pPr>
              <w:pStyle w:val="p"/>
            </w:pPr>
            <w:r w:rsidRPr="00DB4403">
              <w:t>选择该团体字的读写权限为</w:t>
            </w:r>
            <w:r w:rsidRPr="00DB4403">
              <w:t>“</w:t>
            </w:r>
            <w:r w:rsidRPr="00DB4403">
              <w:t>只读</w:t>
            </w:r>
            <w:r w:rsidRPr="00DB4403">
              <w:t>”</w:t>
            </w:r>
            <w:r w:rsidRPr="00DB4403">
              <w:t>或</w:t>
            </w:r>
            <w:r w:rsidRPr="00DB4403">
              <w:t>“</w:t>
            </w:r>
            <w:r w:rsidRPr="00DB4403">
              <w:t>可写</w:t>
            </w:r>
            <w:r w:rsidRPr="00DB4403">
              <w:t>”</w:t>
            </w:r>
            <w:r w:rsidRPr="00DB4403">
              <w:t>，此选项仅当版本为</w:t>
            </w:r>
            <w:r w:rsidRPr="00DB4403">
              <w:t>SNMP V1</w:t>
            </w:r>
            <w:r w:rsidRPr="00DB4403">
              <w:t>和</w:t>
            </w:r>
            <w:r w:rsidRPr="00DB4403">
              <w:t>SNMP V2C</w:t>
            </w:r>
            <w:r w:rsidRPr="00DB4403">
              <w:t>时有效。</w:t>
            </w:r>
          </w:p>
          <w:p w14:paraId="2B7D97A4" w14:textId="77777777" w:rsidR="00B17F0D" w:rsidRPr="00DB4403" w:rsidRDefault="00DB4403">
            <w:pPr>
              <w:pStyle w:val="li"/>
              <w:numPr>
                <w:ilvl w:val="0"/>
                <w:numId w:val="582"/>
              </w:numPr>
              <w:ind w:left="630" w:firstLine="0"/>
            </w:pPr>
            <w:r w:rsidRPr="00DB4403">
              <w:t>只读：表示此类团体字只可读取</w:t>
            </w:r>
            <w:r w:rsidRPr="00DB4403">
              <w:t>MIB</w:t>
            </w:r>
            <w:r w:rsidRPr="00DB4403">
              <w:t>中的信息。</w:t>
            </w:r>
          </w:p>
          <w:p w14:paraId="0C2F298D" w14:textId="77777777" w:rsidR="00B17F0D" w:rsidRPr="00DB4403" w:rsidRDefault="00DB4403">
            <w:pPr>
              <w:pStyle w:val="li"/>
              <w:numPr>
                <w:ilvl w:val="0"/>
                <w:numId w:val="582"/>
              </w:numPr>
              <w:ind w:left="630" w:firstLine="0"/>
            </w:pPr>
            <w:r w:rsidRPr="00DB4403">
              <w:t>可写：表示此类团体字不仅可以读取</w:t>
            </w:r>
            <w:r w:rsidRPr="00DB4403">
              <w:t>MIB</w:t>
            </w:r>
            <w:r w:rsidRPr="00DB4403">
              <w:t>中的信息，还可以对信息进行修改。</w:t>
            </w:r>
          </w:p>
        </w:tc>
      </w:tr>
    </w:tbl>
    <w:p w14:paraId="74EDFCEE" w14:textId="77777777" w:rsidR="00B17F0D" w:rsidRDefault="00DB4403">
      <w:pPr>
        <w:pStyle w:val="li"/>
        <w:numPr>
          <w:ilvl w:val="0"/>
          <w:numId w:val="583"/>
        </w:numPr>
        <w:spacing w:after="246"/>
        <w:ind w:left="630" w:firstLine="0"/>
      </w:pPr>
      <w:r>
        <w:t>点击</w:t>
      </w:r>
      <w:r>
        <w:t>“</w:t>
      </w:r>
      <w:r>
        <w:t>确定</w:t>
      </w:r>
      <w:r>
        <w:t>”</w:t>
      </w:r>
      <w:r>
        <w:t>按钮保存所做的配置。新创建的</w:t>
      </w:r>
      <w:r>
        <w:t>SNMP</w:t>
      </w:r>
      <w:r>
        <w:t>主机将会显示在</w:t>
      </w:r>
      <w:r>
        <w:t>SNMP</w:t>
      </w:r>
      <w:r>
        <w:t>主机列表中。</w:t>
      </w:r>
    </w:p>
    <w:p w14:paraId="690D2A26" w14:textId="77777777" w:rsidR="00B17F0D" w:rsidRDefault="00DB4403">
      <w:pPr>
        <w:pStyle w:val="h3"/>
      </w:pPr>
      <w:bookmarkStart w:id="375" w:name="_Toc112079269"/>
      <w:r>
        <w:t>Trap</w:t>
      </w:r>
      <w:r>
        <w:t>主机</w:t>
      </w:r>
      <w:bookmarkEnd w:id="375"/>
    </w:p>
    <w:p w14:paraId="3916DF07" w14:textId="77777777" w:rsidR="00B17F0D" w:rsidRDefault="00DB4403">
      <w:pPr>
        <w:pStyle w:val="p"/>
      </w:pPr>
      <w:r>
        <w:t>用户可以配置</w:t>
      </w:r>
      <w:r>
        <w:t>SNMP Trap</w:t>
      </w:r>
      <w:r>
        <w:t>主机，用于接收</w:t>
      </w:r>
      <w:r>
        <w:t>SNMP Trap</w:t>
      </w:r>
      <w:r>
        <w:t>报文。</w:t>
      </w:r>
    </w:p>
    <w:p w14:paraId="3D76E69C" w14:textId="77777777" w:rsidR="00B17F0D" w:rsidRDefault="00DB4403">
      <w:pPr>
        <w:pStyle w:val="p"/>
      </w:pPr>
      <w:r>
        <w:t>新建</w:t>
      </w:r>
      <w:r>
        <w:t>Trap</w:t>
      </w:r>
      <w:r>
        <w:t>主机，请按照以下步骤进行操作：</w:t>
      </w:r>
    </w:p>
    <w:p w14:paraId="1579CB10" w14:textId="77777777" w:rsidR="00B17F0D" w:rsidRDefault="00DB4403">
      <w:pPr>
        <w:pStyle w:val="li"/>
        <w:numPr>
          <w:ilvl w:val="0"/>
          <w:numId w:val="584"/>
        </w:numPr>
        <w:spacing w:before="246"/>
        <w:ind w:left="630" w:firstLine="0"/>
      </w:pPr>
      <w:r>
        <w:t>选择</w:t>
      </w:r>
      <w:r>
        <w:t>“</w:t>
      </w:r>
      <w:r>
        <w:t>系统</w:t>
      </w:r>
      <w:r>
        <w:t xml:space="preserve"> &gt; SNMP &gt; Trap</w:t>
      </w:r>
      <w:r>
        <w:t>主机</w:t>
      </w:r>
      <w:r>
        <w:t>”</w:t>
      </w:r>
      <w:r>
        <w:t>，进行</w:t>
      </w:r>
      <w:r>
        <w:t>Trap</w:t>
      </w:r>
      <w:r>
        <w:t>主机的配置。</w:t>
      </w:r>
    </w:p>
    <w:p w14:paraId="7C6FD6DC" w14:textId="77777777" w:rsidR="00B17F0D" w:rsidRDefault="00DB4403">
      <w:pPr>
        <w:pStyle w:val="li"/>
        <w:numPr>
          <w:ilvl w:val="0"/>
          <w:numId w:val="584"/>
        </w:numPr>
        <w:ind w:left="630" w:firstLine="0"/>
      </w:pPr>
      <w:r>
        <w:rPr>
          <w:rStyle w:val="dropDownHotspot"/>
        </w:rPr>
        <w:t>点击</w:t>
      </w:r>
      <w:r>
        <w:rPr>
          <w:rStyle w:val="dropDownHotspot"/>
        </w:rPr>
        <w:t>“</w:t>
      </w:r>
      <w:r>
        <w:rPr>
          <w:rStyle w:val="dropDownHotspot"/>
        </w:rPr>
        <w:t>新建</w:t>
      </w:r>
      <w:r>
        <w:rPr>
          <w:rStyle w:val="dropDownHotspot"/>
        </w:rPr>
        <w:t>”</w:t>
      </w:r>
      <w:r>
        <w:rPr>
          <w:rStyle w:val="dropDownHotspot"/>
        </w:rPr>
        <w:t>按钮，打开</w:t>
      </w:r>
      <w:r>
        <w:rPr>
          <w:rStyle w:val="dropDownHotspot"/>
        </w:rPr>
        <w:t>&lt;Trap</w:t>
      </w:r>
      <w:r>
        <w:rPr>
          <w:rStyle w:val="dropDownHotspot"/>
        </w:rPr>
        <w:t>主机配置</w:t>
      </w:r>
      <w:r>
        <w:rPr>
          <w:rStyle w:val="dropDownHotspot"/>
        </w:rPr>
        <w:t>&gt;</w:t>
      </w:r>
      <w:r>
        <w:rPr>
          <w:rStyle w:val="dropDownHotspot"/>
        </w:rPr>
        <w:t>页面。</w:t>
      </w:r>
    </w:p>
    <w:p w14:paraId="6992C302" w14:textId="77777777" w:rsidR="00B17F0D" w:rsidRDefault="004A6DEA">
      <w:pPr>
        <w:pStyle w:val="p4"/>
      </w:pPr>
      <w:r>
        <w:rPr>
          <w:noProof/>
        </w:rPr>
        <w:drawing>
          <wp:inline distT="0" distB="0" distL="0" distR="0" wp14:anchorId="1C6771AF" wp14:editId="47810537">
            <wp:extent cx="4762500" cy="1800225"/>
            <wp:effectExtent l="0" t="0" r="0" b="9525"/>
            <wp:docPr id="277" name="图片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preferRelativeResize="0">
                      <a:picLocks noChangeArrowheads="1"/>
                    </pic:cNvPicPr>
                  </pic:nvPicPr>
                  <pic:blipFill>
                    <a:blip r:embed="rId359">
                      <a:grayscl/>
                      <a:extLst>
                        <a:ext uri="{28A0092B-C50C-407E-A947-70E740481C1C}">
                          <a14:useLocalDpi xmlns:a14="http://schemas.microsoft.com/office/drawing/2010/main" val="0"/>
                        </a:ext>
                      </a:extLst>
                    </a:blip>
                    <a:srcRect/>
                    <a:stretch>
                      <a:fillRect/>
                    </a:stretch>
                  </pic:blipFill>
                  <pic:spPr bwMode="auto">
                    <a:xfrm>
                      <a:off x="0" y="0"/>
                      <a:ext cx="4762500" cy="1800225"/>
                    </a:xfrm>
                    <a:prstGeom prst="rect">
                      <a:avLst/>
                    </a:prstGeom>
                    <a:noFill/>
                    <a:ln>
                      <a:noFill/>
                    </a:ln>
                  </pic:spPr>
                </pic:pic>
              </a:graphicData>
            </a:graphic>
          </wp:inline>
        </w:drawing>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464016FE"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3E502521"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23AD3111"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48182ED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3BEE27F" w14:textId="77777777" w:rsidR="00B17F0D" w:rsidRPr="00DB4403" w:rsidRDefault="00DB4403">
            <w:pPr>
              <w:pStyle w:val="tdTableStyle-Standard-BodyE-Regular-Row1"/>
              <w:shd w:val="clear" w:color="auto" w:fill="F5F5F5"/>
            </w:pPr>
            <w:r w:rsidRPr="00DB4403">
              <w:rPr>
                <w:shd w:val="clear" w:color="auto" w:fill="F5F5F5"/>
              </w:rPr>
              <w:t>主机</w:t>
            </w:r>
          </w:p>
        </w:tc>
        <w:tc>
          <w:tcPr>
            <w:tcW w:w="4890" w:type="dxa"/>
            <w:tcBorders>
              <w:bottom w:val="single" w:sz="6" w:space="0" w:color="FFFFFF"/>
            </w:tcBorders>
            <w:shd w:val="clear" w:color="auto" w:fill="F5F5F5"/>
            <w:tcMar>
              <w:top w:w="30" w:type="dxa"/>
              <w:left w:w="30" w:type="dxa"/>
              <w:bottom w:w="30" w:type="dxa"/>
              <w:right w:w="30" w:type="dxa"/>
            </w:tcMar>
          </w:tcPr>
          <w:p w14:paraId="6D03DBE7" w14:textId="77777777" w:rsidR="00B17F0D" w:rsidRPr="00DB4403" w:rsidRDefault="00DB4403">
            <w:pPr>
              <w:pStyle w:val="p"/>
            </w:pPr>
            <w:r w:rsidRPr="00DB4403">
              <w:t>在文本框中输入</w:t>
            </w:r>
            <w:r w:rsidRPr="00DB4403">
              <w:t>Trap</w:t>
            </w:r>
            <w:r w:rsidRPr="00DB4403">
              <w:t>主机的</w:t>
            </w:r>
            <w:r w:rsidRPr="00DB4403">
              <w:t>IP</w:t>
            </w:r>
            <w:r w:rsidRPr="00DB4403">
              <w:t>地址。</w:t>
            </w:r>
          </w:p>
        </w:tc>
      </w:tr>
      <w:tr w:rsidR="00B17F0D" w:rsidRPr="00DB4403" w14:paraId="6EDB5DA6"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2C9ED1B" w14:textId="77777777" w:rsidR="00B17F0D" w:rsidRPr="00DB4403" w:rsidRDefault="00DB4403">
            <w:pPr>
              <w:pStyle w:val="tdTableStyle-Standard-BodyE-Regular-Row1"/>
              <w:shd w:val="clear" w:color="auto" w:fill="F5F5F5"/>
            </w:pPr>
            <w:r w:rsidRPr="00DB4403">
              <w:rPr>
                <w:shd w:val="clear" w:color="auto" w:fill="F5F5F5"/>
              </w:rPr>
              <w:t>Trap</w:t>
            </w:r>
            <w:r w:rsidRPr="00DB4403">
              <w:rPr>
                <w:shd w:val="clear" w:color="auto" w:fill="F5F5F5"/>
              </w:rPr>
              <w:t>主机端口</w:t>
            </w:r>
          </w:p>
        </w:tc>
        <w:tc>
          <w:tcPr>
            <w:tcW w:w="4890" w:type="dxa"/>
            <w:tcBorders>
              <w:bottom w:val="single" w:sz="6" w:space="0" w:color="FFFFFF"/>
            </w:tcBorders>
            <w:shd w:val="clear" w:color="auto" w:fill="F5F5F5"/>
            <w:tcMar>
              <w:top w:w="30" w:type="dxa"/>
              <w:left w:w="30" w:type="dxa"/>
              <w:bottom w:w="30" w:type="dxa"/>
              <w:right w:w="30" w:type="dxa"/>
            </w:tcMar>
          </w:tcPr>
          <w:p w14:paraId="779A2070" w14:textId="77777777" w:rsidR="00B17F0D" w:rsidRPr="00DB4403" w:rsidRDefault="00DB4403">
            <w:pPr>
              <w:pStyle w:val="tdTableStyle-Standard-BodyD-Regular1-Row1"/>
              <w:shd w:val="clear" w:color="auto" w:fill="F5F5F5"/>
            </w:pPr>
            <w:r w:rsidRPr="00DB4403">
              <w:rPr>
                <w:shd w:val="clear" w:color="auto" w:fill="F5F5F5"/>
              </w:rPr>
              <w:t>在文本框中输入</w:t>
            </w:r>
            <w:r w:rsidRPr="00DB4403">
              <w:rPr>
                <w:shd w:val="clear" w:color="auto" w:fill="F5F5F5"/>
              </w:rPr>
              <w:t>Trap</w:t>
            </w:r>
            <w:r w:rsidRPr="00DB4403">
              <w:rPr>
                <w:shd w:val="clear" w:color="auto" w:fill="F5F5F5"/>
              </w:rPr>
              <w:t>主机的端口号。</w:t>
            </w:r>
          </w:p>
        </w:tc>
      </w:tr>
      <w:tr w:rsidR="00B17F0D" w:rsidRPr="00DB4403" w14:paraId="5AC6BD73" w14:textId="77777777">
        <w:trPr>
          <w:trHeight w:val="30"/>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70A497F9" w14:textId="77777777" w:rsidR="00B17F0D" w:rsidRPr="00DB4403" w:rsidRDefault="00DB4403">
            <w:pPr>
              <w:pStyle w:val="tdTableStyle-Standard-BodyB-Regular-Row1"/>
              <w:shd w:val="clear" w:color="auto" w:fill="F5F5F5"/>
            </w:pPr>
            <w:r w:rsidRPr="00DB4403">
              <w:rPr>
                <w:shd w:val="clear" w:color="auto" w:fill="F5F5F5"/>
              </w:rPr>
              <w:t>SNMP</w:t>
            </w:r>
            <w:r w:rsidRPr="00DB4403">
              <w:rPr>
                <w:shd w:val="clear" w:color="auto" w:fill="F5F5F5"/>
              </w:rPr>
              <w:t>代理</w:t>
            </w:r>
          </w:p>
        </w:tc>
        <w:tc>
          <w:tcPr>
            <w:tcW w:w="4890" w:type="dxa"/>
            <w:shd w:val="clear" w:color="auto" w:fill="F5F5F5"/>
            <w:tcMar>
              <w:top w:w="30" w:type="dxa"/>
              <w:left w:w="30" w:type="dxa"/>
              <w:bottom w:w="30" w:type="dxa"/>
              <w:right w:w="30" w:type="dxa"/>
            </w:tcMar>
          </w:tcPr>
          <w:p w14:paraId="7567103C" w14:textId="77777777" w:rsidR="00B17F0D" w:rsidRPr="00DB4403" w:rsidRDefault="00DB4403">
            <w:pPr>
              <w:pStyle w:val="p"/>
            </w:pPr>
            <w:r w:rsidRPr="00DB4403">
              <w:t>从下拉菜单中选择</w:t>
            </w:r>
            <w:r w:rsidRPr="00DB4403">
              <w:t>SNMP</w:t>
            </w:r>
            <w:r w:rsidRPr="00DB4403">
              <w:t>版本为</w:t>
            </w:r>
            <w:r w:rsidRPr="00DB4403">
              <w:t>V1</w:t>
            </w:r>
            <w:r w:rsidRPr="00DB4403">
              <w:t>、</w:t>
            </w:r>
            <w:r w:rsidRPr="00DB4403">
              <w:t>V2C</w:t>
            </w:r>
            <w:r w:rsidRPr="00DB4403">
              <w:t>或</w:t>
            </w:r>
            <w:r w:rsidRPr="00DB4403">
              <w:t>V3</w:t>
            </w:r>
            <w:r w:rsidRPr="00DB4403">
              <w:t>。</w:t>
            </w:r>
          </w:p>
          <w:p w14:paraId="0DE6B37A" w14:textId="77777777" w:rsidR="00B17F0D" w:rsidRPr="00DB4403" w:rsidRDefault="00DB4403">
            <w:pPr>
              <w:pStyle w:val="li"/>
              <w:numPr>
                <w:ilvl w:val="0"/>
                <w:numId w:val="585"/>
              </w:numPr>
              <w:ind w:left="630" w:firstLine="0"/>
            </w:pPr>
            <w:r w:rsidRPr="00DB4403">
              <w:t>V1</w:t>
            </w:r>
            <w:r w:rsidRPr="00DB4403">
              <w:t>或者</w:t>
            </w:r>
            <w:r w:rsidRPr="00DB4403">
              <w:t>V2C</w:t>
            </w:r>
            <w:r w:rsidRPr="00DB4403">
              <w:t>：选择版本为</w:t>
            </w:r>
            <w:r w:rsidRPr="00DB4403">
              <w:t>V1</w:t>
            </w:r>
            <w:r w:rsidRPr="00DB4403">
              <w:t>或</w:t>
            </w:r>
            <w:r w:rsidRPr="00DB4403">
              <w:t>V2C</w:t>
            </w:r>
            <w:r w:rsidRPr="00DB4403">
              <w:t>时，在</w:t>
            </w:r>
            <w:r w:rsidRPr="00DB4403">
              <w:t>“</w:t>
            </w:r>
            <w:r w:rsidRPr="00DB4403">
              <w:t>团体字</w:t>
            </w:r>
            <w:r w:rsidRPr="00DB4403">
              <w:t>”</w:t>
            </w:r>
            <w:r w:rsidRPr="00DB4403">
              <w:t>文本框中输入</w:t>
            </w:r>
            <w:r w:rsidRPr="00DB4403">
              <w:t>SNMP</w:t>
            </w:r>
            <w:r w:rsidRPr="00DB4403">
              <w:t>主机的团体字。</w:t>
            </w:r>
          </w:p>
          <w:p w14:paraId="66801587" w14:textId="77777777" w:rsidR="00B17F0D" w:rsidRPr="00DB4403" w:rsidRDefault="00DB4403">
            <w:pPr>
              <w:pStyle w:val="li"/>
              <w:numPr>
                <w:ilvl w:val="0"/>
                <w:numId w:val="585"/>
              </w:numPr>
              <w:ind w:left="630" w:firstLine="0"/>
            </w:pPr>
            <w:r w:rsidRPr="00DB4403">
              <w:t>V3</w:t>
            </w:r>
            <w:r w:rsidRPr="00DB4403">
              <w:t>：选择版本为</w:t>
            </w:r>
            <w:r w:rsidRPr="00DB4403">
              <w:t>V3</w:t>
            </w:r>
            <w:r w:rsidRPr="00DB4403">
              <w:t>时，在</w:t>
            </w:r>
            <w:r w:rsidRPr="00DB4403">
              <w:t>“V3</w:t>
            </w:r>
            <w:r w:rsidRPr="00DB4403">
              <w:t>用户</w:t>
            </w:r>
            <w:r w:rsidRPr="00DB4403">
              <w:t>”</w:t>
            </w:r>
            <w:r w:rsidRPr="00DB4403">
              <w:t>下拉菜单中选择</w:t>
            </w:r>
            <w:r w:rsidRPr="00DB4403">
              <w:t>V3</w:t>
            </w:r>
            <w:r w:rsidRPr="00DB4403">
              <w:t>用户名称，在</w:t>
            </w:r>
            <w:r w:rsidRPr="00DB4403">
              <w:t>“</w:t>
            </w:r>
            <w:r w:rsidRPr="00DB4403">
              <w:t>引擎</w:t>
            </w:r>
            <w:r w:rsidRPr="00DB4403">
              <w:t>ID”</w:t>
            </w:r>
            <w:r w:rsidRPr="00DB4403">
              <w:t>文本框中输入</w:t>
            </w:r>
            <w:r w:rsidRPr="00DB4403">
              <w:t>Trap</w:t>
            </w:r>
            <w:r w:rsidRPr="00DB4403">
              <w:t>主机的引擎</w:t>
            </w:r>
            <w:r w:rsidRPr="00DB4403">
              <w:t>ID</w:t>
            </w:r>
            <w:r w:rsidRPr="00DB4403">
              <w:t>号。</w:t>
            </w:r>
          </w:p>
        </w:tc>
      </w:tr>
    </w:tbl>
    <w:p w14:paraId="155EC3B7" w14:textId="77777777" w:rsidR="00B17F0D" w:rsidRDefault="00DB4403">
      <w:pPr>
        <w:pStyle w:val="li"/>
        <w:numPr>
          <w:ilvl w:val="0"/>
          <w:numId w:val="586"/>
        </w:numPr>
        <w:spacing w:after="246"/>
        <w:ind w:left="630" w:firstLine="0"/>
      </w:pPr>
      <w:r>
        <w:t>点击</w:t>
      </w:r>
      <w:r>
        <w:t>“</w:t>
      </w:r>
      <w:r>
        <w:t>确定</w:t>
      </w:r>
      <w:r>
        <w:t>”</w:t>
      </w:r>
      <w:r>
        <w:t>按钮保存所做的配置。新创建的</w:t>
      </w:r>
      <w:r>
        <w:t>Trap</w:t>
      </w:r>
      <w:r>
        <w:t>主机将会显示在</w:t>
      </w:r>
      <w:r>
        <w:t>Trap</w:t>
      </w:r>
      <w:r>
        <w:t>主机列表中。</w:t>
      </w:r>
    </w:p>
    <w:p w14:paraId="6F86FC46" w14:textId="77777777" w:rsidR="00B17F0D" w:rsidRDefault="00DB4403">
      <w:pPr>
        <w:pStyle w:val="h3"/>
      </w:pPr>
      <w:bookmarkStart w:id="376" w:name="_Toc112079270"/>
      <w:r>
        <w:t>V3</w:t>
      </w:r>
      <w:r>
        <w:t>用户组</w:t>
      </w:r>
      <w:bookmarkEnd w:id="376"/>
    </w:p>
    <w:p w14:paraId="2888FD7F" w14:textId="77777777" w:rsidR="00B17F0D" w:rsidRDefault="00DB4403">
      <w:pPr>
        <w:pStyle w:val="p"/>
      </w:pPr>
      <w:r>
        <w:t>SNMP V3</w:t>
      </w:r>
      <w:r>
        <w:t>建议的安全模型是基于用户的安全模型。当选择</w:t>
      </w:r>
      <w:r>
        <w:t>SNMP</w:t>
      </w:r>
      <w:r>
        <w:t>版本为</w:t>
      </w:r>
      <w:r>
        <w:t>SNMP V3</w:t>
      </w:r>
      <w:r>
        <w:t>时，用户需要为</w:t>
      </w:r>
      <w:r>
        <w:t>SNMP</w:t>
      </w:r>
      <w:r>
        <w:t>主机创建</w:t>
      </w:r>
      <w:r>
        <w:t>SNMP V3</w:t>
      </w:r>
      <w:r>
        <w:t>用户组。</w:t>
      </w:r>
    </w:p>
    <w:p w14:paraId="2A71B28D" w14:textId="77777777" w:rsidR="00B17F0D" w:rsidRDefault="00DB4403">
      <w:pPr>
        <w:pStyle w:val="p"/>
      </w:pPr>
      <w:r>
        <w:t>新建</w:t>
      </w:r>
      <w:r>
        <w:t>V3</w:t>
      </w:r>
      <w:r>
        <w:t>用户组，请按照以下步骤进行操作：</w:t>
      </w:r>
    </w:p>
    <w:p w14:paraId="66DB94A6" w14:textId="77777777" w:rsidR="00B17F0D" w:rsidRDefault="00DB4403">
      <w:pPr>
        <w:pStyle w:val="li"/>
        <w:numPr>
          <w:ilvl w:val="0"/>
          <w:numId w:val="587"/>
        </w:numPr>
        <w:spacing w:before="246"/>
        <w:ind w:left="630" w:firstLine="0"/>
      </w:pPr>
      <w:r>
        <w:t>选择</w:t>
      </w:r>
      <w:r>
        <w:t>“</w:t>
      </w:r>
      <w:r>
        <w:t>系统</w:t>
      </w:r>
      <w:r>
        <w:t xml:space="preserve"> &gt; SNMP &gt; V3</w:t>
      </w:r>
      <w:r>
        <w:t>用户组</w:t>
      </w:r>
      <w:r>
        <w:t>”</w:t>
      </w:r>
      <w:r>
        <w:t>，进行</w:t>
      </w:r>
      <w:r>
        <w:t>V3</w:t>
      </w:r>
      <w:r>
        <w:t>用户组的配置。</w:t>
      </w:r>
    </w:p>
    <w:p w14:paraId="10E2A4CF" w14:textId="77777777" w:rsidR="00B17F0D" w:rsidRDefault="00DB4403">
      <w:pPr>
        <w:pStyle w:val="li"/>
        <w:numPr>
          <w:ilvl w:val="0"/>
          <w:numId w:val="587"/>
        </w:numPr>
        <w:ind w:left="630" w:firstLine="0"/>
      </w:pPr>
      <w:r>
        <w:rPr>
          <w:rStyle w:val="dropDownHotspot"/>
        </w:rPr>
        <w:t>点击</w:t>
      </w:r>
      <w:r>
        <w:rPr>
          <w:rStyle w:val="dropDownHotspot"/>
        </w:rPr>
        <w:t>“</w:t>
      </w:r>
      <w:r>
        <w:rPr>
          <w:rStyle w:val="dropDownHotspot"/>
        </w:rPr>
        <w:t>新建</w:t>
      </w:r>
      <w:r>
        <w:rPr>
          <w:rStyle w:val="dropDownHotspot"/>
        </w:rPr>
        <w:t>”</w:t>
      </w:r>
      <w:r>
        <w:rPr>
          <w:rStyle w:val="dropDownHotspot"/>
        </w:rPr>
        <w:t>按钮，打开</w:t>
      </w:r>
      <w:r>
        <w:rPr>
          <w:rStyle w:val="dropDownHotspot"/>
        </w:rPr>
        <w:t>&lt;V3</w:t>
      </w:r>
      <w:r>
        <w:rPr>
          <w:rStyle w:val="dropDownHotspot"/>
        </w:rPr>
        <w:t>组配置</w:t>
      </w:r>
      <w:r>
        <w:rPr>
          <w:rStyle w:val="dropDownHotspot"/>
        </w:rPr>
        <w:t>&gt;</w:t>
      </w:r>
      <w:r>
        <w:rPr>
          <w:rStyle w:val="dropDownHotspot"/>
        </w:rPr>
        <w:t>页面。</w:t>
      </w:r>
    </w:p>
    <w:p w14:paraId="61D96061" w14:textId="77777777" w:rsidR="00B17F0D" w:rsidRDefault="004A6DEA">
      <w:pPr>
        <w:pStyle w:val="p4"/>
      </w:pPr>
      <w:r>
        <w:rPr>
          <w:noProof/>
        </w:rPr>
        <w:drawing>
          <wp:inline distT="0" distB="0" distL="0" distR="0" wp14:anchorId="3BB1E320" wp14:editId="32631BCA">
            <wp:extent cx="4762500" cy="1952625"/>
            <wp:effectExtent l="0" t="0" r="0" b="9525"/>
            <wp:docPr id="278" name="图片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preferRelativeResize="0">
                      <a:picLocks noChangeArrowheads="1"/>
                    </pic:cNvPicPr>
                  </pic:nvPicPr>
                  <pic:blipFill>
                    <a:blip r:embed="rId360">
                      <a:grayscl/>
                      <a:extLst>
                        <a:ext uri="{28A0092B-C50C-407E-A947-70E740481C1C}">
                          <a14:useLocalDpi xmlns:a14="http://schemas.microsoft.com/office/drawing/2010/main" val="0"/>
                        </a:ext>
                      </a:extLst>
                    </a:blip>
                    <a:srcRect/>
                    <a:stretch>
                      <a:fillRect/>
                    </a:stretch>
                  </pic:blipFill>
                  <pic:spPr bwMode="auto">
                    <a:xfrm>
                      <a:off x="0" y="0"/>
                      <a:ext cx="4762500" cy="1952625"/>
                    </a:xfrm>
                    <a:prstGeom prst="rect">
                      <a:avLst/>
                    </a:prstGeom>
                    <a:noFill/>
                    <a:ln>
                      <a:noFill/>
                    </a:ln>
                  </pic:spPr>
                </pic:pic>
              </a:graphicData>
            </a:graphic>
          </wp:inline>
        </w:drawing>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3550484F"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6B535881"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777742F2"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AD0E7A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3F2C50E" w14:textId="77777777" w:rsidR="00B17F0D" w:rsidRPr="00DB4403" w:rsidRDefault="00DB4403">
            <w:pPr>
              <w:pStyle w:val="tdTableStyle-Standard-BodyE-Regular-Row1"/>
              <w:shd w:val="clear" w:color="auto" w:fill="F5F5F5"/>
            </w:pPr>
            <w:r w:rsidRPr="00DB4403">
              <w:rPr>
                <w:shd w:val="clear" w:color="auto" w:fill="F5F5F5"/>
              </w:rPr>
              <w:t>名称</w:t>
            </w:r>
          </w:p>
        </w:tc>
        <w:tc>
          <w:tcPr>
            <w:tcW w:w="4890" w:type="dxa"/>
            <w:tcBorders>
              <w:bottom w:val="single" w:sz="6" w:space="0" w:color="FFFFFF"/>
            </w:tcBorders>
            <w:shd w:val="clear" w:color="auto" w:fill="F5F5F5"/>
            <w:tcMar>
              <w:top w:w="30" w:type="dxa"/>
              <w:left w:w="30" w:type="dxa"/>
              <w:bottom w:w="30" w:type="dxa"/>
              <w:right w:w="30" w:type="dxa"/>
            </w:tcMar>
          </w:tcPr>
          <w:p w14:paraId="737E996D" w14:textId="77777777" w:rsidR="00B17F0D" w:rsidRPr="00DB4403" w:rsidRDefault="00DB4403">
            <w:pPr>
              <w:pStyle w:val="p"/>
            </w:pPr>
            <w:r w:rsidRPr="00DB4403">
              <w:t>在文本框中输入</w:t>
            </w:r>
            <w:r w:rsidRPr="00DB4403">
              <w:t>SNMP V3</w:t>
            </w:r>
            <w:r w:rsidRPr="00DB4403">
              <w:t>用户组名称。</w:t>
            </w:r>
          </w:p>
        </w:tc>
      </w:tr>
      <w:tr w:rsidR="00B17F0D" w:rsidRPr="00DB4403" w14:paraId="5A6A3AFA"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B53D1A7" w14:textId="77777777" w:rsidR="00B17F0D" w:rsidRPr="00DB4403" w:rsidRDefault="00DB4403">
            <w:pPr>
              <w:pStyle w:val="tdTableStyle-Standard-BodyE-Regular-Row1"/>
              <w:shd w:val="clear" w:color="auto" w:fill="F5F5F5"/>
            </w:pPr>
            <w:r w:rsidRPr="00DB4403">
              <w:rPr>
                <w:shd w:val="clear" w:color="auto" w:fill="F5F5F5"/>
              </w:rPr>
              <w:t>安全模式</w:t>
            </w:r>
          </w:p>
        </w:tc>
        <w:tc>
          <w:tcPr>
            <w:tcW w:w="4890" w:type="dxa"/>
            <w:tcBorders>
              <w:bottom w:val="single" w:sz="6" w:space="0" w:color="FFFFFF"/>
            </w:tcBorders>
            <w:shd w:val="clear" w:color="auto" w:fill="F5F5F5"/>
            <w:tcMar>
              <w:top w:w="30" w:type="dxa"/>
              <w:left w:w="30" w:type="dxa"/>
              <w:bottom w:w="30" w:type="dxa"/>
              <w:right w:w="30" w:type="dxa"/>
            </w:tcMar>
          </w:tcPr>
          <w:p w14:paraId="799EC14A" w14:textId="77777777" w:rsidR="00B17F0D" w:rsidRPr="00DB4403" w:rsidRDefault="00DB4403">
            <w:pPr>
              <w:pStyle w:val="tdTableStyle-Standard-BodyD-Regular1-Row1"/>
              <w:shd w:val="clear" w:color="auto" w:fill="F5F5F5"/>
            </w:pPr>
            <w:r w:rsidRPr="00DB4403">
              <w:rPr>
                <w:shd w:val="clear" w:color="auto" w:fill="F5F5F5"/>
              </w:rPr>
              <w:t>显示了</w:t>
            </w:r>
            <w:r w:rsidRPr="00DB4403">
              <w:rPr>
                <w:shd w:val="clear" w:color="auto" w:fill="F5F5F5"/>
              </w:rPr>
              <w:t>SNMP V3</w:t>
            </w:r>
            <w:r w:rsidRPr="00DB4403">
              <w:rPr>
                <w:shd w:val="clear" w:color="auto" w:fill="F5F5F5"/>
              </w:rPr>
              <w:t>用户组的安全模式。</w:t>
            </w:r>
          </w:p>
        </w:tc>
      </w:tr>
      <w:tr w:rsidR="00B17F0D" w:rsidRPr="00DB4403" w14:paraId="26C6AC94"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86575D7" w14:textId="77777777" w:rsidR="00B17F0D" w:rsidRPr="00DB4403" w:rsidRDefault="00DB4403">
            <w:pPr>
              <w:pStyle w:val="tdTableStyle-Standard-BodyE-Regular-Row1"/>
              <w:shd w:val="clear" w:color="auto" w:fill="F5F5F5"/>
            </w:pPr>
            <w:r w:rsidRPr="00DB4403">
              <w:rPr>
                <w:shd w:val="clear" w:color="auto" w:fill="F5F5F5"/>
              </w:rPr>
              <w:t>安全级别</w:t>
            </w:r>
          </w:p>
        </w:tc>
        <w:tc>
          <w:tcPr>
            <w:tcW w:w="4890" w:type="dxa"/>
            <w:tcBorders>
              <w:bottom w:val="single" w:sz="6" w:space="0" w:color="FFFFFF"/>
            </w:tcBorders>
            <w:shd w:val="clear" w:color="auto" w:fill="F5F5F5"/>
            <w:tcMar>
              <w:top w:w="30" w:type="dxa"/>
              <w:left w:w="30" w:type="dxa"/>
              <w:bottom w:w="30" w:type="dxa"/>
              <w:right w:w="30" w:type="dxa"/>
            </w:tcMar>
          </w:tcPr>
          <w:p w14:paraId="27669DF6"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在下拉菜单中选择用户组的安全级别。安全级别决定了在处理一个</w:t>
            </w:r>
            <w:r w:rsidRPr="00DB4403">
              <w:rPr>
                <w:shd w:val="clear" w:color="auto" w:fill="F5F5F5"/>
              </w:rPr>
              <w:t>SNMP</w:t>
            </w:r>
            <w:r w:rsidRPr="00DB4403">
              <w:rPr>
                <w:shd w:val="clear" w:color="auto" w:fill="F5F5F5"/>
              </w:rPr>
              <w:t>数据包时所采用的安全机制。</w:t>
            </w:r>
            <w:r w:rsidRPr="00DB4403">
              <w:rPr>
                <w:shd w:val="clear" w:color="auto" w:fill="F5F5F5"/>
              </w:rPr>
              <w:t xml:space="preserve"> V3</w:t>
            </w:r>
            <w:r w:rsidRPr="00DB4403">
              <w:rPr>
                <w:shd w:val="clear" w:color="auto" w:fill="F5F5F5"/>
              </w:rPr>
              <w:t>用户组的安全级别包括无（无认证和加密）、认证（提供基于</w:t>
            </w:r>
            <w:r w:rsidRPr="00DB4403">
              <w:rPr>
                <w:shd w:val="clear" w:color="auto" w:fill="F5F5F5"/>
              </w:rPr>
              <w:t>MD5</w:t>
            </w:r>
            <w:r w:rsidRPr="00DB4403">
              <w:rPr>
                <w:shd w:val="clear" w:color="auto" w:fill="F5F5F5"/>
              </w:rPr>
              <w:t>或</w:t>
            </w:r>
            <w:r w:rsidRPr="00DB4403">
              <w:rPr>
                <w:shd w:val="clear" w:color="auto" w:fill="F5F5F5"/>
              </w:rPr>
              <w:t>SHA</w:t>
            </w:r>
            <w:r w:rsidRPr="00DB4403">
              <w:rPr>
                <w:shd w:val="clear" w:color="auto" w:fill="F5F5F5"/>
              </w:rPr>
              <w:t>算法的认证）或者认证</w:t>
            </w:r>
            <w:r w:rsidRPr="00DB4403">
              <w:rPr>
                <w:shd w:val="clear" w:color="auto" w:fill="F5F5F5"/>
              </w:rPr>
              <w:t>&amp;</w:t>
            </w:r>
            <w:r w:rsidRPr="00DB4403">
              <w:rPr>
                <w:shd w:val="clear" w:color="auto" w:fill="F5F5F5"/>
              </w:rPr>
              <w:t>加密（提供基于</w:t>
            </w:r>
            <w:r w:rsidRPr="00DB4403">
              <w:rPr>
                <w:shd w:val="clear" w:color="auto" w:fill="F5F5F5"/>
              </w:rPr>
              <w:t>MD5</w:t>
            </w:r>
            <w:r w:rsidRPr="00DB4403">
              <w:rPr>
                <w:shd w:val="clear" w:color="auto" w:fill="F5F5F5"/>
              </w:rPr>
              <w:t>或</w:t>
            </w:r>
            <w:r w:rsidRPr="00DB4403">
              <w:rPr>
                <w:shd w:val="clear" w:color="auto" w:fill="F5F5F5"/>
              </w:rPr>
              <w:t>SHA</w:t>
            </w:r>
            <w:r w:rsidRPr="00DB4403">
              <w:rPr>
                <w:shd w:val="clear" w:color="auto" w:fill="F5F5F5"/>
              </w:rPr>
              <w:t>算法的认证和基于</w:t>
            </w:r>
            <w:r w:rsidRPr="00DB4403">
              <w:rPr>
                <w:shd w:val="clear" w:color="auto" w:fill="F5F5F5"/>
              </w:rPr>
              <w:t>AES</w:t>
            </w:r>
            <w:r w:rsidRPr="00DB4403">
              <w:rPr>
                <w:shd w:val="clear" w:color="auto" w:fill="F5F5F5"/>
              </w:rPr>
              <w:t>和</w:t>
            </w:r>
            <w:r w:rsidRPr="00DB4403">
              <w:rPr>
                <w:shd w:val="clear" w:color="auto" w:fill="F5F5F5"/>
              </w:rPr>
              <w:t>DES</w:t>
            </w:r>
            <w:r w:rsidRPr="00DB4403">
              <w:rPr>
                <w:shd w:val="clear" w:color="auto" w:fill="F5F5F5"/>
              </w:rPr>
              <w:t>的报文加密）。</w:t>
            </w:r>
            <w:r w:rsidRPr="00DB4403">
              <w:rPr>
                <w:shd w:val="clear" w:color="auto" w:fill="F5F5F5"/>
              </w:rPr>
              <w:t xml:space="preserve"> </w:t>
            </w:r>
          </w:p>
        </w:tc>
      </w:tr>
      <w:tr w:rsidR="00B17F0D" w:rsidRPr="00DB4403" w14:paraId="51902EB9"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ED764CF" w14:textId="77777777" w:rsidR="00B17F0D" w:rsidRPr="00DB4403" w:rsidRDefault="00DB4403">
            <w:pPr>
              <w:pStyle w:val="tdTableStyle-Standard-BodyE-Regular-Row1"/>
              <w:shd w:val="clear" w:color="auto" w:fill="F5F5F5"/>
            </w:pPr>
            <w:r w:rsidRPr="00DB4403">
              <w:rPr>
                <w:shd w:val="clear" w:color="auto" w:fill="F5F5F5"/>
              </w:rPr>
              <w:t>可读视图</w:t>
            </w:r>
          </w:p>
        </w:tc>
        <w:tc>
          <w:tcPr>
            <w:tcW w:w="4890" w:type="dxa"/>
            <w:tcBorders>
              <w:bottom w:val="single" w:sz="6" w:space="0" w:color="FFFFFF"/>
            </w:tcBorders>
            <w:shd w:val="clear" w:color="auto" w:fill="F5F5F5"/>
            <w:tcMar>
              <w:top w:w="30" w:type="dxa"/>
              <w:left w:w="30" w:type="dxa"/>
              <w:bottom w:w="30" w:type="dxa"/>
              <w:right w:w="30" w:type="dxa"/>
            </w:tcMar>
          </w:tcPr>
          <w:p w14:paraId="18433823" w14:textId="77777777" w:rsidR="00B17F0D" w:rsidRPr="00DB4403" w:rsidRDefault="00DB4403">
            <w:pPr>
              <w:pStyle w:val="tdTableStyle-Standard-BodyD-Regular1-Row1"/>
              <w:shd w:val="clear" w:color="auto" w:fill="F5F5F5"/>
            </w:pPr>
            <w:r w:rsidRPr="00DB4403">
              <w:rPr>
                <w:shd w:val="clear" w:color="auto" w:fill="F5F5F5"/>
              </w:rPr>
              <w:t>选择该用户组的可读</w:t>
            </w:r>
            <w:r w:rsidRPr="00DB4403">
              <w:rPr>
                <w:shd w:val="clear" w:color="auto" w:fill="F5F5F5"/>
              </w:rPr>
              <w:t>MIB</w:t>
            </w:r>
            <w:r w:rsidRPr="00DB4403">
              <w:rPr>
                <w:shd w:val="clear" w:color="auto" w:fill="F5F5F5"/>
              </w:rPr>
              <w:t>视图名，包括：</w:t>
            </w:r>
            <w:r w:rsidRPr="00DB4403">
              <w:rPr>
                <w:shd w:val="clear" w:color="auto" w:fill="F5F5F5"/>
              </w:rPr>
              <w:t xml:space="preserve"> </w:t>
            </w:r>
          </w:p>
          <w:p w14:paraId="65CD4F82" w14:textId="77777777" w:rsidR="00B17F0D" w:rsidRPr="00DB4403" w:rsidRDefault="00DB4403">
            <w:pPr>
              <w:pStyle w:val="li"/>
              <w:numPr>
                <w:ilvl w:val="0"/>
                <w:numId w:val="588"/>
              </w:numPr>
              <w:ind w:left="630" w:firstLine="0"/>
            </w:pPr>
            <w:r w:rsidRPr="00DB4403">
              <w:t>全部：能够对所有</w:t>
            </w:r>
            <w:r w:rsidRPr="00DB4403">
              <w:t>MIB</w:t>
            </w:r>
            <w:r w:rsidRPr="00DB4403">
              <w:t>进行读操作；</w:t>
            </w:r>
          </w:p>
          <w:p w14:paraId="1070224B" w14:textId="77777777" w:rsidR="00B17F0D" w:rsidRPr="00DB4403" w:rsidRDefault="00DB4403">
            <w:pPr>
              <w:pStyle w:val="li"/>
              <w:numPr>
                <w:ilvl w:val="0"/>
                <w:numId w:val="588"/>
              </w:numPr>
              <w:ind w:left="630" w:firstLine="0"/>
            </w:pPr>
            <w:r w:rsidRPr="00DB4403">
              <w:t>MIB2</w:t>
            </w:r>
            <w:r w:rsidRPr="00DB4403">
              <w:t>：能够对</w:t>
            </w:r>
            <w:r w:rsidRPr="00DB4403">
              <w:t>RFC-1213</w:t>
            </w:r>
            <w:r w:rsidRPr="00DB4403">
              <w:t>以及</w:t>
            </w:r>
            <w:r w:rsidRPr="00DB4403">
              <w:t>RFC-2233</w:t>
            </w:r>
            <w:r w:rsidRPr="00DB4403">
              <w:t>中定义的公有</w:t>
            </w:r>
            <w:r w:rsidRPr="00DB4403">
              <w:t>MIB</w:t>
            </w:r>
            <w:r w:rsidRPr="00DB4403">
              <w:t>（</w:t>
            </w:r>
            <w:r w:rsidRPr="00DB4403">
              <w:t>MIB-II</w:t>
            </w:r>
            <w:r w:rsidRPr="00DB4403">
              <w:t>）进行读操作；</w:t>
            </w:r>
          </w:p>
          <w:p w14:paraId="38E05896" w14:textId="77777777" w:rsidR="00B17F0D" w:rsidRPr="00DB4403" w:rsidRDefault="00DB4403">
            <w:pPr>
              <w:pStyle w:val="li"/>
              <w:numPr>
                <w:ilvl w:val="0"/>
                <w:numId w:val="588"/>
              </w:numPr>
              <w:ind w:left="630" w:firstLine="0"/>
            </w:pPr>
            <w:r w:rsidRPr="00DB4403">
              <w:t>Private MIB</w:t>
            </w:r>
            <w:r w:rsidRPr="00DB4403">
              <w:t>：能够对私有</w:t>
            </w:r>
            <w:r w:rsidRPr="00DB4403">
              <w:t>MIB</w:t>
            </w:r>
            <w:r w:rsidRPr="00DB4403">
              <w:t>库进行读操作；</w:t>
            </w:r>
          </w:p>
          <w:p w14:paraId="11B334F5" w14:textId="77777777" w:rsidR="00B17F0D" w:rsidRPr="00DB4403" w:rsidRDefault="00DB4403">
            <w:pPr>
              <w:pStyle w:val="li"/>
              <w:numPr>
                <w:ilvl w:val="0"/>
                <w:numId w:val="588"/>
              </w:numPr>
              <w:ind w:left="630" w:firstLine="0"/>
            </w:pPr>
            <w:r w:rsidRPr="00DB4403">
              <w:t>VACM MIB</w:t>
            </w:r>
            <w:r w:rsidRPr="00DB4403">
              <w:t>：能够对</w:t>
            </w:r>
            <w:r w:rsidRPr="00DB4403">
              <w:t>RFC-2575</w:t>
            </w:r>
            <w:r w:rsidRPr="00DB4403">
              <w:t>中定义的</w:t>
            </w:r>
            <w:r w:rsidRPr="00DB4403">
              <w:t>SNMPv3</w:t>
            </w:r>
            <w:r w:rsidRPr="00DB4403">
              <w:t>用户访问控制模块相关</w:t>
            </w:r>
            <w:r w:rsidRPr="00DB4403">
              <w:t>MIB</w:t>
            </w:r>
            <w:r w:rsidRPr="00DB4403">
              <w:t>（</w:t>
            </w:r>
            <w:r w:rsidRPr="00DB4403">
              <w:t>VACM</w:t>
            </w:r>
            <w:r w:rsidRPr="00DB4403">
              <w:t>）进行读操作；</w:t>
            </w:r>
          </w:p>
          <w:p w14:paraId="230352E7" w14:textId="77777777" w:rsidR="00B17F0D" w:rsidRPr="00DB4403" w:rsidRDefault="00DB4403">
            <w:pPr>
              <w:pStyle w:val="li"/>
              <w:numPr>
                <w:ilvl w:val="0"/>
                <w:numId w:val="588"/>
              </w:numPr>
              <w:ind w:left="630" w:firstLine="0"/>
            </w:pPr>
            <w:r w:rsidRPr="00DB4403">
              <w:t>USM MIB</w:t>
            </w:r>
            <w:r w:rsidRPr="00DB4403">
              <w:t>：能够对</w:t>
            </w:r>
            <w:r w:rsidRPr="00DB4403">
              <w:t>RFC-2574</w:t>
            </w:r>
            <w:r w:rsidRPr="00DB4403">
              <w:t>中定义的</w:t>
            </w:r>
            <w:r w:rsidRPr="00DB4403">
              <w:t>SNMPv3</w:t>
            </w:r>
            <w:r w:rsidRPr="00DB4403">
              <w:t>安全模块相关</w:t>
            </w:r>
            <w:r w:rsidRPr="00DB4403">
              <w:t>MIB</w:t>
            </w:r>
            <w:r w:rsidRPr="00DB4403">
              <w:t>（</w:t>
            </w:r>
            <w:r w:rsidRPr="00DB4403">
              <w:t>USM</w:t>
            </w:r>
            <w:r w:rsidRPr="00DB4403">
              <w:t>）进行读操作。</w:t>
            </w:r>
          </w:p>
        </w:tc>
      </w:tr>
      <w:tr w:rsidR="00B17F0D" w:rsidRPr="00DB4403" w14:paraId="6E98EB5E" w14:textId="77777777">
        <w:trPr>
          <w:trHeight w:val="30"/>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235D6200" w14:textId="77777777" w:rsidR="00B17F0D" w:rsidRPr="00DB4403" w:rsidRDefault="00DB4403">
            <w:pPr>
              <w:pStyle w:val="tdTableStyle-Standard-BodyB-Regular-Row1"/>
              <w:shd w:val="clear" w:color="auto" w:fill="F5F5F5"/>
            </w:pPr>
            <w:r w:rsidRPr="00DB4403">
              <w:rPr>
                <w:shd w:val="clear" w:color="auto" w:fill="F5F5F5"/>
              </w:rPr>
              <w:t>写视图</w:t>
            </w:r>
          </w:p>
        </w:tc>
        <w:tc>
          <w:tcPr>
            <w:tcW w:w="4890" w:type="dxa"/>
            <w:shd w:val="clear" w:color="auto" w:fill="F5F5F5"/>
            <w:tcMar>
              <w:top w:w="30" w:type="dxa"/>
              <w:left w:w="30" w:type="dxa"/>
              <w:bottom w:w="30" w:type="dxa"/>
              <w:right w:w="30" w:type="dxa"/>
            </w:tcMar>
          </w:tcPr>
          <w:p w14:paraId="508557F7" w14:textId="77777777" w:rsidR="00B17F0D" w:rsidRPr="00DB4403" w:rsidRDefault="00DB4403">
            <w:pPr>
              <w:pStyle w:val="tdTableStyle-Standard-BodyA-Regular1-Row1"/>
              <w:shd w:val="clear" w:color="auto" w:fill="F5F5F5"/>
            </w:pPr>
            <w:r w:rsidRPr="00DB4403">
              <w:rPr>
                <w:shd w:val="clear" w:color="auto" w:fill="F5F5F5"/>
              </w:rPr>
              <w:t>选择该用户组的可写</w:t>
            </w:r>
            <w:r w:rsidRPr="00DB4403">
              <w:rPr>
                <w:shd w:val="clear" w:color="auto" w:fill="F5F5F5"/>
              </w:rPr>
              <w:t>MIB</w:t>
            </w:r>
            <w:r w:rsidRPr="00DB4403">
              <w:rPr>
                <w:shd w:val="clear" w:color="auto" w:fill="F5F5F5"/>
              </w:rPr>
              <w:t>视图名，包括：</w:t>
            </w:r>
            <w:r w:rsidRPr="00DB4403">
              <w:rPr>
                <w:shd w:val="clear" w:color="auto" w:fill="F5F5F5"/>
              </w:rPr>
              <w:t xml:space="preserve"> </w:t>
            </w:r>
          </w:p>
          <w:p w14:paraId="268C80E3" w14:textId="77777777" w:rsidR="00B17F0D" w:rsidRPr="00DB4403" w:rsidRDefault="00DB4403">
            <w:pPr>
              <w:pStyle w:val="li"/>
              <w:numPr>
                <w:ilvl w:val="0"/>
                <w:numId w:val="589"/>
              </w:numPr>
              <w:ind w:left="630" w:firstLine="0"/>
            </w:pPr>
            <w:r w:rsidRPr="00DB4403">
              <w:t>全部：能够对所有</w:t>
            </w:r>
            <w:r w:rsidRPr="00DB4403">
              <w:t>MIB</w:t>
            </w:r>
            <w:r w:rsidRPr="00DB4403">
              <w:t>（</w:t>
            </w:r>
            <w:r w:rsidRPr="00DB4403">
              <w:t>USM</w:t>
            </w:r>
            <w:r w:rsidRPr="00DB4403">
              <w:t>）进行写操作；</w:t>
            </w:r>
          </w:p>
          <w:p w14:paraId="77395C5A" w14:textId="77777777" w:rsidR="00B17F0D" w:rsidRPr="00DB4403" w:rsidRDefault="00DB4403">
            <w:pPr>
              <w:pStyle w:val="li"/>
              <w:numPr>
                <w:ilvl w:val="0"/>
                <w:numId w:val="589"/>
              </w:numPr>
              <w:ind w:left="630" w:firstLine="0"/>
            </w:pPr>
            <w:r w:rsidRPr="00DB4403">
              <w:t>USM MIB:</w:t>
            </w:r>
            <w:r w:rsidRPr="00DB4403">
              <w:t>能够对</w:t>
            </w:r>
            <w:r w:rsidRPr="00DB4403">
              <w:t>RFC-2574</w:t>
            </w:r>
            <w:r w:rsidRPr="00DB4403">
              <w:t>中定义的</w:t>
            </w:r>
            <w:r w:rsidRPr="00DB4403">
              <w:t>SNMPv3</w:t>
            </w:r>
            <w:r w:rsidRPr="00DB4403">
              <w:t>安全模块相关</w:t>
            </w:r>
            <w:r w:rsidRPr="00DB4403">
              <w:t>MIB</w:t>
            </w:r>
            <w:r w:rsidRPr="00DB4403">
              <w:t>（</w:t>
            </w:r>
            <w:r w:rsidRPr="00DB4403">
              <w:t>USM</w:t>
            </w:r>
            <w:r w:rsidRPr="00DB4403">
              <w:t>）进行写操作。</w:t>
            </w:r>
          </w:p>
        </w:tc>
      </w:tr>
    </w:tbl>
    <w:p w14:paraId="7B8A6CF5" w14:textId="77777777" w:rsidR="00B17F0D" w:rsidRDefault="00DB4403">
      <w:pPr>
        <w:pStyle w:val="li"/>
        <w:numPr>
          <w:ilvl w:val="0"/>
          <w:numId w:val="590"/>
        </w:numPr>
        <w:spacing w:after="246"/>
        <w:ind w:left="630" w:firstLine="0"/>
      </w:pPr>
      <w:r>
        <w:t>点击</w:t>
      </w:r>
      <w:r>
        <w:t>“</w:t>
      </w:r>
      <w:r>
        <w:t>确定</w:t>
      </w:r>
      <w:r>
        <w:t>”</w:t>
      </w:r>
      <w:r>
        <w:t>按钮保存所做的配置。新创建的</w:t>
      </w:r>
      <w:r>
        <w:t>V3</w:t>
      </w:r>
      <w:r>
        <w:t>用户组将会显示在</w:t>
      </w:r>
      <w:r>
        <w:t>V3</w:t>
      </w:r>
      <w:r>
        <w:t>用户组列表中。</w:t>
      </w:r>
    </w:p>
    <w:p w14:paraId="0882DDEE" w14:textId="77777777" w:rsidR="00B17F0D" w:rsidRDefault="00DB4403">
      <w:pPr>
        <w:pStyle w:val="h3"/>
      </w:pPr>
      <w:bookmarkStart w:id="377" w:name="_Toc112079271"/>
      <w:r>
        <w:t>V3</w:t>
      </w:r>
      <w:r>
        <w:t>用户</w:t>
      </w:r>
      <w:bookmarkEnd w:id="377"/>
    </w:p>
    <w:p w14:paraId="1F88AEBB" w14:textId="77777777" w:rsidR="00B17F0D" w:rsidRDefault="00DB4403">
      <w:pPr>
        <w:pStyle w:val="p"/>
      </w:pPr>
      <w:r>
        <w:t>如果使用的</w:t>
      </w:r>
      <w:r>
        <w:t>SNMP</w:t>
      </w:r>
      <w:r>
        <w:t>版本为</w:t>
      </w:r>
      <w:r>
        <w:t>SNMP V3</w:t>
      </w:r>
      <w:r>
        <w:t>，用户需要为</w:t>
      </w:r>
      <w:r>
        <w:t>SNMP</w:t>
      </w:r>
      <w:r>
        <w:t>主机创建</w:t>
      </w:r>
      <w:r>
        <w:t>SNMP V3</w:t>
      </w:r>
      <w:r>
        <w:t>用户组，之后可以向用户组添加用户。</w:t>
      </w:r>
    </w:p>
    <w:p w14:paraId="59A40969" w14:textId="77777777" w:rsidR="00B17F0D" w:rsidRDefault="00DB4403">
      <w:pPr>
        <w:pStyle w:val="p"/>
      </w:pPr>
      <w:r>
        <w:t>新建</w:t>
      </w:r>
      <w:r>
        <w:t>V3</w:t>
      </w:r>
      <w:r>
        <w:t>用户，请按照以下步骤进行操作：</w:t>
      </w:r>
    </w:p>
    <w:p w14:paraId="0509D3F2" w14:textId="77777777" w:rsidR="00B17F0D" w:rsidRDefault="00DB4403">
      <w:pPr>
        <w:pStyle w:val="li"/>
        <w:numPr>
          <w:ilvl w:val="0"/>
          <w:numId w:val="591"/>
        </w:numPr>
        <w:spacing w:before="246"/>
        <w:ind w:left="630" w:firstLine="0"/>
      </w:pPr>
      <w:r>
        <w:t>选择</w:t>
      </w:r>
      <w:r>
        <w:t>“</w:t>
      </w:r>
      <w:r>
        <w:t>系统</w:t>
      </w:r>
      <w:r>
        <w:t xml:space="preserve"> &gt; SNMP &gt; V3</w:t>
      </w:r>
      <w:r>
        <w:t>用户</w:t>
      </w:r>
      <w:r>
        <w:t>”</w:t>
      </w:r>
      <w:r>
        <w:t>，进行</w:t>
      </w:r>
      <w:r>
        <w:t>V3</w:t>
      </w:r>
      <w:r>
        <w:t>用户的配置。</w:t>
      </w:r>
    </w:p>
    <w:p w14:paraId="65149360" w14:textId="77777777" w:rsidR="00B17F0D" w:rsidRDefault="00DB4403">
      <w:pPr>
        <w:pStyle w:val="li"/>
        <w:numPr>
          <w:ilvl w:val="0"/>
          <w:numId w:val="591"/>
        </w:numPr>
        <w:ind w:left="630" w:firstLine="0"/>
      </w:pPr>
      <w:r>
        <w:rPr>
          <w:rStyle w:val="dropDownHotspot"/>
        </w:rPr>
        <w:t>点击</w:t>
      </w:r>
      <w:r>
        <w:rPr>
          <w:rStyle w:val="dropDownHotspot"/>
        </w:rPr>
        <w:t>“</w:t>
      </w:r>
      <w:r>
        <w:rPr>
          <w:rStyle w:val="dropDownHotspot"/>
        </w:rPr>
        <w:t>新建</w:t>
      </w:r>
      <w:r>
        <w:rPr>
          <w:rStyle w:val="dropDownHotspot"/>
        </w:rPr>
        <w:t>”</w:t>
      </w:r>
      <w:r>
        <w:rPr>
          <w:rStyle w:val="dropDownHotspot"/>
        </w:rPr>
        <w:t>按钮，打开</w:t>
      </w:r>
      <w:r>
        <w:rPr>
          <w:rStyle w:val="dropDownHotspot"/>
        </w:rPr>
        <w:t>&lt;V3</w:t>
      </w:r>
      <w:r>
        <w:rPr>
          <w:rStyle w:val="dropDownHotspot"/>
        </w:rPr>
        <w:t>用户配置</w:t>
      </w:r>
      <w:r>
        <w:rPr>
          <w:rStyle w:val="dropDownHotspot"/>
        </w:rPr>
        <w:t>&gt;</w:t>
      </w:r>
      <w:r>
        <w:rPr>
          <w:rStyle w:val="dropDownHotspot"/>
        </w:rPr>
        <w:t>页面。</w:t>
      </w:r>
    </w:p>
    <w:p w14:paraId="6166A702" w14:textId="77777777" w:rsidR="00B17F0D" w:rsidRDefault="004A6DEA">
      <w:pPr>
        <w:pStyle w:val="p4"/>
      </w:pPr>
      <w:r>
        <w:rPr>
          <w:noProof/>
        </w:rPr>
        <w:drawing>
          <wp:inline distT="0" distB="0" distL="0" distR="0" wp14:anchorId="1F2DF412" wp14:editId="40F9084B">
            <wp:extent cx="4762500" cy="3314700"/>
            <wp:effectExtent l="0" t="0" r="0" b="0"/>
            <wp:docPr id="279" name="图片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preferRelativeResize="0">
                      <a:picLocks noChangeArrowheads="1"/>
                    </pic:cNvPicPr>
                  </pic:nvPicPr>
                  <pic:blipFill>
                    <a:blip r:embed="rId361">
                      <a:grayscl/>
                      <a:extLst>
                        <a:ext uri="{28A0092B-C50C-407E-A947-70E740481C1C}">
                          <a14:useLocalDpi xmlns:a14="http://schemas.microsoft.com/office/drawing/2010/main" val="0"/>
                        </a:ext>
                      </a:extLst>
                    </a:blip>
                    <a:srcRect/>
                    <a:stretch>
                      <a:fillRect/>
                    </a:stretch>
                  </pic:blipFill>
                  <pic:spPr bwMode="auto">
                    <a:xfrm>
                      <a:off x="0" y="0"/>
                      <a:ext cx="4762500" cy="3314700"/>
                    </a:xfrm>
                    <a:prstGeom prst="rect">
                      <a:avLst/>
                    </a:prstGeom>
                    <a:noFill/>
                    <a:ln>
                      <a:noFill/>
                    </a:ln>
                  </pic:spPr>
                </pic:pic>
              </a:graphicData>
            </a:graphic>
          </wp:inline>
        </w:drawing>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02082F1A"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3A21EF76"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42EC65BF"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1D81D2EB"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F039C57" w14:textId="77777777" w:rsidR="00B17F0D" w:rsidRPr="00DB4403" w:rsidRDefault="00DB4403">
            <w:pPr>
              <w:pStyle w:val="tdTableStyle-Standard-BodyE-Regular-Row1"/>
              <w:shd w:val="clear" w:color="auto" w:fill="F5F5F5"/>
            </w:pPr>
            <w:r w:rsidRPr="00DB4403">
              <w:rPr>
                <w:shd w:val="clear" w:color="auto" w:fill="F5F5F5"/>
              </w:rPr>
              <w:t>名称</w:t>
            </w:r>
          </w:p>
        </w:tc>
        <w:tc>
          <w:tcPr>
            <w:tcW w:w="4890" w:type="dxa"/>
            <w:tcBorders>
              <w:bottom w:val="single" w:sz="6" w:space="0" w:color="FFFFFF"/>
            </w:tcBorders>
            <w:shd w:val="clear" w:color="auto" w:fill="F5F5F5"/>
            <w:tcMar>
              <w:top w:w="30" w:type="dxa"/>
              <w:left w:w="30" w:type="dxa"/>
              <w:bottom w:w="30" w:type="dxa"/>
              <w:right w:w="30" w:type="dxa"/>
            </w:tcMar>
          </w:tcPr>
          <w:p w14:paraId="18916950" w14:textId="77777777" w:rsidR="00B17F0D" w:rsidRPr="00DB4403" w:rsidRDefault="00DB4403">
            <w:pPr>
              <w:pStyle w:val="p"/>
            </w:pPr>
            <w:r w:rsidRPr="00DB4403">
              <w:t>在文本框中输入</w:t>
            </w:r>
            <w:r w:rsidRPr="00DB4403">
              <w:t>SNMP V3</w:t>
            </w:r>
            <w:r w:rsidRPr="00DB4403">
              <w:t>用户名称。</w:t>
            </w:r>
          </w:p>
        </w:tc>
      </w:tr>
      <w:tr w:rsidR="00B17F0D" w:rsidRPr="00DB4403" w14:paraId="5DD94032"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8854555" w14:textId="77777777" w:rsidR="00B17F0D" w:rsidRPr="00DB4403" w:rsidRDefault="00DB4403">
            <w:pPr>
              <w:pStyle w:val="tdTableStyle-Standard-BodyE-Regular-Row1"/>
              <w:shd w:val="clear" w:color="auto" w:fill="F5F5F5"/>
            </w:pPr>
            <w:r w:rsidRPr="00DB4403">
              <w:rPr>
                <w:shd w:val="clear" w:color="auto" w:fill="F5F5F5"/>
              </w:rPr>
              <w:t>V3</w:t>
            </w:r>
            <w:r w:rsidRPr="00DB4403">
              <w:rPr>
                <w:shd w:val="clear" w:color="auto" w:fill="F5F5F5"/>
              </w:rPr>
              <w:t>用户组</w:t>
            </w:r>
          </w:p>
        </w:tc>
        <w:tc>
          <w:tcPr>
            <w:tcW w:w="4890" w:type="dxa"/>
            <w:tcBorders>
              <w:bottom w:val="single" w:sz="6" w:space="0" w:color="FFFFFF"/>
            </w:tcBorders>
            <w:shd w:val="clear" w:color="auto" w:fill="F5F5F5"/>
            <w:tcMar>
              <w:top w:w="30" w:type="dxa"/>
              <w:left w:w="30" w:type="dxa"/>
              <w:bottom w:w="30" w:type="dxa"/>
              <w:right w:w="30" w:type="dxa"/>
            </w:tcMar>
          </w:tcPr>
          <w:p w14:paraId="4BC19E0D" w14:textId="77777777" w:rsidR="00B17F0D" w:rsidRPr="00DB4403" w:rsidRDefault="00DB4403">
            <w:pPr>
              <w:pStyle w:val="tdTableStyle-Standard-BodyD-Regular1-Row1"/>
              <w:shd w:val="clear" w:color="auto" w:fill="F5F5F5"/>
            </w:pPr>
            <w:r w:rsidRPr="00DB4403">
              <w:rPr>
                <w:shd w:val="clear" w:color="auto" w:fill="F5F5F5"/>
              </w:rPr>
              <w:t>在下拉菜单中为所创建的用户选择已经配置好的用户组。</w:t>
            </w:r>
          </w:p>
        </w:tc>
      </w:tr>
      <w:tr w:rsidR="00B17F0D" w:rsidRPr="00DB4403" w14:paraId="1FDCBD65"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280B872" w14:textId="77777777" w:rsidR="00B17F0D" w:rsidRPr="00DB4403" w:rsidRDefault="00DB4403">
            <w:pPr>
              <w:pStyle w:val="tdTableStyle-Standard-BodyE-Regular-Row1"/>
              <w:shd w:val="clear" w:color="auto" w:fill="F5F5F5"/>
            </w:pPr>
            <w:r w:rsidRPr="00DB4403">
              <w:rPr>
                <w:shd w:val="clear" w:color="auto" w:fill="F5F5F5"/>
              </w:rPr>
              <w:t>安全模式</w:t>
            </w:r>
          </w:p>
        </w:tc>
        <w:tc>
          <w:tcPr>
            <w:tcW w:w="4890" w:type="dxa"/>
            <w:tcBorders>
              <w:bottom w:val="single" w:sz="6" w:space="0" w:color="FFFFFF"/>
            </w:tcBorders>
            <w:shd w:val="clear" w:color="auto" w:fill="F5F5F5"/>
            <w:tcMar>
              <w:top w:w="30" w:type="dxa"/>
              <w:left w:w="30" w:type="dxa"/>
              <w:bottom w:w="30" w:type="dxa"/>
              <w:right w:w="30" w:type="dxa"/>
            </w:tcMar>
          </w:tcPr>
          <w:p w14:paraId="4F30D809" w14:textId="77777777" w:rsidR="00B17F0D" w:rsidRPr="00DB4403" w:rsidRDefault="00DB4403">
            <w:pPr>
              <w:pStyle w:val="tdTableStyle-Standard-BodyD-Regular1-Row1"/>
              <w:shd w:val="clear" w:color="auto" w:fill="F5F5F5"/>
            </w:pPr>
            <w:r w:rsidRPr="00DB4403">
              <w:rPr>
                <w:shd w:val="clear" w:color="auto" w:fill="F5F5F5"/>
              </w:rPr>
              <w:t>显示</w:t>
            </w:r>
            <w:r w:rsidRPr="00DB4403">
              <w:rPr>
                <w:shd w:val="clear" w:color="auto" w:fill="F5F5F5"/>
              </w:rPr>
              <w:t>SNMP V3</w:t>
            </w:r>
            <w:r w:rsidRPr="00DB4403">
              <w:rPr>
                <w:shd w:val="clear" w:color="auto" w:fill="F5F5F5"/>
              </w:rPr>
              <w:t>用户的安全模式。</w:t>
            </w:r>
          </w:p>
        </w:tc>
      </w:tr>
      <w:tr w:rsidR="00B17F0D" w:rsidRPr="00DB4403" w14:paraId="57FAE4B2"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25A8349" w14:textId="77777777" w:rsidR="00B17F0D" w:rsidRPr="00DB4403" w:rsidRDefault="00DB4403">
            <w:pPr>
              <w:pStyle w:val="tdTableStyle-Standard-BodyE-Regular-Row1"/>
              <w:shd w:val="clear" w:color="auto" w:fill="F5F5F5"/>
            </w:pPr>
            <w:r w:rsidRPr="00DB4403">
              <w:rPr>
                <w:shd w:val="clear" w:color="auto" w:fill="F5F5F5"/>
              </w:rPr>
              <w:t>远程</w:t>
            </w:r>
            <w:r w:rsidRPr="00DB4403">
              <w:rPr>
                <w:shd w:val="clear" w:color="auto" w:fill="F5F5F5"/>
              </w:rPr>
              <w:t>IP</w:t>
            </w:r>
          </w:p>
        </w:tc>
        <w:tc>
          <w:tcPr>
            <w:tcW w:w="4890" w:type="dxa"/>
            <w:tcBorders>
              <w:bottom w:val="single" w:sz="6" w:space="0" w:color="FFFFFF"/>
            </w:tcBorders>
            <w:shd w:val="clear" w:color="auto" w:fill="F5F5F5"/>
            <w:tcMar>
              <w:top w:w="30" w:type="dxa"/>
              <w:left w:w="30" w:type="dxa"/>
              <w:bottom w:w="30" w:type="dxa"/>
              <w:right w:w="30" w:type="dxa"/>
            </w:tcMar>
          </w:tcPr>
          <w:p w14:paraId="156B7F2F" w14:textId="77777777" w:rsidR="00B17F0D" w:rsidRPr="00DB4403" w:rsidRDefault="00DB4403">
            <w:pPr>
              <w:pStyle w:val="p"/>
            </w:pPr>
            <w:r w:rsidRPr="00DB4403">
              <w:t>文本框中输入远程管理主机的</w:t>
            </w:r>
            <w:r w:rsidRPr="00DB4403">
              <w:t>IP</w:t>
            </w:r>
            <w:r w:rsidRPr="00DB4403">
              <w:t>地址或</w:t>
            </w:r>
            <w:r w:rsidRPr="00DB4403">
              <w:t>IP/</w:t>
            </w:r>
            <w:r w:rsidRPr="00DB4403">
              <w:t>掩码。</w:t>
            </w:r>
          </w:p>
        </w:tc>
      </w:tr>
      <w:tr w:rsidR="00B17F0D" w:rsidRPr="00DB4403" w14:paraId="1C05F3DF"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F246A76" w14:textId="77777777" w:rsidR="00B17F0D" w:rsidRPr="00DB4403" w:rsidRDefault="00DB4403">
            <w:pPr>
              <w:pStyle w:val="tdTableStyle-Standard-BodyE-Regular-Row1"/>
              <w:shd w:val="clear" w:color="auto" w:fill="F5F5F5"/>
            </w:pPr>
            <w:r w:rsidRPr="00DB4403">
              <w:rPr>
                <w:shd w:val="clear" w:color="auto" w:fill="F5F5F5"/>
              </w:rPr>
              <w:t>认证</w:t>
            </w:r>
          </w:p>
        </w:tc>
        <w:tc>
          <w:tcPr>
            <w:tcW w:w="4890" w:type="dxa"/>
            <w:tcBorders>
              <w:bottom w:val="single" w:sz="6" w:space="0" w:color="FFFFFF"/>
            </w:tcBorders>
            <w:shd w:val="clear" w:color="auto" w:fill="F5F5F5"/>
            <w:tcMar>
              <w:top w:w="30" w:type="dxa"/>
              <w:left w:w="30" w:type="dxa"/>
              <w:bottom w:w="30" w:type="dxa"/>
              <w:right w:w="30" w:type="dxa"/>
            </w:tcMar>
          </w:tcPr>
          <w:p w14:paraId="43151CFD" w14:textId="77777777" w:rsidR="00B17F0D" w:rsidRPr="00DB4403" w:rsidRDefault="00DB4403">
            <w:pPr>
              <w:pStyle w:val="tdTableStyle-Standard-BodyD-Regular1-Row1"/>
              <w:shd w:val="clear" w:color="auto" w:fill="F5F5F5"/>
            </w:pPr>
            <w:r w:rsidRPr="00DB4403">
              <w:rPr>
                <w:shd w:val="clear" w:color="auto" w:fill="F5F5F5"/>
              </w:rPr>
              <w:t>为用户指定认证协议。</w:t>
            </w:r>
          </w:p>
        </w:tc>
      </w:tr>
      <w:tr w:rsidR="00B17F0D" w:rsidRPr="00DB4403" w14:paraId="563E2580"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B69834F" w14:textId="77777777" w:rsidR="00B17F0D" w:rsidRPr="00DB4403" w:rsidRDefault="00DB4403">
            <w:pPr>
              <w:pStyle w:val="tdTableStyle-Standard-BodyE-Regular-Row1"/>
              <w:shd w:val="clear" w:color="auto" w:fill="F5F5F5"/>
            </w:pPr>
            <w:r w:rsidRPr="00DB4403">
              <w:rPr>
                <w:shd w:val="clear" w:color="auto" w:fill="F5F5F5"/>
              </w:rPr>
              <w:t>认证密码</w:t>
            </w:r>
          </w:p>
        </w:tc>
        <w:tc>
          <w:tcPr>
            <w:tcW w:w="4890" w:type="dxa"/>
            <w:tcBorders>
              <w:bottom w:val="single" w:sz="6" w:space="0" w:color="FFFFFF"/>
            </w:tcBorders>
            <w:shd w:val="clear" w:color="auto" w:fill="F5F5F5"/>
            <w:tcMar>
              <w:top w:w="30" w:type="dxa"/>
              <w:left w:w="30" w:type="dxa"/>
              <w:bottom w:w="30" w:type="dxa"/>
              <w:right w:w="30" w:type="dxa"/>
            </w:tcMar>
          </w:tcPr>
          <w:p w14:paraId="09DF4A9D" w14:textId="77777777" w:rsidR="00B17F0D" w:rsidRPr="00DB4403" w:rsidRDefault="00DB4403">
            <w:pPr>
              <w:pStyle w:val="tdTableStyle-Standard-BodyD-Regular1-Row1"/>
              <w:shd w:val="clear" w:color="auto" w:fill="F5F5F5"/>
            </w:pPr>
            <w:r w:rsidRPr="00DB4403">
              <w:rPr>
                <w:shd w:val="clear" w:color="auto" w:fill="F5F5F5"/>
              </w:rPr>
              <w:t>在文本框中指定认证密码。</w:t>
            </w:r>
          </w:p>
        </w:tc>
      </w:tr>
      <w:tr w:rsidR="00B17F0D" w:rsidRPr="00DB4403" w14:paraId="3B68BA7E"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9318FBF" w14:textId="77777777" w:rsidR="00B17F0D" w:rsidRPr="00DB4403" w:rsidRDefault="00DB4403">
            <w:pPr>
              <w:pStyle w:val="tdTableStyle-Standard-BodyE-Regular-Row1"/>
              <w:shd w:val="clear" w:color="auto" w:fill="F5F5F5"/>
            </w:pPr>
            <w:r w:rsidRPr="00DB4403">
              <w:rPr>
                <w:shd w:val="clear" w:color="auto" w:fill="F5F5F5"/>
              </w:rPr>
              <w:t>确认密码</w:t>
            </w:r>
          </w:p>
        </w:tc>
        <w:tc>
          <w:tcPr>
            <w:tcW w:w="4890" w:type="dxa"/>
            <w:tcBorders>
              <w:bottom w:val="single" w:sz="6" w:space="0" w:color="FFFFFF"/>
            </w:tcBorders>
            <w:shd w:val="clear" w:color="auto" w:fill="F5F5F5"/>
            <w:tcMar>
              <w:top w:w="30" w:type="dxa"/>
              <w:left w:w="30" w:type="dxa"/>
              <w:bottom w:w="30" w:type="dxa"/>
              <w:right w:w="30" w:type="dxa"/>
            </w:tcMar>
          </w:tcPr>
          <w:p w14:paraId="6D64499B" w14:textId="77777777" w:rsidR="00B17F0D" w:rsidRPr="00DB4403" w:rsidRDefault="00DB4403">
            <w:pPr>
              <w:pStyle w:val="tdTableStyle-Standard-BodyD-Regular1-Row1"/>
              <w:shd w:val="clear" w:color="auto" w:fill="F5F5F5"/>
            </w:pPr>
            <w:r w:rsidRPr="00DB4403">
              <w:rPr>
                <w:shd w:val="clear" w:color="auto" w:fill="F5F5F5"/>
              </w:rPr>
              <w:t>在文本框中再次输入认证密码进行确认。</w:t>
            </w:r>
          </w:p>
        </w:tc>
      </w:tr>
      <w:tr w:rsidR="00B17F0D" w:rsidRPr="00DB4403" w14:paraId="74D75392"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BC73EED" w14:textId="77777777" w:rsidR="00B17F0D" w:rsidRPr="00DB4403" w:rsidRDefault="00DB4403">
            <w:pPr>
              <w:pStyle w:val="tdTableStyle-Standard-BodyE-Regular-Row1"/>
              <w:shd w:val="clear" w:color="auto" w:fill="F5F5F5"/>
            </w:pPr>
            <w:r w:rsidRPr="00DB4403">
              <w:rPr>
                <w:shd w:val="clear" w:color="auto" w:fill="F5F5F5"/>
              </w:rPr>
              <w:t>加密算法</w:t>
            </w:r>
          </w:p>
        </w:tc>
        <w:tc>
          <w:tcPr>
            <w:tcW w:w="4890" w:type="dxa"/>
            <w:tcBorders>
              <w:bottom w:val="single" w:sz="6" w:space="0" w:color="FFFFFF"/>
            </w:tcBorders>
            <w:shd w:val="clear" w:color="auto" w:fill="F5F5F5"/>
            <w:tcMar>
              <w:top w:w="30" w:type="dxa"/>
              <w:left w:w="30" w:type="dxa"/>
              <w:bottom w:w="30" w:type="dxa"/>
              <w:right w:w="30" w:type="dxa"/>
            </w:tcMar>
          </w:tcPr>
          <w:p w14:paraId="65C5EB0E" w14:textId="77777777" w:rsidR="00B17F0D" w:rsidRPr="00DB4403" w:rsidRDefault="00DB4403">
            <w:pPr>
              <w:pStyle w:val="tdTableStyle-Standard-BodyD-Regular1-Row1"/>
              <w:shd w:val="clear" w:color="auto" w:fill="F5F5F5"/>
            </w:pPr>
            <w:r w:rsidRPr="00DB4403">
              <w:rPr>
                <w:shd w:val="clear" w:color="auto" w:fill="F5F5F5"/>
              </w:rPr>
              <w:t>在下拉菜单中指定用户加密协议。</w:t>
            </w:r>
          </w:p>
        </w:tc>
      </w:tr>
      <w:tr w:rsidR="00B17F0D" w:rsidRPr="00DB4403" w14:paraId="4148E1B1"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3ADFFEE" w14:textId="77777777" w:rsidR="00B17F0D" w:rsidRPr="00DB4403" w:rsidRDefault="00DB4403">
            <w:pPr>
              <w:pStyle w:val="tdTableStyle-Standard-BodyE-Regular-Row1"/>
              <w:shd w:val="clear" w:color="auto" w:fill="F5F5F5"/>
            </w:pPr>
            <w:r w:rsidRPr="00DB4403">
              <w:rPr>
                <w:shd w:val="clear" w:color="auto" w:fill="F5F5F5"/>
              </w:rPr>
              <w:t>加密密码</w:t>
            </w:r>
          </w:p>
        </w:tc>
        <w:tc>
          <w:tcPr>
            <w:tcW w:w="4890" w:type="dxa"/>
            <w:tcBorders>
              <w:bottom w:val="single" w:sz="6" w:space="0" w:color="FFFFFF"/>
            </w:tcBorders>
            <w:shd w:val="clear" w:color="auto" w:fill="F5F5F5"/>
            <w:tcMar>
              <w:top w:w="30" w:type="dxa"/>
              <w:left w:w="30" w:type="dxa"/>
              <w:bottom w:w="30" w:type="dxa"/>
              <w:right w:w="30" w:type="dxa"/>
            </w:tcMar>
          </w:tcPr>
          <w:p w14:paraId="453FF28D" w14:textId="77777777" w:rsidR="00B17F0D" w:rsidRPr="00DB4403" w:rsidRDefault="00DB4403">
            <w:pPr>
              <w:pStyle w:val="tdTableStyle-Standard-BodyD-Regular1-Row1"/>
              <w:shd w:val="clear" w:color="auto" w:fill="F5F5F5"/>
            </w:pPr>
            <w:r w:rsidRPr="00DB4403">
              <w:rPr>
                <w:shd w:val="clear" w:color="auto" w:fill="F5F5F5"/>
              </w:rPr>
              <w:t>在文本框中指定加密密码。</w:t>
            </w:r>
          </w:p>
        </w:tc>
      </w:tr>
      <w:tr w:rsidR="00B17F0D" w:rsidRPr="00DB4403" w14:paraId="07541BCB" w14:textId="77777777">
        <w:trPr>
          <w:trHeight w:val="30"/>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24070E4E" w14:textId="77777777" w:rsidR="00B17F0D" w:rsidRPr="00DB4403" w:rsidRDefault="00DB4403">
            <w:pPr>
              <w:pStyle w:val="tdTableStyle-Standard-BodyB-Regular-Row1"/>
              <w:shd w:val="clear" w:color="auto" w:fill="F5F5F5"/>
            </w:pPr>
            <w:r w:rsidRPr="00DB4403">
              <w:rPr>
                <w:shd w:val="clear" w:color="auto" w:fill="F5F5F5"/>
              </w:rPr>
              <w:t>确认密码</w:t>
            </w:r>
          </w:p>
        </w:tc>
        <w:tc>
          <w:tcPr>
            <w:tcW w:w="4890" w:type="dxa"/>
            <w:shd w:val="clear" w:color="auto" w:fill="F5F5F5"/>
            <w:tcMar>
              <w:top w:w="30" w:type="dxa"/>
              <w:left w:w="30" w:type="dxa"/>
              <w:bottom w:w="30" w:type="dxa"/>
              <w:right w:w="30" w:type="dxa"/>
            </w:tcMar>
          </w:tcPr>
          <w:p w14:paraId="3DBC995B" w14:textId="77777777" w:rsidR="00B17F0D" w:rsidRPr="00DB4403" w:rsidRDefault="00DB4403">
            <w:pPr>
              <w:pStyle w:val="tdTableStyle-Standard-BodyA-Regular1-Row1"/>
              <w:shd w:val="clear" w:color="auto" w:fill="F5F5F5"/>
            </w:pPr>
            <w:r w:rsidRPr="00DB4403">
              <w:rPr>
                <w:shd w:val="clear" w:color="auto" w:fill="F5F5F5"/>
              </w:rPr>
              <w:t>在文本框中再次输入加密密码进行确认。</w:t>
            </w:r>
          </w:p>
        </w:tc>
      </w:tr>
    </w:tbl>
    <w:p w14:paraId="40BAE528" w14:textId="77777777" w:rsidR="00B17F0D" w:rsidRDefault="00DB4403">
      <w:pPr>
        <w:pStyle w:val="li"/>
        <w:numPr>
          <w:ilvl w:val="0"/>
          <w:numId w:val="591"/>
        </w:numPr>
        <w:spacing w:after="246"/>
        <w:ind w:left="630" w:firstLine="0"/>
      </w:pPr>
      <w:r>
        <w:t>点击</w:t>
      </w:r>
      <w:r>
        <w:t>“</w:t>
      </w:r>
      <w:r>
        <w:t>确定</w:t>
      </w:r>
      <w:r>
        <w:t>”</w:t>
      </w:r>
      <w:r>
        <w:t>按钮保存所做的配置。新创建的</w:t>
      </w:r>
      <w:r>
        <w:t>V3</w:t>
      </w:r>
      <w:r>
        <w:t>用户将会显示在</w:t>
      </w:r>
      <w:r>
        <w:t>V3</w:t>
      </w:r>
      <w:r>
        <w:t>用户列表中。</w:t>
      </w:r>
    </w:p>
    <w:p w14:paraId="5CF60207" w14:textId="77777777" w:rsidR="00B17F0D" w:rsidRDefault="00B17F0D">
      <w:pPr>
        <w:sectPr w:rsidR="00B17F0D">
          <w:headerReference w:type="even" r:id="rId362"/>
          <w:headerReference w:type="default" r:id="rId363"/>
          <w:footerReference w:type="even" r:id="rId364"/>
          <w:footerReference w:type="default" r:id="rId365"/>
          <w:type w:val="oddPage"/>
          <w:pgSz w:w="12240" w:h="15840"/>
          <w:pgMar w:top="1185" w:right="1440" w:bottom="1440" w:left="1125" w:header="720" w:footer="405" w:gutter="0"/>
          <w:cols w:space="720"/>
        </w:sectPr>
      </w:pPr>
    </w:p>
    <w:p w14:paraId="64B89FDB" w14:textId="77777777" w:rsidR="00B17F0D" w:rsidRDefault="00DB4403">
      <w:pPr>
        <w:pStyle w:val="h2"/>
      </w:pPr>
      <w:bookmarkStart w:id="378" w:name="_Ref1965645821"/>
      <w:bookmarkStart w:id="379" w:name="_Toc112079272"/>
      <w:bookmarkStart w:id="380" w:name="_Ref1191324441"/>
      <w:r>
        <w:t>升级管理</w:t>
      </w:r>
      <w:bookmarkEnd w:id="378"/>
      <w:bookmarkEnd w:id="379"/>
    </w:p>
    <w:bookmarkEnd w:id="380"/>
    <w:p w14:paraId="19D9822E" w14:textId="77777777" w:rsidR="00B17F0D" w:rsidRDefault="00DB4403">
      <w:pPr>
        <w:pStyle w:val="p"/>
      </w:pPr>
      <w:r>
        <w:t>用户可以在版本升级配置页面将系统升级或降级到指定版本，也可以指定</w:t>
      </w:r>
      <w:r>
        <w:rPr>
          <w:rStyle w:val="variable3"/>
        </w:rPr>
        <w:t>WAF</w:t>
      </w:r>
      <w:r>
        <w:rPr>
          <w:rStyle w:val="variable3"/>
        </w:rPr>
        <w:t>规则库、</w:t>
      </w:r>
      <w:r>
        <w:rPr>
          <w:rStyle w:val="variable3"/>
        </w:rPr>
        <w:t>WAF</w:t>
      </w:r>
      <w:r>
        <w:rPr>
          <w:rStyle w:val="variable3"/>
        </w:rPr>
        <w:t>漏洞库、</w:t>
      </w:r>
      <w:r>
        <w:rPr>
          <w:rStyle w:val="variable3"/>
        </w:rPr>
        <w:t>IP</w:t>
      </w:r>
      <w:r>
        <w:rPr>
          <w:rStyle w:val="variable3"/>
        </w:rPr>
        <w:t>地理库和</w:t>
      </w:r>
      <w:r>
        <w:rPr>
          <w:rStyle w:val="variable3"/>
        </w:rPr>
        <w:t>WAF IP</w:t>
      </w:r>
      <w:r>
        <w:rPr>
          <w:rStyle w:val="variable3"/>
        </w:rPr>
        <w:t>信誉库</w:t>
      </w:r>
      <w:r>
        <w:t>的升级配置。</w:t>
      </w:r>
    </w:p>
    <w:p w14:paraId="4863EE96" w14:textId="77777777" w:rsidR="00B17F0D" w:rsidRDefault="00DB4403">
      <w:pPr>
        <w:pStyle w:val="h3"/>
      </w:pPr>
      <w:bookmarkStart w:id="381" w:name="_Toc112079273"/>
      <w:r>
        <w:t>版本升级</w:t>
      </w:r>
      <w:bookmarkEnd w:id="381"/>
    </w:p>
    <w:p w14:paraId="3CC4BC18" w14:textId="77777777" w:rsidR="00B17F0D" w:rsidRDefault="00DB4403">
      <w:pPr>
        <w:pStyle w:val="p"/>
      </w:pPr>
      <w:r>
        <w:t>升级软件版本，请按照以下步骤进行操作：</w:t>
      </w:r>
    </w:p>
    <w:p w14:paraId="6270C91F" w14:textId="77777777" w:rsidR="00B17F0D" w:rsidRDefault="00DB4403">
      <w:pPr>
        <w:pStyle w:val="li"/>
        <w:numPr>
          <w:ilvl w:val="0"/>
          <w:numId w:val="592"/>
        </w:numPr>
        <w:spacing w:before="246"/>
        <w:ind w:left="630" w:firstLine="0"/>
      </w:pPr>
      <w:r>
        <w:t>选择</w:t>
      </w:r>
      <w:r>
        <w:t>“</w:t>
      </w:r>
      <w:r>
        <w:t>系统</w:t>
      </w:r>
      <w:r>
        <w:t xml:space="preserve"> &gt; </w:t>
      </w:r>
      <w:r>
        <w:t>升级管理</w:t>
      </w:r>
      <w:r>
        <w:t xml:space="preserve"> &gt;</w:t>
      </w:r>
      <w:r>
        <w:t>版本升级</w:t>
      </w:r>
      <w:r>
        <w:t>”</w:t>
      </w:r>
      <w:r>
        <w:t>。</w:t>
      </w:r>
    </w:p>
    <w:p w14:paraId="1BE09363" w14:textId="77777777" w:rsidR="00B17F0D" w:rsidRDefault="00DB4403" w:rsidP="001518E9">
      <w:pPr>
        <w:pStyle w:val="li"/>
        <w:numPr>
          <w:ilvl w:val="0"/>
          <w:numId w:val="592"/>
        </w:numPr>
        <w:ind w:left="630" w:firstLine="0"/>
      </w:pPr>
      <w:r>
        <w:rPr>
          <w:rStyle w:val="dropDownHotspot"/>
        </w:rPr>
        <w:t>进入到版本升级页面。</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34120E" w:rsidRPr="00DB4403" w14:paraId="6C25D8FB" w14:textId="77777777" w:rsidTr="0034120E">
        <w:trPr>
          <w:tblHeader/>
          <w:tblCellSpacing w:w="0" w:type="dxa"/>
        </w:trPr>
        <w:tc>
          <w:tcPr>
            <w:tcW w:w="6105" w:type="dxa"/>
            <w:gridSpan w:val="2"/>
            <w:tcBorders>
              <w:bottom w:val="single" w:sz="6" w:space="0" w:color="FFFFFF"/>
            </w:tcBorders>
            <w:shd w:val="clear" w:color="auto" w:fill="C0C0C0"/>
            <w:tcMar>
              <w:top w:w="30" w:type="dxa"/>
              <w:left w:w="0" w:type="dxa"/>
              <w:bottom w:w="30" w:type="dxa"/>
              <w:right w:w="30" w:type="dxa"/>
            </w:tcMar>
          </w:tcPr>
          <w:p w14:paraId="118310BD" w14:textId="77777777" w:rsidR="00B17F0D" w:rsidRPr="00DB4403" w:rsidRDefault="00DB4403">
            <w:pPr>
              <w:pStyle w:val="thTableStyle-Standard-HeadD-Regular-Header1"/>
              <w:shd w:val="clear" w:color="auto" w:fill="C0C0C0"/>
            </w:pPr>
            <w:r w:rsidRPr="00DB4403">
              <w:rPr>
                <w:shd w:val="clear" w:color="auto" w:fill="C0C0C0"/>
              </w:rPr>
              <w:t>升级版本</w:t>
            </w:r>
          </w:p>
        </w:tc>
      </w:tr>
      <w:tr w:rsidR="00B17F0D" w:rsidRPr="00DB4403" w14:paraId="2262A9FE"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302097A" w14:textId="77777777" w:rsidR="00B17F0D" w:rsidRPr="00DB4403" w:rsidRDefault="00DB4403">
            <w:pPr>
              <w:pStyle w:val="tdTableStyle-Standard-BodyE-Regular-Row1"/>
              <w:shd w:val="clear" w:color="auto" w:fill="F5F5F5"/>
            </w:pPr>
            <w:r w:rsidRPr="00DB4403">
              <w:rPr>
                <w:shd w:val="clear" w:color="auto" w:fill="F5F5F5"/>
              </w:rPr>
              <w:t>备份配置文件</w:t>
            </w:r>
          </w:p>
        </w:tc>
        <w:tc>
          <w:tcPr>
            <w:tcW w:w="4890" w:type="dxa"/>
            <w:tcBorders>
              <w:bottom w:val="single" w:sz="6" w:space="0" w:color="FFFFFF"/>
            </w:tcBorders>
            <w:shd w:val="clear" w:color="auto" w:fill="F5F5F5"/>
            <w:tcMar>
              <w:top w:w="30" w:type="dxa"/>
              <w:left w:w="30" w:type="dxa"/>
              <w:bottom w:w="30" w:type="dxa"/>
              <w:right w:w="30" w:type="dxa"/>
            </w:tcMar>
          </w:tcPr>
          <w:p w14:paraId="00323D34" w14:textId="77777777" w:rsidR="00B17F0D" w:rsidRPr="00DB4403" w:rsidRDefault="00DB4403">
            <w:pPr>
              <w:pStyle w:val="tdTableStyle-Standard-BodyD-Regular1-Row1"/>
              <w:shd w:val="clear" w:color="auto" w:fill="F5F5F5"/>
            </w:pPr>
            <w:r w:rsidRPr="00DB4403">
              <w:rPr>
                <w:shd w:val="clear" w:color="auto" w:fill="F5F5F5"/>
              </w:rPr>
              <w:t>在升级版本前，建议先备份配置文件，点击</w:t>
            </w:r>
            <w:r w:rsidRPr="00DB4403">
              <w:rPr>
                <w:shd w:val="clear" w:color="auto" w:fill="F5F5F5"/>
              </w:rPr>
              <w:t>“</w:t>
            </w:r>
            <w:r w:rsidRPr="00DB4403">
              <w:rPr>
                <w:shd w:val="clear" w:color="auto" w:fill="F5F5F5"/>
              </w:rPr>
              <w:t>备份配置文件</w:t>
            </w:r>
            <w:r w:rsidRPr="00DB4403">
              <w:rPr>
                <w:shd w:val="clear" w:color="auto" w:fill="F5F5F5"/>
              </w:rPr>
              <w:t>”</w:t>
            </w:r>
            <w:r w:rsidRPr="00DB4403">
              <w:rPr>
                <w:shd w:val="clear" w:color="auto" w:fill="F5F5F5"/>
              </w:rPr>
              <w:t>按钮为当前的软件版本</w:t>
            </w:r>
            <w:proofErr w:type="gramStart"/>
            <w:r w:rsidRPr="00DB4403">
              <w:rPr>
                <w:shd w:val="clear" w:color="auto" w:fill="F5F5F5"/>
              </w:rPr>
              <w:t>做为</w:t>
            </w:r>
            <w:proofErr w:type="gramEnd"/>
            <w:r w:rsidRPr="00DB4403">
              <w:rPr>
                <w:shd w:val="clear" w:color="auto" w:fill="F5F5F5"/>
              </w:rPr>
              <w:t>备份，完成备份后，系统会自动跳转到</w:t>
            </w:r>
            <w:r w:rsidRPr="00DB4403">
              <w:rPr>
                <w:shd w:val="clear" w:color="auto" w:fill="F5F5F5"/>
              </w:rPr>
              <w:t>“</w:t>
            </w:r>
            <w:r w:rsidRPr="00DB4403">
              <w:rPr>
                <w:shd w:val="clear" w:color="auto" w:fill="F5F5F5"/>
              </w:rPr>
              <w:t>配置文件管理</w:t>
            </w:r>
            <w:r w:rsidRPr="00DB4403">
              <w:rPr>
                <w:shd w:val="clear" w:color="auto" w:fill="F5F5F5"/>
              </w:rPr>
              <w:t>”</w:t>
            </w:r>
            <w:r w:rsidRPr="00DB4403">
              <w:rPr>
                <w:shd w:val="clear" w:color="auto" w:fill="F5F5F5"/>
              </w:rPr>
              <w:t>页面，在配置文件列表中显示已备份的文件。</w:t>
            </w:r>
          </w:p>
        </w:tc>
      </w:tr>
      <w:tr w:rsidR="00B17F0D" w:rsidRPr="00DB4403" w14:paraId="1906623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E20454B" w14:textId="77777777" w:rsidR="00B17F0D" w:rsidRPr="00DB4403" w:rsidRDefault="00DB4403">
            <w:pPr>
              <w:pStyle w:val="tdTableStyle-Standard-BodyE-Regular-Row1"/>
              <w:shd w:val="clear" w:color="auto" w:fill="F5F5F5"/>
            </w:pPr>
            <w:r w:rsidRPr="00DB4403">
              <w:rPr>
                <w:shd w:val="clear" w:color="auto" w:fill="F5F5F5"/>
              </w:rPr>
              <w:t>当前版本</w:t>
            </w:r>
          </w:p>
        </w:tc>
        <w:tc>
          <w:tcPr>
            <w:tcW w:w="4890" w:type="dxa"/>
            <w:tcBorders>
              <w:bottom w:val="single" w:sz="6" w:space="0" w:color="FFFFFF"/>
            </w:tcBorders>
            <w:shd w:val="clear" w:color="auto" w:fill="F5F5F5"/>
            <w:tcMar>
              <w:top w:w="30" w:type="dxa"/>
              <w:left w:w="30" w:type="dxa"/>
              <w:bottom w:w="30" w:type="dxa"/>
              <w:right w:w="30" w:type="dxa"/>
            </w:tcMar>
          </w:tcPr>
          <w:p w14:paraId="770F1786" w14:textId="77777777" w:rsidR="00B17F0D" w:rsidRPr="00DB4403" w:rsidRDefault="00DB4403">
            <w:pPr>
              <w:pStyle w:val="tdTableStyle-Standard-BodyD-Regular1-Row1"/>
              <w:shd w:val="clear" w:color="auto" w:fill="F5F5F5"/>
            </w:pPr>
            <w:r w:rsidRPr="00DB4403">
              <w:rPr>
                <w:shd w:val="clear" w:color="auto" w:fill="F5F5F5"/>
              </w:rPr>
              <w:t>显示当前软件的版本号。</w:t>
            </w:r>
          </w:p>
        </w:tc>
      </w:tr>
      <w:tr w:rsidR="00B17F0D" w:rsidRPr="00DB4403" w14:paraId="40016000"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4F3DA63" w14:textId="77777777" w:rsidR="00B17F0D" w:rsidRPr="00DB4403" w:rsidRDefault="00DB4403">
            <w:pPr>
              <w:pStyle w:val="tdTableStyle-Standard-BodyE-Regular-Row1"/>
              <w:shd w:val="clear" w:color="auto" w:fill="F5F5F5"/>
            </w:pPr>
            <w:r w:rsidRPr="00DB4403">
              <w:rPr>
                <w:shd w:val="clear" w:color="auto" w:fill="F5F5F5"/>
              </w:rPr>
              <w:t>上传版本文件</w:t>
            </w:r>
          </w:p>
        </w:tc>
        <w:tc>
          <w:tcPr>
            <w:tcW w:w="4890" w:type="dxa"/>
            <w:tcBorders>
              <w:bottom w:val="single" w:sz="6" w:space="0" w:color="FFFFFF"/>
            </w:tcBorders>
            <w:shd w:val="clear" w:color="auto" w:fill="F5F5F5"/>
            <w:tcMar>
              <w:top w:w="30" w:type="dxa"/>
              <w:left w:w="30" w:type="dxa"/>
              <w:bottom w:w="30" w:type="dxa"/>
              <w:right w:w="30" w:type="dxa"/>
            </w:tcMar>
          </w:tcPr>
          <w:p w14:paraId="3A0DD717"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浏览</w:t>
            </w:r>
            <w:r w:rsidRPr="00DB4403">
              <w:rPr>
                <w:shd w:val="clear" w:color="auto" w:fill="F5F5F5"/>
              </w:rPr>
              <w:t>”</w:t>
            </w:r>
            <w:r w:rsidRPr="00DB4403">
              <w:rPr>
                <w:shd w:val="clear" w:color="auto" w:fill="F5F5F5"/>
              </w:rPr>
              <w:t>按钮在本地计算机选择软件版本文件。</w:t>
            </w:r>
            <w:r w:rsidRPr="00DB4403">
              <w:rPr>
                <w:shd w:val="clear" w:color="auto" w:fill="F5F5F5"/>
              </w:rPr>
              <w:t xml:space="preserve"> </w:t>
            </w:r>
          </w:p>
        </w:tc>
      </w:tr>
      <w:tr w:rsidR="00B17F0D" w:rsidRPr="00DB4403" w14:paraId="586B3C1C"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FCCC741" w14:textId="77777777" w:rsidR="00B17F0D" w:rsidRPr="00DB4403" w:rsidRDefault="00DB4403">
            <w:pPr>
              <w:pStyle w:val="tdTableStyle-Standard-BodyE-Regular-Row1"/>
              <w:shd w:val="clear" w:color="auto" w:fill="F5F5F5"/>
            </w:pPr>
            <w:r w:rsidRPr="00DB4403">
              <w:rPr>
                <w:shd w:val="clear" w:color="auto" w:fill="F5F5F5"/>
              </w:rPr>
              <w:t>备份版本</w:t>
            </w:r>
          </w:p>
        </w:tc>
        <w:tc>
          <w:tcPr>
            <w:tcW w:w="4890" w:type="dxa"/>
            <w:tcBorders>
              <w:bottom w:val="single" w:sz="6" w:space="0" w:color="FFFFFF"/>
            </w:tcBorders>
            <w:shd w:val="clear" w:color="auto" w:fill="F5F5F5"/>
            <w:tcMar>
              <w:top w:w="30" w:type="dxa"/>
              <w:left w:w="30" w:type="dxa"/>
              <w:bottom w:w="30" w:type="dxa"/>
              <w:right w:w="30" w:type="dxa"/>
            </w:tcMar>
          </w:tcPr>
          <w:p w14:paraId="3E04C7A1" w14:textId="77777777" w:rsidR="00B17F0D" w:rsidRPr="00DB4403" w:rsidRDefault="00DB4403">
            <w:pPr>
              <w:pStyle w:val="tdTableStyle-Standard-BodyD-Regular1-Row1"/>
              <w:shd w:val="clear" w:color="auto" w:fill="F5F5F5"/>
            </w:pPr>
            <w:r w:rsidRPr="00DB4403">
              <w:rPr>
                <w:shd w:val="clear" w:color="auto" w:fill="F5F5F5"/>
              </w:rPr>
              <w:t>显示设备中的备份软件版本。</w:t>
            </w:r>
          </w:p>
        </w:tc>
      </w:tr>
      <w:tr w:rsidR="00B17F0D" w:rsidRPr="00DB4403" w14:paraId="5D00AD4D"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4EDE919" w14:textId="77777777" w:rsidR="00B17F0D" w:rsidRPr="00DB4403" w:rsidRDefault="00DB4403">
            <w:pPr>
              <w:pStyle w:val="tdTableStyle-Standard-BodyE-Regular-Row1"/>
              <w:shd w:val="clear" w:color="auto" w:fill="F5F5F5"/>
            </w:pPr>
            <w:r w:rsidRPr="00DB4403">
              <w:rPr>
                <w:shd w:val="clear" w:color="auto" w:fill="F5F5F5"/>
              </w:rPr>
              <w:t>重</w:t>
            </w:r>
            <w:proofErr w:type="gramStart"/>
            <w:r w:rsidRPr="00DB4403">
              <w:rPr>
                <w:shd w:val="clear" w:color="auto" w:fill="F5F5F5"/>
              </w:rPr>
              <w:t>启设备</w:t>
            </w:r>
            <w:proofErr w:type="gramEnd"/>
          </w:p>
        </w:tc>
        <w:tc>
          <w:tcPr>
            <w:tcW w:w="4890" w:type="dxa"/>
            <w:tcBorders>
              <w:bottom w:val="single" w:sz="6" w:space="0" w:color="FFFFFF"/>
            </w:tcBorders>
            <w:shd w:val="clear" w:color="auto" w:fill="F5F5F5"/>
            <w:tcMar>
              <w:top w:w="30" w:type="dxa"/>
              <w:left w:w="30" w:type="dxa"/>
              <w:bottom w:w="30" w:type="dxa"/>
              <w:right w:w="30" w:type="dxa"/>
            </w:tcMar>
          </w:tcPr>
          <w:p w14:paraId="56141F46" w14:textId="77777777" w:rsidR="00B17F0D" w:rsidRPr="00DB4403" w:rsidRDefault="00DB4403">
            <w:pPr>
              <w:pStyle w:val="tdTableStyle-Standard-BodyD-Regular1-Row1"/>
              <w:shd w:val="clear" w:color="auto" w:fill="F5F5F5"/>
            </w:pPr>
            <w:r w:rsidRPr="00DB4403">
              <w:rPr>
                <w:shd w:val="clear" w:color="auto" w:fill="F5F5F5"/>
              </w:rPr>
              <w:t>选中</w:t>
            </w:r>
            <w:r w:rsidRPr="00DB4403">
              <w:rPr>
                <w:shd w:val="clear" w:color="auto" w:fill="F5F5F5"/>
              </w:rPr>
              <w:t>“</w:t>
            </w:r>
            <w:r w:rsidRPr="00DB4403">
              <w:rPr>
                <w:shd w:val="clear" w:color="auto" w:fill="F5F5F5"/>
              </w:rPr>
              <w:t>立即重启，使新版本生效</w:t>
            </w:r>
            <w:r w:rsidRPr="00DB4403">
              <w:rPr>
                <w:shd w:val="clear" w:color="auto" w:fill="F5F5F5"/>
              </w:rPr>
              <w:t>”</w:t>
            </w:r>
            <w:r w:rsidRPr="00DB4403">
              <w:rPr>
                <w:shd w:val="clear" w:color="auto" w:fill="F5F5F5"/>
              </w:rPr>
              <w:t>复选框并点击</w:t>
            </w:r>
            <w:r w:rsidRPr="00DB4403">
              <w:rPr>
                <w:shd w:val="clear" w:color="auto" w:fill="F5F5F5"/>
              </w:rPr>
              <w:t>“</w:t>
            </w:r>
            <w:r w:rsidRPr="00DB4403">
              <w:rPr>
                <w:shd w:val="clear" w:color="auto" w:fill="F5F5F5"/>
              </w:rPr>
              <w:t>应用</w:t>
            </w:r>
            <w:r w:rsidRPr="00DB4403">
              <w:rPr>
                <w:shd w:val="clear" w:color="auto" w:fill="F5F5F5"/>
              </w:rPr>
              <w:t>”</w:t>
            </w:r>
            <w:r w:rsidRPr="00DB4403">
              <w:rPr>
                <w:shd w:val="clear" w:color="auto" w:fill="F5F5F5"/>
              </w:rPr>
              <w:t>按钮立即重启系统并进入新版本，或直接点击</w:t>
            </w:r>
            <w:r w:rsidRPr="00DB4403">
              <w:rPr>
                <w:shd w:val="clear" w:color="auto" w:fill="F5F5F5"/>
              </w:rPr>
              <w:t>“</w:t>
            </w:r>
            <w:r w:rsidRPr="00DB4403">
              <w:rPr>
                <w:shd w:val="clear" w:color="auto" w:fill="F5F5F5"/>
              </w:rPr>
              <w:t>应用</w:t>
            </w:r>
            <w:r w:rsidRPr="00DB4403">
              <w:rPr>
                <w:shd w:val="clear" w:color="auto" w:fill="F5F5F5"/>
              </w:rPr>
              <w:t>”</w:t>
            </w:r>
            <w:r w:rsidRPr="00DB4403">
              <w:rPr>
                <w:shd w:val="clear" w:color="auto" w:fill="F5F5F5"/>
              </w:rPr>
              <w:t>保存配置。新版本将在下次重启时生效。</w:t>
            </w:r>
            <w:r w:rsidRPr="00DB4403">
              <w:rPr>
                <w:shd w:val="clear" w:color="auto" w:fill="F5F5F5"/>
              </w:rPr>
              <w:t xml:space="preserve"> </w:t>
            </w:r>
          </w:p>
        </w:tc>
      </w:tr>
      <w:tr w:rsidR="0034120E" w:rsidRPr="00DB4403" w14:paraId="298AAE48" w14:textId="77777777" w:rsidTr="0034120E">
        <w:trPr>
          <w:tblCellSpacing w:w="0" w:type="dxa"/>
        </w:trPr>
        <w:tc>
          <w:tcPr>
            <w:tcW w:w="6105" w:type="dxa"/>
            <w:gridSpan w:val="2"/>
            <w:tcBorders>
              <w:bottom w:val="single" w:sz="6" w:space="0" w:color="FFFFFF"/>
            </w:tcBorders>
            <w:shd w:val="clear" w:color="auto" w:fill="C0C0C0"/>
            <w:tcMar>
              <w:top w:w="75" w:type="dxa"/>
              <w:left w:w="75" w:type="dxa"/>
              <w:bottom w:w="75" w:type="dxa"/>
              <w:right w:w="75" w:type="dxa"/>
            </w:tcMar>
          </w:tcPr>
          <w:p w14:paraId="7E0539E3" w14:textId="77777777" w:rsidR="00B17F0D" w:rsidRPr="00DB4403" w:rsidRDefault="00DB4403">
            <w:pPr>
              <w:pStyle w:val="tdTableStyle-Standard-BodyD-Regular-Row1"/>
              <w:shd w:val="clear" w:color="auto" w:fill="C0C0C0"/>
            </w:pPr>
            <w:r w:rsidRPr="00DB4403">
              <w:rPr>
                <w:b/>
                <w:bCs/>
                <w:shd w:val="clear" w:color="auto" w:fill="C0C0C0"/>
              </w:rPr>
              <w:t>选择下次启动版本</w:t>
            </w:r>
          </w:p>
        </w:tc>
      </w:tr>
      <w:tr w:rsidR="00B17F0D" w:rsidRPr="00DB4403" w14:paraId="0BD83F0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84CBA86" w14:textId="77777777" w:rsidR="00B17F0D" w:rsidRPr="00DB4403" w:rsidRDefault="00DB4403">
            <w:pPr>
              <w:pStyle w:val="tdTableStyle-Standard-BodyE-Regular-Row1"/>
              <w:shd w:val="clear" w:color="auto" w:fill="F5F5F5"/>
            </w:pPr>
            <w:r w:rsidRPr="00DB4403">
              <w:rPr>
                <w:shd w:val="clear" w:color="auto" w:fill="F5F5F5"/>
              </w:rPr>
              <w:t>当前版本</w:t>
            </w:r>
          </w:p>
        </w:tc>
        <w:tc>
          <w:tcPr>
            <w:tcW w:w="4890" w:type="dxa"/>
            <w:tcBorders>
              <w:bottom w:val="single" w:sz="6" w:space="0" w:color="FFFFFF"/>
            </w:tcBorders>
            <w:shd w:val="clear" w:color="auto" w:fill="F5F5F5"/>
            <w:tcMar>
              <w:top w:w="30" w:type="dxa"/>
              <w:left w:w="30" w:type="dxa"/>
              <w:bottom w:w="30" w:type="dxa"/>
              <w:right w:w="30" w:type="dxa"/>
            </w:tcMar>
          </w:tcPr>
          <w:p w14:paraId="429C93A0" w14:textId="77777777" w:rsidR="00B17F0D" w:rsidRPr="00DB4403" w:rsidRDefault="00DB4403">
            <w:pPr>
              <w:pStyle w:val="tdTableStyle-Standard-BodyD-Regular1-Row1"/>
              <w:shd w:val="clear" w:color="auto" w:fill="F5F5F5"/>
            </w:pPr>
            <w:r w:rsidRPr="00DB4403">
              <w:rPr>
                <w:shd w:val="clear" w:color="auto" w:fill="F5F5F5"/>
              </w:rPr>
              <w:t>显示当前软件的版本号。</w:t>
            </w:r>
          </w:p>
        </w:tc>
      </w:tr>
      <w:tr w:rsidR="00B17F0D" w:rsidRPr="00DB4403" w14:paraId="5F254560"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1F6206C" w14:textId="77777777" w:rsidR="00B17F0D" w:rsidRPr="00DB4403" w:rsidRDefault="00DB4403">
            <w:pPr>
              <w:pStyle w:val="tdTableStyle-Standard-BodyE-Regular-Row1"/>
              <w:shd w:val="clear" w:color="auto" w:fill="F5F5F5"/>
            </w:pPr>
            <w:r w:rsidRPr="00DB4403">
              <w:rPr>
                <w:shd w:val="clear" w:color="auto" w:fill="F5F5F5"/>
              </w:rPr>
              <w:t>选择下次启动的版本</w:t>
            </w:r>
          </w:p>
        </w:tc>
        <w:tc>
          <w:tcPr>
            <w:tcW w:w="4890" w:type="dxa"/>
            <w:tcBorders>
              <w:bottom w:val="single" w:sz="6" w:space="0" w:color="FFFFFF"/>
            </w:tcBorders>
            <w:shd w:val="clear" w:color="auto" w:fill="F5F5F5"/>
            <w:tcMar>
              <w:top w:w="30" w:type="dxa"/>
              <w:left w:w="30" w:type="dxa"/>
              <w:bottom w:w="30" w:type="dxa"/>
              <w:right w:w="30" w:type="dxa"/>
            </w:tcMar>
          </w:tcPr>
          <w:p w14:paraId="5A4689E7" w14:textId="77777777" w:rsidR="00B17F0D" w:rsidRPr="00DB4403" w:rsidRDefault="00DB4403">
            <w:pPr>
              <w:pStyle w:val="tdTableStyle-Standard-BodyD-Regular1-Row1"/>
              <w:shd w:val="clear" w:color="auto" w:fill="F5F5F5"/>
            </w:pPr>
            <w:r w:rsidRPr="00DB4403">
              <w:rPr>
                <w:shd w:val="clear" w:color="auto" w:fill="F5F5F5"/>
              </w:rPr>
              <w:t>从下拉菜单选择下次启动时生效的软件版本。</w:t>
            </w:r>
            <w:r w:rsidRPr="00DB4403">
              <w:rPr>
                <w:shd w:val="clear" w:color="auto" w:fill="F5F5F5"/>
              </w:rPr>
              <w:t xml:space="preserve"> </w:t>
            </w:r>
          </w:p>
        </w:tc>
      </w:tr>
      <w:tr w:rsidR="00B17F0D" w:rsidRPr="00DB4403" w14:paraId="2EFDFF24"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33E35848" w14:textId="77777777" w:rsidR="00B17F0D" w:rsidRPr="00DB4403" w:rsidRDefault="00DB4403">
            <w:pPr>
              <w:pStyle w:val="tdTableStyle-Standard-BodyB-Regular-Row1"/>
              <w:shd w:val="clear" w:color="auto" w:fill="F5F5F5"/>
            </w:pPr>
            <w:r w:rsidRPr="00DB4403">
              <w:rPr>
                <w:shd w:val="clear" w:color="auto" w:fill="F5F5F5"/>
              </w:rPr>
              <w:t>重</w:t>
            </w:r>
            <w:proofErr w:type="gramStart"/>
            <w:r w:rsidRPr="00DB4403">
              <w:rPr>
                <w:shd w:val="clear" w:color="auto" w:fill="F5F5F5"/>
              </w:rPr>
              <w:t>启设备</w:t>
            </w:r>
            <w:proofErr w:type="gramEnd"/>
          </w:p>
        </w:tc>
        <w:tc>
          <w:tcPr>
            <w:tcW w:w="4890" w:type="dxa"/>
            <w:shd w:val="clear" w:color="auto" w:fill="F5F5F5"/>
            <w:tcMar>
              <w:top w:w="30" w:type="dxa"/>
              <w:left w:w="30" w:type="dxa"/>
              <w:bottom w:w="30" w:type="dxa"/>
              <w:right w:w="30" w:type="dxa"/>
            </w:tcMar>
          </w:tcPr>
          <w:p w14:paraId="33BE84EB" w14:textId="77777777" w:rsidR="00B17F0D" w:rsidRPr="00DB4403" w:rsidRDefault="00DB4403">
            <w:pPr>
              <w:pStyle w:val="tdTableStyle-Standard-BodyA-Regular1-Row1"/>
              <w:shd w:val="clear" w:color="auto" w:fill="F5F5F5"/>
              <w:spacing w:after="246"/>
            </w:pPr>
            <w:r w:rsidRPr="00DB4403">
              <w:rPr>
                <w:shd w:val="clear" w:color="auto" w:fill="F5F5F5"/>
              </w:rPr>
              <w:t>选中</w:t>
            </w:r>
            <w:r w:rsidRPr="00DB4403">
              <w:rPr>
                <w:shd w:val="clear" w:color="auto" w:fill="F5F5F5"/>
              </w:rPr>
              <w:t>“</w:t>
            </w:r>
            <w:r w:rsidRPr="00DB4403">
              <w:rPr>
                <w:shd w:val="clear" w:color="auto" w:fill="F5F5F5"/>
              </w:rPr>
              <w:t>立即重启，使新版本生效</w:t>
            </w:r>
            <w:r w:rsidRPr="00DB4403">
              <w:rPr>
                <w:shd w:val="clear" w:color="auto" w:fill="F5F5F5"/>
              </w:rPr>
              <w:t>”</w:t>
            </w:r>
            <w:r w:rsidRPr="00DB4403">
              <w:rPr>
                <w:shd w:val="clear" w:color="auto" w:fill="F5F5F5"/>
              </w:rPr>
              <w:t>复选框并点击</w:t>
            </w:r>
            <w:r w:rsidRPr="00DB4403">
              <w:rPr>
                <w:shd w:val="clear" w:color="auto" w:fill="F5F5F5"/>
              </w:rPr>
              <w:t>“</w:t>
            </w:r>
            <w:r w:rsidRPr="00DB4403">
              <w:rPr>
                <w:shd w:val="clear" w:color="auto" w:fill="F5F5F5"/>
              </w:rPr>
              <w:t>应用</w:t>
            </w:r>
            <w:r w:rsidRPr="00DB4403">
              <w:rPr>
                <w:shd w:val="clear" w:color="auto" w:fill="F5F5F5"/>
              </w:rPr>
              <w:t>”</w:t>
            </w:r>
            <w:r w:rsidRPr="00DB4403">
              <w:rPr>
                <w:shd w:val="clear" w:color="auto" w:fill="F5F5F5"/>
              </w:rPr>
              <w:t>按钮立即重启系统并进入新版本，或直接点击</w:t>
            </w:r>
            <w:r w:rsidRPr="00DB4403">
              <w:rPr>
                <w:shd w:val="clear" w:color="auto" w:fill="F5F5F5"/>
              </w:rPr>
              <w:t>“</w:t>
            </w:r>
            <w:r w:rsidRPr="00DB4403">
              <w:rPr>
                <w:shd w:val="clear" w:color="auto" w:fill="F5F5F5"/>
              </w:rPr>
              <w:t>应用</w:t>
            </w:r>
            <w:r w:rsidRPr="00DB4403">
              <w:rPr>
                <w:shd w:val="clear" w:color="auto" w:fill="F5F5F5"/>
              </w:rPr>
              <w:t>”</w:t>
            </w:r>
            <w:r w:rsidRPr="00DB4403">
              <w:rPr>
                <w:shd w:val="clear" w:color="auto" w:fill="F5F5F5"/>
              </w:rPr>
              <w:t>保存配置。新版本将在下次重启时生效。</w:t>
            </w:r>
            <w:r w:rsidRPr="00DB4403">
              <w:rPr>
                <w:shd w:val="clear" w:color="auto" w:fill="F5F5F5"/>
              </w:rPr>
              <w:t xml:space="preserve"> </w:t>
            </w:r>
          </w:p>
        </w:tc>
      </w:tr>
    </w:tbl>
    <w:p w14:paraId="6131E4C3" w14:textId="77777777" w:rsidR="00B17F0D" w:rsidRDefault="00DB4403">
      <w:pPr>
        <w:pStyle w:val="Divnote"/>
      </w:pPr>
      <w:r>
        <w:t>{b}</w:t>
      </w:r>
      <w:r>
        <w:t>注意</w:t>
      </w:r>
      <w:r>
        <w:t>: {/b}</w:t>
      </w:r>
      <w:r>
        <w:t>涉密版本与非涉密版本进行切换或升级时，设备将会恢复出厂配置，切换版本后需重新配置所有功能！</w:t>
      </w:r>
    </w:p>
    <w:p w14:paraId="52220121" w14:textId="77777777" w:rsidR="00B17F0D" w:rsidRDefault="00DB4403">
      <w:pPr>
        <w:pStyle w:val="h3"/>
      </w:pPr>
      <w:bookmarkStart w:id="382" w:name="_Toc112079274"/>
      <w:bookmarkStart w:id="383" w:name="296234601"/>
      <w:r>
        <w:t>特征库升级</w:t>
      </w:r>
      <w:bookmarkEnd w:id="382"/>
    </w:p>
    <w:bookmarkEnd w:id="383"/>
    <w:p w14:paraId="7D92253A" w14:textId="77777777" w:rsidR="00B17F0D" w:rsidRDefault="00DB4403">
      <w:pPr>
        <w:pStyle w:val="p"/>
      </w:pPr>
      <w:r>
        <w:t>只能查看到已安装的许可证的特征库。</w:t>
      </w:r>
      <w:r>
        <w:rPr>
          <w:rStyle w:val="variable3"/>
        </w:rPr>
        <w:t>系统可以安装的特征</w:t>
      </w:r>
      <w:proofErr w:type="gramStart"/>
      <w:r>
        <w:rPr>
          <w:rStyle w:val="variable3"/>
        </w:rPr>
        <w:t>库包括</w:t>
      </w:r>
      <w:proofErr w:type="gramEnd"/>
      <w:r>
        <w:rPr>
          <w:rStyle w:val="variable3"/>
        </w:rPr>
        <w:t>WAF</w:t>
      </w:r>
      <w:r>
        <w:rPr>
          <w:rStyle w:val="variable3"/>
        </w:rPr>
        <w:t>规则库、</w:t>
      </w:r>
      <w:r>
        <w:rPr>
          <w:rStyle w:val="variable3"/>
        </w:rPr>
        <w:t>WAF</w:t>
      </w:r>
      <w:r>
        <w:rPr>
          <w:rStyle w:val="variable3"/>
        </w:rPr>
        <w:t>漏洞库和</w:t>
      </w:r>
      <w:r>
        <w:rPr>
          <w:rStyle w:val="variable3"/>
        </w:rPr>
        <w:t>WAF IP</w:t>
      </w:r>
      <w:r>
        <w:rPr>
          <w:rStyle w:val="variable3"/>
        </w:rPr>
        <w:t>信誉库。</w:t>
      </w:r>
    </w:p>
    <w:p w14:paraId="6AAB24E5" w14:textId="77777777" w:rsidR="00B17F0D" w:rsidRDefault="00DB4403">
      <w:pPr>
        <w:pStyle w:val="p"/>
      </w:pPr>
      <w:r>
        <w:t>升级特征库，请参考以下步骤：</w:t>
      </w:r>
    </w:p>
    <w:p w14:paraId="42B344BA" w14:textId="77777777" w:rsidR="00B17F0D" w:rsidRDefault="00DB4403">
      <w:pPr>
        <w:pStyle w:val="li"/>
        <w:numPr>
          <w:ilvl w:val="0"/>
          <w:numId w:val="593"/>
        </w:numPr>
        <w:spacing w:before="246"/>
        <w:ind w:left="630" w:firstLine="0"/>
      </w:pPr>
      <w:r>
        <w:t>选择</w:t>
      </w:r>
      <w:r>
        <w:t>“</w:t>
      </w:r>
      <w:r>
        <w:t>系统</w:t>
      </w:r>
      <w:r>
        <w:t xml:space="preserve"> &gt; </w:t>
      </w:r>
      <w:r>
        <w:t>升级管理</w:t>
      </w:r>
      <w:r>
        <w:t xml:space="preserve"> &gt; </w:t>
      </w:r>
      <w:r>
        <w:t>特征库升级</w:t>
      </w:r>
      <w:r>
        <w:t>”</w:t>
      </w:r>
      <w:r>
        <w:t>。</w:t>
      </w:r>
    </w:p>
    <w:p w14:paraId="72605DBF" w14:textId="77777777" w:rsidR="00B17F0D" w:rsidRDefault="00DB4403">
      <w:pPr>
        <w:pStyle w:val="li"/>
        <w:numPr>
          <w:ilvl w:val="0"/>
          <w:numId w:val="593"/>
        </w:numPr>
        <w:ind w:left="630" w:firstLine="0"/>
      </w:pPr>
      <w:r>
        <w:rPr>
          <w:rStyle w:val="dropDownHotspot"/>
        </w:rPr>
        <w:t>进入</w:t>
      </w:r>
      <w:proofErr w:type="gramStart"/>
      <w:r>
        <w:rPr>
          <w:rStyle w:val="dropDownHotspot"/>
        </w:rPr>
        <w:t>到特征</w:t>
      </w:r>
      <w:proofErr w:type="gramEnd"/>
      <w:r>
        <w:rPr>
          <w:rStyle w:val="dropDownHotspot"/>
        </w:rPr>
        <w:t>库升级页面。</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4FC9CC38"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75F961D8"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7B2B863D"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2FF2B8A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BAC5624" w14:textId="77777777" w:rsidR="00B17F0D" w:rsidRPr="00DB4403" w:rsidRDefault="00DB4403">
            <w:pPr>
              <w:pStyle w:val="tdTableStyle-Standard-BodyE-Regular-Row1"/>
              <w:shd w:val="clear" w:color="auto" w:fill="F5F5F5"/>
            </w:pPr>
            <w:r w:rsidRPr="00DB4403">
              <w:rPr>
                <w:shd w:val="clear" w:color="auto" w:fill="F5F5F5"/>
              </w:rPr>
              <w:t>当前版本</w:t>
            </w:r>
          </w:p>
        </w:tc>
        <w:tc>
          <w:tcPr>
            <w:tcW w:w="4890" w:type="dxa"/>
            <w:tcBorders>
              <w:bottom w:val="single" w:sz="6" w:space="0" w:color="FFFFFF"/>
            </w:tcBorders>
            <w:shd w:val="clear" w:color="auto" w:fill="F5F5F5"/>
            <w:tcMar>
              <w:top w:w="30" w:type="dxa"/>
              <w:left w:w="30" w:type="dxa"/>
              <w:bottom w:w="30" w:type="dxa"/>
              <w:right w:w="30" w:type="dxa"/>
            </w:tcMar>
          </w:tcPr>
          <w:p w14:paraId="6D7155BA" w14:textId="77777777" w:rsidR="00B17F0D" w:rsidRPr="00DB4403" w:rsidRDefault="00DB4403">
            <w:pPr>
              <w:pStyle w:val="tdTableStyle-Standard-BodyD-Regular1-Row1"/>
              <w:shd w:val="clear" w:color="auto" w:fill="F5F5F5"/>
            </w:pPr>
            <w:r w:rsidRPr="00DB4403">
              <w:rPr>
                <w:shd w:val="clear" w:color="auto" w:fill="F5F5F5"/>
              </w:rPr>
              <w:t>显示当前特征库的版本号。</w:t>
            </w:r>
          </w:p>
        </w:tc>
      </w:tr>
      <w:tr w:rsidR="00B17F0D" w:rsidRPr="00DB4403" w14:paraId="6B11CBB4"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DA3CBA6" w14:textId="77777777" w:rsidR="00B17F0D" w:rsidRPr="00DB4403" w:rsidRDefault="00DB4403">
            <w:pPr>
              <w:pStyle w:val="tdTableStyle-Standard-BodyE-Regular-Row1"/>
              <w:shd w:val="clear" w:color="auto" w:fill="F5F5F5"/>
            </w:pPr>
            <w:r w:rsidRPr="00DB4403">
              <w:rPr>
                <w:shd w:val="clear" w:color="auto" w:fill="F5F5F5"/>
              </w:rPr>
              <w:t>远程升级</w:t>
            </w:r>
          </w:p>
        </w:tc>
        <w:tc>
          <w:tcPr>
            <w:tcW w:w="4890" w:type="dxa"/>
            <w:tcBorders>
              <w:bottom w:val="single" w:sz="6" w:space="0" w:color="FFFFFF"/>
            </w:tcBorders>
            <w:shd w:val="clear" w:color="auto" w:fill="F5F5F5"/>
            <w:tcMar>
              <w:top w:w="30" w:type="dxa"/>
              <w:left w:w="30" w:type="dxa"/>
              <w:bottom w:w="30" w:type="dxa"/>
              <w:right w:w="30" w:type="dxa"/>
            </w:tcMar>
          </w:tcPr>
          <w:p w14:paraId="5FC84A03"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系统支持通过</w:t>
            </w:r>
            <w:r w:rsidRPr="00DB4403">
              <w:rPr>
                <w:shd w:val="clear" w:color="auto" w:fill="F5F5F5"/>
              </w:rPr>
              <w:t>HTTP</w:t>
            </w:r>
            <w:r w:rsidRPr="00DB4403">
              <w:rPr>
                <w:shd w:val="clear" w:color="auto" w:fill="F5F5F5"/>
              </w:rPr>
              <w:t>和</w:t>
            </w:r>
            <w:r w:rsidRPr="00DB4403">
              <w:rPr>
                <w:shd w:val="clear" w:color="auto" w:fill="F5F5F5"/>
              </w:rPr>
              <w:t>HTTPS</w:t>
            </w:r>
            <w:r w:rsidRPr="00DB4403">
              <w:rPr>
                <w:shd w:val="clear" w:color="auto" w:fill="F5F5F5"/>
              </w:rPr>
              <w:t>协议的方式实现远程升级。</w:t>
            </w:r>
            <w:r w:rsidRPr="00DB4403">
              <w:br/>
            </w:r>
            <w:r w:rsidRPr="00DB4403">
              <w:rPr>
                <w:shd w:val="clear" w:color="auto" w:fill="F5F5F5"/>
              </w:rPr>
              <w:t>在</w:t>
            </w:r>
            <w:r w:rsidRPr="00DB4403">
              <w:rPr>
                <w:shd w:val="clear" w:color="auto" w:fill="F5F5F5"/>
              </w:rPr>
              <w:t>WAF</w:t>
            </w:r>
            <w:r w:rsidRPr="00DB4403">
              <w:rPr>
                <w:shd w:val="clear" w:color="auto" w:fill="F5F5F5"/>
              </w:rPr>
              <w:t>规则库、</w:t>
            </w:r>
            <w:r w:rsidRPr="00DB4403">
              <w:rPr>
                <w:shd w:val="clear" w:color="auto" w:fill="F5F5F5"/>
              </w:rPr>
              <w:t>WAF</w:t>
            </w:r>
            <w:r w:rsidRPr="00DB4403">
              <w:rPr>
                <w:shd w:val="clear" w:color="auto" w:fill="F5F5F5"/>
              </w:rPr>
              <w:t>漏洞库和</w:t>
            </w:r>
            <w:r w:rsidRPr="00DB4403">
              <w:rPr>
                <w:shd w:val="clear" w:color="auto" w:fill="F5F5F5"/>
              </w:rPr>
              <w:t>WAF IP</w:t>
            </w:r>
            <w:r w:rsidRPr="00DB4403">
              <w:rPr>
                <w:shd w:val="clear" w:color="auto" w:fill="F5F5F5"/>
              </w:rPr>
              <w:t>信誉</w:t>
            </w:r>
            <w:proofErr w:type="gramStart"/>
            <w:r w:rsidRPr="00DB4403">
              <w:rPr>
                <w:shd w:val="clear" w:color="auto" w:fill="F5F5F5"/>
              </w:rPr>
              <w:t>库相应</w:t>
            </w:r>
            <w:proofErr w:type="gramEnd"/>
            <w:r w:rsidRPr="00DB4403">
              <w:rPr>
                <w:shd w:val="clear" w:color="auto" w:fill="F5F5F5"/>
              </w:rPr>
              <w:t>模块配置对应特征库远程升级参数。</w:t>
            </w:r>
            <w:r w:rsidRPr="00DB4403">
              <w:rPr>
                <w:shd w:val="clear" w:color="auto" w:fill="F5F5F5"/>
              </w:rPr>
              <w:t xml:space="preserve"> </w:t>
            </w:r>
          </w:p>
          <w:p w14:paraId="21CC4376" w14:textId="77777777" w:rsidR="00B17F0D" w:rsidRPr="00DB4403" w:rsidRDefault="00DB4403">
            <w:pPr>
              <w:pStyle w:val="li"/>
              <w:numPr>
                <w:ilvl w:val="0"/>
                <w:numId w:val="594"/>
              </w:numPr>
              <w:ind w:left="630" w:firstLine="0"/>
            </w:pPr>
            <w:r w:rsidRPr="00DB4403">
              <w:t>协议：选择特征库的更新方式，包括</w:t>
            </w:r>
            <w:r w:rsidRPr="00DB4403">
              <w:t>HTTP</w:t>
            </w:r>
            <w:r w:rsidRPr="00DB4403">
              <w:t>和</w:t>
            </w:r>
            <w:r w:rsidRPr="00DB4403">
              <w:t>HTTPS</w:t>
            </w:r>
            <w:r w:rsidRPr="00DB4403">
              <w:t>。点击</w:t>
            </w:r>
            <w:r w:rsidRPr="00DB4403">
              <w:t>“</w:t>
            </w:r>
            <w:r w:rsidRPr="00DB4403">
              <w:t>恢复缺省</w:t>
            </w:r>
            <w:r w:rsidRPr="00DB4403">
              <w:t>”</w:t>
            </w:r>
            <w:r w:rsidRPr="00DB4403">
              <w:t>按钮，恢复默认</w:t>
            </w:r>
            <w:r w:rsidRPr="00DB4403">
              <w:t>HTTPS</w:t>
            </w:r>
            <w:r w:rsidRPr="00DB4403">
              <w:t>传输方式。</w:t>
            </w:r>
          </w:p>
          <w:p w14:paraId="3444CEB3" w14:textId="77777777" w:rsidR="00B17F0D" w:rsidRPr="00DB4403" w:rsidRDefault="00DB4403">
            <w:pPr>
              <w:pStyle w:val="li"/>
              <w:numPr>
                <w:ilvl w:val="0"/>
                <w:numId w:val="594"/>
              </w:numPr>
              <w:ind w:left="630" w:firstLine="0"/>
            </w:pPr>
            <w:r w:rsidRPr="00DB4403">
              <w:t>升级服务器：设备提供两个默认特征库更新服务器，分别是</w:t>
            </w:r>
            <w:r w:rsidRPr="00DB4403">
              <w:t>https://</w:t>
            </w:r>
            <w:r w:rsidR="003F4A58" w:rsidRPr="00DA13FE">
              <w:rPr>
                <w:rFonts w:ascii="微软雅黑" w:eastAsia="微软雅黑" w:hAnsi="微软雅黑"/>
                <w:color w:val="FF0000"/>
              </w:rPr>
              <w:t xml:space="preserve"> </w:t>
            </w:r>
            <w:r w:rsidR="003F4A58" w:rsidRPr="003F4A58">
              <w:t>update.hsup1.360zqaq.com</w:t>
            </w:r>
            <w:r w:rsidRPr="00DB4403">
              <w:t>和</w:t>
            </w:r>
            <w:r w:rsidRPr="00DB4403">
              <w:t>https://</w:t>
            </w:r>
            <w:r w:rsidR="003F4A58" w:rsidRPr="00DA13FE">
              <w:rPr>
                <w:rFonts w:ascii="微软雅黑" w:eastAsia="微软雅黑" w:hAnsi="微软雅黑"/>
                <w:color w:val="FF0000"/>
              </w:rPr>
              <w:t xml:space="preserve"> </w:t>
            </w:r>
            <w:r w:rsidR="003F4A58" w:rsidRPr="003F4A58">
              <w:t>update.hsup</w:t>
            </w:r>
            <w:r w:rsidR="003F4A58">
              <w:t>2</w:t>
            </w:r>
            <w:r w:rsidR="003F4A58" w:rsidRPr="003F4A58">
              <w:t>.360zqaq.com</w:t>
            </w:r>
            <w:r w:rsidRPr="00DB4403">
              <w:t>。用户也可根据需要自定义升级服务器：在</w:t>
            </w:r>
            <w:r w:rsidRPr="00DB4403">
              <w:t>“</w:t>
            </w:r>
            <w:r w:rsidRPr="00DB4403">
              <w:t>升级服务器</w:t>
            </w:r>
            <w:r w:rsidRPr="00DB4403">
              <w:t>”</w:t>
            </w:r>
            <w:r w:rsidRPr="00DB4403">
              <w:t>模块，指定需要的服务器的</w:t>
            </w:r>
            <w:r w:rsidRPr="00DB4403">
              <w:t>IP</w:t>
            </w:r>
            <w:r w:rsidRPr="00DB4403">
              <w:t>地址或者域名，并在下拉菜单中指定虚拟路由器。</w:t>
            </w:r>
          </w:p>
          <w:p w14:paraId="4EBA71C8" w14:textId="77777777" w:rsidR="00B17F0D" w:rsidRPr="00DB4403" w:rsidRDefault="00DB4403">
            <w:pPr>
              <w:pStyle w:val="li"/>
              <w:numPr>
                <w:ilvl w:val="0"/>
                <w:numId w:val="594"/>
              </w:numPr>
              <w:ind w:left="630" w:firstLine="0"/>
            </w:pPr>
            <w:r w:rsidRPr="00DB4403">
              <w:t>升级代理服务器：当设备需要通过</w:t>
            </w:r>
            <w:r w:rsidRPr="00DB4403">
              <w:t>HTTP</w:t>
            </w:r>
            <w:r w:rsidRPr="00DB4403">
              <w:t>代理服务器访问互联网时，为确保特征</w:t>
            </w:r>
            <w:proofErr w:type="gramStart"/>
            <w:r w:rsidRPr="00DB4403">
              <w:t>库能够</w:t>
            </w:r>
            <w:proofErr w:type="gramEnd"/>
            <w:r w:rsidRPr="00DB4403">
              <w:t>正常升级，需要在设备上指定代理服务器的</w:t>
            </w:r>
            <w:r w:rsidRPr="00DB4403">
              <w:t>IP</w:t>
            </w:r>
            <w:r w:rsidRPr="00DB4403">
              <w:t>地址和端口号。在</w:t>
            </w:r>
            <w:r w:rsidRPr="00DB4403">
              <w:t>“</w:t>
            </w:r>
            <w:r w:rsidRPr="00DB4403">
              <w:t>升级代理服务器</w:t>
            </w:r>
            <w:r w:rsidRPr="00DB4403">
              <w:t>”</w:t>
            </w:r>
            <w:r w:rsidRPr="00DB4403">
              <w:t>模块，输入主代理服务器和备代理服务器的</w:t>
            </w:r>
            <w:r w:rsidRPr="00DB4403">
              <w:t>IP</w:t>
            </w:r>
            <w:r w:rsidRPr="00DB4403">
              <w:t>地址和端口。</w:t>
            </w:r>
          </w:p>
          <w:p w14:paraId="61ABEDCE" w14:textId="77777777" w:rsidR="00B17F0D" w:rsidRPr="00DB4403" w:rsidRDefault="00DB4403">
            <w:pPr>
              <w:pStyle w:val="li"/>
              <w:numPr>
                <w:ilvl w:val="0"/>
                <w:numId w:val="594"/>
              </w:numPr>
              <w:ind w:left="630" w:firstLine="0"/>
            </w:pPr>
            <w:r w:rsidRPr="00DB4403">
              <w:t>自动升级配置：点击</w:t>
            </w:r>
            <w:r w:rsidRPr="00DB4403">
              <w:t>“</w:t>
            </w:r>
            <w:r w:rsidRPr="00DB4403">
              <w:t>启用</w:t>
            </w:r>
            <w:r w:rsidRPr="00DB4403">
              <w:t>”</w:t>
            </w:r>
            <w:r w:rsidRPr="00DB4403">
              <w:t>按钮并设置自动升级时间，点击</w:t>
            </w:r>
            <w:r w:rsidRPr="00DB4403">
              <w:t>“</w:t>
            </w:r>
            <w:r w:rsidRPr="00DB4403">
              <w:t>确定</w:t>
            </w:r>
            <w:r w:rsidRPr="00DB4403">
              <w:t>”</w:t>
            </w:r>
            <w:r w:rsidRPr="00DB4403">
              <w:t>按钮，系统将按照设置的时间自动升级特征库。</w:t>
            </w:r>
          </w:p>
          <w:p w14:paraId="1BCEE41C" w14:textId="77777777" w:rsidR="00B17F0D" w:rsidRPr="00DB4403" w:rsidRDefault="00DB4403">
            <w:pPr>
              <w:pStyle w:val="li"/>
              <w:numPr>
                <w:ilvl w:val="0"/>
                <w:numId w:val="594"/>
              </w:numPr>
              <w:ind w:left="630" w:firstLine="0"/>
            </w:pPr>
            <w:r w:rsidRPr="00DB4403">
              <w:t>确定并在线升级：点击该按钮，立即升级特征库。</w:t>
            </w:r>
          </w:p>
        </w:tc>
      </w:tr>
      <w:tr w:rsidR="00B17F0D" w:rsidRPr="00DB4403" w14:paraId="2D3BEC95"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24C0A7D0" w14:textId="77777777" w:rsidR="00B17F0D" w:rsidRPr="00DB4403" w:rsidRDefault="00DB4403">
            <w:pPr>
              <w:pStyle w:val="tdTableStyle-Standard-BodyB-Regular-Row1"/>
              <w:shd w:val="clear" w:color="auto" w:fill="F5F5F5"/>
            </w:pPr>
            <w:r w:rsidRPr="00DB4403">
              <w:rPr>
                <w:shd w:val="clear" w:color="auto" w:fill="F5F5F5"/>
              </w:rPr>
              <w:t>本地升级</w:t>
            </w:r>
          </w:p>
        </w:tc>
        <w:tc>
          <w:tcPr>
            <w:tcW w:w="4890" w:type="dxa"/>
            <w:shd w:val="clear" w:color="auto" w:fill="F5F5F5"/>
            <w:tcMar>
              <w:top w:w="30" w:type="dxa"/>
              <w:left w:w="30" w:type="dxa"/>
              <w:bottom w:w="30" w:type="dxa"/>
              <w:right w:w="30" w:type="dxa"/>
            </w:tcMar>
          </w:tcPr>
          <w:p w14:paraId="0DF28DF0" w14:textId="77777777" w:rsidR="00B17F0D" w:rsidRPr="00DB4403" w:rsidRDefault="00DB4403">
            <w:pPr>
              <w:pStyle w:val="p"/>
              <w:spacing w:after="246"/>
            </w:pPr>
            <w:r w:rsidRPr="00DB4403">
              <w:t>在</w:t>
            </w:r>
            <w:proofErr w:type="gramStart"/>
            <w:r w:rsidRPr="00DB4403">
              <w:t>各特征</w:t>
            </w:r>
            <w:proofErr w:type="gramEnd"/>
            <w:r w:rsidRPr="00DB4403">
              <w:t>库升级模块，点击</w:t>
            </w:r>
            <w:r w:rsidRPr="00DB4403">
              <w:t>“</w:t>
            </w:r>
            <w:r w:rsidRPr="00DB4403">
              <w:t>本地升级</w:t>
            </w:r>
            <w:r w:rsidRPr="00DB4403">
              <w:t>”</w:t>
            </w:r>
            <w:r w:rsidRPr="00DB4403">
              <w:t>，在</w:t>
            </w:r>
            <w:r w:rsidRPr="00DB4403">
              <w:t>“</w:t>
            </w:r>
            <w:r w:rsidRPr="00DB4403">
              <w:t>升级包路径</w:t>
            </w:r>
            <w:r w:rsidRPr="00DB4403">
              <w:t>”</w:t>
            </w:r>
            <w:r w:rsidRPr="00DB4403">
              <w:t>处上传升级文件：点击</w:t>
            </w:r>
            <w:r w:rsidRPr="00DB4403">
              <w:t>“</w:t>
            </w:r>
            <w:r w:rsidRPr="00DB4403">
              <w:t>浏览</w:t>
            </w:r>
            <w:r w:rsidRPr="00DB4403">
              <w:t>”</w:t>
            </w:r>
            <w:r w:rsidRPr="00DB4403">
              <w:t>按钮，选中本地特征库文件，点击</w:t>
            </w:r>
            <w:r w:rsidRPr="00DB4403">
              <w:t>“</w:t>
            </w:r>
            <w:r w:rsidRPr="00DB4403">
              <w:t>上传</w:t>
            </w:r>
            <w:r w:rsidRPr="00DB4403">
              <w:t>”</w:t>
            </w:r>
            <w:r w:rsidRPr="00DB4403">
              <w:t>按钮，系统开始上</w:t>
            </w:r>
            <w:proofErr w:type="gramStart"/>
            <w:r w:rsidRPr="00DB4403">
              <w:t>传特征</w:t>
            </w:r>
            <w:proofErr w:type="gramEnd"/>
            <w:r w:rsidRPr="00DB4403">
              <w:t>库信息。</w:t>
            </w:r>
            <w:r w:rsidRPr="00DB4403">
              <w:t xml:space="preserve"> </w:t>
            </w:r>
          </w:p>
        </w:tc>
      </w:tr>
    </w:tbl>
    <w:p w14:paraId="6EEFD30A" w14:textId="77777777" w:rsidR="00B17F0D" w:rsidRDefault="00DB4403">
      <w:pPr>
        <w:pStyle w:val="h3"/>
      </w:pPr>
      <w:bookmarkStart w:id="384" w:name="_Toc112079275"/>
      <w:r>
        <w:t>信息库升级</w:t>
      </w:r>
      <w:bookmarkEnd w:id="384"/>
    </w:p>
    <w:p w14:paraId="01800858" w14:textId="77777777" w:rsidR="00B17F0D" w:rsidRDefault="00DB4403">
      <w:pPr>
        <w:pStyle w:val="p"/>
      </w:pPr>
      <w:r>
        <w:t>系统支持的信息库当前主要是</w:t>
      </w:r>
      <w:r>
        <w:t>IP</w:t>
      </w:r>
      <w:r>
        <w:t>地理库。</w:t>
      </w:r>
    </w:p>
    <w:p w14:paraId="27CCC60D" w14:textId="77777777" w:rsidR="00B17F0D" w:rsidRDefault="00DB4403">
      <w:pPr>
        <w:pStyle w:val="p"/>
      </w:pPr>
      <w:r>
        <w:t>升级</w:t>
      </w:r>
      <w:r>
        <w:t>IP</w:t>
      </w:r>
      <w:r>
        <w:t>地理库，请参考以下步骤：</w:t>
      </w:r>
    </w:p>
    <w:p w14:paraId="75D6AF65" w14:textId="77777777" w:rsidR="00B17F0D" w:rsidRDefault="00DB4403">
      <w:pPr>
        <w:pStyle w:val="li"/>
        <w:numPr>
          <w:ilvl w:val="0"/>
          <w:numId w:val="595"/>
        </w:numPr>
        <w:spacing w:before="246"/>
        <w:ind w:left="630" w:firstLine="0"/>
      </w:pPr>
      <w:r>
        <w:t>选择</w:t>
      </w:r>
      <w:r>
        <w:t>“</w:t>
      </w:r>
      <w:r>
        <w:t>系统</w:t>
      </w:r>
      <w:r>
        <w:t xml:space="preserve"> &gt; </w:t>
      </w:r>
      <w:r>
        <w:t>升级管理</w:t>
      </w:r>
      <w:r>
        <w:t xml:space="preserve"> &gt; </w:t>
      </w:r>
      <w:r>
        <w:t>信息库升级</w:t>
      </w:r>
      <w:r>
        <w:t>”</w:t>
      </w:r>
      <w:r>
        <w:t>，进入信息库升级管理页面。</w:t>
      </w:r>
    </w:p>
    <w:p w14:paraId="4813B6C1" w14:textId="77777777" w:rsidR="00B17F0D" w:rsidRDefault="00DB4403">
      <w:pPr>
        <w:pStyle w:val="li"/>
        <w:numPr>
          <w:ilvl w:val="0"/>
          <w:numId w:val="595"/>
        </w:numPr>
        <w:ind w:left="630" w:firstLine="0"/>
      </w:pPr>
      <w:r>
        <w:rPr>
          <w:rStyle w:val="dropDownHotspot"/>
        </w:rPr>
        <w:t>配置如下。</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57C0EA3D"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3756F27D"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1DA1803A"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298AE1B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EE716B4" w14:textId="77777777" w:rsidR="00B17F0D" w:rsidRPr="00DB4403" w:rsidRDefault="00DB4403">
            <w:pPr>
              <w:pStyle w:val="tdTableStyle-Standard-BodyE-Regular-Row1"/>
              <w:shd w:val="clear" w:color="auto" w:fill="F5F5F5"/>
            </w:pPr>
            <w:r w:rsidRPr="00DB4403">
              <w:rPr>
                <w:shd w:val="clear" w:color="auto" w:fill="F5F5F5"/>
              </w:rPr>
              <w:t>当前版本</w:t>
            </w:r>
          </w:p>
        </w:tc>
        <w:tc>
          <w:tcPr>
            <w:tcW w:w="4890" w:type="dxa"/>
            <w:tcBorders>
              <w:bottom w:val="single" w:sz="6" w:space="0" w:color="FFFFFF"/>
            </w:tcBorders>
            <w:shd w:val="clear" w:color="auto" w:fill="F5F5F5"/>
            <w:tcMar>
              <w:top w:w="30" w:type="dxa"/>
              <w:left w:w="30" w:type="dxa"/>
              <w:bottom w:w="30" w:type="dxa"/>
              <w:right w:w="30" w:type="dxa"/>
            </w:tcMar>
          </w:tcPr>
          <w:p w14:paraId="225ECA7D" w14:textId="77777777" w:rsidR="00B17F0D" w:rsidRPr="00DB4403" w:rsidRDefault="00DB4403">
            <w:pPr>
              <w:pStyle w:val="tdTableStyle-Standard-BodyD-Regular1-Row1"/>
              <w:shd w:val="clear" w:color="auto" w:fill="F5F5F5"/>
            </w:pPr>
            <w:r w:rsidRPr="00DB4403">
              <w:rPr>
                <w:shd w:val="clear" w:color="auto" w:fill="F5F5F5"/>
              </w:rPr>
              <w:t>显示当前</w:t>
            </w:r>
            <w:r w:rsidRPr="00DB4403">
              <w:rPr>
                <w:shd w:val="clear" w:color="auto" w:fill="F5F5F5"/>
              </w:rPr>
              <w:t>IP</w:t>
            </w:r>
            <w:r w:rsidRPr="00DB4403">
              <w:rPr>
                <w:shd w:val="clear" w:color="auto" w:fill="F5F5F5"/>
              </w:rPr>
              <w:t>地理库的版本号。</w:t>
            </w:r>
          </w:p>
        </w:tc>
      </w:tr>
      <w:tr w:rsidR="00B17F0D" w:rsidRPr="00DB4403" w14:paraId="3428A3B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003290A" w14:textId="77777777" w:rsidR="00B17F0D" w:rsidRPr="00DB4403" w:rsidRDefault="00DB4403">
            <w:pPr>
              <w:pStyle w:val="tdTableStyle-Standard-BodyE-Regular-Row1"/>
              <w:shd w:val="clear" w:color="auto" w:fill="F5F5F5"/>
            </w:pPr>
            <w:r w:rsidRPr="00DB4403">
              <w:rPr>
                <w:shd w:val="clear" w:color="auto" w:fill="F5F5F5"/>
              </w:rPr>
              <w:t>远程升级</w:t>
            </w:r>
          </w:p>
        </w:tc>
        <w:tc>
          <w:tcPr>
            <w:tcW w:w="4890" w:type="dxa"/>
            <w:tcBorders>
              <w:bottom w:val="single" w:sz="6" w:space="0" w:color="FFFFFF"/>
            </w:tcBorders>
            <w:shd w:val="clear" w:color="auto" w:fill="F5F5F5"/>
            <w:tcMar>
              <w:top w:w="30" w:type="dxa"/>
              <w:left w:w="30" w:type="dxa"/>
              <w:bottom w:w="30" w:type="dxa"/>
              <w:right w:w="30" w:type="dxa"/>
            </w:tcMar>
          </w:tcPr>
          <w:p w14:paraId="244A3781"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系统支持通过</w:t>
            </w:r>
            <w:r w:rsidRPr="00DB4403">
              <w:rPr>
                <w:shd w:val="clear" w:color="auto" w:fill="F5F5F5"/>
              </w:rPr>
              <w:t>HTTP</w:t>
            </w:r>
            <w:r w:rsidRPr="00DB4403">
              <w:rPr>
                <w:shd w:val="clear" w:color="auto" w:fill="F5F5F5"/>
              </w:rPr>
              <w:t>和</w:t>
            </w:r>
            <w:r w:rsidRPr="00DB4403">
              <w:rPr>
                <w:shd w:val="clear" w:color="auto" w:fill="F5F5F5"/>
              </w:rPr>
              <w:t>HTTPS</w:t>
            </w:r>
            <w:r w:rsidRPr="00DB4403">
              <w:rPr>
                <w:shd w:val="clear" w:color="auto" w:fill="F5F5F5"/>
              </w:rPr>
              <w:t>协议的方式实现远程升级。</w:t>
            </w:r>
            <w:r w:rsidRPr="00DB4403">
              <w:rPr>
                <w:shd w:val="clear" w:color="auto" w:fill="F5F5F5"/>
              </w:rPr>
              <w:t xml:space="preserve"> </w:t>
            </w:r>
          </w:p>
          <w:p w14:paraId="4E4025A8" w14:textId="77777777" w:rsidR="00B17F0D" w:rsidRPr="00DB4403" w:rsidRDefault="00DB4403">
            <w:pPr>
              <w:pStyle w:val="li"/>
              <w:numPr>
                <w:ilvl w:val="0"/>
                <w:numId w:val="596"/>
              </w:numPr>
              <w:ind w:left="630" w:firstLine="0"/>
            </w:pPr>
            <w:r w:rsidRPr="00DB4403">
              <w:t>协议：选择特征库的更新方式，包括</w:t>
            </w:r>
            <w:r w:rsidRPr="00DB4403">
              <w:t>HTTP</w:t>
            </w:r>
            <w:r w:rsidRPr="00DB4403">
              <w:t>和</w:t>
            </w:r>
            <w:r w:rsidRPr="00DB4403">
              <w:t>HTTPS</w:t>
            </w:r>
            <w:r w:rsidRPr="00DB4403">
              <w:t>。点击</w:t>
            </w:r>
            <w:r w:rsidRPr="00DB4403">
              <w:t>“</w:t>
            </w:r>
            <w:r w:rsidRPr="00DB4403">
              <w:t>恢复缺省</w:t>
            </w:r>
            <w:r w:rsidRPr="00DB4403">
              <w:t>”</w:t>
            </w:r>
            <w:r w:rsidRPr="00DB4403">
              <w:t>按钮，恢复默认</w:t>
            </w:r>
            <w:r w:rsidRPr="00DB4403">
              <w:t>HTTPS</w:t>
            </w:r>
            <w:r w:rsidRPr="00DB4403">
              <w:t>传输方式。</w:t>
            </w:r>
          </w:p>
          <w:p w14:paraId="0DF1770D" w14:textId="77777777" w:rsidR="00B17F0D" w:rsidRPr="00DB4403" w:rsidRDefault="00DB4403">
            <w:pPr>
              <w:pStyle w:val="li"/>
              <w:numPr>
                <w:ilvl w:val="0"/>
                <w:numId w:val="596"/>
              </w:numPr>
              <w:ind w:left="630" w:firstLine="0"/>
            </w:pPr>
            <w:r w:rsidRPr="00DB4403">
              <w:t>升级服务器：设备提供两个默认更新服务器，分别是</w:t>
            </w:r>
            <w:r w:rsidRPr="00DB4403">
              <w:t>https://</w:t>
            </w:r>
            <w:r w:rsidR="003F4A58" w:rsidRPr="00DA13FE">
              <w:rPr>
                <w:rFonts w:ascii="微软雅黑" w:eastAsia="微软雅黑" w:hAnsi="微软雅黑"/>
                <w:color w:val="FF0000"/>
              </w:rPr>
              <w:t xml:space="preserve"> </w:t>
            </w:r>
            <w:r w:rsidR="003F4A58" w:rsidRPr="003F4A58">
              <w:t>update.hsup1.360zqaq.com</w:t>
            </w:r>
            <w:r w:rsidRPr="00DB4403">
              <w:t>和</w:t>
            </w:r>
            <w:r w:rsidRPr="00DB4403">
              <w:t>https://</w:t>
            </w:r>
            <w:r w:rsidR="003F4A58" w:rsidRPr="00DA13FE">
              <w:rPr>
                <w:rFonts w:ascii="微软雅黑" w:eastAsia="微软雅黑" w:hAnsi="微软雅黑"/>
                <w:color w:val="FF0000"/>
              </w:rPr>
              <w:t xml:space="preserve"> </w:t>
            </w:r>
            <w:r w:rsidR="003F4A58" w:rsidRPr="003F4A58">
              <w:t>update.hsup</w:t>
            </w:r>
            <w:r w:rsidR="003F4A58">
              <w:t>2</w:t>
            </w:r>
            <w:r w:rsidR="003F4A58" w:rsidRPr="003F4A58">
              <w:t>.360zqaq.com</w:t>
            </w:r>
            <w:r w:rsidRPr="00DB4403">
              <w:t>。用户也可根据需要自定义升级服务器：在</w:t>
            </w:r>
            <w:r w:rsidRPr="00DB4403">
              <w:t>“</w:t>
            </w:r>
            <w:r w:rsidRPr="00DB4403">
              <w:t>升级服务器</w:t>
            </w:r>
            <w:r w:rsidRPr="00DB4403">
              <w:t>”</w:t>
            </w:r>
            <w:r w:rsidRPr="00DB4403">
              <w:t>模块，指定需要的服务器的</w:t>
            </w:r>
            <w:r w:rsidRPr="00DB4403">
              <w:t>IP</w:t>
            </w:r>
            <w:r w:rsidRPr="00DB4403">
              <w:t>地址或者域名，并在下拉菜单中指定虚拟路由器。</w:t>
            </w:r>
          </w:p>
          <w:p w14:paraId="0370D91C" w14:textId="77777777" w:rsidR="00B17F0D" w:rsidRPr="00DB4403" w:rsidRDefault="00DB4403">
            <w:pPr>
              <w:pStyle w:val="li"/>
              <w:numPr>
                <w:ilvl w:val="0"/>
                <w:numId w:val="596"/>
              </w:numPr>
              <w:ind w:left="630" w:firstLine="0"/>
            </w:pPr>
            <w:r w:rsidRPr="00DB4403">
              <w:t>升级代理服务器：当设备需要通过</w:t>
            </w:r>
            <w:r w:rsidRPr="00DB4403">
              <w:t>HTTP</w:t>
            </w:r>
            <w:r w:rsidRPr="00DB4403">
              <w:t>代理服务器访问互联网时，为确保特征</w:t>
            </w:r>
            <w:proofErr w:type="gramStart"/>
            <w:r w:rsidRPr="00DB4403">
              <w:t>库能够</w:t>
            </w:r>
            <w:proofErr w:type="gramEnd"/>
            <w:r w:rsidRPr="00DB4403">
              <w:t>正常升级，需要在设备上指定代理服务器的</w:t>
            </w:r>
            <w:r w:rsidRPr="00DB4403">
              <w:t>IP</w:t>
            </w:r>
            <w:r w:rsidRPr="00DB4403">
              <w:t>地址和端口号。在</w:t>
            </w:r>
            <w:r w:rsidRPr="00DB4403">
              <w:t>“</w:t>
            </w:r>
            <w:r w:rsidRPr="00DB4403">
              <w:t>升级代理服务器</w:t>
            </w:r>
            <w:r w:rsidRPr="00DB4403">
              <w:t>”</w:t>
            </w:r>
            <w:r w:rsidRPr="00DB4403">
              <w:t>模块，输入主代理服务器和备代理服务器的</w:t>
            </w:r>
            <w:r w:rsidRPr="00DB4403">
              <w:t>IP</w:t>
            </w:r>
            <w:r w:rsidRPr="00DB4403">
              <w:t>地址和端口。</w:t>
            </w:r>
          </w:p>
          <w:p w14:paraId="1B45C12B" w14:textId="77777777" w:rsidR="00B17F0D" w:rsidRPr="00DB4403" w:rsidRDefault="00DB4403">
            <w:pPr>
              <w:pStyle w:val="li"/>
              <w:numPr>
                <w:ilvl w:val="0"/>
                <w:numId w:val="596"/>
              </w:numPr>
              <w:ind w:left="630" w:firstLine="0"/>
            </w:pPr>
            <w:r w:rsidRPr="00DB4403">
              <w:t>自动升级配置：点击</w:t>
            </w:r>
            <w:r w:rsidRPr="00DB4403">
              <w:t>“</w:t>
            </w:r>
            <w:r w:rsidRPr="00DB4403">
              <w:t>启用</w:t>
            </w:r>
            <w:r w:rsidRPr="00DB4403">
              <w:t>”</w:t>
            </w:r>
            <w:r w:rsidRPr="00DB4403">
              <w:t>按钮并设置自动升级时间，点击</w:t>
            </w:r>
            <w:r w:rsidRPr="00DB4403">
              <w:t>“</w:t>
            </w:r>
            <w:r w:rsidRPr="00DB4403">
              <w:t>确定</w:t>
            </w:r>
            <w:r w:rsidRPr="00DB4403">
              <w:t>”</w:t>
            </w:r>
            <w:r w:rsidRPr="00DB4403">
              <w:t>按钮，系统将按照设置的时间自动升级</w:t>
            </w:r>
            <w:r w:rsidRPr="00DB4403">
              <w:t>IP</w:t>
            </w:r>
            <w:r w:rsidRPr="00DB4403">
              <w:t>地理库。</w:t>
            </w:r>
          </w:p>
          <w:p w14:paraId="5E1058B9" w14:textId="77777777" w:rsidR="00B17F0D" w:rsidRPr="00DB4403" w:rsidRDefault="00DB4403">
            <w:pPr>
              <w:pStyle w:val="li"/>
              <w:numPr>
                <w:ilvl w:val="0"/>
                <w:numId w:val="596"/>
              </w:numPr>
              <w:ind w:left="630" w:firstLine="0"/>
            </w:pPr>
            <w:r w:rsidRPr="00DB4403">
              <w:t>确定并在线升级：点击该按钮，立即升级</w:t>
            </w:r>
            <w:r w:rsidRPr="00DB4403">
              <w:t>IP</w:t>
            </w:r>
            <w:r w:rsidRPr="00DB4403">
              <w:t>地理库。</w:t>
            </w:r>
          </w:p>
        </w:tc>
      </w:tr>
      <w:tr w:rsidR="00B17F0D" w:rsidRPr="00DB4403" w14:paraId="6F90658B"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161CD27C" w14:textId="77777777" w:rsidR="00B17F0D" w:rsidRPr="00DB4403" w:rsidRDefault="00DB4403">
            <w:pPr>
              <w:pStyle w:val="tdTableStyle-Standard-BodyB-Regular-Row1"/>
              <w:shd w:val="clear" w:color="auto" w:fill="F5F5F5"/>
            </w:pPr>
            <w:r w:rsidRPr="00DB4403">
              <w:rPr>
                <w:shd w:val="clear" w:color="auto" w:fill="F5F5F5"/>
              </w:rPr>
              <w:t>本地升级</w:t>
            </w:r>
          </w:p>
        </w:tc>
        <w:tc>
          <w:tcPr>
            <w:tcW w:w="4890" w:type="dxa"/>
            <w:shd w:val="clear" w:color="auto" w:fill="F5F5F5"/>
            <w:tcMar>
              <w:top w:w="30" w:type="dxa"/>
              <w:left w:w="30" w:type="dxa"/>
              <w:bottom w:w="30" w:type="dxa"/>
              <w:right w:w="30" w:type="dxa"/>
            </w:tcMar>
          </w:tcPr>
          <w:p w14:paraId="6AC3AB52" w14:textId="77777777" w:rsidR="00B17F0D" w:rsidRPr="00DB4403" w:rsidRDefault="00DB4403">
            <w:pPr>
              <w:pStyle w:val="p"/>
              <w:spacing w:after="246"/>
            </w:pPr>
            <w:r w:rsidRPr="00DB4403">
              <w:t>上传本地升级文件。点击</w:t>
            </w:r>
            <w:r w:rsidRPr="00DB4403">
              <w:t>“</w:t>
            </w:r>
            <w:r w:rsidRPr="00DB4403">
              <w:t>浏览</w:t>
            </w:r>
            <w:r w:rsidRPr="00DB4403">
              <w:t>”</w:t>
            </w:r>
            <w:r w:rsidRPr="00DB4403">
              <w:t>按钮，选中本地</w:t>
            </w:r>
            <w:r w:rsidRPr="00DB4403">
              <w:t>IP</w:t>
            </w:r>
            <w:r w:rsidRPr="00DB4403">
              <w:t>地理库文件，点击</w:t>
            </w:r>
            <w:r w:rsidRPr="00DB4403">
              <w:t>“</w:t>
            </w:r>
            <w:r w:rsidRPr="00DB4403">
              <w:t>上传</w:t>
            </w:r>
            <w:r w:rsidRPr="00DB4403">
              <w:t>”</w:t>
            </w:r>
            <w:r w:rsidRPr="00DB4403">
              <w:t>按钮，系统开始上传</w:t>
            </w:r>
            <w:r w:rsidRPr="00DB4403">
              <w:t>IP</w:t>
            </w:r>
            <w:r w:rsidRPr="00DB4403">
              <w:t>地理库信息。</w:t>
            </w:r>
            <w:r w:rsidRPr="00DB4403">
              <w:t xml:space="preserve">  </w:t>
            </w:r>
          </w:p>
        </w:tc>
      </w:tr>
    </w:tbl>
    <w:p w14:paraId="11946FE6" w14:textId="77777777" w:rsidR="00B17F0D" w:rsidRDefault="00DB4403">
      <w:pPr>
        <w:pStyle w:val="h3"/>
      </w:pPr>
      <w:bookmarkStart w:id="385" w:name="_Toc112079276"/>
      <w:r>
        <w:t>WAF</w:t>
      </w:r>
      <w:r>
        <w:t>历史数据升级</w:t>
      </w:r>
      <w:bookmarkEnd w:id="385"/>
    </w:p>
    <w:p w14:paraId="06957B56" w14:textId="77777777" w:rsidR="00B17F0D" w:rsidRDefault="00DB4403">
      <w:pPr>
        <w:pStyle w:val="p"/>
      </w:pPr>
      <w:r>
        <w:t>设备升级到最新版本后，若新版本的日志库数据格式发生变化，在</w:t>
      </w:r>
      <w:r>
        <w:t>“</w:t>
      </w:r>
      <w:r>
        <w:t>系统</w:t>
      </w:r>
      <w:r>
        <w:t xml:space="preserve"> &gt; </w:t>
      </w:r>
      <w:r>
        <w:t>升级管理</w:t>
      </w:r>
      <w:r>
        <w:t xml:space="preserve"> &gt; WAF</w:t>
      </w:r>
      <w:r>
        <w:t>历史数据升级</w:t>
      </w:r>
      <w:r>
        <w:t>”</w:t>
      </w:r>
      <w:r>
        <w:t>页面，点击</w:t>
      </w:r>
      <w:r>
        <w:t>“</w:t>
      </w:r>
      <w:r>
        <w:t>升级</w:t>
      </w:r>
      <w:r>
        <w:t>”</w:t>
      </w:r>
      <w:r>
        <w:t>按钮，系统将升级日志库，右侧进度</w:t>
      </w:r>
      <w:proofErr w:type="gramStart"/>
      <w:r>
        <w:t>条显示</w:t>
      </w:r>
      <w:proofErr w:type="gramEnd"/>
      <w:r>
        <w:t>升级的进度。若日志库数据格式没有变化，系统则会提示用户</w:t>
      </w:r>
      <w:proofErr w:type="gramStart"/>
      <w:r>
        <w:t>日志库不需要</w:t>
      </w:r>
      <w:proofErr w:type="gramEnd"/>
      <w:r>
        <w:t>升级，页面显示如下。</w:t>
      </w:r>
    </w:p>
    <w:p w14:paraId="2FA94F3C" w14:textId="77777777" w:rsidR="00B17F0D" w:rsidRDefault="004A6DEA">
      <w:pPr>
        <w:pStyle w:val="p"/>
      </w:pPr>
      <w:r>
        <w:rPr>
          <w:noProof/>
        </w:rPr>
        <w:drawing>
          <wp:inline distT="0" distB="0" distL="0" distR="0" wp14:anchorId="2CBFF01A" wp14:editId="5A6ADA87">
            <wp:extent cx="4762500" cy="1581150"/>
            <wp:effectExtent l="0" t="0" r="0" b="0"/>
            <wp:docPr id="281" name="图片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preferRelativeResize="0">
                      <a:picLocks noChangeArrowheads="1"/>
                    </pic:cNvPicPr>
                  </pic:nvPicPr>
                  <pic:blipFill>
                    <a:blip r:embed="rId366">
                      <a:grayscl/>
                      <a:extLst>
                        <a:ext uri="{28A0092B-C50C-407E-A947-70E740481C1C}">
                          <a14:useLocalDpi xmlns:a14="http://schemas.microsoft.com/office/drawing/2010/main" val="0"/>
                        </a:ext>
                      </a:extLst>
                    </a:blip>
                    <a:srcRect/>
                    <a:stretch>
                      <a:fillRect/>
                    </a:stretch>
                  </pic:blipFill>
                  <pic:spPr bwMode="auto">
                    <a:xfrm>
                      <a:off x="0" y="0"/>
                      <a:ext cx="4762500" cy="1581150"/>
                    </a:xfrm>
                    <a:prstGeom prst="rect">
                      <a:avLst/>
                    </a:prstGeom>
                    <a:noFill/>
                    <a:ln>
                      <a:noFill/>
                    </a:ln>
                  </pic:spPr>
                </pic:pic>
              </a:graphicData>
            </a:graphic>
          </wp:inline>
        </w:drawing>
      </w:r>
    </w:p>
    <w:p w14:paraId="0D518518" w14:textId="77777777" w:rsidR="00B17F0D" w:rsidRDefault="00B17F0D">
      <w:pPr>
        <w:sectPr w:rsidR="00B17F0D">
          <w:headerReference w:type="even" r:id="rId367"/>
          <w:headerReference w:type="default" r:id="rId368"/>
          <w:footerReference w:type="even" r:id="rId369"/>
          <w:footerReference w:type="default" r:id="rId370"/>
          <w:type w:val="oddPage"/>
          <w:pgSz w:w="12240" w:h="15840"/>
          <w:pgMar w:top="1185" w:right="1440" w:bottom="1440" w:left="1125" w:header="720" w:footer="405" w:gutter="0"/>
          <w:cols w:space="720"/>
        </w:sectPr>
      </w:pPr>
    </w:p>
    <w:p w14:paraId="0B6BAA76" w14:textId="77777777" w:rsidR="00B17F0D" w:rsidRDefault="00DB4403">
      <w:pPr>
        <w:pStyle w:val="h2"/>
      </w:pPr>
      <w:bookmarkStart w:id="386" w:name="_Ref678824488"/>
      <w:bookmarkStart w:id="387" w:name="_Toc112079277"/>
      <w:bookmarkStart w:id="388" w:name="_Ref1479175575"/>
      <w:r>
        <w:t>许可证</w:t>
      </w:r>
      <w:bookmarkEnd w:id="386"/>
      <w:bookmarkEnd w:id="387"/>
    </w:p>
    <w:bookmarkEnd w:id="388"/>
    <w:p w14:paraId="3C7721F2" w14:textId="77777777" w:rsidR="00B17F0D" w:rsidRDefault="00DB4403">
      <w:pPr>
        <w:pStyle w:val="p"/>
      </w:pPr>
      <w:r>
        <w:t>许可证（</w:t>
      </w:r>
      <w:r>
        <w:t>license</w:t>
      </w:r>
      <w:r>
        <w:t>）用来授权用户使用一些功能、服务，或者用来扩展性能。对于基于许可证的功能、服务和性能来说，如果没有购买和安装相应的许可证，该功能和服务就无法使用，或不能达到更高的性能。</w:t>
      </w:r>
    </w:p>
    <w:p w14:paraId="415E19C7" w14:textId="77777777" w:rsidR="00B17F0D" w:rsidRDefault="00DB4403">
      <w:pPr>
        <w:pStyle w:val="p"/>
      </w:pPr>
      <w:r>
        <w:t>许可证的分类和规则如下：</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2"/>
        <w:gridCol w:w="3864"/>
        <w:gridCol w:w="2321"/>
      </w:tblGrid>
      <w:tr w:rsidR="00B17F0D" w:rsidRPr="00DB4403" w14:paraId="5560DD77" w14:textId="77777777" w:rsidTr="003F4A58">
        <w:trPr>
          <w:tblCellSpacing w:w="0" w:type="dxa"/>
        </w:trPr>
        <w:tc>
          <w:tcPr>
            <w:tcW w:w="1542" w:type="dxa"/>
            <w:tcBorders>
              <w:bottom w:val="single" w:sz="6" w:space="0" w:color="FFFFFF"/>
              <w:right w:val="single" w:sz="6" w:space="0" w:color="FFFFFF"/>
            </w:tcBorders>
            <w:shd w:val="clear" w:color="auto" w:fill="C0C0C0"/>
            <w:tcMar>
              <w:top w:w="30" w:type="dxa"/>
              <w:left w:w="30" w:type="dxa"/>
              <w:bottom w:w="30" w:type="dxa"/>
              <w:right w:w="30" w:type="dxa"/>
            </w:tcMar>
          </w:tcPr>
          <w:p w14:paraId="520FD177" w14:textId="77777777" w:rsidR="00B17F0D" w:rsidRPr="00DB4403" w:rsidRDefault="00DB4403">
            <w:pPr>
              <w:pStyle w:val="tdTableStyle-Standard-BodyE-Regular-Row1"/>
              <w:shd w:val="clear" w:color="auto" w:fill="C0C0C0"/>
            </w:pPr>
            <w:r w:rsidRPr="00DB4403">
              <w:rPr>
                <w:b/>
                <w:bCs/>
                <w:shd w:val="clear" w:color="auto" w:fill="C0C0C0"/>
              </w:rPr>
              <w:t>平台许可证</w:t>
            </w:r>
          </w:p>
        </w:tc>
        <w:tc>
          <w:tcPr>
            <w:tcW w:w="3864" w:type="dxa"/>
            <w:tcBorders>
              <w:bottom w:val="single" w:sz="6" w:space="0" w:color="FFFFFF"/>
              <w:right w:val="single" w:sz="6" w:space="0" w:color="FFFFFF"/>
            </w:tcBorders>
            <w:shd w:val="clear" w:color="auto" w:fill="C0C0C0"/>
            <w:tcMar>
              <w:top w:w="30" w:type="dxa"/>
              <w:left w:w="30" w:type="dxa"/>
              <w:bottom w:w="30" w:type="dxa"/>
              <w:right w:w="30" w:type="dxa"/>
            </w:tcMar>
          </w:tcPr>
          <w:p w14:paraId="43E3AAD5" w14:textId="77777777" w:rsidR="00B17F0D" w:rsidRPr="00DB4403" w:rsidRDefault="00DB4403">
            <w:pPr>
              <w:pStyle w:val="tdTableStyle-Standard-BodyE-Regular1-Row1"/>
              <w:shd w:val="clear" w:color="auto" w:fill="C0C0C0"/>
            </w:pPr>
            <w:r w:rsidRPr="00DB4403">
              <w:rPr>
                <w:b/>
                <w:bCs/>
                <w:shd w:val="clear" w:color="auto" w:fill="C0C0C0"/>
              </w:rPr>
              <w:t>说明</w:t>
            </w:r>
          </w:p>
        </w:tc>
        <w:tc>
          <w:tcPr>
            <w:tcW w:w="2321" w:type="dxa"/>
            <w:tcBorders>
              <w:bottom w:val="single" w:sz="6" w:space="0" w:color="FFFFFF"/>
            </w:tcBorders>
            <w:shd w:val="clear" w:color="auto" w:fill="C0C0C0"/>
            <w:tcMar>
              <w:top w:w="30" w:type="dxa"/>
              <w:left w:w="30" w:type="dxa"/>
              <w:bottom w:w="30" w:type="dxa"/>
              <w:right w:w="30" w:type="dxa"/>
            </w:tcMar>
          </w:tcPr>
          <w:p w14:paraId="101D76BD" w14:textId="77777777" w:rsidR="00B17F0D" w:rsidRPr="00DB4403" w:rsidRDefault="00DB4403">
            <w:pPr>
              <w:pStyle w:val="tdTableStyle-Standard-BodyD-Regular-Row1"/>
              <w:shd w:val="clear" w:color="auto" w:fill="C0C0C0"/>
            </w:pPr>
            <w:r w:rsidRPr="00DB4403">
              <w:rPr>
                <w:b/>
                <w:bCs/>
                <w:shd w:val="clear" w:color="auto" w:fill="C0C0C0"/>
              </w:rPr>
              <w:t>许可证过期</w:t>
            </w:r>
          </w:p>
        </w:tc>
      </w:tr>
      <w:tr w:rsidR="00B17F0D" w:rsidRPr="00DB4403" w14:paraId="590061C6" w14:textId="77777777" w:rsidTr="003F4A58">
        <w:trPr>
          <w:tblCellSpacing w:w="0" w:type="dxa"/>
        </w:trPr>
        <w:tc>
          <w:tcPr>
            <w:tcW w:w="1542" w:type="dxa"/>
            <w:tcBorders>
              <w:bottom w:val="single" w:sz="6" w:space="0" w:color="FFFFFF"/>
              <w:right w:val="single" w:sz="6" w:space="0" w:color="FFFFFF"/>
            </w:tcBorders>
            <w:shd w:val="clear" w:color="auto" w:fill="F5F5F5"/>
            <w:tcMar>
              <w:top w:w="30" w:type="dxa"/>
              <w:left w:w="30" w:type="dxa"/>
              <w:bottom w:w="30" w:type="dxa"/>
              <w:right w:w="30" w:type="dxa"/>
            </w:tcMar>
          </w:tcPr>
          <w:p w14:paraId="001D0FE7" w14:textId="77777777" w:rsidR="00B17F0D" w:rsidRPr="00DB4403" w:rsidRDefault="00DB4403">
            <w:pPr>
              <w:pStyle w:val="tdTableStyle-Standard-BodyE-Regular-Row1"/>
              <w:shd w:val="clear" w:color="auto" w:fill="F5F5F5"/>
            </w:pPr>
            <w:r w:rsidRPr="00DB4403">
              <w:rPr>
                <w:shd w:val="clear" w:color="auto" w:fill="F5F5F5"/>
              </w:rPr>
              <w:t>平台试用许可证（</w:t>
            </w:r>
            <w:r w:rsidRPr="00DB4403">
              <w:rPr>
                <w:shd w:val="clear" w:color="auto" w:fill="F5F5F5"/>
              </w:rPr>
              <w:t>Platform Trial</w:t>
            </w:r>
            <w:r w:rsidRPr="00DB4403">
              <w:rPr>
                <w:shd w:val="clear" w:color="auto" w:fill="F5F5F5"/>
              </w:rPr>
              <w:t>）</w:t>
            </w:r>
          </w:p>
        </w:tc>
        <w:tc>
          <w:tcPr>
            <w:tcW w:w="3864" w:type="dxa"/>
            <w:tcBorders>
              <w:bottom w:val="single" w:sz="6" w:space="0" w:color="FFFFFF"/>
              <w:right w:val="single" w:sz="6" w:space="0" w:color="FFFFFF"/>
            </w:tcBorders>
            <w:shd w:val="clear" w:color="auto" w:fill="F5F5F5"/>
            <w:tcMar>
              <w:top w:w="30" w:type="dxa"/>
              <w:left w:w="30" w:type="dxa"/>
              <w:bottom w:w="30" w:type="dxa"/>
              <w:right w:w="30" w:type="dxa"/>
            </w:tcMar>
          </w:tcPr>
          <w:p w14:paraId="75F7B315" w14:textId="77777777" w:rsidR="00B17F0D" w:rsidRPr="00DB4403" w:rsidRDefault="00DB4403">
            <w:pPr>
              <w:pStyle w:val="p"/>
            </w:pPr>
            <w:r w:rsidRPr="00DB4403">
              <w:t>平台许可证是其他许可证运行的基础，如果平台许可证无效，其他许可证均不生效。</w:t>
            </w:r>
          </w:p>
          <w:p w14:paraId="3A9E263D" w14:textId="77777777" w:rsidR="00B17F0D" w:rsidRPr="00DB4403" w:rsidRDefault="00DB4403">
            <w:pPr>
              <w:pStyle w:val="p"/>
            </w:pPr>
            <w:r w:rsidRPr="00DB4403">
              <w:t>设备出厂时已预装</w:t>
            </w:r>
            <w:r w:rsidRPr="00DB4403">
              <w:t>15</w:t>
            </w:r>
            <w:r w:rsidRPr="00DB4403">
              <w:t>天的试用许可证，支持功能同正式许可证。</w:t>
            </w:r>
          </w:p>
        </w:tc>
        <w:tc>
          <w:tcPr>
            <w:tcW w:w="2321" w:type="dxa"/>
            <w:tcBorders>
              <w:bottom w:val="single" w:sz="6" w:space="0" w:color="FFFFFF"/>
            </w:tcBorders>
            <w:shd w:val="clear" w:color="auto" w:fill="F5F5F5"/>
            <w:tcMar>
              <w:top w:w="30" w:type="dxa"/>
              <w:left w:w="30" w:type="dxa"/>
              <w:bottom w:w="30" w:type="dxa"/>
              <w:right w:w="30" w:type="dxa"/>
            </w:tcMar>
          </w:tcPr>
          <w:p w14:paraId="602DD2E4" w14:textId="77777777" w:rsidR="00B17F0D" w:rsidRPr="00DB4403" w:rsidRDefault="00DB4403">
            <w:pPr>
              <w:pStyle w:val="p"/>
            </w:pPr>
            <w:r w:rsidRPr="00DB4403">
              <w:t>到期后，</w:t>
            </w:r>
            <w:r w:rsidRPr="00DB4403">
              <w:t xml:space="preserve"> </w:t>
            </w:r>
            <w:r w:rsidRPr="00DB4403">
              <w:t>已有的配置不能修改，若设备重启，系统恢复出厂配置。</w:t>
            </w:r>
          </w:p>
        </w:tc>
      </w:tr>
      <w:tr w:rsidR="00B17F0D" w:rsidRPr="00DB4403" w14:paraId="3651DC66" w14:textId="77777777" w:rsidTr="003F4A58">
        <w:trPr>
          <w:tblCellSpacing w:w="0" w:type="dxa"/>
        </w:trPr>
        <w:tc>
          <w:tcPr>
            <w:tcW w:w="1542" w:type="dxa"/>
            <w:tcBorders>
              <w:bottom w:val="single" w:sz="6" w:space="0" w:color="FFFFFF"/>
              <w:right w:val="single" w:sz="6" w:space="0" w:color="FFFFFF"/>
            </w:tcBorders>
            <w:shd w:val="clear" w:color="auto" w:fill="F5F5F5"/>
            <w:tcMar>
              <w:top w:w="30" w:type="dxa"/>
              <w:left w:w="30" w:type="dxa"/>
              <w:bottom w:w="30" w:type="dxa"/>
              <w:right w:w="30" w:type="dxa"/>
            </w:tcMar>
          </w:tcPr>
          <w:p w14:paraId="7EB3C6D0" w14:textId="77777777" w:rsidR="00B17F0D" w:rsidRPr="00DB4403" w:rsidRDefault="00DB4403">
            <w:pPr>
              <w:pStyle w:val="tdTableStyle-Standard-BodyE-Regular-Row1"/>
              <w:shd w:val="clear" w:color="auto" w:fill="F5F5F5"/>
            </w:pPr>
            <w:r w:rsidRPr="00DB4403">
              <w:rPr>
                <w:shd w:val="clear" w:color="auto" w:fill="F5F5F5"/>
              </w:rPr>
              <w:t>平台正式许可证（</w:t>
            </w:r>
            <w:r w:rsidRPr="00DB4403">
              <w:rPr>
                <w:shd w:val="clear" w:color="auto" w:fill="F5F5F5"/>
              </w:rPr>
              <w:t>Platform Base</w:t>
            </w:r>
            <w:r w:rsidRPr="00DB4403">
              <w:rPr>
                <w:shd w:val="clear" w:color="auto" w:fill="F5F5F5"/>
              </w:rPr>
              <w:t>）</w:t>
            </w:r>
          </w:p>
        </w:tc>
        <w:tc>
          <w:tcPr>
            <w:tcW w:w="3864" w:type="dxa"/>
            <w:tcBorders>
              <w:bottom w:val="single" w:sz="6" w:space="0" w:color="FFFFFF"/>
              <w:right w:val="single" w:sz="6" w:space="0" w:color="FFFFFF"/>
            </w:tcBorders>
            <w:shd w:val="clear" w:color="auto" w:fill="F5F5F5"/>
            <w:tcMar>
              <w:top w:w="30" w:type="dxa"/>
              <w:left w:w="30" w:type="dxa"/>
              <w:bottom w:w="30" w:type="dxa"/>
              <w:right w:w="30" w:type="dxa"/>
            </w:tcMar>
          </w:tcPr>
          <w:p w14:paraId="51DF0A41" w14:textId="77777777" w:rsidR="00B17F0D" w:rsidRPr="00DB4403" w:rsidRDefault="00DB4403">
            <w:pPr>
              <w:pStyle w:val="p"/>
            </w:pPr>
            <w:r w:rsidRPr="00DB4403">
              <w:t>设备正式销售后，可以安装平台正式许可证。该许可证提供</w:t>
            </w:r>
            <w:r w:rsidRPr="00DB4403">
              <w:t>Web</w:t>
            </w:r>
            <w:r w:rsidRPr="00DB4403">
              <w:t>应用防火墙基础功能。</w:t>
            </w:r>
          </w:p>
        </w:tc>
        <w:tc>
          <w:tcPr>
            <w:tcW w:w="2321" w:type="dxa"/>
            <w:tcBorders>
              <w:bottom w:val="single" w:sz="6" w:space="0" w:color="FFFFFF"/>
            </w:tcBorders>
            <w:shd w:val="clear" w:color="auto" w:fill="F5F5F5"/>
            <w:tcMar>
              <w:top w:w="30" w:type="dxa"/>
              <w:left w:w="30" w:type="dxa"/>
              <w:bottom w:w="30" w:type="dxa"/>
              <w:right w:w="30" w:type="dxa"/>
            </w:tcMar>
          </w:tcPr>
          <w:p w14:paraId="749940A4" w14:textId="77777777" w:rsidR="00B17F0D" w:rsidRPr="00DB4403" w:rsidRDefault="00DB4403">
            <w:pPr>
              <w:pStyle w:val="p"/>
            </w:pPr>
            <w:r w:rsidRPr="00DB4403">
              <w:t>到期后，设备仍可正常使用，但不能升级到期后的系统版本。</w:t>
            </w:r>
          </w:p>
        </w:tc>
      </w:tr>
      <w:tr w:rsidR="00B17F0D" w:rsidRPr="00DB4403" w14:paraId="0336CC91" w14:textId="77777777" w:rsidTr="003F4A58">
        <w:trPr>
          <w:tblCellSpacing w:w="0" w:type="dxa"/>
        </w:trPr>
        <w:tc>
          <w:tcPr>
            <w:tcW w:w="1542" w:type="dxa"/>
            <w:tcBorders>
              <w:bottom w:val="single" w:sz="6" w:space="0" w:color="FFFFFF"/>
              <w:right w:val="single" w:sz="6" w:space="0" w:color="FFFFFF"/>
            </w:tcBorders>
            <w:shd w:val="clear" w:color="auto" w:fill="C0C0C0"/>
            <w:tcMar>
              <w:top w:w="30" w:type="dxa"/>
              <w:left w:w="30" w:type="dxa"/>
              <w:bottom w:w="30" w:type="dxa"/>
              <w:right w:w="30" w:type="dxa"/>
            </w:tcMar>
          </w:tcPr>
          <w:p w14:paraId="7D81029A" w14:textId="77777777" w:rsidR="00B17F0D" w:rsidRPr="00DB4403" w:rsidRDefault="00DB4403">
            <w:pPr>
              <w:pStyle w:val="tdTableStyle-Standard-BodyE-Regular-Row1"/>
              <w:shd w:val="clear" w:color="auto" w:fill="C0C0C0"/>
            </w:pPr>
            <w:r w:rsidRPr="00DB4403">
              <w:rPr>
                <w:b/>
                <w:bCs/>
                <w:shd w:val="clear" w:color="auto" w:fill="C0C0C0"/>
              </w:rPr>
              <w:t>服务许可证</w:t>
            </w:r>
          </w:p>
        </w:tc>
        <w:tc>
          <w:tcPr>
            <w:tcW w:w="3864" w:type="dxa"/>
            <w:tcBorders>
              <w:bottom w:val="single" w:sz="6" w:space="0" w:color="FFFFFF"/>
              <w:right w:val="single" w:sz="6" w:space="0" w:color="FFFFFF"/>
            </w:tcBorders>
            <w:shd w:val="clear" w:color="auto" w:fill="C0C0C0"/>
            <w:tcMar>
              <w:top w:w="30" w:type="dxa"/>
              <w:left w:w="30" w:type="dxa"/>
              <w:bottom w:w="30" w:type="dxa"/>
              <w:right w:w="30" w:type="dxa"/>
            </w:tcMar>
          </w:tcPr>
          <w:p w14:paraId="594DCE12" w14:textId="77777777" w:rsidR="00B17F0D" w:rsidRPr="00DB4403" w:rsidRDefault="00DB4403">
            <w:pPr>
              <w:pStyle w:val="tdTableStyle-Standard-BodyE-Regular1-Row1"/>
              <w:shd w:val="clear" w:color="auto" w:fill="C0C0C0"/>
            </w:pPr>
            <w:r w:rsidRPr="00DB4403">
              <w:rPr>
                <w:b/>
                <w:bCs/>
                <w:shd w:val="clear" w:color="auto" w:fill="C0C0C0"/>
              </w:rPr>
              <w:t>说明</w:t>
            </w:r>
          </w:p>
        </w:tc>
        <w:tc>
          <w:tcPr>
            <w:tcW w:w="2321" w:type="dxa"/>
            <w:tcBorders>
              <w:bottom w:val="single" w:sz="6" w:space="0" w:color="FFFFFF"/>
            </w:tcBorders>
            <w:shd w:val="clear" w:color="auto" w:fill="C0C0C0"/>
            <w:tcMar>
              <w:top w:w="30" w:type="dxa"/>
              <w:left w:w="30" w:type="dxa"/>
              <w:bottom w:w="30" w:type="dxa"/>
              <w:right w:w="30" w:type="dxa"/>
            </w:tcMar>
          </w:tcPr>
          <w:p w14:paraId="18E779C2" w14:textId="77777777" w:rsidR="00B17F0D" w:rsidRPr="00DB4403" w:rsidRDefault="00DB4403">
            <w:pPr>
              <w:pStyle w:val="tdTableStyle-Standard-BodyD-Regular-Row1"/>
              <w:shd w:val="clear" w:color="auto" w:fill="C0C0C0"/>
            </w:pPr>
            <w:r w:rsidRPr="00DB4403">
              <w:rPr>
                <w:b/>
                <w:bCs/>
                <w:shd w:val="clear" w:color="auto" w:fill="C0C0C0"/>
              </w:rPr>
              <w:t>许可证过期</w:t>
            </w:r>
          </w:p>
        </w:tc>
      </w:tr>
      <w:tr w:rsidR="00B17F0D" w:rsidRPr="00DB4403" w14:paraId="16D347EA" w14:textId="77777777" w:rsidTr="003F4A58">
        <w:trPr>
          <w:tblCellSpacing w:w="0" w:type="dxa"/>
        </w:trPr>
        <w:tc>
          <w:tcPr>
            <w:tcW w:w="1542" w:type="dxa"/>
            <w:tcBorders>
              <w:bottom w:val="single" w:sz="6" w:space="0" w:color="FFFFFF"/>
              <w:right w:val="single" w:sz="6" w:space="0" w:color="FFFFFF"/>
            </w:tcBorders>
            <w:shd w:val="clear" w:color="auto" w:fill="F5F5F5"/>
            <w:tcMar>
              <w:top w:w="30" w:type="dxa"/>
              <w:left w:w="30" w:type="dxa"/>
              <w:bottom w:w="30" w:type="dxa"/>
              <w:right w:w="30" w:type="dxa"/>
            </w:tcMar>
          </w:tcPr>
          <w:p w14:paraId="685275EB" w14:textId="77777777" w:rsidR="00B17F0D" w:rsidRPr="00DB4403" w:rsidRDefault="00DB4403">
            <w:pPr>
              <w:pStyle w:val="tdTableStyle-Standard-BodyE-Regular-Row1"/>
              <w:shd w:val="clear" w:color="auto" w:fill="F5F5F5"/>
            </w:pPr>
            <w:r w:rsidRPr="00DB4403">
              <w:rPr>
                <w:shd w:val="clear" w:color="auto" w:fill="F5F5F5"/>
              </w:rPr>
              <w:t>WAF</w:t>
            </w:r>
            <w:r w:rsidRPr="00DB4403">
              <w:rPr>
                <w:shd w:val="clear" w:color="auto" w:fill="F5F5F5"/>
              </w:rPr>
              <w:t>规则库许可证</w:t>
            </w:r>
          </w:p>
        </w:tc>
        <w:tc>
          <w:tcPr>
            <w:tcW w:w="3864" w:type="dxa"/>
            <w:tcBorders>
              <w:bottom w:val="single" w:sz="6" w:space="0" w:color="FFFFFF"/>
              <w:right w:val="single" w:sz="6" w:space="0" w:color="FFFFFF"/>
            </w:tcBorders>
            <w:shd w:val="clear" w:color="auto" w:fill="F5F5F5"/>
            <w:tcMar>
              <w:top w:w="30" w:type="dxa"/>
              <w:left w:w="30" w:type="dxa"/>
              <w:bottom w:w="30" w:type="dxa"/>
              <w:right w:w="30" w:type="dxa"/>
            </w:tcMar>
          </w:tcPr>
          <w:p w14:paraId="3E82AEC3" w14:textId="77777777" w:rsidR="00B17F0D" w:rsidRPr="00DB4403" w:rsidRDefault="00DB4403">
            <w:pPr>
              <w:pStyle w:val="p"/>
            </w:pPr>
            <w:r w:rsidRPr="00DB4403">
              <w:t>提供</w:t>
            </w:r>
            <w:r w:rsidRPr="00DB4403">
              <w:t>WAF</w:t>
            </w:r>
            <w:r w:rsidRPr="00DB4403">
              <w:t>及</w:t>
            </w:r>
            <w:proofErr w:type="spellStart"/>
            <w:r w:rsidRPr="00DB4403">
              <w:t>vWAF</w:t>
            </w:r>
            <w:proofErr w:type="spellEnd"/>
            <w:r w:rsidRPr="00DB4403">
              <w:t>规则库升级功能。</w:t>
            </w:r>
          </w:p>
        </w:tc>
        <w:tc>
          <w:tcPr>
            <w:tcW w:w="2321" w:type="dxa"/>
            <w:tcBorders>
              <w:bottom w:val="single" w:sz="6" w:space="0" w:color="FFFFFF"/>
            </w:tcBorders>
            <w:shd w:val="clear" w:color="auto" w:fill="F5F5F5"/>
            <w:tcMar>
              <w:top w:w="30" w:type="dxa"/>
              <w:left w:w="30" w:type="dxa"/>
              <w:bottom w:w="30" w:type="dxa"/>
              <w:right w:w="30" w:type="dxa"/>
            </w:tcMar>
          </w:tcPr>
          <w:p w14:paraId="36773905" w14:textId="77777777" w:rsidR="00B17F0D" w:rsidRPr="00DB4403" w:rsidRDefault="00DB4403">
            <w:pPr>
              <w:pStyle w:val="p"/>
            </w:pPr>
            <w:r w:rsidRPr="00DB4403">
              <w:t>过期后不能升级</w:t>
            </w:r>
            <w:r w:rsidRPr="00DB4403">
              <w:t>WAF</w:t>
            </w:r>
            <w:r w:rsidRPr="00DB4403">
              <w:t>规则库。已加载的</w:t>
            </w:r>
            <w:r w:rsidRPr="00DB4403">
              <w:t>WAF</w:t>
            </w:r>
            <w:r w:rsidRPr="00DB4403">
              <w:t>规则库正常工作。</w:t>
            </w:r>
          </w:p>
        </w:tc>
      </w:tr>
      <w:tr w:rsidR="00B17F0D" w:rsidRPr="00DB4403" w14:paraId="5BF166CB" w14:textId="77777777" w:rsidTr="003F4A58">
        <w:trPr>
          <w:tblCellSpacing w:w="0" w:type="dxa"/>
        </w:trPr>
        <w:tc>
          <w:tcPr>
            <w:tcW w:w="1542" w:type="dxa"/>
            <w:tcBorders>
              <w:bottom w:val="single" w:sz="6" w:space="0" w:color="FFFFFF"/>
              <w:right w:val="single" w:sz="6" w:space="0" w:color="FFFFFF"/>
            </w:tcBorders>
            <w:shd w:val="clear" w:color="auto" w:fill="F5F5F5"/>
            <w:tcMar>
              <w:top w:w="30" w:type="dxa"/>
              <w:left w:w="30" w:type="dxa"/>
              <w:bottom w:w="30" w:type="dxa"/>
              <w:right w:w="30" w:type="dxa"/>
            </w:tcMar>
          </w:tcPr>
          <w:p w14:paraId="427AA058" w14:textId="77777777" w:rsidR="00B17F0D" w:rsidRPr="00DB4403" w:rsidRDefault="00DB4403">
            <w:pPr>
              <w:pStyle w:val="tdTableStyle-Standard-BodyE-Regular-Row1"/>
              <w:shd w:val="clear" w:color="auto" w:fill="F5F5F5"/>
            </w:pPr>
            <w:r w:rsidRPr="00DB4403">
              <w:rPr>
                <w:shd w:val="clear" w:color="auto" w:fill="F5F5F5"/>
              </w:rPr>
              <w:t>WAF IP</w:t>
            </w:r>
            <w:r w:rsidRPr="00DB4403">
              <w:rPr>
                <w:shd w:val="clear" w:color="auto" w:fill="F5F5F5"/>
              </w:rPr>
              <w:t>信誉库许可证</w:t>
            </w:r>
          </w:p>
        </w:tc>
        <w:tc>
          <w:tcPr>
            <w:tcW w:w="3864" w:type="dxa"/>
            <w:tcBorders>
              <w:bottom w:val="single" w:sz="6" w:space="0" w:color="FFFFFF"/>
              <w:right w:val="single" w:sz="6" w:space="0" w:color="FFFFFF"/>
            </w:tcBorders>
            <w:shd w:val="clear" w:color="auto" w:fill="F5F5F5"/>
            <w:tcMar>
              <w:top w:w="30" w:type="dxa"/>
              <w:left w:w="30" w:type="dxa"/>
              <w:bottom w:w="30" w:type="dxa"/>
              <w:right w:w="30" w:type="dxa"/>
            </w:tcMar>
          </w:tcPr>
          <w:p w14:paraId="75661C9E" w14:textId="77777777" w:rsidR="00B17F0D" w:rsidRPr="00DB4403" w:rsidRDefault="00DB4403">
            <w:pPr>
              <w:pStyle w:val="tdTableStyle-Standard-BodyE-Regular1-Row1"/>
              <w:shd w:val="clear" w:color="auto" w:fill="F5F5F5"/>
            </w:pPr>
            <w:r w:rsidRPr="00DB4403">
              <w:rPr>
                <w:shd w:val="clear" w:color="auto" w:fill="F5F5F5"/>
              </w:rPr>
              <w:t>提供</w:t>
            </w:r>
            <w:r w:rsidRPr="00DB4403">
              <w:rPr>
                <w:shd w:val="clear" w:color="auto" w:fill="F5F5F5"/>
              </w:rPr>
              <w:t>WAF</w:t>
            </w:r>
            <w:r w:rsidRPr="00DB4403">
              <w:rPr>
                <w:shd w:val="clear" w:color="auto" w:fill="F5F5F5"/>
              </w:rPr>
              <w:t>及</w:t>
            </w:r>
            <w:proofErr w:type="spellStart"/>
            <w:r w:rsidRPr="00DB4403">
              <w:rPr>
                <w:shd w:val="clear" w:color="auto" w:fill="F5F5F5"/>
              </w:rPr>
              <w:t>vWAF</w:t>
            </w:r>
            <w:proofErr w:type="spellEnd"/>
            <w:r w:rsidRPr="00DB4403">
              <w:rPr>
                <w:shd w:val="clear" w:color="auto" w:fill="F5F5F5"/>
              </w:rPr>
              <w:t>的</w:t>
            </w:r>
            <w:r w:rsidRPr="00DB4403">
              <w:rPr>
                <w:shd w:val="clear" w:color="auto" w:fill="F5F5F5"/>
              </w:rPr>
              <w:t>IP</w:t>
            </w:r>
            <w:r w:rsidRPr="00DB4403">
              <w:rPr>
                <w:shd w:val="clear" w:color="auto" w:fill="F5F5F5"/>
              </w:rPr>
              <w:t>信誉库升级功能。</w:t>
            </w:r>
          </w:p>
        </w:tc>
        <w:tc>
          <w:tcPr>
            <w:tcW w:w="2321" w:type="dxa"/>
            <w:tcBorders>
              <w:bottom w:val="single" w:sz="6" w:space="0" w:color="FFFFFF"/>
            </w:tcBorders>
            <w:shd w:val="clear" w:color="auto" w:fill="F5F5F5"/>
            <w:tcMar>
              <w:top w:w="30" w:type="dxa"/>
              <w:left w:w="30" w:type="dxa"/>
              <w:bottom w:w="30" w:type="dxa"/>
              <w:right w:w="30" w:type="dxa"/>
            </w:tcMar>
          </w:tcPr>
          <w:p w14:paraId="6964D2A1" w14:textId="77777777" w:rsidR="00B17F0D" w:rsidRPr="00DB4403" w:rsidRDefault="00DB4403">
            <w:pPr>
              <w:pStyle w:val="tdTableStyle-Standard-BodyD-Regular-Row1"/>
              <w:shd w:val="clear" w:color="auto" w:fill="F5F5F5"/>
            </w:pPr>
            <w:r w:rsidRPr="00DB4403">
              <w:rPr>
                <w:shd w:val="clear" w:color="auto" w:fill="F5F5F5"/>
              </w:rPr>
              <w:t>到期后，系统会自动删除</w:t>
            </w:r>
            <w:r w:rsidRPr="00DB4403">
              <w:rPr>
                <w:shd w:val="clear" w:color="auto" w:fill="F5F5F5"/>
              </w:rPr>
              <w:t>IP</w:t>
            </w:r>
            <w:r w:rsidRPr="00DB4403">
              <w:rPr>
                <w:shd w:val="clear" w:color="auto" w:fill="F5F5F5"/>
              </w:rPr>
              <w:t>信誉特征库，且</w:t>
            </w:r>
            <w:r w:rsidRPr="00DB4403">
              <w:rPr>
                <w:shd w:val="clear" w:color="auto" w:fill="F5F5F5"/>
              </w:rPr>
              <w:t>IP</w:t>
            </w:r>
            <w:r w:rsidRPr="00DB4403">
              <w:rPr>
                <w:shd w:val="clear" w:color="auto" w:fill="F5F5F5"/>
              </w:rPr>
              <w:t>信誉防护功能将不能使用。</w:t>
            </w:r>
          </w:p>
        </w:tc>
      </w:tr>
      <w:tr w:rsidR="00B17F0D" w:rsidRPr="00DB4403" w14:paraId="404DE104" w14:textId="77777777" w:rsidTr="003F4A58">
        <w:trPr>
          <w:tblCellSpacing w:w="0" w:type="dxa"/>
        </w:trPr>
        <w:tc>
          <w:tcPr>
            <w:tcW w:w="1542" w:type="dxa"/>
            <w:tcBorders>
              <w:bottom w:val="single" w:sz="6" w:space="0" w:color="FFFFFF"/>
              <w:right w:val="single" w:sz="6" w:space="0" w:color="FFFFFF"/>
            </w:tcBorders>
            <w:shd w:val="clear" w:color="auto" w:fill="F5F5F5"/>
            <w:tcMar>
              <w:top w:w="30" w:type="dxa"/>
              <w:left w:w="30" w:type="dxa"/>
              <w:bottom w:w="30" w:type="dxa"/>
              <w:right w:w="30" w:type="dxa"/>
            </w:tcMar>
          </w:tcPr>
          <w:p w14:paraId="570160B2" w14:textId="77777777" w:rsidR="00B17F0D" w:rsidRPr="00DB4403" w:rsidRDefault="00DB4403">
            <w:pPr>
              <w:pStyle w:val="tdTableStyle-Standard-BodyE-Regular-Row1"/>
              <w:shd w:val="clear" w:color="auto" w:fill="F5F5F5"/>
            </w:pPr>
            <w:r w:rsidRPr="00DB4403">
              <w:rPr>
                <w:shd w:val="clear" w:color="auto" w:fill="F5F5F5"/>
              </w:rPr>
              <w:t>威胁情报许可证</w:t>
            </w:r>
          </w:p>
        </w:tc>
        <w:tc>
          <w:tcPr>
            <w:tcW w:w="3864" w:type="dxa"/>
            <w:tcBorders>
              <w:bottom w:val="single" w:sz="6" w:space="0" w:color="FFFFFF"/>
              <w:right w:val="single" w:sz="6" w:space="0" w:color="FFFFFF"/>
            </w:tcBorders>
            <w:shd w:val="clear" w:color="auto" w:fill="F5F5F5"/>
            <w:tcMar>
              <w:top w:w="30" w:type="dxa"/>
              <w:left w:w="30" w:type="dxa"/>
              <w:bottom w:w="30" w:type="dxa"/>
              <w:right w:w="30" w:type="dxa"/>
            </w:tcMar>
          </w:tcPr>
          <w:p w14:paraId="6AE77C88" w14:textId="77777777" w:rsidR="00B17F0D" w:rsidRPr="00DB4403" w:rsidRDefault="00DB4403">
            <w:pPr>
              <w:pStyle w:val="tdTableStyle-Standard-BodyE-Regular1-Row1"/>
              <w:shd w:val="clear" w:color="auto" w:fill="F5F5F5"/>
            </w:pPr>
            <w:r w:rsidRPr="00DB4403">
              <w:rPr>
                <w:shd w:val="clear" w:color="auto" w:fill="F5F5F5"/>
              </w:rPr>
              <w:t>提供威胁情报功能。</w:t>
            </w:r>
          </w:p>
        </w:tc>
        <w:tc>
          <w:tcPr>
            <w:tcW w:w="2321" w:type="dxa"/>
            <w:tcBorders>
              <w:bottom w:val="single" w:sz="6" w:space="0" w:color="FFFFFF"/>
            </w:tcBorders>
            <w:shd w:val="clear" w:color="auto" w:fill="F5F5F5"/>
            <w:tcMar>
              <w:top w:w="30" w:type="dxa"/>
              <w:left w:w="30" w:type="dxa"/>
              <w:bottom w:w="30" w:type="dxa"/>
              <w:right w:w="30" w:type="dxa"/>
            </w:tcMar>
          </w:tcPr>
          <w:p w14:paraId="4DA14E83" w14:textId="77777777" w:rsidR="00B17F0D" w:rsidRPr="00DB4403" w:rsidRDefault="00DB4403">
            <w:pPr>
              <w:pStyle w:val="tdTableStyle-Standard-BodyD-Regular-Row1"/>
              <w:shd w:val="clear" w:color="auto" w:fill="F5F5F5"/>
            </w:pPr>
            <w:r w:rsidRPr="00DB4403">
              <w:rPr>
                <w:shd w:val="clear" w:color="auto" w:fill="F5F5F5"/>
              </w:rPr>
              <w:t>到期后，无法继续向云平台上传数据及从云平台获取情报。</w:t>
            </w:r>
          </w:p>
        </w:tc>
      </w:tr>
      <w:tr w:rsidR="00B17F0D" w:rsidRPr="00DB4403" w14:paraId="068E8842" w14:textId="77777777" w:rsidTr="003F4A58">
        <w:trPr>
          <w:tblCellSpacing w:w="0" w:type="dxa"/>
        </w:trPr>
        <w:tc>
          <w:tcPr>
            <w:tcW w:w="1542" w:type="dxa"/>
            <w:tcBorders>
              <w:bottom w:val="single" w:sz="6" w:space="0" w:color="FFFFFF"/>
              <w:right w:val="single" w:sz="6" w:space="0" w:color="FFFFFF"/>
            </w:tcBorders>
            <w:shd w:val="clear" w:color="auto" w:fill="C0C0C0"/>
            <w:tcMar>
              <w:top w:w="30" w:type="dxa"/>
              <w:left w:w="30" w:type="dxa"/>
              <w:bottom w:w="30" w:type="dxa"/>
              <w:right w:w="30" w:type="dxa"/>
            </w:tcMar>
          </w:tcPr>
          <w:p w14:paraId="06BE1FBD" w14:textId="77777777" w:rsidR="00B17F0D" w:rsidRPr="00DB4403" w:rsidRDefault="00DB4403">
            <w:pPr>
              <w:pStyle w:val="tdTableStyle-Standard-BodyE-Regular-Row1"/>
              <w:shd w:val="clear" w:color="auto" w:fill="C0C0C0"/>
            </w:pPr>
            <w:r w:rsidRPr="00DB4403">
              <w:rPr>
                <w:b/>
                <w:bCs/>
                <w:shd w:val="clear" w:color="auto" w:fill="C0C0C0"/>
              </w:rPr>
              <w:t>功能许可证</w:t>
            </w:r>
          </w:p>
        </w:tc>
        <w:tc>
          <w:tcPr>
            <w:tcW w:w="3864" w:type="dxa"/>
            <w:tcBorders>
              <w:bottom w:val="single" w:sz="6" w:space="0" w:color="FFFFFF"/>
              <w:right w:val="single" w:sz="6" w:space="0" w:color="FFFFFF"/>
            </w:tcBorders>
            <w:shd w:val="clear" w:color="auto" w:fill="C0C0C0"/>
            <w:tcMar>
              <w:top w:w="30" w:type="dxa"/>
              <w:left w:w="30" w:type="dxa"/>
              <w:bottom w:w="30" w:type="dxa"/>
              <w:right w:w="30" w:type="dxa"/>
            </w:tcMar>
          </w:tcPr>
          <w:p w14:paraId="46D43B80" w14:textId="77777777" w:rsidR="00B17F0D" w:rsidRPr="00DB4403" w:rsidRDefault="00DB4403">
            <w:pPr>
              <w:pStyle w:val="tdTableStyle-Standard-BodyE-Regular1-Row1"/>
              <w:shd w:val="clear" w:color="auto" w:fill="C0C0C0"/>
            </w:pPr>
            <w:r w:rsidRPr="00DB4403">
              <w:rPr>
                <w:b/>
                <w:bCs/>
                <w:shd w:val="clear" w:color="auto" w:fill="C0C0C0"/>
              </w:rPr>
              <w:t>说明</w:t>
            </w:r>
          </w:p>
        </w:tc>
        <w:tc>
          <w:tcPr>
            <w:tcW w:w="2321" w:type="dxa"/>
            <w:tcBorders>
              <w:bottom w:val="single" w:sz="6" w:space="0" w:color="FFFFFF"/>
            </w:tcBorders>
            <w:shd w:val="clear" w:color="auto" w:fill="C0C0C0"/>
            <w:tcMar>
              <w:top w:w="30" w:type="dxa"/>
              <w:left w:w="30" w:type="dxa"/>
              <w:bottom w:w="30" w:type="dxa"/>
              <w:right w:w="30" w:type="dxa"/>
            </w:tcMar>
          </w:tcPr>
          <w:p w14:paraId="56FB6CEC" w14:textId="77777777" w:rsidR="00B17F0D" w:rsidRPr="00DB4403" w:rsidRDefault="00DB4403">
            <w:pPr>
              <w:pStyle w:val="tdTableStyle-Standard-BodyD-Regular-Row1"/>
              <w:shd w:val="clear" w:color="auto" w:fill="C0C0C0"/>
            </w:pPr>
            <w:r w:rsidRPr="00DB4403">
              <w:rPr>
                <w:b/>
                <w:bCs/>
                <w:shd w:val="clear" w:color="auto" w:fill="C0C0C0"/>
              </w:rPr>
              <w:t>许可证过期</w:t>
            </w:r>
          </w:p>
        </w:tc>
      </w:tr>
      <w:tr w:rsidR="00B17F0D" w:rsidRPr="00DB4403" w14:paraId="7469008D" w14:textId="77777777" w:rsidTr="003F4A58">
        <w:trPr>
          <w:tblCellSpacing w:w="0" w:type="dxa"/>
        </w:trPr>
        <w:tc>
          <w:tcPr>
            <w:tcW w:w="1542" w:type="dxa"/>
            <w:tcBorders>
              <w:bottom w:val="single" w:sz="6" w:space="0" w:color="FFFFFF"/>
              <w:right w:val="single" w:sz="6" w:space="0" w:color="FFFFFF"/>
            </w:tcBorders>
            <w:shd w:val="clear" w:color="auto" w:fill="F5F5F5"/>
            <w:tcMar>
              <w:top w:w="30" w:type="dxa"/>
              <w:left w:w="30" w:type="dxa"/>
              <w:bottom w:w="30" w:type="dxa"/>
              <w:right w:w="30" w:type="dxa"/>
            </w:tcMar>
          </w:tcPr>
          <w:p w14:paraId="250DFC62" w14:textId="77777777" w:rsidR="00B17F0D" w:rsidRPr="00DB4403" w:rsidRDefault="00DB4403">
            <w:pPr>
              <w:pStyle w:val="tdTableStyle-Standard-BodyE-Regular-Row1"/>
              <w:shd w:val="clear" w:color="auto" w:fill="F5F5F5"/>
            </w:pPr>
            <w:r w:rsidRPr="00DB4403">
              <w:rPr>
                <w:shd w:val="clear" w:color="auto" w:fill="F5F5F5"/>
              </w:rPr>
              <w:t>SSL</w:t>
            </w:r>
            <w:r w:rsidRPr="00DB4403">
              <w:rPr>
                <w:shd w:val="clear" w:color="auto" w:fill="F5F5F5"/>
              </w:rPr>
              <w:t>性能扩展授权许可证</w:t>
            </w:r>
          </w:p>
        </w:tc>
        <w:tc>
          <w:tcPr>
            <w:tcW w:w="3864" w:type="dxa"/>
            <w:tcBorders>
              <w:bottom w:val="single" w:sz="6" w:space="0" w:color="FFFFFF"/>
              <w:right w:val="single" w:sz="6" w:space="0" w:color="FFFFFF"/>
            </w:tcBorders>
            <w:shd w:val="clear" w:color="auto" w:fill="F5F5F5"/>
            <w:tcMar>
              <w:top w:w="30" w:type="dxa"/>
              <w:left w:w="30" w:type="dxa"/>
              <w:bottom w:w="30" w:type="dxa"/>
              <w:right w:w="30" w:type="dxa"/>
            </w:tcMar>
          </w:tcPr>
          <w:p w14:paraId="2497FC1E" w14:textId="77777777" w:rsidR="00B17F0D" w:rsidRPr="00DB4403" w:rsidRDefault="00DB4403">
            <w:pPr>
              <w:pStyle w:val="tdTableStyle-Standard-BodyE-Regular1-Row1"/>
              <w:shd w:val="clear" w:color="auto" w:fill="F5F5F5"/>
            </w:pPr>
            <w:r w:rsidRPr="00DB4403">
              <w:rPr>
                <w:shd w:val="clear" w:color="auto" w:fill="F5F5F5"/>
              </w:rPr>
              <w:t>提升</w:t>
            </w:r>
            <w:r w:rsidRPr="00DB4403">
              <w:rPr>
                <w:shd w:val="clear" w:color="auto" w:fill="F5F5F5"/>
              </w:rPr>
              <w:t>SSL</w:t>
            </w:r>
            <w:r w:rsidRPr="00DB4403">
              <w:rPr>
                <w:shd w:val="clear" w:color="auto" w:fill="F5F5F5"/>
              </w:rPr>
              <w:t>处理性能。</w:t>
            </w:r>
          </w:p>
        </w:tc>
        <w:tc>
          <w:tcPr>
            <w:tcW w:w="2321" w:type="dxa"/>
            <w:tcBorders>
              <w:bottom w:val="single" w:sz="6" w:space="0" w:color="FFFFFF"/>
            </w:tcBorders>
            <w:shd w:val="clear" w:color="auto" w:fill="F5F5F5"/>
            <w:tcMar>
              <w:top w:w="30" w:type="dxa"/>
              <w:left w:w="30" w:type="dxa"/>
              <w:bottom w:w="30" w:type="dxa"/>
              <w:right w:w="30" w:type="dxa"/>
            </w:tcMar>
          </w:tcPr>
          <w:p w14:paraId="75AFCD6F" w14:textId="77777777" w:rsidR="00B17F0D" w:rsidRPr="00DB4403" w:rsidRDefault="00DB4403">
            <w:pPr>
              <w:pStyle w:val="tdTableStyle-Standard-BodyD-Regular-Row1"/>
              <w:shd w:val="clear" w:color="auto" w:fill="F5F5F5"/>
            </w:pPr>
            <w:r w:rsidRPr="00DB4403">
              <w:rPr>
                <w:shd w:val="clear" w:color="auto" w:fill="F5F5F5"/>
              </w:rPr>
              <w:t>正式</w:t>
            </w:r>
            <w:r w:rsidRPr="00DB4403">
              <w:rPr>
                <w:shd w:val="clear" w:color="auto" w:fill="F5F5F5"/>
              </w:rPr>
              <w:t>SSL</w:t>
            </w:r>
            <w:r w:rsidRPr="00DB4403">
              <w:rPr>
                <w:shd w:val="clear" w:color="auto" w:fill="F5F5F5"/>
              </w:rPr>
              <w:t>性能许可证不会过期。试用</w:t>
            </w:r>
            <w:r w:rsidRPr="00DB4403">
              <w:rPr>
                <w:shd w:val="clear" w:color="auto" w:fill="F5F5F5"/>
              </w:rPr>
              <w:t>SSL</w:t>
            </w:r>
            <w:r w:rsidRPr="00DB4403">
              <w:rPr>
                <w:shd w:val="clear" w:color="auto" w:fill="F5F5F5"/>
              </w:rPr>
              <w:t>性能许可证过期后，如果系统未重</w:t>
            </w:r>
            <w:proofErr w:type="gramStart"/>
            <w:r w:rsidRPr="00DB4403">
              <w:rPr>
                <w:shd w:val="clear" w:color="auto" w:fill="F5F5F5"/>
              </w:rPr>
              <w:t>启可以</w:t>
            </w:r>
            <w:proofErr w:type="gramEnd"/>
            <w:r w:rsidRPr="00DB4403">
              <w:rPr>
                <w:shd w:val="clear" w:color="auto" w:fill="F5F5F5"/>
              </w:rPr>
              <w:t>正常使用该功能，系统重启后该功能失效。</w:t>
            </w:r>
          </w:p>
        </w:tc>
      </w:tr>
    </w:tbl>
    <w:p w14:paraId="7B470A58" w14:textId="77777777" w:rsidR="00B17F0D" w:rsidRDefault="00DB4403">
      <w:pPr>
        <w:pStyle w:val="h3"/>
      </w:pPr>
      <w:bookmarkStart w:id="389" w:name="_Toc112079278"/>
      <w:r>
        <w:t>申请许可证</w:t>
      </w:r>
      <w:bookmarkEnd w:id="389"/>
    </w:p>
    <w:p w14:paraId="6F64CC2D" w14:textId="77777777" w:rsidR="00B17F0D" w:rsidRDefault="00DB4403">
      <w:pPr>
        <w:pStyle w:val="p"/>
      </w:pPr>
      <w:r>
        <w:t>申请许可证之前，用户需要先申请许可证请求，请按照以下步骤进行操作：</w:t>
      </w:r>
    </w:p>
    <w:p w14:paraId="08F9BE15" w14:textId="77777777" w:rsidR="00B17F0D" w:rsidRDefault="00DB4403">
      <w:pPr>
        <w:pStyle w:val="li"/>
        <w:numPr>
          <w:ilvl w:val="0"/>
          <w:numId w:val="597"/>
        </w:numPr>
        <w:spacing w:before="246"/>
        <w:ind w:left="630" w:firstLine="0"/>
      </w:pPr>
      <w:r>
        <w:t>选择</w:t>
      </w:r>
      <w:r>
        <w:t>“</w:t>
      </w:r>
      <w:r>
        <w:t>系统</w:t>
      </w:r>
      <w:r>
        <w:t xml:space="preserve"> &gt; </w:t>
      </w:r>
      <w:r>
        <w:t>许可证</w:t>
      </w:r>
      <w:r>
        <w:t>”</w:t>
      </w:r>
      <w:r>
        <w:t>，进入许可证页面。</w:t>
      </w:r>
    </w:p>
    <w:p w14:paraId="6FFDD61C" w14:textId="77777777" w:rsidR="00B17F0D" w:rsidRDefault="00DB4403">
      <w:pPr>
        <w:pStyle w:val="li"/>
        <w:numPr>
          <w:ilvl w:val="0"/>
          <w:numId w:val="597"/>
        </w:numPr>
        <w:ind w:left="630" w:firstLine="0"/>
      </w:pPr>
      <w:r>
        <w:t>点击</w:t>
      </w:r>
      <w:r>
        <w:t>“</w:t>
      </w:r>
      <w:r>
        <w:t>申请</w:t>
      </w:r>
      <w:r>
        <w:t>”</w:t>
      </w:r>
      <w:r>
        <w:t>按钮，打开</w:t>
      </w:r>
      <w:r>
        <w:t>“</w:t>
      </w:r>
      <w:r>
        <w:t>许可证申请</w:t>
      </w:r>
      <w:r>
        <w:t>”</w:t>
      </w:r>
      <w:r>
        <w:t>页面，在此页面填写生成许可证请求所需要的信息。</w:t>
      </w:r>
      <w:r>
        <w:br/>
      </w:r>
      <w:r w:rsidR="004A6DEA">
        <w:rPr>
          <w:noProof/>
        </w:rPr>
        <w:drawing>
          <wp:inline distT="0" distB="0" distL="0" distR="0" wp14:anchorId="504E5904" wp14:editId="68B9BE79">
            <wp:extent cx="3810000" cy="2047875"/>
            <wp:effectExtent l="0" t="0" r="0" b="9525"/>
            <wp:docPr id="282" name="图片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preferRelativeResize="0">
                      <a:picLocks noChangeArrowheads="1"/>
                    </pic:cNvPicPr>
                  </pic:nvPicPr>
                  <pic:blipFill>
                    <a:blip r:embed="rId371">
                      <a:grayscl/>
                      <a:extLst>
                        <a:ext uri="{28A0092B-C50C-407E-A947-70E740481C1C}">
                          <a14:useLocalDpi xmlns:a14="http://schemas.microsoft.com/office/drawing/2010/main" val="0"/>
                        </a:ext>
                      </a:extLst>
                    </a:blip>
                    <a:srcRect/>
                    <a:stretch>
                      <a:fillRect/>
                    </a:stretch>
                  </pic:blipFill>
                  <pic:spPr bwMode="auto">
                    <a:xfrm>
                      <a:off x="0" y="0"/>
                      <a:ext cx="3810000" cy="2047875"/>
                    </a:xfrm>
                    <a:prstGeom prst="rect">
                      <a:avLst/>
                    </a:prstGeom>
                    <a:noFill/>
                    <a:ln>
                      <a:noFill/>
                    </a:ln>
                  </pic:spPr>
                </pic:pic>
              </a:graphicData>
            </a:graphic>
          </wp:inline>
        </w:drawing>
      </w:r>
    </w:p>
    <w:p w14:paraId="780BEFFF" w14:textId="77777777" w:rsidR="00B17F0D" w:rsidRDefault="00DB4403">
      <w:pPr>
        <w:pStyle w:val="li"/>
        <w:numPr>
          <w:ilvl w:val="0"/>
          <w:numId w:val="597"/>
        </w:numPr>
        <w:ind w:left="630" w:firstLine="0"/>
      </w:pPr>
      <w:r>
        <w:t>点击</w:t>
      </w:r>
      <w:r>
        <w:t>“</w:t>
      </w:r>
      <w:r>
        <w:t>生成</w:t>
      </w:r>
      <w:r>
        <w:t>”</w:t>
      </w:r>
      <w:r>
        <w:t>，出现一串代码。</w:t>
      </w:r>
    </w:p>
    <w:p w14:paraId="7D030557" w14:textId="77777777" w:rsidR="00B17F0D" w:rsidRDefault="00DB4403">
      <w:pPr>
        <w:pStyle w:val="li"/>
        <w:numPr>
          <w:ilvl w:val="0"/>
          <w:numId w:val="597"/>
        </w:numPr>
        <w:spacing w:after="246"/>
        <w:ind w:left="630" w:firstLine="0"/>
      </w:pPr>
      <w:r>
        <w:t>将生成的代码发送给销售人员，由其获取许可证再返回给您。</w:t>
      </w:r>
    </w:p>
    <w:p w14:paraId="77F0D69C" w14:textId="77777777" w:rsidR="00B17F0D" w:rsidRDefault="00DB4403">
      <w:pPr>
        <w:pStyle w:val="h3"/>
      </w:pPr>
      <w:bookmarkStart w:id="390" w:name="_Toc112079279"/>
      <w:r>
        <w:t>安装许可证</w:t>
      </w:r>
      <w:bookmarkEnd w:id="390"/>
    </w:p>
    <w:p w14:paraId="6D661030" w14:textId="77777777" w:rsidR="00B17F0D" w:rsidRDefault="00DB4403">
      <w:pPr>
        <w:pStyle w:val="p"/>
      </w:pPr>
      <w:r>
        <w:t>获得许可证后，用户需要将其装载到设备上使其生效。安装许可证，请按照以下步骤进行操作：</w:t>
      </w:r>
    </w:p>
    <w:p w14:paraId="7F87E277" w14:textId="77777777" w:rsidR="00B17F0D" w:rsidRDefault="00DB4403">
      <w:pPr>
        <w:pStyle w:val="li"/>
        <w:numPr>
          <w:ilvl w:val="0"/>
          <w:numId w:val="598"/>
        </w:numPr>
        <w:spacing w:before="246"/>
        <w:ind w:left="630" w:firstLine="0"/>
      </w:pPr>
      <w:r>
        <w:t>选择</w:t>
      </w:r>
      <w:r>
        <w:t>“</w:t>
      </w:r>
      <w:r>
        <w:t>系统</w:t>
      </w:r>
      <w:r>
        <w:t xml:space="preserve"> &gt; </w:t>
      </w:r>
      <w:r>
        <w:t>许可证</w:t>
      </w:r>
      <w:r>
        <w:t>”</w:t>
      </w:r>
      <w:r>
        <w:t>，进入许可证页面。</w:t>
      </w:r>
    </w:p>
    <w:p w14:paraId="1B07F821" w14:textId="77777777" w:rsidR="00B17F0D" w:rsidRDefault="00DB4403">
      <w:pPr>
        <w:pStyle w:val="li"/>
        <w:numPr>
          <w:ilvl w:val="0"/>
          <w:numId w:val="598"/>
        </w:numPr>
        <w:ind w:left="630" w:firstLine="0"/>
      </w:pPr>
      <w:r>
        <w:rPr>
          <w:rStyle w:val="dropDownHotspot"/>
        </w:rPr>
        <w:t>点击</w:t>
      </w:r>
      <w:r>
        <w:rPr>
          <w:rStyle w:val="dropDownHotspot"/>
        </w:rPr>
        <w:t>“</w:t>
      </w:r>
      <w:r>
        <w:rPr>
          <w:rStyle w:val="dropDownHotspot"/>
        </w:rPr>
        <w:t>导入</w:t>
      </w:r>
      <w:r>
        <w:rPr>
          <w:rStyle w:val="dropDownHotspot"/>
        </w:rPr>
        <w:t>”</w:t>
      </w:r>
      <w:r>
        <w:rPr>
          <w:rStyle w:val="dropDownHotspot"/>
        </w:rPr>
        <w:t>按钮，打开</w:t>
      </w:r>
      <w:r>
        <w:rPr>
          <w:rStyle w:val="dropDownHotspot"/>
        </w:rPr>
        <w:t>“</w:t>
      </w:r>
      <w:r>
        <w:rPr>
          <w:rStyle w:val="dropDownHotspot"/>
        </w:rPr>
        <w:t>导入许可信息</w:t>
      </w:r>
      <w:r>
        <w:rPr>
          <w:rStyle w:val="dropDownHotspot"/>
        </w:rPr>
        <w:t>”</w:t>
      </w:r>
      <w:r>
        <w:rPr>
          <w:rStyle w:val="dropDownHotspot"/>
        </w:rPr>
        <w:t>页面，用户可根据需要，使用以下两种方式中的一种安装许可证。</w:t>
      </w:r>
    </w:p>
    <w:p w14:paraId="1BC6B812" w14:textId="77777777" w:rsidR="00B17F0D" w:rsidRDefault="00DB4403">
      <w:pPr>
        <w:pStyle w:val="li1"/>
        <w:numPr>
          <w:ilvl w:val="1"/>
          <w:numId w:val="599"/>
        </w:numPr>
        <w:ind w:left="1260" w:firstLine="0"/>
      </w:pPr>
      <w:r>
        <w:t>上传许可证文件：选中</w:t>
      </w:r>
      <w:r>
        <w:t>“</w:t>
      </w:r>
      <w:r>
        <w:t>上传许可证文件</w:t>
      </w:r>
      <w:r>
        <w:t>”</w:t>
      </w:r>
      <w:r>
        <w:t>单选按钮，点击</w:t>
      </w:r>
      <w:r>
        <w:t>“</w:t>
      </w:r>
      <w:r>
        <w:t>浏览</w:t>
      </w:r>
      <w:r>
        <w:t>”</w:t>
      </w:r>
      <w:r>
        <w:t>按钮，并且选中许可证文件（许可证为纯文本</w:t>
      </w:r>
      <w:r>
        <w:t>.txt</w:t>
      </w:r>
      <w:r>
        <w:t>文件）。</w:t>
      </w:r>
    </w:p>
    <w:p w14:paraId="31905937" w14:textId="77777777" w:rsidR="00B17F0D" w:rsidRDefault="00DB4403">
      <w:pPr>
        <w:pStyle w:val="li1"/>
        <w:numPr>
          <w:ilvl w:val="1"/>
          <w:numId w:val="599"/>
        </w:numPr>
        <w:ind w:left="1260" w:firstLine="0"/>
      </w:pPr>
      <w:r>
        <w:t>手动输入：选中</w:t>
      </w:r>
      <w:r>
        <w:t>“</w:t>
      </w:r>
      <w:r>
        <w:t>手动输入</w:t>
      </w:r>
      <w:r>
        <w:t>”</w:t>
      </w:r>
      <w:r>
        <w:t>单选按钮，然后将许可证字符串内容粘贴到文本框中。</w:t>
      </w:r>
    </w:p>
    <w:p w14:paraId="09BB622F" w14:textId="77777777" w:rsidR="00B17F0D" w:rsidRDefault="00DB4403">
      <w:pPr>
        <w:pStyle w:val="li"/>
        <w:numPr>
          <w:ilvl w:val="0"/>
          <w:numId w:val="600"/>
        </w:numPr>
        <w:ind w:left="630" w:firstLine="0"/>
      </w:pPr>
      <w:r>
        <w:t>点击</w:t>
      </w:r>
      <w:r>
        <w:t>“</w:t>
      </w:r>
      <w:r>
        <w:t>上传</w:t>
      </w:r>
      <w:r>
        <w:t>”</w:t>
      </w:r>
      <w:r>
        <w:t>按钮保存所做配置。</w:t>
      </w:r>
    </w:p>
    <w:p w14:paraId="74B25853" w14:textId="77777777" w:rsidR="00B17F0D" w:rsidRDefault="00DB4403">
      <w:pPr>
        <w:pStyle w:val="li"/>
        <w:numPr>
          <w:ilvl w:val="0"/>
          <w:numId w:val="600"/>
        </w:numPr>
        <w:ind w:left="630" w:firstLine="0"/>
      </w:pPr>
      <w:r>
        <w:t xml:space="preserve"> </w:t>
      </w:r>
      <w:r>
        <w:t>平台订阅许可证首次导入、规格变更的</w:t>
      </w:r>
      <w:r>
        <w:t>CPU</w:t>
      </w:r>
      <w:r>
        <w:t>订阅许可证导入后，需要重启设备。选择</w:t>
      </w:r>
      <w:r>
        <w:t>“</w:t>
      </w:r>
      <w:r>
        <w:t>系统</w:t>
      </w:r>
      <w:r>
        <w:t xml:space="preserve"> &gt; </w:t>
      </w:r>
      <w:r>
        <w:t>设备管理</w:t>
      </w:r>
      <w:r>
        <w:t xml:space="preserve"> &gt; </w:t>
      </w:r>
      <w:r>
        <w:t>设置及操作</w:t>
      </w:r>
      <w:r>
        <w:t>”</w:t>
      </w:r>
      <w:r>
        <w:t>，选择</w:t>
      </w:r>
      <w:r>
        <w:t>&lt;</w:t>
      </w:r>
      <w:r>
        <w:t>系统操作</w:t>
      </w:r>
      <w:r>
        <w:t>&gt;</w:t>
      </w:r>
      <w:r>
        <w:t>标签页。</w:t>
      </w:r>
      <w:r>
        <w:t xml:space="preserve"> </w:t>
      </w:r>
    </w:p>
    <w:p w14:paraId="78F34B48" w14:textId="77777777" w:rsidR="00B17F0D" w:rsidRDefault="00DB4403">
      <w:pPr>
        <w:pStyle w:val="li"/>
        <w:numPr>
          <w:ilvl w:val="0"/>
          <w:numId w:val="600"/>
        </w:numPr>
        <w:ind w:left="630" w:firstLine="0"/>
      </w:pPr>
      <w:r>
        <w:t>点击</w:t>
      </w:r>
      <w:r>
        <w:t>“</w:t>
      </w:r>
      <w:r>
        <w:t>重启设备</w:t>
      </w:r>
      <w:r>
        <w:t>”</w:t>
      </w:r>
      <w:r>
        <w:t>，然后在提示对话框点击</w:t>
      </w:r>
      <w:r>
        <w:t>“</w:t>
      </w:r>
      <w:r>
        <w:t>确定</w:t>
      </w:r>
      <w:r>
        <w:t>”</w:t>
      </w:r>
      <w:r>
        <w:t>。</w:t>
      </w:r>
    </w:p>
    <w:p w14:paraId="289BEEFC" w14:textId="77777777" w:rsidR="00B17F0D" w:rsidRDefault="00DB4403">
      <w:pPr>
        <w:pStyle w:val="li"/>
        <w:numPr>
          <w:ilvl w:val="0"/>
          <w:numId w:val="600"/>
        </w:numPr>
        <w:spacing w:after="246"/>
        <w:ind w:left="630" w:firstLine="0"/>
      </w:pPr>
      <w:r>
        <w:t>等待系统重启。启动后，许可证将生效。</w:t>
      </w:r>
    </w:p>
    <w:p w14:paraId="012C0DB2" w14:textId="77777777" w:rsidR="00B17F0D" w:rsidRDefault="00DB4403">
      <w:pPr>
        <w:pStyle w:val="h2"/>
      </w:pPr>
      <w:bookmarkStart w:id="391" w:name="_Ref-1707072736"/>
      <w:bookmarkStart w:id="392" w:name="_Toc112079280"/>
      <w:r>
        <w:t>配置邮件服务器</w:t>
      </w:r>
      <w:bookmarkEnd w:id="391"/>
      <w:bookmarkEnd w:id="392"/>
    </w:p>
    <w:p w14:paraId="12161878" w14:textId="77777777" w:rsidR="00B17F0D" w:rsidRDefault="00DB4403">
      <w:pPr>
        <w:pStyle w:val="p"/>
      </w:pPr>
      <w:r>
        <w:t>用户可以在邮件服务器配置页面配置邮件服务器，系统将会通过配置好的邮件服务器将系统日志等信息发送到指定的邮箱。</w:t>
      </w:r>
    </w:p>
    <w:p w14:paraId="74B56CEA" w14:textId="77777777" w:rsidR="00B17F0D" w:rsidRDefault="00DB4403">
      <w:pPr>
        <w:pStyle w:val="h3"/>
      </w:pPr>
      <w:bookmarkStart w:id="393" w:name="_Toc112079281"/>
      <w:r>
        <w:t>配置邮件服务器</w:t>
      </w:r>
      <w:bookmarkEnd w:id="393"/>
    </w:p>
    <w:p w14:paraId="6F20309F" w14:textId="77777777" w:rsidR="00B17F0D" w:rsidRDefault="00DB4403">
      <w:pPr>
        <w:pStyle w:val="p"/>
      </w:pPr>
      <w:r>
        <w:t>配置邮件服务器，请按照以下步骤进行操作：</w:t>
      </w:r>
    </w:p>
    <w:p w14:paraId="40F643AA" w14:textId="77777777" w:rsidR="00B17F0D" w:rsidRDefault="00DB4403">
      <w:pPr>
        <w:pStyle w:val="li"/>
        <w:numPr>
          <w:ilvl w:val="0"/>
          <w:numId w:val="606"/>
        </w:numPr>
        <w:spacing w:before="246"/>
        <w:ind w:left="630" w:firstLine="0"/>
      </w:pPr>
      <w:r>
        <w:rPr>
          <w:rStyle w:val="dropDownHotspot"/>
        </w:rPr>
        <w:t>选择</w:t>
      </w:r>
      <w:r>
        <w:rPr>
          <w:rStyle w:val="dropDownHotspot"/>
        </w:rPr>
        <w:t>“</w:t>
      </w:r>
      <w:r>
        <w:rPr>
          <w:rStyle w:val="dropDownHotspot"/>
        </w:rPr>
        <w:t>系统</w:t>
      </w:r>
      <w:r>
        <w:rPr>
          <w:rStyle w:val="dropDownHotspot"/>
        </w:rPr>
        <w:t xml:space="preserve"> &gt; </w:t>
      </w:r>
      <w:r>
        <w:rPr>
          <w:rStyle w:val="dropDownHotspot"/>
        </w:rPr>
        <w:t>邮件服务器</w:t>
      </w:r>
      <w:r>
        <w:rPr>
          <w:rStyle w:val="dropDownHotspot"/>
        </w:rPr>
        <w:t>”</w:t>
      </w:r>
      <w:r>
        <w:rPr>
          <w:rStyle w:val="dropDownHotspot"/>
        </w:rPr>
        <w:t>，进入</w:t>
      </w:r>
      <w:r>
        <w:rPr>
          <w:rStyle w:val="dropDownHotspot"/>
        </w:rPr>
        <w:t>&lt;</w:t>
      </w:r>
      <w:r>
        <w:rPr>
          <w:rStyle w:val="dropDownHotspot"/>
        </w:rPr>
        <w:t>邮件服务器配置</w:t>
      </w:r>
      <w:r>
        <w:rPr>
          <w:rStyle w:val="dropDownHotspot"/>
        </w:rPr>
        <w:t>&gt;</w:t>
      </w:r>
      <w:r>
        <w:rPr>
          <w:rStyle w:val="dropDownHotspot"/>
        </w:rPr>
        <w:t>页面。</w:t>
      </w:r>
    </w:p>
    <w:p w14:paraId="428EACFF" w14:textId="77777777" w:rsidR="00B17F0D" w:rsidRDefault="004A6DEA">
      <w:pPr>
        <w:pStyle w:val="p4"/>
      </w:pPr>
      <w:r>
        <w:rPr>
          <w:noProof/>
        </w:rPr>
        <w:drawing>
          <wp:inline distT="0" distB="0" distL="0" distR="0" wp14:anchorId="38CD27DC" wp14:editId="317EFF16">
            <wp:extent cx="5238750" cy="2905125"/>
            <wp:effectExtent l="0" t="0" r="0" b="9525"/>
            <wp:docPr id="285" name="图片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preferRelativeResize="0">
                      <a:picLocks noChangeArrowheads="1"/>
                    </pic:cNvPicPr>
                  </pic:nvPicPr>
                  <pic:blipFill>
                    <a:blip r:embed="rId372">
                      <a:grayscl/>
                      <a:extLst>
                        <a:ext uri="{28A0092B-C50C-407E-A947-70E740481C1C}">
                          <a14:useLocalDpi xmlns:a14="http://schemas.microsoft.com/office/drawing/2010/main" val="0"/>
                        </a:ext>
                      </a:extLst>
                    </a:blip>
                    <a:srcRect/>
                    <a:stretch>
                      <a:fillRect/>
                    </a:stretch>
                  </pic:blipFill>
                  <pic:spPr bwMode="auto">
                    <a:xfrm>
                      <a:off x="0" y="0"/>
                      <a:ext cx="5238750" cy="2905125"/>
                    </a:xfrm>
                    <a:prstGeom prst="rect">
                      <a:avLst/>
                    </a:prstGeom>
                    <a:noFill/>
                    <a:ln>
                      <a:noFill/>
                    </a:ln>
                  </pic:spPr>
                </pic:pic>
              </a:graphicData>
            </a:graphic>
          </wp:inline>
        </w:drawing>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49E31F27"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768F7D1D"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79BFB080"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7805C03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92EF05D" w14:textId="77777777" w:rsidR="00B17F0D" w:rsidRPr="00DB4403" w:rsidRDefault="00DB4403">
            <w:pPr>
              <w:pStyle w:val="tdTableStyle-Standard-BodyE-Regular-Row1"/>
              <w:shd w:val="clear" w:color="auto" w:fill="F5F5F5"/>
            </w:pPr>
            <w:r w:rsidRPr="00DB4403">
              <w:rPr>
                <w:shd w:val="clear" w:color="auto" w:fill="F5F5F5"/>
              </w:rPr>
              <w:t>名称</w:t>
            </w:r>
          </w:p>
        </w:tc>
        <w:tc>
          <w:tcPr>
            <w:tcW w:w="4890" w:type="dxa"/>
            <w:tcBorders>
              <w:bottom w:val="single" w:sz="6" w:space="0" w:color="FFFFFF"/>
            </w:tcBorders>
            <w:shd w:val="clear" w:color="auto" w:fill="F5F5F5"/>
            <w:tcMar>
              <w:top w:w="30" w:type="dxa"/>
              <w:left w:w="30" w:type="dxa"/>
              <w:bottom w:w="30" w:type="dxa"/>
              <w:right w:w="30" w:type="dxa"/>
            </w:tcMar>
          </w:tcPr>
          <w:p w14:paraId="08C7E76C" w14:textId="77777777" w:rsidR="00B17F0D" w:rsidRPr="00DB4403" w:rsidRDefault="00DB4403">
            <w:pPr>
              <w:pStyle w:val="tdTableStyle-Standard-BodyD-Regular1-Row1"/>
              <w:shd w:val="clear" w:color="auto" w:fill="F5F5F5"/>
            </w:pPr>
            <w:r w:rsidRPr="00DB4403">
              <w:rPr>
                <w:shd w:val="clear" w:color="auto" w:fill="F5F5F5"/>
              </w:rPr>
              <w:t>在文本框输入邮件服务器的名称。</w:t>
            </w:r>
          </w:p>
        </w:tc>
      </w:tr>
      <w:tr w:rsidR="00B17F0D" w:rsidRPr="00DB4403" w14:paraId="7A5FCB65"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FAC2812" w14:textId="77777777" w:rsidR="00B17F0D" w:rsidRPr="00DB4403" w:rsidRDefault="00DB4403">
            <w:pPr>
              <w:pStyle w:val="tdTableStyle-Standard-BodyE-Regular-Row1"/>
              <w:shd w:val="clear" w:color="auto" w:fill="F5F5F5"/>
            </w:pPr>
            <w:r w:rsidRPr="00DB4403">
              <w:rPr>
                <w:shd w:val="clear" w:color="auto" w:fill="F5F5F5"/>
              </w:rPr>
              <w:t>服务器</w:t>
            </w:r>
          </w:p>
        </w:tc>
        <w:tc>
          <w:tcPr>
            <w:tcW w:w="4890" w:type="dxa"/>
            <w:tcBorders>
              <w:bottom w:val="single" w:sz="6" w:space="0" w:color="FFFFFF"/>
            </w:tcBorders>
            <w:shd w:val="clear" w:color="auto" w:fill="F5F5F5"/>
            <w:tcMar>
              <w:top w:w="30" w:type="dxa"/>
              <w:left w:w="30" w:type="dxa"/>
              <w:bottom w:w="30" w:type="dxa"/>
              <w:right w:w="30" w:type="dxa"/>
            </w:tcMar>
          </w:tcPr>
          <w:p w14:paraId="5A89FA9A" w14:textId="77777777" w:rsidR="00B17F0D" w:rsidRPr="00DB4403" w:rsidRDefault="00DB4403">
            <w:pPr>
              <w:pStyle w:val="tdTableStyle-Standard-BodyD-Regular1-Row1"/>
              <w:shd w:val="clear" w:color="auto" w:fill="F5F5F5"/>
            </w:pPr>
            <w:r w:rsidRPr="00DB4403">
              <w:rPr>
                <w:shd w:val="clear" w:color="auto" w:fill="F5F5F5"/>
              </w:rPr>
              <w:t>在文本框输入邮件服务器的域名或者</w:t>
            </w:r>
            <w:r w:rsidRPr="00DB4403">
              <w:rPr>
                <w:shd w:val="clear" w:color="auto" w:fill="F5F5F5"/>
              </w:rPr>
              <w:t>IP</w:t>
            </w:r>
            <w:r w:rsidRPr="00DB4403">
              <w:rPr>
                <w:shd w:val="clear" w:color="auto" w:fill="F5F5F5"/>
              </w:rPr>
              <w:t>地址。</w:t>
            </w:r>
          </w:p>
        </w:tc>
      </w:tr>
      <w:tr w:rsidR="00B17F0D" w:rsidRPr="00DB4403" w14:paraId="469E422F"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80ADFA5" w14:textId="77777777" w:rsidR="00B17F0D" w:rsidRPr="00DB4403" w:rsidRDefault="00DB4403">
            <w:pPr>
              <w:pStyle w:val="tdTableStyle-Standard-BodyE-Regular-Row1"/>
              <w:shd w:val="clear" w:color="auto" w:fill="F5F5F5"/>
            </w:pPr>
            <w:r w:rsidRPr="00DB4403">
              <w:rPr>
                <w:shd w:val="clear" w:color="auto" w:fill="F5F5F5"/>
              </w:rPr>
              <w:t>传输方式</w:t>
            </w:r>
          </w:p>
        </w:tc>
        <w:tc>
          <w:tcPr>
            <w:tcW w:w="4890" w:type="dxa"/>
            <w:tcBorders>
              <w:bottom w:val="single" w:sz="6" w:space="0" w:color="FFFFFF"/>
            </w:tcBorders>
            <w:shd w:val="clear" w:color="auto" w:fill="F5F5F5"/>
            <w:tcMar>
              <w:top w:w="30" w:type="dxa"/>
              <w:left w:w="30" w:type="dxa"/>
              <w:bottom w:w="30" w:type="dxa"/>
              <w:right w:w="30" w:type="dxa"/>
            </w:tcMar>
          </w:tcPr>
          <w:p w14:paraId="6432A3D1" w14:textId="77777777" w:rsidR="00B17F0D" w:rsidRPr="00DB4403" w:rsidRDefault="00DB4403">
            <w:pPr>
              <w:pStyle w:val="p"/>
            </w:pPr>
            <w:r w:rsidRPr="00DB4403">
              <w:t>指定邮件的传输方式。</w:t>
            </w:r>
          </w:p>
          <w:p w14:paraId="05C371D4" w14:textId="77777777" w:rsidR="00B17F0D" w:rsidRPr="00DB4403" w:rsidRDefault="00DB4403">
            <w:pPr>
              <w:pStyle w:val="li"/>
              <w:numPr>
                <w:ilvl w:val="0"/>
                <w:numId w:val="607"/>
              </w:numPr>
              <w:ind w:left="630" w:firstLine="0"/>
            </w:pPr>
            <w:r w:rsidRPr="00DB4403">
              <w:t>PLAIN</w:t>
            </w:r>
            <w:r w:rsidRPr="00DB4403">
              <w:t>：指定邮件使用明文且非加密的方式传输。该方式为默认传输方式。</w:t>
            </w:r>
          </w:p>
          <w:p w14:paraId="35F290E2" w14:textId="77777777" w:rsidR="00B17F0D" w:rsidRPr="00DB4403" w:rsidRDefault="00DB4403">
            <w:pPr>
              <w:pStyle w:val="p4"/>
              <w:numPr>
                <w:ilvl w:val="0"/>
                <w:numId w:val="607"/>
              </w:numPr>
              <w:ind w:left="630" w:firstLine="0"/>
            </w:pPr>
            <w:r w:rsidRPr="00DB4403">
              <w:t>STARTTLS</w:t>
            </w:r>
            <w:r w:rsidRPr="00DB4403">
              <w:t>：</w:t>
            </w:r>
            <w:r w:rsidRPr="00DB4403">
              <w:t>STARTTLS</w:t>
            </w:r>
            <w:r w:rsidRPr="00DB4403">
              <w:t>是对纯文本通信协议的扩展，它将纯文本连接升级为加密连接。指定为该方式，邮件将使用加密方式传输。</w:t>
            </w:r>
          </w:p>
          <w:p w14:paraId="35ACF0CA" w14:textId="77777777" w:rsidR="00B17F0D" w:rsidRPr="00DB4403" w:rsidRDefault="00DB4403">
            <w:pPr>
              <w:pStyle w:val="li"/>
              <w:numPr>
                <w:ilvl w:val="0"/>
                <w:numId w:val="607"/>
              </w:numPr>
              <w:ind w:left="630" w:firstLine="0"/>
            </w:pPr>
            <w:r w:rsidRPr="00DB4403">
              <w:t>SSL</w:t>
            </w:r>
            <w:r w:rsidRPr="00DB4403">
              <w:t>：</w:t>
            </w:r>
            <w:r w:rsidRPr="00DB4403">
              <w:t>SSL</w:t>
            </w:r>
            <w:r w:rsidRPr="00DB4403">
              <w:t>协议是为网络通信提供安全及数据完整性的一种安全协议。指定为该方式，邮件将使用加密方式传输。</w:t>
            </w:r>
          </w:p>
        </w:tc>
      </w:tr>
      <w:tr w:rsidR="00B17F0D" w:rsidRPr="00DB4403" w14:paraId="1F45CC6F"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05DE5E2" w14:textId="77777777" w:rsidR="00B17F0D" w:rsidRPr="00DB4403" w:rsidRDefault="00DB4403">
            <w:pPr>
              <w:pStyle w:val="tdTableStyle-Standard-BodyE-Regular-Row1"/>
              <w:shd w:val="clear" w:color="auto" w:fill="F5F5F5"/>
            </w:pPr>
            <w:r w:rsidRPr="00DB4403">
              <w:rPr>
                <w:shd w:val="clear" w:color="auto" w:fill="F5F5F5"/>
              </w:rPr>
              <w:t>端口</w:t>
            </w:r>
          </w:p>
        </w:tc>
        <w:tc>
          <w:tcPr>
            <w:tcW w:w="4890" w:type="dxa"/>
            <w:tcBorders>
              <w:bottom w:val="single" w:sz="6" w:space="0" w:color="FFFFFF"/>
            </w:tcBorders>
            <w:shd w:val="clear" w:color="auto" w:fill="F5F5F5"/>
            <w:tcMar>
              <w:top w:w="30" w:type="dxa"/>
              <w:left w:w="30" w:type="dxa"/>
              <w:bottom w:w="30" w:type="dxa"/>
              <w:right w:w="30" w:type="dxa"/>
            </w:tcMar>
          </w:tcPr>
          <w:p w14:paraId="6D48DCA6" w14:textId="77777777" w:rsidR="00B17F0D" w:rsidRPr="00DB4403" w:rsidRDefault="00DB4403">
            <w:pPr>
              <w:pStyle w:val="tdTableStyle-Standard-BodyD-Regular1-Row1"/>
              <w:shd w:val="clear" w:color="auto" w:fill="F5F5F5"/>
            </w:pPr>
            <w:r w:rsidRPr="00DB4403">
              <w:rPr>
                <w:shd w:val="clear" w:color="auto" w:fill="F5F5F5"/>
              </w:rPr>
              <w:t>在文本框中指定邮件服务器的端口号。范围是</w:t>
            </w:r>
            <w:r w:rsidRPr="00DB4403">
              <w:rPr>
                <w:shd w:val="clear" w:color="auto" w:fill="F5F5F5"/>
              </w:rPr>
              <w:t>1</w:t>
            </w:r>
            <w:r w:rsidRPr="00DB4403">
              <w:rPr>
                <w:shd w:val="clear" w:color="auto" w:fill="F5F5F5"/>
              </w:rPr>
              <w:t>到</w:t>
            </w:r>
            <w:r w:rsidRPr="00DB4403">
              <w:rPr>
                <w:shd w:val="clear" w:color="auto" w:fill="F5F5F5"/>
              </w:rPr>
              <w:t>65535</w:t>
            </w:r>
            <w:r w:rsidRPr="00DB4403">
              <w:rPr>
                <w:shd w:val="clear" w:color="auto" w:fill="F5F5F5"/>
              </w:rPr>
              <w:t>。不同传输方式下的默认端口号不同，</w:t>
            </w:r>
            <w:r w:rsidRPr="00DB4403">
              <w:rPr>
                <w:shd w:val="clear" w:color="auto" w:fill="F5F5F5"/>
              </w:rPr>
              <w:t>PLAIN</w:t>
            </w:r>
            <w:r w:rsidRPr="00DB4403">
              <w:rPr>
                <w:shd w:val="clear" w:color="auto" w:fill="F5F5F5"/>
              </w:rPr>
              <w:t>：</w:t>
            </w:r>
            <w:r w:rsidRPr="00DB4403">
              <w:rPr>
                <w:shd w:val="clear" w:color="auto" w:fill="F5F5F5"/>
              </w:rPr>
              <w:t>25</w:t>
            </w:r>
            <w:r w:rsidRPr="00DB4403">
              <w:rPr>
                <w:shd w:val="clear" w:color="auto" w:fill="F5F5F5"/>
              </w:rPr>
              <w:t>，</w:t>
            </w:r>
            <w:r w:rsidRPr="00DB4403">
              <w:rPr>
                <w:shd w:val="clear" w:color="auto" w:fill="F5F5F5"/>
              </w:rPr>
              <w:t>STARTTLS</w:t>
            </w:r>
            <w:r w:rsidRPr="00DB4403">
              <w:rPr>
                <w:shd w:val="clear" w:color="auto" w:fill="F5F5F5"/>
              </w:rPr>
              <w:t>：</w:t>
            </w:r>
            <w:r w:rsidRPr="00DB4403">
              <w:rPr>
                <w:shd w:val="clear" w:color="auto" w:fill="F5F5F5"/>
              </w:rPr>
              <w:t>25</w:t>
            </w:r>
            <w:r w:rsidRPr="00DB4403">
              <w:rPr>
                <w:shd w:val="clear" w:color="auto" w:fill="F5F5F5"/>
              </w:rPr>
              <w:t>，</w:t>
            </w:r>
            <w:r w:rsidRPr="00DB4403">
              <w:rPr>
                <w:shd w:val="clear" w:color="auto" w:fill="F5F5F5"/>
              </w:rPr>
              <w:t>SSL</w:t>
            </w:r>
            <w:r w:rsidRPr="00DB4403">
              <w:rPr>
                <w:shd w:val="clear" w:color="auto" w:fill="F5F5F5"/>
              </w:rPr>
              <w:t>：</w:t>
            </w:r>
            <w:r w:rsidRPr="00DB4403">
              <w:rPr>
                <w:shd w:val="clear" w:color="auto" w:fill="F5F5F5"/>
              </w:rPr>
              <w:t>465</w:t>
            </w:r>
            <w:r w:rsidRPr="00DB4403">
              <w:rPr>
                <w:shd w:val="clear" w:color="auto" w:fill="F5F5F5"/>
              </w:rPr>
              <w:t>。</w:t>
            </w:r>
          </w:p>
        </w:tc>
      </w:tr>
      <w:tr w:rsidR="00B17F0D" w:rsidRPr="00DB4403" w14:paraId="7AB64DB7"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3C0892D" w14:textId="77777777" w:rsidR="00B17F0D" w:rsidRPr="00DB4403" w:rsidRDefault="00DB4403">
            <w:pPr>
              <w:pStyle w:val="tdTableStyle-Standard-BodyE-Regular-Row1"/>
              <w:shd w:val="clear" w:color="auto" w:fill="F5F5F5"/>
            </w:pPr>
            <w:r w:rsidRPr="00DB4403">
              <w:rPr>
                <w:shd w:val="clear" w:color="auto" w:fill="F5F5F5"/>
              </w:rPr>
              <w:t>虚拟路由器</w:t>
            </w:r>
          </w:p>
        </w:tc>
        <w:tc>
          <w:tcPr>
            <w:tcW w:w="4890" w:type="dxa"/>
            <w:tcBorders>
              <w:bottom w:val="single" w:sz="6" w:space="0" w:color="FFFFFF"/>
            </w:tcBorders>
            <w:shd w:val="clear" w:color="auto" w:fill="F5F5F5"/>
            <w:tcMar>
              <w:top w:w="30" w:type="dxa"/>
              <w:left w:w="30" w:type="dxa"/>
              <w:bottom w:w="30" w:type="dxa"/>
              <w:right w:w="30" w:type="dxa"/>
            </w:tcMar>
          </w:tcPr>
          <w:p w14:paraId="1C5B6ECC" w14:textId="77777777" w:rsidR="00B17F0D" w:rsidRPr="00DB4403" w:rsidRDefault="00DB4403">
            <w:pPr>
              <w:pStyle w:val="tdTableStyle-Standard-BodyD-Regular1-Row1"/>
              <w:shd w:val="clear" w:color="auto" w:fill="F5F5F5"/>
            </w:pPr>
            <w:r w:rsidRPr="00DB4403">
              <w:rPr>
                <w:shd w:val="clear" w:color="auto" w:fill="F5F5F5"/>
              </w:rPr>
              <w:t>指定虚拟路由器的名称。</w:t>
            </w:r>
          </w:p>
        </w:tc>
      </w:tr>
      <w:tr w:rsidR="00B17F0D" w:rsidRPr="00DB4403" w14:paraId="5D0F6699" w14:textId="77777777">
        <w:trPr>
          <w:trHeight w:val="30"/>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ED05BDE" w14:textId="77777777" w:rsidR="00B17F0D" w:rsidRPr="00DB4403" w:rsidRDefault="00DB4403">
            <w:pPr>
              <w:pStyle w:val="tdTableStyle-Standard-BodyE-Regular-Row1"/>
              <w:shd w:val="clear" w:color="auto" w:fill="F5F5F5"/>
            </w:pPr>
            <w:r w:rsidRPr="00DB4403">
              <w:rPr>
                <w:shd w:val="clear" w:color="auto" w:fill="F5F5F5"/>
              </w:rPr>
              <w:t>验证</w:t>
            </w:r>
          </w:p>
        </w:tc>
        <w:tc>
          <w:tcPr>
            <w:tcW w:w="4890" w:type="dxa"/>
            <w:tcBorders>
              <w:bottom w:val="single" w:sz="6" w:space="0" w:color="FFFFFF"/>
            </w:tcBorders>
            <w:shd w:val="clear" w:color="auto" w:fill="F5F5F5"/>
            <w:tcMar>
              <w:top w:w="30" w:type="dxa"/>
              <w:left w:w="30" w:type="dxa"/>
              <w:bottom w:w="30" w:type="dxa"/>
              <w:right w:w="30" w:type="dxa"/>
            </w:tcMar>
          </w:tcPr>
          <w:p w14:paraId="5A612D30" w14:textId="77777777" w:rsidR="00B17F0D" w:rsidRPr="00DB4403" w:rsidRDefault="00DB4403">
            <w:pPr>
              <w:pStyle w:val="tdTableStyle-Standard-BodyD-Regular1-Row1"/>
              <w:shd w:val="clear" w:color="auto" w:fill="F5F5F5"/>
            </w:pPr>
            <w:r w:rsidRPr="00DB4403">
              <w:rPr>
                <w:shd w:val="clear" w:color="auto" w:fill="F5F5F5"/>
              </w:rPr>
              <w:t>用户可根据需要，选中</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按钮开启验证功能，并在之后的</w:t>
            </w:r>
            <w:r w:rsidRPr="00DB4403">
              <w:rPr>
                <w:shd w:val="clear" w:color="auto" w:fill="F5F5F5"/>
              </w:rPr>
              <w:t>“</w:t>
            </w:r>
            <w:r w:rsidRPr="00DB4403">
              <w:rPr>
                <w:shd w:val="clear" w:color="auto" w:fill="F5F5F5"/>
              </w:rPr>
              <w:t>用户名</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密码</w:t>
            </w:r>
            <w:r w:rsidRPr="00DB4403">
              <w:rPr>
                <w:shd w:val="clear" w:color="auto" w:fill="F5F5F5"/>
              </w:rPr>
              <w:t>”</w:t>
            </w:r>
            <w:r w:rsidRPr="00DB4403">
              <w:rPr>
                <w:shd w:val="clear" w:color="auto" w:fill="F5F5F5"/>
              </w:rPr>
              <w:t>和</w:t>
            </w:r>
            <w:r w:rsidRPr="00DB4403">
              <w:rPr>
                <w:shd w:val="clear" w:color="auto" w:fill="F5F5F5"/>
              </w:rPr>
              <w:t>“</w:t>
            </w:r>
            <w:r w:rsidRPr="00DB4403">
              <w:rPr>
                <w:shd w:val="clear" w:color="auto" w:fill="F5F5F5"/>
              </w:rPr>
              <w:t>确认密码</w:t>
            </w:r>
            <w:r w:rsidRPr="00DB4403">
              <w:rPr>
                <w:shd w:val="clear" w:color="auto" w:fill="F5F5F5"/>
              </w:rPr>
              <w:t>”</w:t>
            </w:r>
            <w:r w:rsidRPr="00DB4403">
              <w:rPr>
                <w:shd w:val="clear" w:color="auto" w:fill="F5F5F5"/>
              </w:rPr>
              <w:t>文本框中输入发送日志信息的用户名以及对应的密码。</w:t>
            </w:r>
          </w:p>
        </w:tc>
      </w:tr>
      <w:tr w:rsidR="00B17F0D" w:rsidRPr="00DB4403" w14:paraId="0E945F47" w14:textId="77777777">
        <w:trPr>
          <w:trHeight w:val="30"/>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32DFE575" w14:textId="77777777" w:rsidR="00B17F0D" w:rsidRPr="00DB4403" w:rsidRDefault="00DB4403">
            <w:pPr>
              <w:pStyle w:val="tdTableStyle-Standard-BodyB-Regular-Row1"/>
              <w:shd w:val="clear" w:color="auto" w:fill="F5F5F5"/>
            </w:pPr>
            <w:r w:rsidRPr="00DB4403">
              <w:rPr>
                <w:shd w:val="clear" w:color="auto" w:fill="F5F5F5"/>
              </w:rPr>
              <w:t>Email</w:t>
            </w:r>
          </w:p>
        </w:tc>
        <w:tc>
          <w:tcPr>
            <w:tcW w:w="4890" w:type="dxa"/>
            <w:shd w:val="clear" w:color="auto" w:fill="F5F5F5"/>
            <w:tcMar>
              <w:top w:w="30" w:type="dxa"/>
              <w:left w:w="30" w:type="dxa"/>
              <w:bottom w:w="30" w:type="dxa"/>
              <w:right w:w="30" w:type="dxa"/>
            </w:tcMar>
          </w:tcPr>
          <w:p w14:paraId="5272863B" w14:textId="77777777" w:rsidR="00B17F0D" w:rsidRPr="00DB4403" w:rsidRDefault="00DB4403">
            <w:pPr>
              <w:pStyle w:val="tdTableStyle-Standard-BodyA-Regular1-Row1"/>
              <w:shd w:val="clear" w:color="auto" w:fill="F5F5F5"/>
            </w:pPr>
            <w:r w:rsidRPr="00DB4403">
              <w:rPr>
                <w:shd w:val="clear" w:color="auto" w:fill="F5F5F5"/>
              </w:rPr>
              <w:t>在文本框中指定</w:t>
            </w:r>
            <w:r w:rsidRPr="00DB4403">
              <w:rPr>
                <w:shd w:val="clear" w:color="auto" w:fill="F5F5F5"/>
              </w:rPr>
              <w:t>Email</w:t>
            </w:r>
            <w:r w:rsidRPr="00DB4403">
              <w:rPr>
                <w:shd w:val="clear" w:color="auto" w:fill="F5F5F5"/>
              </w:rPr>
              <w:t>地址，系统将通过该</w:t>
            </w:r>
            <w:r w:rsidRPr="00DB4403">
              <w:rPr>
                <w:shd w:val="clear" w:color="auto" w:fill="F5F5F5"/>
              </w:rPr>
              <w:t>Email</w:t>
            </w:r>
            <w:r w:rsidRPr="00DB4403">
              <w:rPr>
                <w:shd w:val="clear" w:color="auto" w:fill="F5F5F5"/>
              </w:rPr>
              <w:t>地址发送邮件。</w:t>
            </w:r>
          </w:p>
        </w:tc>
      </w:tr>
    </w:tbl>
    <w:p w14:paraId="6D17D219" w14:textId="77777777" w:rsidR="00B17F0D" w:rsidRDefault="00DB4403">
      <w:pPr>
        <w:pStyle w:val="li"/>
        <w:numPr>
          <w:ilvl w:val="0"/>
          <w:numId w:val="608"/>
        </w:numPr>
        <w:spacing w:after="246"/>
        <w:ind w:left="630" w:firstLine="0"/>
      </w:pPr>
      <w:r>
        <w:t>点击</w:t>
      </w:r>
      <w:r>
        <w:t>“</w:t>
      </w:r>
      <w:r>
        <w:t>确定</w:t>
      </w:r>
      <w:r>
        <w:t>”</w:t>
      </w:r>
      <w:r>
        <w:t>按钮，保存当前页面所做配置。</w:t>
      </w:r>
    </w:p>
    <w:p w14:paraId="45E408D6" w14:textId="77777777" w:rsidR="00B17F0D" w:rsidRDefault="00B17F0D">
      <w:pPr>
        <w:sectPr w:rsidR="00B17F0D">
          <w:headerReference w:type="even" r:id="rId373"/>
          <w:headerReference w:type="default" r:id="rId374"/>
          <w:footerReference w:type="even" r:id="rId375"/>
          <w:footerReference w:type="default" r:id="rId376"/>
          <w:type w:val="oddPage"/>
          <w:pgSz w:w="12240" w:h="15840"/>
          <w:pgMar w:top="1185" w:right="1440" w:bottom="1440" w:left="1125" w:header="720" w:footer="405" w:gutter="0"/>
          <w:cols w:space="720"/>
        </w:sectPr>
      </w:pPr>
    </w:p>
    <w:p w14:paraId="5833C80B" w14:textId="77777777" w:rsidR="00B17F0D" w:rsidRDefault="00DB4403">
      <w:pPr>
        <w:pStyle w:val="h2"/>
      </w:pPr>
      <w:bookmarkStart w:id="394" w:name="_Ref1679369522"/>
      <w:bookmarkStart w:id="395" w:name="_Toc112079282"/>
      <w:r>
        <w:t>短信发送参数</w:t>
      </w:r>
      <w:bookmarkEnd w:id="394"/>
      <w:bookmarkEnd w:id="395"/>
    </w:p>
    <w:p w14:paraId="558E20B7" w14:textId="77777777" w:rsidR="00B17F0D" w:rsidRDefault="00DB4403">
      <w:pPr>
        <w:pStyle w:val="p"/>
      </w:pPr>
      <w:r>
        <w:t>本章节包含以下内容：</w:t>
      </w:r>
    </w:p>
    <w:p w14:paraId="4889FAB3" w14:textId="77777777" w:rsidR="00B17F0D" w:rsidRDefault="00DB4403">
      <w:pPr>
        <w:pStyle w:val="li"/>
        <w:numPr>
          <w:ilvl w:val="0"/>
          <w:numId w:val="609"/>
        </w:numPr>
        <w:spacing w:before="246"/>
        <w:ind w:left="630" w:firstLine="0"/>
      </w:pPr>
      <w:r>
        <w:rPr>
          <w:rStyle w:val="xref"/>
        </w:rPr>
        <w:t>"</w:t>
      </w:r>
      <w:r>
        <w:rPr>
          <w:rStyle w:val="xref"/>
        </w:rPr>
        <w:t>短信猫</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_Ref30252397 \h  \* MERGEFORMAT </w:instrText>
      </w:r>
      <w:r w:rsidR="00D209EB" w:rsidRPr="00B17F0D">
        <w:rPr>
          <w:rStyle w:val="xref"/>
        </w:rPr>
      </w:r>
      <w:r w:rsidR="00D209EB" w:rsidRPr="00B17F0D">
        <w:rPr>
          <w:rStyle w:val="xref"/>
        </w:rPr>
        <w:fldChar w:fldCharType="separate"/>
      </w:r>
      <w:r w:rsidR="002C2885">
        <w:rPr>
          <w:rStyle w:val="xref"/>
          <w:noProof/>
        </w:rPr>
        <w:t>331</w:t>
      </w:r>
      <w:r w:rsidR="00D209EB" w:rsidRPr="00B17F0D">
        <w:rPr>
          <w:rStyle w:val="xref"/>
        </w:rPr>
        <w:fldChar w:fldCharType="end"/>
      </w:r>
      <w:r>
        <w:rPr>
          <w:rStyle w:val="xref"/>
        </w:rPr>
        <w:t>页</w:t>
      </w:r>
    </w:p>
    <w:p w14:paraId="70638648" w14:textId="77777777" w:rsidR="00B17F0D" w:rsidRDefault="00DB4403">
      <w:pPr>
        <w:pStyle w:val="li"/>
        <w:numPr>
          <w:ilvl w:val="0"/>
          <w:numId w:val="609"/>
        </w:numPr>
        <w:spacing w:after="246"/>
        <w:ind w:left="630" w:firstLine="0"/>
      </w:pPr>
      <w:r>
        <w:rPr>
          <w:rStyle w:val="xref"/>
        </w:rPr>
        <w:t>"</w:t>
      </w:r>
      <w:r>
        <w:rPr>
          <w:rStyle w:val="xref"/>
        </w:rPr>
        <w:t>短信网关</w:t>
      </w:r>
      <w:r>
        <w:rPr>
          <w:rStyle w:val="xref"/>
        </w:rPr>
        <w:t xml:space="preserve">" </w:t>
      </w:r>
      <w:r>
        <w:rPr>
          <w:rStyle w:val="xref"/>
        </w:rPr>
        <w:t>在第</w:t>
      </w:r>
      <w:r w:rsidR="00D209EB" w:rsidRPr="00B17F0D">
        <w:rPr>
          <w:rStyle w:val="xref"/>
        </w:rPr>
        <w:fldChar w:fldCharType="begin"/>
      </w:r>
      <w:r w:rsidR="00B17F0D" w:rsidRPr="00B17F0D">
        <w:rPr>
          <w:rStyle w:val="xref"/>
        </w:rPr>
        <w:instrText xml:space="preserve"> PAGEREF _Ref-492815401 \h  \* MERGEFORMAT </w:instrText>
      </w:r>
      <w:r w:rsidR="00D209EB" w:rsidRPr="00B17F0D">
        <w:rPr>
          <w:rStyle w:val="xref"/>
        </w:rPr>
      </w:r>
      <w:r w:rsidR="00D209EB" w:rsidRPr="00B17F0D">
        <w:rPr>
          <w:rStyle w:val="xref"/>
        </w:rPr>
        <w:fldChar w:fldCharType="separate"/>
      </w:r>
      <w:r w:rsidR="002C2885">
        <w:rPr>
          <w:rStyle w:val="xref"/>
          <w:noProof/>
        </w:rPr>
        <w:t>332</w:t>
      </w:r>
      <w:r w:rsidR="00D209EB" w:rsidRPr="00B17F0D">
        <w:rPr>
          <w:rStyle w:val="xref"/>
        </w:rPr>
        <w:fldChar w:fldCharType="end"/>
      </w:r>
      <w:r>
        <w:rPr>
          <w:rStyle w:val="xref"/>
        </w:rPr>
        <w:t>页</w:t>
      </w:r>
    </w:p>
    <w:p w14:paraId="35236F85" w14:textId="77777777" w:rsidR="00B17F0D" w:rsidRDefault="00DB4403">
      <w:pPr>
        <w:pStyle w:val="h3"/>
      </w:pPr>
      <w:bookmarkStart w:id="396" w:name="_Ref30252397"/>
      <w:bookmarkStart w:id="397" w:name="_Toc112079283"/>
      <w:r>
        <w:t>短信猫</w:t>
      </w:r>
      <w:bookmarkEnd w:id="396"/>
      <w:bookmarkEnd w:id="397"/>
    </w:p>
    <w:p w14:paraId="2B7A026E" w14:textId="77777777" w:rsidR="00B17F0D" w:rsidRDefault="00DB4403">
      <w:pPr>
        <w:pStyle w:val="p"/>
      </w:pPr>
      <w:r>
        <w:t>本节主要介绍短信发送参数的配置。</w:t>
      </w:r>
    </w:p>
    <w:p w14:paraId="02BC09E2" w14:textId="77777777" w:rsidR="00B17F0D" w:rsidRDefault="00DB4403">
      <w:pPr>
        <w:pStyle w:val="h4"/>
      </w:pPr>
      <w:bookmarkStart w:id="398" w:name="_Toc112079284"/>
      <w:r>
        <w:t>短信</w:t>
      </w:r>
      <w:r>
        <w:t>Modem</w:t>
      </w:r>
      <w:r>
        <w:t>设备状态</w:t>
      </w:r>
      <w:bookmarkEnd w:id="398"/>
    </w:p>
    <w:p w14:paraId="02D3E75E" w14:textId="77777777" w:rsidR="00B17F0D" w:rsidRDefault="00DB4403">
      <w:pPr>
        <w:pStyle w:val="p"/>
      </w:pPr>
      <w:r>
        <w:t>设备采用外置</w:t>
      </w:r>
      <w:r>
        <w:t>GSM</w:t>
      </w:r>
      <w:r>
        <w:t>短信猫。配置短信发送参数前，请准备一张手机</w:t>
      </w:r>
      <w:r>
        <w:t>SIM</w:t>
      </w:r>
      <w:r>
        <w:t>卡和一个</w:t>
      </w:r>
      <w:r>
        <w:t>GSM</w:t>
      </w:r>
      <w:r>
        <w:t>短信猫，并将短信</w:t>
      </w:r>
      <w:proofErr w:type="gramStart"/>
      <w:r>
        <w:t>猫正确</w:t>
      </w:r>
      <w:proofErr w:type="gramEnd"/>
      <w:r>
        <w:t>连接到设备上。连接短信猫和设备，首先，将</w:t>
      </w:r>
      <w:r>
        <w:t>SIM</w:t>
      </w:r>
      <w:proofErr w:type="gramStart"/>
      <w:r>
        <w:t>卡正确</w:t>
      </w:r>
      <w:proofErr w:type="gramEnd"/>
      <w:r>
        <w:t>插入短信猫内；然后，通过</w:t>
      </w:r>
      <w:r>
        <w:t>USB</w:t>
      </w:r>
      <w:r>
        <w:t>数据线将短信猫与设备的</w:t>
      </w:r>
      <w:r>
        <w:t>USB</w:t>
      </w:r>
      <w:r>
        <w:t>接口连接起来。</w:t>
      </w:r>
    </w:p>
    <w:p w14:paraId="165FA079" w14:textId="77777777" w:rsidR="00B17F0D" w:rsidRDefault="00DB4403">
      <w:pPr>
        <w:pStyle w:val="p"/>
      </w:pPr>
      <w:r>
        <w:t>系统会在</w:t>
      </w:r>
      <w:r>
        <w:t>“</w:t>
      </w:r>
      <w:r>
        <w:t>短信</w:t>
      </w:r>
      <w:r>
        <w:t>Modem</w:t>
      </w:r>
      <w:r>
        <w:t>设备状态</w:t>
      </w:r>
      <w:r>
        <w:t>”</w:t>
      </w:r>
      <w:r>
        <w:t>部分显示短信猫的状态，共包括三种：</w:t>
      </w:r>
      <w:r>
        <w:t>“Modem</w:t>
      </w:r>
      <w:r>
        <w:t>连接正常</w:t>
      </w:r>
      <w:r>
        <w:t>”</w:t>
      </w:r>
      <w:r>
        <w:t>、</w:t>
      </w:r>
      <w:r>
        <w:t>“Modem</w:t>
      </w:r>
      <w:r>
        <w:t>不存在</w:t>
      </w:r>
      <w:r>
        <w:t>”</w:t>
      </w:r>
      <w:r>
        <w:t>和</w:t>
      </w:r>
      <w:r>
        <w:t>“</w:t>
      </w:r>
      <w:r>
        <w:t>无信号</w:t>
      </w:r>
      <w:r>
        <w:t>”</w:t>
      </w:r>
      <w:r>
        <w:t>。</w:t>
      </w:r>
    </w:p>
    <w:p w14:paraId="6D9C0995" w14:textId="77777777" w:rsidR="00B17F0D" w:rsidRDefault="00DB4403">
      <w:pPr>
        <w:pStyle w:val="h4"/>
      </w:pPr>
      <w:bookmarkStart w:id="399" w:name="_Toc112079285"/>
      <w:r>
        <w:t>认证短信发送参数</w:t>
      </w:r>
      <w:bookmarkEnd w:id="399"/>
    </w:p>
    <w:p w14:paraId="16288439" w14:textId="77777777" w:rsidR="00B17F0D" w:rsidRDefault="00DB4403">
      <w:pPr>
        <w:pStyle w:val="p"/>
      </w:pPr>
      <w:r>
        <w:t>管理员可以配置短信猫每小时和每天最多发送的短信数量。对超出数量限制的短信，系统将自动丢弃并记录日志信息。</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5"/>
        <w:gridCol w:w="6182"/>
      </w:tblGrid>
      <w:tr w:rsidR="00B17F0D" w:rsidRPr="00DB4403" w14:paraId="198F9671" w14:textId="77777777">
        <w:trPr>
          <w:tblHeader/>
          <w:tblCellSpacing w:w="0" w:type="dxa"/>
        </w:trPr>
        <w:tc>
          <w:tcPr>
            <w:tcW w:w="1395" w:type="dxa"/>
            <w:tcBorders>
              <w:bottom w:val="single" w:sz="6" w:space="0" w:color="FFFFFF"/>
              <w:right w:val="single" w:sz="6" w:space="0" w:color="FFFFFF"/>
            </w:tcBorders>
            <w:shd w:val="clear" w:color="auto" w:fill="C0C0C0"/>
            <w:tcMar>
              <w:top w:w="30" w:type="dxa"/>
              <w:left w:w="0" w:type="dxa"/>
              <w:bottom w:w="30" w:type="dxa"/>
              <w:right w:w="30" w:type="dxa"/>
            </w:tcMar>
          </w:tcPr>
          <w:p w14:paraId="2B65401F"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580" w:type="dxa"/>
            <w:tcBorders>
              <w:bottom w:val="single" w:sz="6" w:space="0" w:color="FFFFFF"/>
            </w:tcBorders>
            <w:shd w:val="clear" w:color="auto" w:fill="C0C0C0"/>
            <w:tcMar>
              <w:top w:w="30" w:type="dxa"/>
              <w:left w:w="0" w:type="dxa"/>
              <w:bottom w:w="30" w:type="dxa"/>
              <w:right w:w="30" w:type="dxa"/>
            </w:tcMar>
          </w:tcPr>
          <w:p w14:paraId="6659AEB0"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00248B1E"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348B343C" w14:textId="77777777" w:rsidR="00B17F0D" w:rsidRPr="00DB4403" w:rsidRDefault="00DB4403">
            <w:pPr>
              <w:pStyle w:val="tdTableStyle-Standard-BodyE-Regular-Row1"/>
              <w:shd w:val="clear" w:color="auto" w:fill="F5F5F5"/>
            </w:pPr>
            <w:r w:rsidRPr="00DB4403">
              <w:rPr>
                <w:shd w:val="clear" w:color="auto" w:fill="F5F5F5"/>
              </w:rPr>
              <w:t>每小时最多发送条数</w:t>
            </w:r>
          </w:p>
        </w:tc>
        <w:tc>
          <w:tcPr>
            <w:tcW w:w="5580" w:type="dxa"/>
            <w:tcBorders>
              <w:bottom w:val="single" w:sz="6" w:space="0" w:color="FFFFFF"/>
            </w:tcBorders>
            <w:shd w:val="clear" w:color="auto" w:fill="F5F5F5"/>
            <w:tcMar>
              <w:top w:w="30" w:type="dxa"/>
              <w:left w:w="30" w:type="dxa"/>
              <w:bottom w:w="30" w:type="dxa"/>
              <w:right w:w="30" w:type="dxa"/>
            </w:tcMar>
          </w:tcPr>
          <w:p w14:paraId="5B5FAAB3" w14:textId="77777777" w:rsidR="00B17F0D" w:rsidRPr="00DB4403" w:rsidRDefault="00DB4403">
            <w:pPr>
              <w:pStyle w:val="tdTableStyle-Standard-BodyD-Regular1-Row1"/>
              <w:shd w:val="clear" w:color="auto" w:fill="F5F5F5"/>
            </w:pPr>
            <w:r w:rsidRPr="00DB4403">
              <w:rPr>
                <w:shd w:val="clear" w:color="auto" w:fill="F5F5F5"/>
              </w:rPr>
              <w:t>配置短信猫每小时最多发送的短信数量，点击</w:t>
            </w:r>
            <w:r w:rsidRPr="00DB4403">
              <w:rPr>
                <w:shd w:val="clear" w:color="auto" w:fill="F5F5F5"/>
              </w:rPr>
              <w:t>“</w:t>
            </w:r>
            <w:r w:rsidRPr="00DB4403">
              <w:rPr>
                <w:shd w:val="clear" w:color="auto" w:fill="F5F5F5"/>
              </w:rPr>
              <w:t>每小时最多发送条数</w:t>
            </w:r>
            <w:r w:rsidRPr="00DB4403">
              <w:rPr>
                <w:shd w:val="clear" w:color="auto" w:fill="F5F5F5"/>
              </w:rPr>
              <w:t>”</w:t>
            </w:r>
            <w:r w:rsidRPr="00DB4403">
              <w:rPr>
                <w:shd w:val="clear" w:color="auto" w:fill="F5F5F5"/>
              </w:rPr>
              <w:t>对应的</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按钮，然后在后面的文本框中输入短信数量。</w:t>
            </w:r>
          </w:p>
        </w:tc>
      </w:tr>
      <w:tr w:rsidR="00B17F0D" w:rsidRPr="00DB4403" w14:paraId="71DD00BE" w14:textId="77777777">
        <w:trPr>
          <w:tblCellSpacing w:w="0" w:type="dxa"/>
        </w:trPr>
        <w:tc>
          <w:tcPr>
            <w:tcW w:w="1395" w:type="dxa"/>
            <w:tcBorders>
              <w:right w:val="single" w:sz="6" w:space="0" w:color="FFFFFF"/>
            </w:tcBorders>
            <w:shd w:val="clear" w:color="auto" w:fill="F5F5F5"/>
            <w:tcMar>
              <w:top w:w="30" w:type="dxa"/>
              <w:left w:w="30" w:type="dxa"/>
              <w:bottom w:w="30" w:type="dxa"/>
              <w:right w:w="30" w:type="dxa"/>
            </w:tcMar>
          </w:tcPr>
          <w:p w14:paraId="14F9BB91" w14:textId="77777777" w:rsidR="00B17F0D" w:rsidRPr="00DB4403" w:rsidRDefault="00DB4403">
            <w:pPr>
              <w:pStyle w:val="tdTableStyle-Standard-BodyB-Regular-Row1"/>
              <w:shd w:val="clear" w:color="auto" w:fill="F5F5F5"/>
            </w:pPr>
            <w:r w:rsidRPr="00DB4403">
              <w:rPr>
                <w:shd w:val="clear" w:color="auto" w:fill="F5F5F5"/>
              </w:rPr>
              <w:t>每天最多发送条数</w:t>
            </w:r>
          </w:p>
        </w:tc>
        <w:tc>
          <w:tcPr>
            <w:tcW w:w="5580" w:type="dxa"/>
            <w:shd w:val="clear" w:color="auto" w:fill="F5F5F5"/>
            <w:tcMar>
              <w:top w:w="30" w:type="dxa"/>
              <w:left w:w="30" w:type="dxa"/>
              <w:bottom w:w="30" w:type="dxa"/>
              <w:right w:w="30" w:type="dxa"/>
            </w:tcMar>
          </w:tcPr>
          <w:p w14:paraId="4B9D6FF6" w14:textId="77777777" w:rsidR="00B17F0D" w:rsidRPr="00DB4403" w:rsidRDefault="00DB4403">
            <w:pPr>
              <w:pStyle w:val="p"/>
            </w:pPr>
            <w:r w:rsidRPr="00DB4403">
              <w:t>配置短信猫每天最多发送的短信数量，点击</w:t>
            </w:r>
            <w:r w:rsidRPr="00DB4403">
              <w:t>“</w:t>
            </w:r>
            <w:r w:rsidRPr="00DB4403">
              <w:t>每天最多发送条数</w:t>
            </w:r>
            <w:r w:rsidRPr="00DB4403">
              <w:t>”</w:t>
            </w:r>
            <w:r w:rsidRPr="00DB4403">
              <w:t>对应的</w:t>
            </w:r>
            <w:r w:rsidRPr="00DB4403">
              <w:t>“</w:t>
            </w:r>
            <w:r w:rsidRPr="00DB4403">
              <w:t>启用</w:t>
            </w:r>
            <w:r w:rsidRPr="00DB4403">
              <w:t>”</w:t>
            </w:r>
            <w:r w:rsidRPr="00DB4403">
              <w:t>按钮，然后在后面的文本框中输入短信数量。</w:t>
            </w:r>
          </w:p>
        </w:tc>
      </w:tr>
    </w:tbl>
    <w:p w14:paraId="46727D46" w14:textId="77777777" w:rsidR="00B17F0D" w:rsidRDefault="00DB4403">
      <w:pPr>
        <w:pStyle w:val="h4"/>
      </w:pPr>
      <w:bookmarkStart w:id="400" w:name="_Toc112079286"/>
      <w:r>
        <w:t>短信测试</w:t>
      </w:r>
      <w:bookmarkEnd w:id="400"/>
    </w:p>
    <w:p w14:paraId="313CB0D6" w14:textId="77777777" w:rsidR="00B17F0D" w:rsidRDefault="00DB4403">
      <w:pPr>
        <w:pStyle w:val="p"/>
      </w:pPr>
      <w:r>
        <w:t>为验证设备能否正常发送短信，管理员可以向指定手机号码发送测试短信。</w:t>
      </w:r>
    </w:p>
    <w:p w14:paraId="0058C362" w14:textId="77777777" w:rsidR="00B17F0D" w:rsidRDefault="00DB4403">
      <w:pPr>
        <w:pStyle w:val="p"/>
      </w:pPr>
      <w:r>
        <w:t>向指定手机号码发送测试短信，请按照以下方式进行：</w:t>
      </w:r>
    </w:p>
    <w:p w14:paraId="684C3E92" w14:textId="77777777" w:rsidR="00B17F0D" w:rsidRDefault="00DB4403">
      <w:pPr>
        <w:pStyle w:val="li"/>
        <w:numPr>
          <w:ilvl w:val="0"/>
          <w:numId w:val="610"/>
        </w:numPr>
        <w:spacing w:before="246"/>
        <w:ind w:left="630" w:firstLine="0"/>
      </w:pPr>
      <w:r>
        <w:t xml:space="preserve"> </w:t>
      </w:r>
      <w:r>
        <w:t>选择</w:t>
      </w:r>
      <w:r>
        <w:t>“</w:t>
      </w:r>
      <w:r>
        <w:t>系统</w:t>
      </w:r>
      <w:r>
        <w:t xml:space="preserve"> &gt; </w:t>
      </w:r>
      <w:r>
        <w:t>短信发送参数</w:t>
      </w:r>
      <w:r>
        <w:t xml:space="preserve"> &gt; </w:t>
      </w:r>
      <w:r>
        <w:t>短信猫</w:t>
      </w:r>
      <w:r>
        <w:t>”</w:t>
      </w:r>
      <w:r>
        <w:t>，进入短信猫页面。</w:t>
      </w:r>
      <w:r>
        <w:t xml:space="preserve"> </w:t>
      </w:r>
    </w:p>
    <w:p w14:paraId="50095B2E" w14:textId="77777777" w:rsidR="00B17F0D" w:rsidRDefault="00DB4403">
      <w:pPr>
        <w:pStyle w:val="li"/>
        <w:numPr>
          <w:ilvl w:val="0"/>
          <w:numId w:val="610"/>
        </w:numPr>
        <w:ind w:left="630" w:firstLine="0"/>
      </w:pPr>
      <w:r>
        <w:t>点击</w:t>
      </w:r>
      <w:r>
        <w:t>“</w:t>
      </w:r>
      <w:r>
        <w:t>测试</w:t>
      </w:r>
      <w:r>
        <w:t>”</w:t>
      </w:r>
      <w:r>
        <w:t>按钮，弹出</w:t>
      </w:r>
      <w:r>
        <w:t>&lt;</w:t>
      </w:r>
      <w:r>
        <w:t>短信测试</w:t>
      </w:r>
      <w:r>
        <w:t>&gt;</w:t>
      </w:r>
      <w:r>
        <w:t>页面</w:t>
      </w:r>
      <w:r>
        <w:t xml:space="preserve"> </w:t>
      </w:r>
      <w:r>
        <w:t>。</w:t>
      </w:r>
      <w:r>
        <w:t xml:space="preserve"> </w:t>
      </w:r>
    </w:p>
    <w:p w14:paraId="11FBCA68" w14:textId="77777777" w:rsidR="00B17F0D" w:rsidRDefault="00DB4403">
      <w:pPr>
        <w:pStyle w:val="li"/>
        <w:numPr>
          <w:ilvl w:val="0"/>
          <w:numId w:val="610"/>
        </w:numPr>
        <w:ind w:left="630" w:firstLine="0"/>
      </w:pPr>
      <w:r>
        <w:t>在请输入手机号</w:t>
      </w:r>
      <w:proofErr w:type="gramStart"/>
      <w:r>
        <w:t>”</w:t>
      </w:r>
      <w:proofErr w:type="gramEnd"/>
      <w:r>
        <w:t>文本框中输入接收测试短信的手机号码。</w:t>
      </w:r>
    </w:p>
    <w:p w14:paraId="0390B155" w14:textId="77777777" w:rsidR="00B17F0D" w:rsidRDefault="00DB4403">
      <w:pPr>
        <w:pStyle w:val="li"/>
        <w:numPr>
          <w:ilvl w:val="0"/>
          <w:numId w:val="610"/>
        </w:numPr>
        <w:spacing w:after="246"/>
        <w:ind w:left="630" w:firstLine="0"/>
      </w:pPr>
      <w:r>
        <w:t>点击</w:t>
      </w:r>
      <w:r>
        <w:t>“</w:t>
      </w:r>
      <w:r>
        <w:t>发送</w:t>
      </w:r>
      <w:r>
        <w:t>”</w:t>
      </w:r>
      <w:r>
        <w:t>按钮。如果发送成功，指定手机号码会收到系统发送的测试短信；如果发送失败，系统会记录日志并描述失败原因。</w:t>
      </w:r>
    </w:p>
    <w:p w14:paraId="60EFAA2C" w14:textId="77777777" w:rsidR="00B17F0D" w:rsidRDefault="00DB4403">
      <w:pPr>
        <w:pStyle w:val="h3"/>
      </w:pPr>
      <w:bookmarkStart w:id="401" w:name="_Ref-492815401"/>
      <w:bookmarkStart w:id="402" w:name="_Toc112079287"/>
      <w:r>
        <w:t>短信网关</w:t>
      </w:r>
      <w:bookmarkEnd w:id="401"/>
      <w:bookmarkEnd w:id="402"/>
    </w:p>
    <w:p w14:paraId="65603ED6" w14:textId="77777777" w:rsidR="00B17F0D" w:rsidRDefault="00DB4403">
      <w:pPr>
        <w:pStyle w:val="p"/>
      </w:pPr>
      <w:r>
        <w:t>本节主要介绍短信网关的配置。</w:t>
      </w:r>
    </w:p>
    <w:p w14:paraId="38578450" w14:textId="77777777" w:rsidR="00B17F0D" w:rsidRDefault="00DB4403">
      <w:pPr>
        <w:pStyle w:val="h4"/>
      </w:pPr>
      <w:bookmarkStart w:id="403" w:name="_Toc112079288"/>
      <w:r>
        <w:t>配置短信网关</w:t>
      </w:r>
      <w:bookmarkEnd w:id="403"/>
    </w:p>
    <w:p w14:paraId="107BD279" w14:textId="77777777" w:rsidR="00B17F0D" w:rsidRDefault="00DB4403">
      <w:pPr>
        <w:pStyle w:val="p"/>
      </w:pPr>
      <w:r>
        <w:t>配置短信网关，按照以下步骤进行操作：</w:t>
      </w:r>
    </w:p>
    <w:p w14:paraId="79462486" w14:textId="77777777" w:rsidR="00B17F0D" w:rsidRDefault="00DB4403">
      <w:pPr>
        <w:pStyle w:val="li"/>
        <w:numPr>
          <w:ilvl w:val="0"/>
          <w:numId w:val="611"/>
        </w:numPr>
        <w:spacing w:before="246"/>
        <w:ind w:left="630" w:firstLine="0"/>
      </w:pPr>
      <w:r>
        <w:t>选择</w:t>
      </w:r>
      <w:r>
        <w:t>“</w:t>
      </w:r>
      <w:r>
        <w:t>系统</w:t>
      </w:r>
      <w:r>
        <w:t xml:space="preserve"> &gt; </w:t>
      </w:r>
      <w:r>
        <w:t>短信发送参数</w:t>
      </w:r>
      <w:r>
        <w:t xml:space="preserve"> &gt; </w:t>
      </w:r>
      <w:r>
        <w:t>短信网关</w:t>
      </w:r>
      <w:r>
        <w:t>”</w:t>
      </w:r>
      <w:r>
        <w:t>，进入短信网关页面。</w:t>
      </w:r>
    </w:p>
    <w:p w14:paraId="12F42E34" w14:textId="77777777" w:rsidR="00B17F0D" w:rsidRDefault="00DB4403">
      <w:pPr>
        <w:pStyle w:val="li"/>
        <w:numPr>
          <w:ilvl w:val="0"/>
          <w:numId w:val="611"/>
        </w:numPr>
        <w:ind w:left="630" w:firstLine="0"/>
      </w:pPr>
      <w:r>
        <w:t>点击</w:t>
      </w:r>
      <w:r>
        <w:t>“</w:t>
      </w:r>
      <w:r>
        <w:t>新建</w:t>
      </w:r>
      <w:r>
        <w:t>”</w:t>
      </w:r>
      <w:r>
        <w:t>按钮，打开</w:t>
      </w:r>
      <w:r>
        <w:t>&lt;</w:t>
      </w:r>
      <w:r>
        <w:t>短信网关配置</w:t>
      </w:r>
      <w:r>
        <w:t>&gt;</w:t>
      </w:r>
      <w:r>
        <w:t>页面。</w:t>
      </w:r>
      <w:r>
        <w:br/>
      </w:r>
      <w:r w:rsidR="004A6DEA">
        <w:rPr>
          <w:noProof/>
        </w:rPr>
        <w:drawing>
          <wp:inline distT="0" distB="0" distL="0" distR="0" wp14:anchorId="700CB280" wp14:editId="3228CB97">
            <wp:extent cx="4762500" cy="4638675"/>
            <wp:effectExtent l="0" t="0" r="0" b="9525"/>
            <wp:docPr id="286" name="图片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preferRelativeResize="0">
                      <a:picLocks noChangeArrowheads="1"/>
                    </pic:cNvPicPr>
                  </pic:nvPicPr>
                  <pic:blipFill>
                    <a:blip r:embed="rId377">
                      <a:grayscl/>
                      <a:extLst>
                        <a:ext uri="{28A0092B-C50C-407E-A947-70E740481C1C}">
                          <a14:useLocalDpi xmlns:a14="http://schemas.microsoft.com/office/drawing/2010/main" val="0"/>
                        </a:ext>
                      </a:extLst>
                    </a:blip>
                    <a:srcRect/>
                    <a:stretch>
                      <a:fillRect/>
                    </a:stretch>
                  </pic:blipFill>
                  <pic:spPr bwMode="auto">
                    <a:xfrm>
                      <a:off x="0" y="0"/>
                      <a:ext cx="4762500" cy="4638675"/>
                    </a:xfrm>
                    <a:prstGeom prst="rect">
                      <a:avLst/>
                    </a:prstGeom>
                    <a:noFill/>
                    <a:ln>
                      <a:noFill/>
                    </a:ln>
                  </pic:spPr>
                </pic:pic>
              </a:graphicData>
            </a:graphic>
          </wp:inline>
        </w:drawing>
      </w:r>
      <w:r>
        <w:br/>
      </w:r>
    </w:p>
    <w:p w14:paraId="3C9D4EBE" w14:textId="77777777" w:rsidR="00B17F0D" w:rsidRDefault="00DB4403">
      <w:pPr>
        <w:pStyle w:val="dropDownHead"/>
      </w:pPr>
      <w:r>
        <w:rPr>
          <w:rStyle w:val="dropDownHotspot"/>
        </w:rPr>
        <w:t>在</w:t>
      </w:r>
      <w:r>
        <w:rPr>
          <w:rStyle w:val="dropDownHotspot"/>
        </w:rPr>
        <w:t>&lt;</w:t>
      </w:r>
      <w:r>
        <w:rPr>
          <w:rStyle w:val="dropDownHotspot"/>
        </w:rPr>
        <w:t>短信网关配置</w:t>
      </w:r>
      <w:r>
        <w:rPr>
          <w:rStyle w:val="dropDownHotspot"/>
        </w:rPr>
        <w:t>&gt;</w:t>
      </w:r>
      <w:r>
        <w:rPr>
          <w:rStyle w:val="dropDownHotspot"/>
        </w:rPr>
        <w:t>页面，配置短信网关相关信息。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2012"/>
        <w:gridCol w:w="5715"/>
      </w:tblGrid>
      <w:tr w:rsidR="00B17F0D" w:rsidRPr="00DB4403" w14:paraId="7090F8E2" w14:textId="77777777">
        <w:trPr>
          <w:tblHeader/>
          <w:tblCellSpacing w:w="0" w:type="dxa"/>
        </w:trPr>
        <w:tc>
          <w:tcPr>
            <w:tcW w:w="1590" w:type="dxa"/>
            <w:tcBorders>
              <w:bottom w:val="single" w:sz="6" w:space="0" w:color="FFFFFF"/>
              <w:right w:val="single" w:sz="6" w:space="0" w:color="FFFFFF"/>
            </w:tcBorders>
            <w:shd w:val="clear" w:color="auto" w:fill="C0C0C0"/>
            <w:tcMar>
              <w:top w:w="30" w:type="dxa"/>
              <w:left w:w="0" w:type="dxa"/>
              <w:bottom w:w="30" w:type="dxa"/>
              <w:right w:w="30" w:type="dxa"/>
            </w:tcMar>
          </w:tcPr>
          <w:p w14:paraId="79E29E4B"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515" w:type="dxa"/>
            <w:tcBorders>
              <w:bottom w:val="single" w:sz="6" w:space="0" w:color="FFFFFF"/>
            </w:tcBorders>
            <w:shd w:val="clear" w:color="auto" w:fill="C0C0C0"/>
            <w:tcMar>
              <w:top w:w="30" w:type="dxa"/>
              <w:left w:w="0" w:type="dxa"/>
              <w:bottom w:w="30" w:type="dxa"/>
              <w:right w:w="30" w:type="dxa"/>
            </w:tcMar>
          </w:tcPr>
          <w:p w14:paraId="05DFAA32" w14:textId="77777777" w:rsidR="00B17F0D" w:rsidRPr="00DB4403" w:rsidRDefault="00DB4403">
            <w:pPr>
              <w:pStyle w:val="thTableStyle-Standard-HeadD-Regular1-Header1"/>
              <w:shd w:val="clear" w:color="auto" w:fill="C0C0C0"/>
            </w:pPr>
            <w:r w:rsidRPr="00DB4403">
              <w:rPr>
                <w:shd w:val="clear" w:color="auto" w:fill="C0C0C0"/>
              </w:rPr>
              <w:t>描述</w:t>
            </w:r>
          </w:p>
        </w:tc>
      </w:tr>
      <w:tr w:rsidR="00B17F0D" w:rsidRPr="00DB4403" w14:paraId="2E640C00"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04A8E333" w14:textId="77777777" w:rsidR="00B17F0D" w:rsidRPr="00DB4403" w:rsidRDefault="00DB4403">
            <w:pPr>
              <w:pStyle w:val="tdTableStyle-Standard-BodyE-Regular-Row1"/>
              <w:shd w:val="clear" w:color="auto" w:fill="F5F5F5"/>
            </w:pPr>
            <w:r w:rsidRPr="00DB4403">
              <w:rPr>
                <w:shd w:val="clear" w:color="auto" w:fill="F5F5F5"/>
              </w:rPr>
              <w:t>协议类型</w:t>
            </w:r>
          </w:p>
        </w:tc>
        <w:tc>
          <w:tcPr>
            <w:tcW w:w="4515" w:type="dxa"/>
            <w:tcBorders>
              <w:bottom w:val="single" w:sz="6" w:space="0" w:color="FFFFFF"/>
            </w:tcBorders>
            <w:shd w:val="clear" w:color="auto" w:fill="F5F5F5"/>
            <w:tcMar>
              <w:top w:w="30" w:type="dxa"/>
              <w:left w:w="30" w:type="dxa"/>
              <w:bottom w:w="30" w:type="dxa"/>
              <w:right w:w="30" w:type="dxa"/>
            </w:tcMar>
          </w:tcPr>
          <w:p w14:paraId="5E20E0FC" w14:textId="77777777" w:rsidR="00B17F0D" w:rsidRPr="00DB4403" w:rsidRDefault="00DB4403">
            <w:pPr>
              <w:pStyle w:val="tdTableStyle-Standard-BodyD-Regular1-Row1"/>
              <w:shd w:val="clear" w:color="auto" w:fill="F5F5F5"/>
            </w:pPr>
            <w:r w:rsidRPr="00DB4403">
              <w:rPr>
                <w:shd w:val="clear" w:color="auto" w:fill="F5F5F5"/>
              </w:rPr>
              <w:t>指定短信网关协议。</w:t>
            </w:r>
            <w:r w:rsidRPr="00DB4403">
              <w:rPr>
                <w:shd w:val="clear" w:color="auto" w:fill="F5F5F5"/>
              </w:rPr>
              <w:t>SGIP</w:t>
            </w:r>
            <w:r w:rsidRPr="00DB4403">
              <w:rPr>
                <w:shd w:val="clear" w:color="auto" w:fill="F5F5F5"/>
              </w:rPr>
              <w:t>表示联通的</w:t>
            </w:r>
            <w:r w:rsidRPr="00DB4403">
              <w:rPr>
                <w:shd w:val="clear" w:color="auto" w:fill="F5F5F5"/>
              </w:rPr>
              <w:t>SGIP</w:t>
            </w:r>
            <w:r w:rsidRPr="00DB4403">
              <w:rPr>
                <w:shd w:val="clear" w:color="auto" w:fill="F5F5F5"/>
              </w:rPr>
              <w:t>协议，</w:t>
            </w:r>
            <w:r w:rsidRPr="00DB4403">
              <w:rPr>
                <w:shd w:val="clear" w:color="auto" w:fill="F5F5F5"/>
              </w:rPr>
              <w:t>UMS</w:t>
            </w:r>
            <w:r w:rsidRPr="00DB4403">
              <w:rPr>
                <w:shd w:val="clear" w:color="auto" w:fill="F5F5F5"/>
              </w:rPr>
              <w:t>表示使用联通企业信息平台，</w:t>
            </w:r>
            <w:r w:rsidRPr="00DB4403">
              <w:rPr>
                <w:shd w:val="clear" w:color="auto" w:fill="F5F5F5"/>
              </w:rPr>
              <w:t>ACC</w:t>
            </w:r>
            <w:r w:rsidRPr="00DB4403">
              <w:rPr>
                <w:shd w:val="clear" w:color="auto" w:fill="F5F5F5"/>
              </w:rPr>
              <w:t>表示电信的</w:t>
            </w:r>
            <w:r w:rsidRPr="00DB4403">
              <w:rPr>
                <w:shd w:val="clear" w:color="auto" w:fill="F5F5F5"/>
              </w:rPr>
              <w:t>ACC</w:t>
            </w:r>
            <w:r w:rsidRPr="00DB4403">
              <w:rPr>
                <w:shd w:val="clear" w:color="auto" w:fill="F5F5F5"/>
              </w:rPr>
              <w:t>协议，</w:t>
            </w:r>
            <w:r w:rsidRPr="00DB4403">
              <w:rPr>
                <w:shd w:val="clear" w:color="auto" w:fill="F5F5F5"/>
              </w:rPr>
              <w:t>ALIYUNSMS</w:t>
            </w:r>
            <w:r w:rsidRPr="00DB4403">
              <w:rPr>
                <w:shd w:val="clear" w:color="auto" w:fill="F5F5F5"/>
              </w:rPr>
              <w:t>表示使用阿里云短信服务平台。</w:t>
            </w:r>
          </w:p>
        </w:tc>
      </w:tr>
      <w:tr w:rsidR="00B17F0D" w:rsidRPr="00DB4403" w14:paraId="5BD09E12"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4F2D176B" w14:textId="77777777" w:rsidR="00B17F0D" w:rsidRPr="00DB4403" w:rsidRDefault="00DB4403">
            <w:pPr>
              <w:pStyle w:val="tdTableStyle-Standard-BodyE-Regular-Row1"/>
              <w:shd w:val="clear" w:color="auto" w:fill="F5F5F5"/>
            </w:pPr>
            <w:r w:rsidRPr="00DB4403">
              <w:rPr>
                <w:shd w:val="clear" w:color="auto" w:fill="F5F5F5"/>
              </w:rPr>
              <w:t>服务商名称</w:t>
            </w:r>
          </w:p>
        </w:tc>
        <w:tc>
          <w:tcPr>
            <w:tcW w:w="4515" w:type="dxa"/>
            <w:tcBorders>
              <w:bottom w:val="single" w:sz="6" w:space="0" w:color="FFFFFF"/>
            </w:tcBorders>
            <w:shd w:val="clear" w:color="auto" w:fill="F5F5F5"/>
            <w:tcMar>
              <w:top w:w="30" w:type="dxa"/>
              <w:left w:w="30" w:type="dxa"/>
              <w:bottom w:w="30" w:type="dxa"/>
              <w:right w:w="30" w:type="dxa"/>
            </w:tcMar>
          </w:tcPr>
          <w:p w14:paraId="0FE83F49" w14:textId="77777777" w:rsidR="00B17F0D" w:rsidRPr="00DB4403" w:rsidRDefault="00DB4403">
            <w:pPr>
              <w:pStyle w:val="tdTableStyle-Standard-BodyD-Regular1-Row1"/>
              <w:shd w:val="clear" w:color="auto" w:fill="F5F5F5"/>
            </w:pPr>
            <w:r w:rsidRPr="00DB4403">
              <w:rPr>
                <w:shd w:val="clear" w:color="auto" w:fill="F5F5F5"/>
              </w:rPr>
              <w:t>指定服务商名称。取值范围是</w:t>
            </w:r>
            <w:r w:rsidRPr="00DB4403">
              <w:rPr>
                <w:shd w:val="clear" w:color="auto" w:fill="F5F5F5"/>
              </w:rPr>
              <w:t>1</w:t>
            </w:r>
            <w:r w:rsidRPr="00DB4403">
              <w:rPr>
                <w:shd w:val="clear" w:color="auto" w:fill="F5F5F5"/>
              </w:rPr>
              <w:t>至</w:t>
            </w:r>
            <w:r w:rsidRPr="00DB4403">
              <w:rPr>
                <w:shd w:val="clear" w:color="auto" w:fill="F5F5F5"/>
              </w:rPr>
              <w:t>31</w:t>
            </w:r>
            <w:r w:rsidRPr="00DB4403">
              <w:rPr>
                <w:shd w:val="clear" w:color="auto" w:fill="F5F5F5"/>
              </w:rPr>
              <w:t>个字符。</w:t>
            </w:r>
          </w:p>
        </w:tc>
      </w:tr>
      <w:tr w:rsidR="00B17F0D" w:rsidRPr="00DB4403" w14:paraId="3AB4951C"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6D4D0E79" w14:textId="77777777" w:rsidR="00B17F0D" w:rsidRPr="00DB4403" w:rsidRDefault="00DB4403">
            <w:pPr>
              <w:pStyle w:val="tdTableStyle-Standard-BodyE-Regular-Row1"/>
              <w:shd w:val="clear" w:color="auto" w:fill="F5F5F5"/>
            </w:pPr>
            <w:r w:rsidRPr="00DB4403">
              <w:rPr>
                <w:shd w:val="clear" w:color="auto" w:fill="F5F5F5"/>
              </w:rPr>
              <w:t>UMS</w:t>
            </w:r>
            <w:r w:rsidRPr="00DB4403">
              <w:rPr>
                <w:shd w:val="clear" w:color="auto" w:fill="F5F5F5"/>
              </w:rPr>
              <w:t>协议</w:t>
            </w:r>
          </w:p>
        </w:tc>
        <w:tc>
          <w:tcPr>
            <w:tcW w:w="4515" w:type="dxa"/>
            <w:tcBorders>
              <w:bottom w:val="single" w:sz="6" w:space="0" w:color="FFFFFF"/>
            </w:tcBorders>
            <w:shd w:val="clear" w:color="auto" w:fill="F5F5F5"/>
            <w:tcMar>
              <w:top w:w="30" w:type="dxa"/>
              <w:left w:w="30" w:type="dxa"/>
              <w:bottom w:w="30" w:type="dxa"/>
              <w:right w:w="30" w:type="dxa"/>
            </w:tcMar>
          </w:tcPr>
          <w:p w14:paraId="4031346A" w14:textId="77777777" w:rsidR="00B17F0D" w:rsidRPr="00DB4403" w:rsidRDefault="00DB4403">
            <w:pPr>
              <w:pStyle w:val="tdTableStyle-Standard-BodyD-Regular1-Row1"/>
              <w:shd w:val="clear" w:color="auto" w:fill="F5F5F5"/>
            </w:pPr>
            <w:r w:rsidRPr="00DB4403">
              <w:rPr>
                <w:shd w:val="clear" w:color="auto" w:fill="F5F5F5"/>
              </w:rPr>
              <w:t>当协议类型指定为</w:t>
            </w:r>
            <w:r w:rsidRPr="00DB4403">
              <w:rPr>
                <w:shd w:val="clear" w:color="auto" w:fill="F5F5F5"/>
              </w:rPr>
              <w:t>“UMS”</w:t>
            </w:r>
            <w:r w:rsidRPr="00DB4403">
              <w:rPr>
                <w:shd w:val="clear" w:color="auto" w:fill="F5F5F5"/>
              </w:rPr>
              <w:t>时，用户可以指定</w:t>
            </w:r>
            <w:r w:rsidRPr="00DB4403">
              <w:rPr>
                <w:shd w:val="clear" w:color="auto" w:fill="F5F5F5"/>
              </w:rPr>
              <w:t>UMS</w:t>
            </w:r>
            <w:r w:rsidRPr="00DB4403">
              <w:rPr>
                <w:shd w:val="clear" w:color="auto" w:fill="F5F5F5"/>
              </w:rPr>
              <w:t>协议类型。默认情况下，使用</w:t>
            </w:r>
            <w:r w:rsidRPr="00DB4403">
              <w:rPr>
                <w:shd w:val="clear" w:color="auto" w:fill="F5F5F5"/>
              </w:rPr>
              <w:t>HTTPS</w:t>
            </w:r>
            <w:r w:rsidRPr="00DB4403">
              <w:rPr>
                <w:shd w:val="clear" w:color="auto" w:fill="F5F5F5"/>
              </w:rPr>
              <w:t>。</w:t>
            </w:r>
          </w:p>
        </w:tc>
      </w:tr>
      <w:tr w:rsidR="00B17F0D" w:rsidRPr="00DB4403" w14:paraId="7F9DE6EB"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3CC91B67" w14:textId="77777777" w:rsidR="00B17F0D" w:rsidRPr="00DB4403" w:rsidRDefault="00DB4403">
            <w:pPr>
              <w:pStyle w:val="tdTableStyle-Standard-BodyE-Regular-Row1"/>
              <w:shd w:val="clear" w:color="auto" w:fill="F5F5F5"/>
            </w:pPr>
            <w:r w:rsidRPr="00DB4403">
              <w:rPr>
                <w:shd w:val="clear" w:color="auto" w:fill="F5F5F5"/>
              </w:rPr>
              <w:t>协议</w:t>
            </w:r>
          </w:p>
        </w:tc>
        <w:tc>
          <w:tcPr>
            <w:tcW w:w="4515" w:type="dxa"/>
            <w:tcBorders>
              <w:bottom w:val="single" w:sz="6" w:space="0" w:color="FFFFFF"/>
            </w:tcBorders>
            <w:shd w:val="clear" w:color="auto" w:fill="F5F5F5"/>
            <w:tcMar>
              <w:top w:w="30" w:type="dxa"/>
              <w:left w:w="30" w:type="dxa"/>
              <w:bottom w:w="30" w:type="dxa"/>
              <w:right w:w="30" w:type="dxa"/>
            </w:tcMar>
          </w:tcPr>
          <w:p w14:paraId="0A2D1C28" w14:textId="77777777" w:rsidR="00B17F0D" w:rsidRPr="00DB4403" w:rsidRDefault="00DB4403">
            <w:pPr>
              <w:pStyle w:val="tdTableStyle-Standard-BodyD-Regular1-Row1"/>
              <w:shd w:val="clear" w:color="auto" w:fill="F5F5F5"/>
            </w:pPr>
            <w:r w:rsidRPr="00DB4403">
              <w:rPr>
                <w:shd w:val="clear" w:color="auto" w:fill="F5F5F5"/>
              </w:rPr>
              <w:t>当协议类型指定为</w:t>
            </w:r>
            <w:r w:rsidRPr="00DB4403">
              <w:rPr>
                <w:shd w:val="clear" w:color="auto" w:fill="F5F5F5"/>
              </w:rPr>
              <w:t>“ACC”</w:t>
            </w:r>
            <w:r w:rsidRPr="00DB4403">
              <w:rPr>
                <w:shd w:val="clear" w:color="auto" w:fill="F5F5F5"/>
              </w:rPr>
              <w:t>或者</w:t>
            </w:r>
            <w:r w:rsidRPr="00DB4403">
              <w:rPr>
                <w:shd w:val="clear" w:color="auto" w:fill="F5F5F5"/>
              </w:rPr>
              <w:t>“ALIYUNSMS”</w:t>
            </w:r>
            <w:r w:rsidRPr="00DB4403">
              <w:rPr>
                <w:shd w:val="clear" w:color="auto" w:fill="F5F5F5"/>
              </w:rPr>
              <w:t>时，用户可以指定协议类型。默认情况下，使用</w:t>
            </w:r>
            <w:r w:rsidRPr="00DB4403">
              <w:rPr>
                <w:shd w:val="clear" w:color="auto" w:fill="F5F5F5"/>
              </w:rPr>
              <w:t>HTTP</w:t>
            </w:r>
            <w:r w:rsidRPr="00DB4403">
              <w:rPr>
                <w:shd w:val="clear" w:color="auto" w:fill="F5F5F5"/>
              </w:rPr>
              <w:t>。</w:t>
            </w:r>
          </w:p>
        </w:tc>
      </w:tr>
      <w:tr w:rsidR="00B17F0D" w:rsidRPr="00DB4403" w14:paraId="45D649A4"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67B0D502" w14:textId="77777777" w:rsidR="00B17F0D" w:rsidRPr="00DB4403" w:rsidRDefault="00DB4403">
            <w:pPr>
              <w:pStyle w:val="tdTableStyle-Standard-BodyE-Regular-Row1"/>
              <w:shd w:val="clear" w:color="auto" w:fill="F5F5F5"/>
            </w:pPr>
            <w:r w:rsidRPr="00DB4403">
              <w:rPr>
                <w:shd w:val="clear" w:color="auto" w:fill="F5F5F5"/>
              </w:rPr>
              <w:t>虚拟路由器</w:t>
            </w:r>
          </w:p>
        </w:tc>
        <w:tc>
          <w:tcPr>
            <w:tcW w:w="4515" w:type="dxa"/>
            <w:tcBorders>
              <w:bottom w:val="single" w:sz="6" w:space="0" w:color="FFFFFF"/>
            </w:tcBorders>
            <w:shd w:val="clear" w:color="auto" w:fill="F5F5F5"/>
            <w:tcMar>
              <w:top w:w="30" w:type="dxa"/>
              <w:left w:w="30" w:type="dxa"/>
              <w:bottom w:w="30" w:type="dxa"/>
              <w:right w:w="30" w:type="dxa"/>
            </w:tcMar>
          </w:tcPr>
          <w:p w14:paraId="05E88F83" w14:textId="77777777" w:rsidR="00B17F0D" w:rsidRPr="00DB4403" w:rsidRDefault="00DB4403">
            <w:pPr>
              <w:pStyle w:val="tdTableStyle-Standard-BodyD-Regular1-Row1"/>
              <w:shd w:val="clear" w:color="auto" w:fill="F5F5F5"/>
            </w:pPr>
            <w:r w:rsidRPr="00DB4403">
              <w:rPr>
                <w:shd w:val="clear" w:color="auto" w:fill="F5F5F5"/>
              </w:rPr>
              <w:t>指定短信网关所属的</w:t>
            </w:r>
            <w:proofErr w:type="spellStart"/>
            <w:r w:rsidRPr="00DB4403">
              <w:rPr>
                <w:shd w:val="clear" w:color="auto" w:fill="F5F5F5"/>
              </w:rPr>
              <w:t>VRouter</w:t>
            </w:r>
            <w:proofErr w:type="spellEnd"/>
            <w:r w:rsidRPr="00DB4403">
              <w:rPr>
                <w:shd w:val="clear" w:color="auto" w:fill="F5F5F5"/>
              </w:rPr>
              <w:t>。系统有一个默认</w:t>
            </w:r>
            <w:proofErr w:type="spellStart"/>
            <w:r w:rsidRPr="00DB4403">
              <w:rPr>
                <w:shd w:val="clear" w:color="auto" w:fill="F5F5F5"/>
              </w:rPr>
              <w:t>VRouter</w:t>
            </w:r>
            <w:proofErr w:type="spellEnd"/>
            <w:r w:rsidRPr="00DB4403">
              <w:rPr>
                <w:shd w:val="clear" w:color="auto" w:fill="F5F5F5"/>
              </w:rPr>
              <w:t>，即</w:t>
            </w:r>
            <w:r w:rsidRPr="00DB4403">
              <w:rPr>
                <w:shd w:val="clear" w:color="auto" w:fill="F5F5F5"/>
              </w:rPr>
              <w:t>trust-</w:t>
            </w:r>
            <w:proofErr w:type="spellStart"/>
            <w:r w:rsidRPr="00DB4403">
              <w:rPr>
                <w:shd w:val="clear" w:color="auto" w:fill="F5F5F5"/>
              </w:rPr>
              <w:t>vr</w:t>
            </w:r>
            <w:proofErr w:type="spellEnd"/>
            <w:r w:rsidRPr="00DB4403">
              <w:rPr>
                <w:shd w:val="clear" w:color="auto" w:fill="F5F5F5"/>
              </w:rPr>
              <w:t>，同时系统支持多</w:t>
            </w:r>
            <w:r w:rsidRPr="00DB4403">
              <w:rPr>
                <w:shd w:val="clear" w:color="auto" w:fill="F5F5F5"/>
              </w:rPr>
              <w:t>VR</w:t>
            </w:r>
            <w:r w:rsidRPr="00DB4403">
              <w:rPr>
                <w:shd w:val="clear" w:color="auto" w:fill="F5F5F5"/>
              </w:rPr>
              <w:t>。</w:t>
            </w:r>
          </w:p>
        </w:tc>
      </w:tr>
      <w:tr w:rsidR="00B17F0D" w:rsidRPr="00DB4403" w14:paraId="12EF8031"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48D3E322" w14:textId="77777777" w:rsidR="00B17F0D" w:rsidRPr="00DB4403" w:rsidRDefault="00DB4403">
            <w:pPr>
              <w:pStyle w:val="tdTableStyle-Standard-BodyE-Regular-Row1"/>
              <w:shd w:val="clear" w:color="auto" w:fill="F5F5F5"/>
            </w:pPr>
            <w:r w:rsidRPr="00DB4403">
              <w:rPr>
                <w:shd w:val="clear" w:color="auto" w:fill="F5F5F5"/>
              </w:rPr>
              <w:t>网关主机</w:t>
            </w:r>
          </w:p>
        </w:tc>
        <w:tc>
          <w:tcPr>
            <w:tcW w:w="4515" w:type="dxa"/>
            <w:tcBorders>
              <w:bottom w:val="single" w:sz="6" w:space="0" w:color="FFFFFF"/>
            </w:tcBorders>
            <w:shd w:val="clear" w:color="auto" w:fill="F5F5F5"/>
            <w:tcMar>
              <w:top w:w="30" w:type="dxa"/>
              <w:left w:w="30" w:type="dxa"/>
              <w:bottom w:w="30" w:type="dxa"/>
              <w:right w:w="30" w:type="dxa"/>
            </w:tcMar>
          </w:tcPr>
          <w:p w14:paraId="03BD5EEE" w14:textId="77777777" w:rsidR="00B17F0D" w:rsidRPr="00DB4403" w:rsidRDefault="00DB4403">
            <w:pPr>
              <w:pStyle w:val="tdTableStyle-Standard-BodyD-Regular1-Row1"/>
              <w:shd w:val="clear" w:color="auto" w:fill="F5F5F5"/>
            </w:pPr>
            <w:r w:rsidRPr="00DB4403">
              <w:rPr>
                <w:shd w:val="clear" w:color="auto" w:fill="F5F5F5"/>
              </w:rPr>
              <w:t>指定短信网关主机的名称和</w:t>
            </w:r>
            <w:r w:rsidRPr="00DB4403">
              <w:rPr>
                <w:shd w:val="clear" w:color="auto" w:fill="F5F5F5"/>
              </w:rPr>
              <w:t>IP</w:t>
            </w:r>
            <w:r w:rsidRPr="00DB4403">
              <w:rPr>
                <w:shd w:val="clear" w:color="auto" w:fill="F5F5F5"/>
              </w:rPr>
              <w:t>地址。</w:t>
            </w:r>
          </w:p>
        </w:tc>
      </w:tr>
      <w:tr w:rsidR="00B17F0D" w:rsidRPr="00DB4403" w14:paraId="2DD6A527"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0915A654" w14:textId="77777777" w:rsidR="00B17F0D" w:rsidRPr="00DB4403" w:rsidRDefault="00DB4403">
            <w:pPr>
              <w:pStyle w:val="tdTableStyle-Standard-BodyE-Regular-Row1"/>
              <w:shd w:val="clear" w:color="auto" w:fill="F5F5F5"/>
            </w:pPr>
            <w:r w:rsidRPr="00DB4403">
              <w:rPr>
                <w:shd w:val="clear" w:color="auto" w:fill="F5F5F5"/>
              </w:rPr>
              <w:t>短信网关端口</w:t>
            </w:r>
          </w:p>
        </w:tc>
        <w:tc>
          <w:tcPr>
            <w:tcW w:w="4515" w:type="dxa"/>
            <w:tcBorders>
              <w:bottom w:val="single" w:sz="6" w:space="0" w:color="FFFFFF"/>
            </w:tcBorders>
            <w:shd w:val="clear" w:color="auto" w:fill="F5F5F5"/>
            <w:tcMar>
              <w:top w:w="30" w:type="dxa"/>
              <w:left w:w="30" w:type="dxa"/>
              <w:bottom w:w="30" w:type="dxa"/>
              <w:right w:w="30" w:type="dxa"/>
            </w:tcMar>
          </w:tcPr>
          <w:p w14:paraId="1E9AA5C8" w14:textId="77777777" w:rsidR="00B17F0D" w:rsidRPr="00DB4403" w:rsidRDefault="00DB4403">
            <w:pPr>
              <w:pStyle w:val="tdTableStyle-Standard-BodyD-Regular1-Row1"/>
              <w:shd w:val="clear" w:color="auto" w:fill="F5F5F5"/>
            </w:pPr>
            <w:r w:rsidRPr="00DB4403">
              <w:rPr>
                <w:shd w:val="clear" w:color="auto" w:fill="F5F5F5"/>
              </w:rPr>
              <w:t>指定短信网关的端口号。当协议类型指定为</w:t>
            </w:r>
            <w:r w:rsidRPr="00DB4403">
              <w:rPr>
                <w:shd w:val="clear" w:color="auto" w:fill="F5F5F5"/>
              </w:rPr>
              <w:t>“SGIP”</w:t>
            </w:r>
            <w:r w:rsidRPr="00DB4403">
              <w:rPr>
                <w:shd w:val="clear" w:color="auto" w:fill="F5F5F5"/>
              </w:rPr>
              <w:t>时，默认端口号为</w:t>
            </w:r>
            <w:r w:rsidRPr="00DB4403">
              <w:rPr>
                <w:shd w:val="clear" w:color="auto" w:fill="F5F5F5"/>
              </w:rPr>
              <w:t>8801</w:t>
            </w:r>
            <w:r w:rsidRPr="00DB4403">
              <w:rPr>
                <w:shd w:val="clear" w:color="auto" w:fill="F5F5F5"/>
              </w:rPr>
              <w:t>；当协议类型指定为</w:t>
            </w:r>
            <w:r w:rsidRPr="00DB4403">
              <w:rPr>
                <w:shd w:val="clear" w:color="auto" w:fill="F5F5F5"/>
              </w:rPr>
              <w:t>“UMS”</w:t>
            </w:r>
            <w:r w:rsidRPr="00DB4403">
              <w:rPr>
                <w:shd w:val="clear" w:color="auto" w:fill="F5F5F5"/>
              </w:rPr>
              <w:t>时，默认端口号为</w:t>
            </w:r>
            <w:r w:rsidRPr="00DB4403">
              <w:rPr>
                <w:shd w:val="clear" w:color="auto" w:fill="F5F5F5"/>
              </w:rPr>
              <w:t>9600</w:t>
            </w:r>
            <w:r w:rsidRPr="00DB4403">
              <w:rPr>
                <w:shd w:val="clear" w:color="auto" w:fill="F5F5F5"/>
              </w:rPr>
              <w:t>。</w:t>
            </w:r>
          </w:p>
        </w:tc>
      </w:tr>
      <w:tr w:rsidR="00B17F0D" w:rsidRPr="00DB4403" w14:paraId="620C62F5"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1E8A8530" w14:textId="77777777" w:rsidR="00B17F0D" w:rsidRPr="00DB4403" w:rsidRDefault="00DB4403">
            <w:pPr>
              <w:pStyle w:val="tdTableStyle-Standard-BodyE-Regular-Row1"/>
              <w:shd w:val="clear" w:color="auto" w:fill="F5F5F5"/>
            </w:pPr>
            <w:r w:rsidRPr="00DB4403">
              <w:rPr>
                <w:shd w:val="clear" w:color="auto" w:fill="F5F5F5"/>
              </w:rPr>
              <w:t>设备编码</w:t>
            </w:r>
          </w:p>
        </w:tc>
        <w:tc>
          <w:tcPr>
            <w:tcW w:w="4515" w:type="dxa"/>
            <w:tcBorders>
              <w:bottom w:val="single" w:sz="6" w:space="0" w:color="FFFFFF"/>
            </w:tcBorders>
            <w:shd w:val="clear" w:color="auto" w:fill="F5F5F5"/>
            <w:tcMar>
              <w:top w:w="30" w:type="dxa"/>
              <w:left w:w="30" w:type="dxa"/>
              <w:bottom w:w="30" w:type="dxa"/>
              <w:right w:w="30" w:type="dxa"/>
            </w:tcMar>
          </w:tcPr>
          <w:p w14:paraId="432448DF" w14:textId="77777777" w:rsidR="00B17F0D" w:rsidRPr="00DB4403" w:rsidRDefault="00DB4403">
            <w:pPr>
              <w:pStyle w:val="tdTableStyle-Standard-BodyD-Regular1-Row1"/>
              <w:shd w:val="clear" w:color="auto" w:fill="F5F5F5"/>
            </w:pPr>
            <w:r w:rsidRPr="00DB4403">
              <w:rPr>
                <w:shd w:val="clear" w:color="auto" w:fill="F5F5F5"/>
              </w:rPr>
              <w:t>当协议类型指定为</w:t>
            </w:r>
            <w:r w:rsidRPr="00DB4403">
              <w:rPr>
                <w:shd w:val="clear" w:color="auto" w:fill="F5F5F5"/>
              </w:rPr>
              <w:t>“SGIP”</w:t>
            </w:r>
            <w:r w:rsidRPr="00DB4403">
              <w:rPr>
                <w:shd w:val="clear" w:color="auto" w:fill="F5F5F5"/>
              </w:rPr>
              <w:t>时，用户可以指定设备编码。在配置短信网关前，用户需向运营商索取允许发送短信的设备</w:t>
            </w:r>
            <w:r w:rsidRPr="00DB4403">
              <w:rPr>
                <w:shd w:val="clear" w:color="auto" w:fill="F5F5F5"/>
              </w:rPr>
              <w:t>ID</w:t>
            </w:r>
            <w:r w:rsidRPr="00DB4403">
              <w:rPr>
                <w:shd w:val="clear" w:color="auto" w:fill="F5F5F5"/>
              </w:rPr>
              <w:t>。取值范围为</w:t>
            </w:r>
            <w:r w:rsidRPr="00DB4403">
              <w:rPr>
                <w:shd w:val="clear" w:color="auto" w:fill="F5F5F5"/>
              </w:rPr>
              <w:t>1</w:t>
            </w:r>
            <w:r w:rsidRPr="00DB4403">
              <w:rPr>
                <w:shd w:val="clear" w:color="auto" w:fill="F5F5F5"/>
              </w:rPr>
              <w:t>至</w:t>
            </w:r>
            <w:r w:rsidRPr="00DB4403">
              <w:rPr>
                <w:shd w:val="clear" w:color="auto" w:fill="F5F5F5"/>
              </w:rPr>
              <w:t>4294967295</w:t>
            </w:r>
            <w:r w:rsidRPr="00DB4403">
              <w:rPr>
                <w:shd w:val="clear" w:color="auto" w:fill="F5F5F5"/>
              </w:rPr>
              <w:t>。</w:t>
            </w:r>
          </w:p>
        </w:tc>
      </w:tr>
      <w:tr w:rsidR="00B17F0D" w:rsidRPr="00DB4403" w14:paraId="31CA5118"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103D49F1" w14:textId="77777777" w:rsidR="00B17F0D" w:rsidRPr="00DB4403" w:rsidRDefault="00DB4403">
            <w:pPr>
              <w:pStyle w:val="tdTableStyle-Standard-BodyE-Regular-Row1"/>
              <w:shd w:val="clear" w:color="auto" w:fill="F5F5F5"/>
            </w:pPr>
            <w:r w:rsidRPr="00DB4403">
              <w:rPr>
                <w:shd w:val="clear" w:color="auto" w:fill="F5F5F5"/>
              </w:rPr>
              <w:t>来源号码</w:t>
            </w:r>
          </w:p>
        </w:tc>
        <w:tc>
          <w:tcPr>
            <w:tcW w:w="4515" w:type="dxa"/>
            <w:tcBorders>
              <w:bottom w:val="single" w:sz="6" w:space="0" w:color="FFFFFF"/>
            </w:tcBorders>
            <w:shd w:val="clear" w:color="auto" w:fill="F5F5F5"/>
            <w:tcMar>
              <w:top w:w="30" w:type="dxa"/>
              <w:left w:w="30" w:type="dxa"/>
              <w:bottom w:w="30" w:type="dxa"/>
              <w:right w:w="30" w:type="dxa"/>
            </w:tcMar>
          </w:tcPr>
          <w:p w14:paraId="1A4A5C79" w14:textId="77777777" w:rsidR="00B17F0D" w:rsidRPr="00DB4403" w:rsidRDefault="00DB4403">
            <w:pPr>
              <w:pStyle w:val="tdTableStyle-Standard-BodyD-Regular1-Row1"/>
              <w:shd w:val="clear" w:color="auto" w:fill="F5F5F5"/>
            </w:pPr>
            <w:r w:rsidRPr="00DB4403">
              <w:rPr>
                <w:shd w:val="clear" w:color="auto" w:fill="F5F5F5"/>
              </w:rPr>
              <w:t>当协议类型指定为</w:t>
            </w:r>
            <w:r w:rsidRPr="00DB4403">
              <w:rPr>
                <w:shd w:val="clear" w:color="auto" w:fill="F5F5F5"/>
              </w:rPr>
              <w:t>“SGIP”</w:t>
            </w:r>
            <w:r w:rsidRPr="00DB4403">
              <w:rPr>
                <w:shd w:val="clear" w:color="auto" w:fill="F5F5F5"/>
              </w:rPr>
              <w:t>时，用户可以指定来源号码。开启短信口令认证功能后，系统会向已指定的来源号码发送认证码短信。取值范围为</w:t>
            </w:r>
            <w:r w:rsidRPr="00DB4403">
              <w:rPr>
                <w:shd w:val="clear" w:color="auto" w:fill="F5F5F5"/>
              </w:rPr>
              <w:t>1</w:t>
            </w:r>
            <w:r w:rsidRPr="00DB4403">
              <w:rPr>
                <w:shd w:val="clear" w:color="auto" w:fill="F5F5F5"/>
              </w:rPr>
              <w:t>至</w:t>
            </w:r>
            <w:r w:rsidRPr="00DB4403">
              <w:rPr>
                <w:shd w:val="clear" w:color="auto" w:fill="F5F5F5"/>
              </w:rPr>
              <w:t>21</w:t>
            </w:r>
            <w:r w:rsidRPr="00DB4403">
              <w:rPr>
                <w:shd w:val="clear" w:color="auto" w:fill="F5F5F5"/>
              </w:rPr>
              <w:t>个字符。</w:t>
            </w:r>
          </w:p>
        </w:tc>
      </w:tr>
      <w:tr w:rsidR="00B17F0D" w:rsidRPr="00DB4403" w14:paraId="2609B526"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3995D5F8" w14:textId="77777777" w:rsidR="00B17F0D" w:rsidRPr="00DB4403" w:rsidRDefault="00DB4403">
            <w:pPr>
              <w:pStyle w:val="tdTableStyle-Standard-BodyE-Regular-Row1"/>
              <w:shd w:val="clear" w:color="auto" w:fill="F5F5F5"/>
            </w:pPr>
            <w:r w:rsidRPr="00DB4403">
              <w:rPr>
                <w:shd w:val="clear" w:color="auto" w:fill="F5F5F5"/>
              </w:rPr>
              <w:t>企业编码</w:t>
            </w:r>
          </w:p>
        </w:tc>
        <w:tc>
          <w:tcPr>
            <w:tcW w:w="4515" w:type="dxa"/>
            <w:tcBorders>
              <w:bottom w:val="single" w:sz="6" w:space="0" w:color="FFFFFF"/>
            </w:tcBorders>
            <w:shd w:val="clear" w:color="auto" w:fill="F5F5F5"/>
            <w:tcMar>
              <w:top w:w="30" w:type="dxa"/>
              <w:left w:w="30" w:type="dxa"/>
              <w:bottom w:w="30" w:type="dxa"/>
              <w:right w:w="30" w:type="dxa"/>
            </w:tcMar>
          </w:tcPr>
          <w:p w14:paraId="443E532D" w14:textId="77777777" w:rsidR="00B17F0D" w:rsidRPr="00DB4403" w:rsidRDefault="00DB4403">
            <w:pPr>
              <w:pStyle w:val="tdTableStyle-Standard-BodyD-Regular1-Row1"/>
              <w:shd w:val="clear" w:color="auto" w:fill="F5F5F5"/>
            </w:pPr>
            <w:r w:rsidRPr="00DB4403">
              <w:rPr>
                <w:shd w:val="clear" w:color="auto" w:fill="F5F5F5"/>
              </w:rPr>
              <w:t>当协议类型指定为</w:t>
            </w:r>
            <w:r w:rsidRPr="00DB4403">
              <w:rPr>
                <w:shd w:val="clear" w:color="auto" w:fill="F5F5F5"/>
              </w:rPr>
              <w:t>“UMS”</w:t>
            </w:r>
            <w:r w:rsidRPr="00DB4403">
              <w:rPr>
                <w:shd w:val="clear" w:color="auto" w:fill="F5F5F5"/>
              </w:rPr>
              <w:t>时，用户可以指定在</w:t>
            </w:r>
            <w:r w:rsidRPr="00DB4403">
              <w:rPr>
                <w:shd w:val="clear" w:color="auto" w:fill="F5F5F5"/>
              </w:rPr>
              <w:t>UMS</w:t>
            </w:r>
            <w:r w:rsidRPr="00DB4403">
              <w:rPr>
                <w:shd w:val="clear" w:color="auto" w:fill="F5F5F5"/>
              </w:rPr>
              <w:t>平台上注册的企业编码。取值范围为</w:t>
            </w:r>
            <w:r w:rsidRPr="00DB4403">
              <w:rPr>
                <w:shd w:val="clear" w:color="auto" w:fill="F5F5F5"/>
              </w:rPr>
              <w:t>1</w:t>
            </w:r>
            <w:r w:rsidRPr="00DB4403">
              <w:rPr>
                <w:shd w:val="clear" w:color="auto" w:fill="F5F5F5"/>
              </w:rPr>
              <w:t>至</w:t>
            </w:r>
            <w:r w:rsidRPr="00DB4403">
              <w:rPr>
                <w:shd w:val="clear" w:color="auto" w:fill="F5F5F5"/>
              </w:rPr>
              <w:t>31</w:t>
            </w:r>
            <w:r w:rsidRPr="00DB4403">
              <w:rPr>
                <w:shd w:val="clear" w:color="auto" w:fill="F5F5F5"/>
              </w:rPr>
              <w:t>位数字。</w:t>
            </w:r>
          </w:p>
        </w:tc>
      </w:tr>
      <w:tr w:rsidR="00B17F0D" w:rsidRPr="00DB4403" w14:paraId="4C597C5E"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5D773770" w14:textId="77777777" w:rsidR="00B17F0D" w:rsidRPr="00DB4403" w:rsidRDefault="00DB4403">
            <w:pPr>
              <w:pStyle w:val="tdTableStyle-Standard-BodyE-Regular-Row1"/>
              <w:shd w:val="clear" w:color="auto" w:fill="F5F5F5"/>
            </w:pPr>
            <w:r w:rsidRPr="00DB4403">
              <w:rPr>
                <w:shd w:val="clear" w:color="auto" w:fill="F5F5F5"/>
              </w:rPr>
              <w:t>用户名</w:t>
            </w:r>
          </w:p>
        </w:tc>
        <w:tc>
          <w:tcPr>
            <w:tcW w:w="4515" w:type="dxa"/>
            <w:tcBorders>
              <w:bottom w:val="single" w:sz="6" w:space="0" w:color="FFFFFF"/>
            </w:tcBorders>
            <w:shd w:val="clear" w:color="auto" w:fill="F5F5F5"/>
            <w:tcMar>
              <w:top w:w="30" w:type="dxa"/>
              <w:left w:w="30" w:type="dxa"/>
              <w:bottom w:w="30" w:type="dxa"/>
              <w:right w:w="30" w:type="dxa"/>
            </w:tcMar>
          </w:tcPr>
          <w:p w14:paraId="4196AC36" w14:textId="77777777" w:rsidR="00B17F0D" w:rsidRPr="00DB4403" w:rsidRDefault="00DB4403">
            <w:pPr>
              <w:pStyle w:val="tdTableStyle-Standard-BodyD-Regular1-Row1"/>
              <w:shd w:val="clear" w:color="auto" w:fill="F5F5F5"/>
            </w:pPr>
            <w:r w:rsidRPr="00DB4403">
              <w:rPr>
                <w:shd w:val="clear" w:color="auto" w:fill="F5F5F5"/>
              </w:rPr>
              <w:t>指定登录短信网关的用户名称。取值范围是</w:t>
            </w:r>
            <w:r w:rsidRPr="00DB4403">
              <w:rPr>
                <w:shd w:val="clear" w:color="auto" w:fill="F5F5F5"/>
              </w:rPr>
              <w:t>1</w:t>
            </w:r>
            <w:r w:rsidRPr="00DB4403">
              <w:rPr>
                <w:shd w:val="clear" w:color="auto" w:fill="F5F5F5"/>
              </w:rPr>
              <w:t>至</w:t>
            </w:r>
            <w:r w:rsidRPr="00DB4403">
              <w:rPr>
                <w:shd w:val="clear" w:color="auto" w:fill="F5F5F5"/>
              </w:rPr>
              <w:t>31</w:t>
            </w:r>
            <w:r w:rsidRPr="00DB4403">
              <w:rPr>
                <w:shd w:val="clear" w:color="auto" w:fill="F5F5F5"/>
              </w:rPr>
              <w:t>个字符。</w:t>
            </w:r>
          </w:p>
        </w:tc>
      </w:tr>
      <w:tr w:rsidR="00B17F0D" w:rsidRPr="00DB4403" w14:paraId="75311F3C"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2004F971" w14:textId="77777777" w:rsidR="00B17F0D" w:rsidRPr="00DB4403" w:rsidRDefault="00DB4403">
            <w:pPr>
              <w:pStyle w:val="tdTableStyle-Standard-BodyE-Regular-Row1"/>
              <w:shd w:val="clear" w:color="auto" w:fill="F5F5F5"/>
            </w:pPr>
            <w:r w:rsidRPr="00DB4403">
              <w:rPr>
                <w:shd w:val="clear" w:color="auto" w:fill="F5F5F5"/>
              </w:rPr>
              <w:t>密码</w:t>
            </w:r>
          </w:p>
        </w:tc>
        <w:tc>
          <w:tcPr>
            <w:tcW w:w="4515" w:type="dxa"/>
            <w:tcBorders>
              <w:bottom w:val="single" w:sz="6" w:space="0" w:color="FFFFFF"/>
            </w:tcBorders>
            <w:shd w:val="clear" w:color="auto" w:fill="F5F5F5"/>
            <w:tcMar>
              <w:top w:w="30" w:type="dxa"/>
              <w:left w:w="30" w:type="dxa"/>
              <w:bottom w:w="30" w:type="dxa"/>
              <w:right w:w="30" w:type="dxa"/>
            </w:tcMar>
          </w:tcPr>
          <w:p w14:paraId="79E22EFA" w14:textId="77777777" w:rsidR="00B17F0D" w:rsidRPr="00DB4403" w:rsidRDefault="00DB4403">
            <w:pPr>
              <w:pStyle w:val="tdTableStyle-Standard-BodyD-Regular1-Row1"/>
              <w:shd w:val="clear" w:color="auto" w:fill="F5F5F5"/>
            </w:pPr>
            <w:r w:rsidRPr="00DB4403">
              <w:rPr>
                <w:shd w:val="clear" w:color="auto" w:fill="F5F5F5"/>
              </w:rPr>
              <w:t>指定登录短信网关的用户名称对应的密码。取值范围是</w:t>
            </w:r>
            <w:r w:rsidRPr="00DB4403">
              <w:rPr>
                <w:shd w:val="clear" w:color="auto" w:fill="F5F5F5"/>
              </w:rPr>
              <w:t>1</w:t>
            </w:r>
            <w:r w:rsidRPr="00DB4403">
              <w:rPr>
                <w:shd w:val="clear" w:color="auto" w:fill="F5F5F5"/>
              </w:rPr>
              <w:t>至</w:t>
            </w:r>
            <w:r w:rsidRPr="00DB4403">
              <w:rPr>
                <w:shd w:val="clear" w:color="auto" w:fill="F5F5F5"/>
              </w:rPr>
              <w:t>31</w:t>
            </w:r>
            <w:r w:rsidRPr="00DB4403">
              <w:rPr>
                <w:shd w:val="clear" w:color="auto" w:fill="F5F5F5"/>
              </w:rPr>
              <w:t>个字符。</w:t>
            </w:r>
          </w:p>
        </w:tc>
      </w:tr>
      <w:tr w:rsidR="00B17F0D" w:rsidRPr="00DB4403" w14:paraId="7EB1713E"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788828B8" w14:textId="77777777" w:rsidR="00B17F0D" w:rsidRPr="00DB4403" w:rsidRDefault="00DB4403">
            <w:pPr>
              <w:pStyle w:val="tdTableStyle-Standard-BodyE-Regular-Row1"/>
              <w:shd w:val="clear" w:color="auto" w:fill="F5F5F5"/>
            </w:pPr>
            <w:r w:rsidRPr="00DB4403">
              <w:rPr>
                <w:shd w:val="clear" w:color="auto" w:fill="F5F5F5"/>
              </w:rPr>
              <w:t>重新输入密码</w:t>
            </w:r>
          </w:p>
        </w:tc>
        <w:tc>
          <w:tcPr>
            <w:tcW w:w="4515" w:type="dxa"/>
            <w:tcBorders>
              <w:bottom w:val="single" w:sz="6" w:space="0" w:color="FFFFFF"/>
            </w:tcBorders>
            <w:shd w:val="clear" w:color="auto" w:fill="F5F5F5"/>
            <w:tcMar>
              <w:top w:w="30" w:type="dxa"/>
              <w:left w:w="30" w:type="dxa"/>
              <w:bottom w:w="30" w:type="dxa"/>
              <w:right w:w="30" w:type="dxa"/>
            </w:tcMar>
          </w:tcPr>
          <w:p w14:paraId="1A8F18A7" w14:textId="77777777" w:rsidR="00B17F0D" w:rsidRPr="00DB4403" w:rsidRDefault="00DB4403">
            <w:pPr>
              <w:pStyle w:val="tdTableStyle-Standard-BodyD-Regular1-Row1"/>
              <w:shd w:val="clear" w:color="auto" w:fill="F5F5F5"/>
            </w:pPr>
            <w:r w:rsidRPr="00DB4403">
              <w:rPr>
                <w:shd w:val="clear" w:color="auto" w:fill="F5F5F5"/>
              </w:rPr>
              <w:t>在文本框中再次输入认证密码进行确认。</w:t>
            </w:r>
          </w:p>
        </w:tc>
      </w:tr>
      <w:tr w:rsidR="00B17F0D" w:rsidRPr="00DB4403" w14:paraId="19C25BB5"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785248A9" w14:textId="77777777" w:rsidR="00B17F0D" w:rsidRPr="00DB4403" w:rsidRDefault="00DB4403">
            <w:pPr>
              <w:pStyle w:val="tdTableStyle-Standard-BodyE-Regular-Row1"/>
              <w:shd w:val="clear" w:color="auto" w:fill="F5F5F5"/>
            </w:pPr>
            <w:r w:rsidRPr="00DB4403">
              <w:rPr>
                <w:shd w:val="clear" w:color="auto" w:fill="F5F5F5"/>
              </w:rPr>
              <w:t>每小时最多发送条数</w:t>
            </w:r>
          </w:p>
        </w:tc>
        <w:tc>
          <w:tcPr>
            <w:tcW w:w="4515" w:type="dxa"/>
            <w:tcBorders>
              <w:bottom w:val="single" w:sz="6" w:space="0" w:color="FFFFFF"/>
            </w:tcBorders>
            <w:shd w:val="clear" w:color="auto" w:fill="F5F5F5"/>
            <w:tcMar>
              <w:top w:w="30" w:type="dxa"/>
              <w:left w:w="30" w:type="dxa"/>
              <w:bottom w:w="30" w:type="dxa"/>
              <w:right w:w="30" w:type="dxa"/>
            </w:tcMar>
          </w:tcPr>
          <w:p w14:paraId="07BA8664" w14:textId="77777777" w:rsidR="00B17F0D" w:rsidRPr="00DB4403" w:rsidRDefault="00DB4403">
            <w:pPr>
              <w:pStyle w:val="tdTableStyle-Standard-BodyD-Regular1-Row1"/>
              <w:shd w:val="clear" w:color="auto" w:fill="F5F5F5"/>
            </w:pPr>
            <w:r w:rsidRPr="00DB4403">
              <w:rPr>
                <w:shd w:val="clear" w:color="auto" w:fill="F5F5F5"/>
              </w:rPr>
              <w:t>配置短信网关每小时最多发送的短信数量，点击</w:t>
            </w:r>
            <w:r w:rsidRPr="00DB4403">
              <w:rPr>
                <w:shd w:val="clear" w:color="auto" w:fill="F5F5F5"/>
              </w:rPr>
              <w:t>“</w:t>
            </w:r>
            <w:r w:rsidRPr="00DB4403">
              <w:rPr>
                <w:shd w:val="clear" w:color="auto" w:fill="F5F5F5"/>
              </w:rPr>
              <w:t>每小时最多发送条数</w:t>
            </w:r>
            <w:r w:rsidRPr="00DB4403">
              <w:rPr>
                <w:shd w:val="clear" w:color="auto" w:fill="F5F5F5"/>
              </w:rPr>
              <w:t>”</w:t>
            </w:r>
            <w:r w:rsidRPr="00DB4403">
              <w:rPr>
                <w:shd w:val="clear" w:color="auto" w:fill="F5F5F5"/>
              </w:rPr>
              <w:t>对应的</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按钮，然后在后面的文本框中输入或者选择短信数量。</w:t>
            </w:r>
          </w:p>
        </w:tc>
      </w:tr>
      <w:tr w:rsidR="00B17F0D" w:rsidRPr="00DB4403" w14:paraId="4CB33AF2"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5044FD21" w14:textId="77777777" w:rsidR="00B17F0D" w:rsidRPr="00DB4403" w:rsidRDefault="00DB4403">
            <w:pPr>
              <w:pStyle w:val="tdTableStyle-Standard-BodyE-Regular-Row1"/>
              <w:shd w:val="clear" w:color="auto" w:fill="F5F5F5"/>
            </w:pPr>
            <w:r w:rsidRPr="00DB4403">
              <w:rPr>
                <w:shd w:val="clear" w:color="auto" w:fill="F5F5F5"/>
              </w:rPr>
              <w:t>每天最多发送条数</w:t>
            </w:r>
          </w:p>
        </w:tc>
        <w:tc>
          <w:tcPr>
            <w:tcW w:w="4515" w:type="dxa"/>
            <w:tcBorders>
              <w:bottom w:val="single" w:sz="6" w:space="0" w:color="FFFFFF"/>
            </w:tcBorders>
            <w:shd w:val="clear" w:color="auto" w:fill="F5F5F5"/>
            <w:tcMar>
              <w:top w:w="30" w:type="dxa"/>
              <w:left w:w="30" w:type="dxa"/>
              <w:bottom w:w="30" w:type="dxa"/>
              <w:right w:w="30" w:type="dxa"/>
            </w:tcMar>
          </w:tcPr>
          <w:p w14:paraId="01AFB4AE"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配置短信网关每天最多发送的短信数量，点击</w:t>
            </w:r>
            <w:r w:rsidRPr="00DB4403">
              <w:rPr>
                <w:shd w:val="clear" w:color="auto" w:fill="F5F5F5"/>
              </w:rPr>
              <w:t>“</w:t>
            </w:r>
            <w:r w:rsidRPr="00DB4403">
              <w:rPr>
                <w:shd w:val="clear" w:color="auto" w:fill="F5F5F5"/>
              </w:rPr>
              <w:t>每天最多发送条数</w:t>
            </w:r>
            <w:r w:rsidRPr="00DB4403">
              <w:rPr>
                <w:shd w:val="clear" w:color="auto" w:fill="F5F5F5"/>
              </w:rPr>
              <w:t>”</w:t>
            </w:r>
            <w:r w:rsidRPr="00DB4403">
              <w:rPr>
                <w:shd w:val="clear" w:color="auto" w:fill="F5F5F5"/>
              </w:rPr>
              <w:t>对应的</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按钮，然后在后面的文本框中输入或者选择短信数量。</w:t>
            </w:r>
            <w:r w:rsidRPr="00DB4403">
              <w:rPr>
                <w:shd w:val="clear" w:color="auto" w:fill="F5F5F5"/>
              </w:rPr>
              <w:t xml:space="preserve"> </w:t>
            </w:r>
          </w:p>
        </w:tc>
      </w:tr>
      <w:tr w:rsidR="00B17F0D" w:rsidRPr="00DB4403" w14:paraId="0D390557"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12E9378D" w14:textId="77777777" w:rsidR="00B17F0D" w:rsidRPr="00DB4403" w:rsidRDefault="00DB4403">
            <w:pPr>
              <w:pStyle w:val="tdTableStyle-Standard-BodyE-Regular-Row1"/>
              <w:shd w:val="clear" w:color="auto" w:fill="F5F5F5"/>
            </w:pPr>
            <w:proofErr w:type="spellStart"/>
            <w:r w:rsidRPr="00DB4403">
              <w:rPr>
                <w:shd w:val="clear" w:color="auto" w:fill="F5F5F5"/>
              </w:rPr>
              <w:t>AccessKeyId</w:t>
            </w:r>
            <w:proofErr w:type="spellEnd"/>
          </w:p>
        </w:tc>
        <w:tc>
          <w:tcPr>
            <w:tcW w:w="4515" w:type="dxa"/>
            <w:tcBorders>
              <w:bottom w:val="single" w:sz="6" w:space="0" w:color="FFFFFF"/>
            </w:tcBorders>
            <w:shd w:val="clear" w:color="auto" w:fill="F5F5F5"/>
            <w:tcMar>
              <w:top w:w="30" w:type="dxa"/>
              <w:left w:w="30" w:type="dxa"/>
              <w:bottom w:w="30" w:type="dxa"/>
              <w:right w:w="30" w:type="dxa"/>
            </w:tcMar>
          </w:tcPr>
          <w:p w14:paraId="1804DA57" w14:textId="77777777" w:rsidR="00B17F0D" w:rsidRPr="00DB4403" w:rsidRDefault="00DB4403" w:rsidP="0046290E">
            <w:pPr>
              <w:pStyle w:val="tdTableStyle-Standard-BodyD-Regular1-Row1"/>
              <w:shd w:val="clear" w:color="auto" w:fill="F5F5F5"/>
            </w:pPr>
            <w:r w:rsidRPr="00DB4403">
              <w:rPr>
                <w:shd w:val="clear" w:color="auto" w:fill="F5F5F5"/>
              </w:rPr>
              <w:t>阿里云短信服务中申请的</w:t>
            </w:r>
            <w:proofErr w:type="spellStart"/>
            <w:r w:rsidRPr="00DB4403">
              <w:rPr>
                <w:shd w:val="clear" w:color="auto" w:fill="F5F5F5"/>
              </w:rPr>
              <w:t>AccessKeyId</w:t>
            </w:r>
            <w:proofErr w:type="spellEnd"/>
            <w:r w:rsidRPr="00DB4403">
              <w:rPr>
                <w:shd w:val="clear" w:color="auto" w:fill="F5F5F5"/>
              </w:rPr>
              <w:t>，作为设备和阿里云短信网关之间相互认证时的用户名。该参数需与在阿里云短信服务中申请的模板</w:t>
            </w:r>
            <w:proofErr w:type="spellStart"/>
            <w:r w:rsidRPr="00DB4403">
              <w:rPr>
                <w:shd w:val="clear" w:color="auto" w:fill="F5F5F5"/>
              </w:rPr>
              <w:t>AccessKeyId</w:t>
            </w:r>
            <w:proofErr w:type="spellEnd"/>
            <w:r w:rsidRPr="00DB4403">
              <w:rPr>
                <w:shd w:val="clear" w:color="auto" w:fill="F5F5F5"/>
              </w:rPr>
              <w:t>保持一致。</w:t>
            </w:r>
          </w:p>
        </w:tc>
      </w:tr>
      <w:tr w:rsidR="00B17F0D" w:rsidRPr="00DB4403" w14:paraId="70EA5B3B" w14:textId="77777777">
        <w:trPr>
          <w:tblCellSpacing w:w="0" w:type="dxa"/>
        </w:trPr>
        <w:tc>
          <w:tcPr>
            <w:tcW w:w="1590" w:type="dxa"/>
            <w:tcBorders>
              <w:bottom w:val="single" w:sz="6" w:space="0" w:color="FFFFFF"/>
              <w:right w:val="single" w:sz="6" w:space="0" w:color="FFFFFF"/>
            </w:tcBorders>
            <w:shd w:val="clear" w:color="auto" w:fill="F5F5F5"/>
            <w:tcMar>
              <w:top w:w="30" w:type="dxa"/>
              <w:left w:w="30" w:type="dxa"/>
              <w:bottom w:w="30" w:type="dxa"/>
              <w:right w:w="30" w:type="dxa"/>
            </w:tcMar>
          </w:tcPr>
          <w:p w14:paraId="5F8E83E4" w14:textId="77777777" w:rsidR="00B17F0D" w:rsidRPr="00DB4403" w:rsidRDefault="00DB4403">
            <w:pPr>
              <w:pStyle w:val="tdTableStyle-Standard-BodyE-Regular-Row1"/>
              <w:shd w:val="clear" w:color="auto" w:fill="F5F5F5"/>
            </w:pPr>
            <w:proofErr w:type="spellStart"/>
            <w:r w:rsidRPr="00DB4403">
              <w:rPr>
                <w:shd w:val="clear" w:color="auto" w:fill="F5F5F5"/>
              </w:rPr>
              <w:t>AccessKeySecret</w:t>
            </w:r>
            <w:proofErr w:type="spellEnd"/>
          </w:p>
        </w:tc>
        <w:tc>
          <w:tcPr>
            <w:tcW w:w="4515" w:type="dxa"/>
            <w:tcBorders>
              <w:bottom w:val="single" w:sz="6" w:space="0" w:color="FFFFFF"/>
            </w:tcBorders>
            <w:shd w:val="clear" w:color="auto" w:fill="F5F5F5"/>
            <w:tcMar>
              <w:top w:w="30" w:type="dxa"/>
              <w:left w:w="30" w:type="dxa"/>
              <w:bottom w:w="30" w:type="dxa"/>
              <w:right w:w="30" w:type="dxa"/>
            </w:tcMar>
          </w:tcPr>
          <w:p w14:paraId="79669EE3" w14:textId="77777777" w:rsidR="00B17F0D" w:rsidRPr="00DB4403" w:rsidRDefault="00DB4403" w:rsidP="0046290E">
            <w:pPr>
              <w:pStyle w:val="tdTableStyle-Standard-BodyD-Regular1-Row1"/>
              <w:shd w:val="clear" w:color="auto" w:fill="F5F5F5"/>
            </w:pPr>
            <w:r w:rsidRPr="00DB4403">
              <w:rPr>
                <w:shd w:val="clear" w:color="auto" w:fill="F5F5F5"/>
              </w:rPr>
              <w:t>阿里云短信服务中申请的</w:t>
            </w:r>
            <w:proofErr w:type="spellStart"/>
            <w:r w:rsidRPr="00DB4403">
              <w:rPr>
                <w:shd w:val="clear" w:color="auto" w:fill="F5F5F5"/>
              </w:rPr>
              <w:t>AccessKeySecret</w:t>
            </w:r>
            <w:proofErr w:type="spellEnd"/>
            <w:r w:rsidRPr="00DB4403">
              <w:rPr>
                <w:shd w:val="clear" w:color="auto" w:fill="F5F5F5"/>
              </w:rPr>
              <w:t>，作为设备和阿里云短信网关之间相互认证时的密码。该参数需与在阿里云短信服务中申请的模板</w:t>
            </w:r>
            <w:proofErr w:type="spellStart"/>
            <w:r w:rsidRPr="00DB4403">
              <w:rPr>
                <w:shd w:val="clear" w:color="auto" w:fill="F5F5F5"/>
              </w:rPr>
              <w:t>AccessKeySecret</w:t>
            </w:r>
            <w:proofErr w:type="spellEnd"/>
            <w:r w:rsidRPr="00DB4403">
              <w:rPr>
                <w:shd w:val="clear" w:color="auto" w:fill="F5F5F5"/>
              </w:rPr>
              <w:t>保持一致。</w:t>
            </w:r>
          </w:p>
        </w:tc>
      </w:tr>
      <w:tr w:rsidR="00B17F0D" w:rsidRPr="00DB4403" w14:paraId="63E8A8EE" w14:textId="77777777">
        <w:trPr>
          <w:tblCellSpacing w:w="0" w:type="dxa"/>
        </w:trPr>
        <w:tc>
          <w:tcPr>
            <w:tcW w:w="1590" w:type="dxa"/>
            <w:tcBorders>
              <w:right w:val="single" w:sz="6" w:space="0" w:color="FFFFFF"/>
            </w:tcBorders>
            <w:shd w:val="clear" w:color="auto" w:fill="F5F5F5"/>
            <w:tcMar>
              <w:top w:w="30" w:type="dxa"/>
              <w:left w:w="30" w:type="dxa"/>
              <w:bottom w:w="30" w:type="dxa"/>
              <w:right w:w="30" w:type="dxa"/>
            </w:tcMar>
          </w:tcPr>
          <w:p w14:paraId="69BACE82" w14:textId="77777777" w:rsidR="00B17F0D" w:rsidRPr="00DB4403" w:rsidRDefault="00DB4403">
            <w:pPr>
              <w:pStyle w:val="tdTableStyle-Standard-BodyB-Regular-Row1"/>
              <w:shd w:val="clear" w:color="auto" w:fill="F5F5F5"/>
            </w:pPr>
            <w:r w:rsidRPr="00DB4403">
              <w:rPr>
                <w:shd w:val="clear" w:color="auto" w:fill="F5F5F5"/>
              </w:rPr>
              <w:t>确认</w:t>
            </w:r>
            <w:proofErr w:type="spellStart"/>
            <w:r w:rsidRPr="00DB4403">
              <w:rPr>
                <w:shd w:val="clear" w:color="auto" w:fill="F5F5F5"/>
              </w:rPr>
              <w:t>AccessKeySecret</w:t>
            </w:r>
            <w:proofErr w:type="spellEnd"/>
          </w:p>
        </w:tc>
        <w:tc>
          <w:tcPr>
            <w:tcW w:w="4515" w:type="dxa"/>
            <w:shd w:val="clear" w:color="auto" w:fill="F5F5F5"/>
            <w:tcMar>
              <w:top w:w="30" w:type="dxa"/>
              <w:left w:w="30" w:type="dxa"/>
              <w:bottom w:w="30" w:type="dxa"/>
              <w:right w:w="30" w:type="dxa"/>
            </w:tcMar>
          </w:tcPr>
          <w:p w14:paraId="3E91369B" w14:textId="77777777" w:rsidR="00B17F0D" w:rsidRPr="00DB4403" w:rsidRDefault="00DB4403">
            <w:pPr>
              <w:pStyle w:val="tdTableStyle-Standard-BodyA-Regular1-Row1"/>
              <w:shd w:val="clear" w:color="auto" w:fill="F5F5F5"/>
              <w:spacing w:after="246"/>
            </w:pPr>
            <w:r w:rsidRPr="00DB4403">
              <w:rPr>
                <w:shd w:val="clear" w:color="auto" w:fill="F5F5F5"/>
              </w:rPr>
              <w:t>在文本框中再次输入</w:t>
            </w:r>
            <w:proofErr w:type="spellStart"/>
            <w:r w:rsidRPr="00DB4403">
              <w:rPr>
                <w:shd w:val="clear" w:color="auto" w:fill="F5F5F5"/>
              </w:rPr>
              <w:t>AccessKeySecret</w:t>
            </w:r>
            <w:proofErr w:type="spellEnd"/>
            <w:r w:rsidRPr="00DB4403">
              <w:rPr>
                <w:shd w:val="clear" w:color="auto" w:fill="F5F5F5"/>
              </w:rPr>
              <w:t>进行确认。</w:t>
            </w:r>
          </w:p>
        </w:tc>
      </w:tr>
    </w:tbl>
    <w:p w14:paraId="6FA59D62" w14:textId="77777777" w:rsidR="00B17F0D" w:rsidRDefault="00DB4403">
      <w:pPr>
        <w:pStyle w:val="h4"/>
      </w:pPr>
      <w:bookmarkStart w:id="404" w:name="_Toc112079289"/>
      <w:r>
        <w:t>短信测试</w:t>
      </w:r>
      <w:bookmarkEnd w:id="404"/>
    </w:p>
    <w:p w14:paraId="3F939A29" w14:textId="77777777" w:rsidR="00B17F0D" w:rsidRDefault="00DB4403">
      <w:pPr>
        <w:pStyle w:val="p"/>
      </w:pPr>
      <w:r>
        <w:t>为验证指定服务</w:t>
      </w:r>
      <w:proofErr w:type="gramStart"/>
      <w:r>
        <w:t>商能否</w:t>
      </w:r>
      <w:proofErr w:type="gramEnd"/>
      <w:r>
        <w:t>正常发送短信，管理员可以向指定手机号码发送测试短信。</w:t>
      </w:r>
    </w:p>
    <w:p w14:paraId="1C8DDD8E" w14:textId="77777777" w:rsidR="00B17F0D" w:rsidRDefault="00DB4403">
      <w:pPr>
        <w:pStyle w:val="p"/>
      </w:pPr>
      <w:r>
        <w:t>向指定手机号码通过指定服务商发送测试短信，请按照以下方式进行：</w:t>
      </w:r>
    </w:p>
    <w:p w14:paraId="09794F14" w14:textId="77777777" w:rsidR="00B17F0D" w:rsidRDefault="00DB4403">
      <w:pPr>
        <w:pStyle w:val="li"/>
        <w:numPr>
          <w:ilvl w:val="0"/>
          <w:numId w:val="612"/>
        </w:numPr>
        <w:spacing w:before="246"/>
        <w:ind w:left="630" w:firstLine="0"/>
      </w:pPr>
      <w:r>
        <w:t xml:space="preserve"> </w:t>
      </w:r>
      <w:r>
        <w:t>选择</w:t>
      </w:r>
      <w:r>
        <w:t>“</w:t>
      </w:r>
      <w:r>
        <w:t>系统</w:t>
      </w:r>
      <w:r>
        <w:t xml:space="preserve"> &gt; </w:t>
      </w:r>
      <w:r>
        <w:t>短信发送参数</w:t>
      </w:r>
      <w:r>
        <w:t xml:space="preserve"> &gt; </w:t>
      </w:r>
      <w:r>
        <w:t>短信网关</w:t>
      </w:r>
      <w:r>
        <w:t>”</w:t>
      </w:r>
      <w:r>
        <w:t>，进入配置短信网关页面。</w:t>
      </w:r>
      <w:r>
        <w:t xml:space="preserve"> </w:t>
      </w:r>
    </w:p>
    <w:p w14:paraId="0DDB787A" w14:textId="77777777" w:rsidR="00B17F0D" w:rsidRDefault="00DB4403">
      <w:pPr>
        <w:pStyle w:val="li"/>
        <w:numPr>
          <w:ilvl w:val="0"/>
          <w:numId w:val="612"/>
        </w:numPr>
        <w:ind w:left="630" w:firstLine="0"/>
      </w:pPr>
      <w:r>
        <w:t>在短信网关列表的</w:t>
      </w:r>
      <w:r>
        <w:t>“</w:t>
      </w:r>
      <w:r>
        <w:t>短信测试</w:t>
      </w:r>
      <w:r>
        <w:t>”</w:t>
      </w:r>
      <w:r>
        <w:t>栏，点击</w:t>
      </w:r>
      <w:r>
        <w:t>“</w:t>
      </w:r>
      <w:r>
        <w:t>短信测试</w:t>
      </w:r>
      <w:r>
        <w:t>”</w:t>
      </w:r>
      <w:r>
        <w:t>链接，弹出的</w:t>
      </w:r>
      <w:r>
        <w:t>&lt;</w:t>
      </w:r>
      <w:r>
        <w:t>短信测试</w:t>
      </w:r>
      <w:r>
        <w:t>&gt;</w:t>
      </w:r>
      <w:r>
        <w:t>对话框。</w:t>
      </w:r>
    </w:p>
    <w:p w14:paraId="37A99B5D" w14:textId="77777777" w:rsidR="00B17F0D" w:rsidRDefault="00DB4403">
      <w:pPr>
        <w:pStyle w:val="li"/>
        <w:numPr>
          <w:ilvl w:val="0"/>
          <w:numId w:val="612"/>
        </w:numPr>
        <w:ind w:left="630" w:firstLine="0"/>
      </w:pPr>
      <w:r>
        <w:t>在</w:t>
      </w:r>
      <w:r>
        <w:t>“</w:t>
      </w:r>
      <w:r>
        <w:t>请输入手机号</w:t>
      </w:r>
      <w:r>
        <w:t>”</w:t>
      </w:r>
      <w:r>
        <w:t>文本框输入接收测试短信的手机号码。</w:t>
      </w:r>
    </w:p>
    <w:p w14:paraId="00BA1DB9" w14:textId="77777777" w:rsidR="00B17F0D" w:rsidRDefault="00DB4403">
      <w:pPr>
        <w:pStyle w:val="li"/>
        <w:numPr>
          <w:ilvl w:val="0"/>
          <w:numId w:val="612"/>
        </w:numPr>
        <w:spacing w:after="246"/>
        <w:ind w:left="630" w:firstLine="0"/>
      </w:pPr>
      <w:r>
        <w:t>点击</w:t>
      </w:r>
      <w:r>
        <w:t>“</w:t>
      </w:r>
      <w:r>
        <w:t>发送</w:t>
      </w:r>
      <w:r>
        <w:t>”</w:t>
      </w:r>
      <w:r>
        <w:t>按钮。如果发送成功，指定手机号码会收到系统发送的测试短信；如果发送失败，系统会记录日志并描述失败原因。</w:t>
      </w:r>
    </w:p>
    <w:p w14:paraId="7F12FB00" w14:textId="77777777" w:rsidR="00B17F0D" w:rsidRDefault="00DB4403">
      <w:pPr>
        <w:pStyle w:val="h2"/>
      </w:pPr>
      <w:bookmarkStart w:id="405" w:name="_Ref-235058566"/>
      <w:bookmarkStart w:id="406" w:name="_Toc112079290"/>
      <w:bookmarkStart w:id="407" w:name="_Ref1604519892"/>
      <w:r>
        <w:t>连接云平台</w:t>
      </w:r>
      <w:bookmarkEnd w:id="405"/>
      <w:bookmarkEnd w:id="406"/>
    </w:p>
    <w:bookmarkEnd w:id="407"/>
    <w:p w14:paraId="16342311" w14:textId="77777777" w:rsidR="00B17F0D" w:rsidRDefault="00DB4403">
      <w:pPr>
        <w:pStyle w:val="p"/>
      </w:pPr>
      <w:r>
        <w:t>云平台是移动互联时代的</w:t>
      </w:r>
      <w:proofErr w:type="gramStart"/>
      <w:r>
        <w:t>云安全</w:t>
      </w:r>
      <w:proofErr w:type="gramEnd"/>
      <w:r>
        <w:t>服务平台，主要提供</w:t>
      </w:r>
      <w:proofErr w:type="gramStart"/>
      <w:r>
        <w:t>云服务</w:t>
      </w:r>
      <w:proofErr w:type="gramEnd"/>
      <w:r>
        <w:t>功能。</w:t>
      </w:r>
      <w:proofErr w:type="gramStart"/>
      <w:r>
        <w:t>云服务</w:t>
      </w:r>
      <w:proofErr w:type="gramEnd"/>
      <w:r>
        <w:t>是云端能力中心、</w:t>
      </w:r>
      <w:proofErr w:type="gramStart"/>
      <w:r>
        <w:t>云网融合</w:t>
      </w:r>
      <w:proofErr w:type="gramEnd"/>
      <w:r>
        <w:t>的大脑。启用</w:t>
      </w:r>
      <w:proofErr w:type="gramStart"/>
      <w:r>
        <w:t>云服务</w:t>
      </w:r>
      <w:proofErr w:type="gramEnd"/>
      <w:r>
        <w:t>后设备将与云端互联，借此您将获得更广的威胁情报，提升设备的防护能力，随时随地在云端进行设备和流量的实时监控、巡检、报表获取等。这些</w:t>
      </w:r>
      <w:proofErr w:type="gramStart"/>
      <w:r>
        <w:t>云应用</w:t>
      </w:r>
      <w:proofErr w:type="gramEnd"/>
      <w:r>
        <w:t>将极大地提升网络安全性、可视性、易用性。</w:t>
      </w:r>
    </w:p>
    <w:p w14:paraId="69321020" w14:textId="77777777" w:rsidR="00B17F0D" w:rsidRDefault="00DB4403">
      <w:pPr>
        <w:pStyle w:val="p"/>
      </w:pPr>
      <w:r>
        <w:t>云平台提供的</w:t>
      </w:r>
      <w:proofErr w:type="gramStart"/>
      <w:r>
        <w:t>云服务</w:t>
      </w:r>
      <w:proofErr w:type="gramEnd"/>
      <w:r>
        <w:t>应用包括：</w:t>
      </w:r>
    </w:p>
    <w:p w14:paraId="40A18A5F" w14:textId="77777777" w:rsidR="00B17F0D" w:rsidRDefault="00DB4403">
      <w:pPr>
        <w:pStyle w:val="li"/>
        <w:numPr>
          <w:ilvl w:val="0"/>
          <w:numId w:val="616"/>
        </w:numPr>
        <w:spacing w:before="246"/>
        <w:ind w:left="630" w:firstLine="0"/>
      </w:pPr>
      <w:r>
        <w:t>云</w:t>
      </w:r>
      <w:r>
        <w:t>·</w:t>
      </w:r>
      <w:r>
        <w:t>景（</w:t>
      </w:r>
      <w:proofErr w:type="spellStart"/>
      <w:r>
        <w:t>CloudView</w:t>
      </w:r>
      <w:proofErr w:type="spellEnd"/>
      <w:r>
        <w:t>）：是一款安全领域的</w:t>
      </w:r>
      <w:r>
        <w:t>SaaS</w:t>
      </w:r>
      <w:r>
        <w:t>产品，部署在</w:t>
      </w:r>
      <w:proofErr w:type="gramStart"/>
      <w:r>
        <w:t>公有云</w:t>
      </w:r>
      <w:proofErr w:type="gramEnd"/>
      <w:r>
        <w:t>上，为用户提供在线按需服务。设备注册到云平台，将设备信息、流量数据、威胁事件、系统日志等上传到云平台，由云</w:t>
      </w:r>
      <w:r>
        <w:t>·</w:t>
      </w:r>
      <w:proofErr w:type="gramStart"/>
      <w:r>
        <w:t>景提供</w:t>
      </w:r>
      <w:proofErr w:type="gramEnd"/>
      <w:r>
        <w:t>可视化的展示。用户通过</w:t>
      </w:r>
      <w:r>
        <w:t>Web</w:t>
      </w:r>
      <w:r>
        <w:t>方式或者手机</w:t>
      </w:r>
      <w:r>
        <w:t>APP</w:t>
      </w:r>
      <w:r>
        <w:t>方式远程监控设备状态信息、获取报表并进行威胁分析。</w:t>
      </w:r>
    </w:p>
    <w:p w14:paraId="104623D3" w14:textId="77777777" w:rsidR="00B17F0D" w:rsidRDefault="00DB4403">
      <w:pPr>
        <w:pStyle w:val="li"/>
        <w:numPr>
          <w:ilvl w:val="0"/>
          <w:numId w:val="616"/>
        </w:numPr>
        <w:spacing w:after="246"/>
        <w:ind w:left="630" w:firstLine="0"/>
      </w:pPr>
      <w:r>
        <w:t>云瞻（</w:t>
      </w:r>
      <w:proofErr w:type="spellStart"/>
      <w:r>
        <w:t>CloudVista</w:t>
      </w:r>
      <w:proofErr w:type="spellEnd"/>
      <w:r>
        <w:t>）：连接云平台之后，系统可以与云平台的威胁情报中心进行联动。系统检测到的攻击源</w:t>
      </w:r>
      <w:r>
        <w:t>IP</w:t>
      </w:r>
      <w:r>
        <w:t>及</w:t>
      </w:r>
      <w:r>
        <w:t>Web</w:t>
      </w:r>
      <w:r>
        <w:t>安全日志中出现的源的</w:t>
      </w:r>
      <w:r>
        <w:t>IP</w:t>
      </w:r>
      <w:r>
        <w:t>和</w:t>
      </w:r>
      <w:r>
        <w:t>MD5</w:t>
      </w:r>
      <w:r>
        <w:t>信息将直接通过云平台进行威胁情报分析；同时分析后的威胁情报结果将在当前系统中展示给用户，用户也可直接一键跳转到威胁情报中心查看威胁情报详情。</w:t>
      </w:r>
    </w:p>
    <w:p w14:paraId="6DD909CD" w14:textId="77777777" w:rsidR="00B17F0D" w:rsidRDefault="00DB4403">
      <w:pPr>
        <w:pStyle w:val="h3"/>
      </w:pPr>
      <w:bookmarkStart w:id="408" w:name="_Toc112079291"/>
      <w:r>
        <w:t>连接云平台</w:t>
      </w:r>
      <w:bookmarkEnd w:id="408"/>
    </w:p>
    <w:p w14:paraId="3A59E77F" w14:textId="77777777" w:rsidR="00B17F0D" w:rsidRDefault="00DB4403">
      <w:pPr>
        <w:pStyle w:val="p"/>
      </w:pPr>
      <w:r>
        <w:t>将设备连接到云平台，请按照以下步骤进行操作：</w:t>
      </w:r>
    </w:p>
    <w:p w14:paraId="2612CDE0" w14:textId="77777777" w:rsidR="00B17F0D" w:rsidRDefault="00DB4403">
      <w:pPr>
        <w:pStyle w:val="li"/>
        <w:numPr>
          <w:ilvl w:val="0"/>
          <w:numId w:val="617"/>
        </w:numPr>
        <w:spacing w:before="246"/>
        <w:ind w:left="630" w:firstLine="0"/>
      </w:pPr>
      <w:r>
        <w:t>选择</w:t>
      </w:r>
      <w:r>
        <w:t>“</w:t>
      </w:r>
      <w:r>
        <w:t>系统</w:t>
      </w:r>
      <w:r>
        <w:t xml:space="preserve"> &gt; </w:t>
      </w:r>
      <w:r>
        <w:t>连接云平台</w:t>
      </w:r>
      <w:r>
        <w:t>”</w:t>
      </w:r>
      <w:r>
        <w:t>，页面显示云平台的关系图、状态、参数、</w:t>
      </w:r>
      <w:proofErr w:type="gramStart"/>
      <w:r>
        <w:t>云服务</w:t>
      </w:r>
      <w:proofErr w:type="gramEnd"/>
      <w:r>
        <w:t>开启状态等信息。</w:t>
      </w:r>
    </w:p>
    <w:p w14:paraId="3A70E2F1" w14:textId="77777777" w:rsidR="00B17F0D" w:rsidRDefault="00DB4403">
      <w:pPr>
        <w:pStyle w:val="li"/>
        <w:numPr>
          <w:ilvl w:val="0"/>
          <w:numId w:val="617"/>
        </w:numPr>
        <w:ind w:left="630" w:firstLine="0"/>
      </w:pPr>
      <w:r>
        <w:t xml:space="preserve"> </w:t>
      </w:r>
      <w:r>
        <w:t>点击左下角</w:t>
      </w:r>
      <w:r>
        <w:t>“</w:t>
      </w:r>
      <w:r>
        <w:t>编辑</w:t>
      </w:r>
      <w:r>
        <w:t>”</w:t>
      </w:r>
      <w:r>
        <w:t>按钮，右侧滑出连接云平台配置页面。</w:t>
      </w:r>
    </w:p>
    <w:p w14:paraId="17BF05DB" w14:textId="77777777" w:rsidR="00B17F0D" w:rsidRDefault="00DB4403">
      <w:pPr>
        <w:pStyle w:val="dropDownHead"/>
      </w:pPr>
      <w:r>
        <w:rPr>
          <w:rStyle w:val="dropDownHotspot"/>
        </w:rPr>
        <w:t>在连接云平台配置页面，填写相关参数。</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3000"/>
        <w:gridCol w:w="4727"/>
      </w:tblGrid>
      <w:tr w:rsidR="00B17F0D" w:rsidRPr="00DB4403" w14:paraId="1C027354" w14:textId="77777777">
        <w:trPr>
          <w:tblHeader/>
          <w:tblCellSpacing w:w="0" w:type="dxa"/>
        </w:trPr>
        <w:tc>
          <w:tcPr>
            <w:tcW w:w="2370" w:type="dxa"/>
            <w:tcBorders>
              <w:bottom w:val="single" w:sz="6" w:space="0" w:color="FFFFFF"/>
              <w:right w:val="single" w:sz="6" w:space="0" w:color="FFFFFF"/>
            </w:tcBorders>
            <w:shd w:val="clear" w:color="auto" w:fill="C0C0C0"/>
            <w:tcMar>
              <w:top w:w="30" w:type="dxa"/>
              <w:left w:w="0" w:type="dxa"/>
              <w:bottom w:w="30" w:type="dxa"/>
              <w:right w:w="30" w:type="dxa"/>
            </w:tcMar>
          </w:tcPr>
          <w:p w14:paraId="16504EEB" w14:textId="77777777" w:rsidR="00B17F0D" w:rsidRPr="00DB4403" w:rsidRDefault="00DB4403">
            <w:pPr>
              <w:pStyle w:val="thTableStyle-Standard-HeadE-Regular-Header1"/>
              <w:shd w:val="clear" w:color="auto" w:fill="C0C0C0"/>
            </w:pPr>
            <w:r w:rsidRPr="00DB4403">
              <w:rPr>
                <w:shd w:val="clear" w:color="auto" w:fill="C0C0C0"/>
              </w:rPr>
              <w:t>选项</w:t>
            </w:r>
          </w:p>
        </w:tc>
        <w:tc>
          <w:tcPr>
            <w:tcW w:w="3735" w:type="dxa"/>
            <w:tcBorders>
              <w:bottom w:val="single" w:sz="6" w:space="0" w:color="FFFFFF"/>
            </w:tcBorders>
            <w:shd w:val="clear" w:color="auto" w:fill="C0C0C0"/>
            <w:tcMar>
              <w:top w:w="30" w:type="dxa"/>
              <w:left w:w="0" w:type="dxa"/>
              <w:bottom w:w="30" w:type="dxa"/>
              <w:right w:w="30" w:type="dxa"/>
            </w:tcMar>
          </w:tcPr>
          <w:p w14:paraId="21F0553B"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6A156339" w14:textId="77777777">
        <w:trPr>
          <w:tblCellSpacing w:w="0" w:type="dxa"/>
        </w:trPr>
        <w:tc>
          <w:tcPr>
            <w:tcW w:w="2370" w:type="dxa"/>
            <w:tcBorders>
              <w:bottom w:val="single" w:sz="6" w:space="0" w:color="FFFFFF"/>
              <w:right w:val="single" w:sz="6" w:space="0" w:color="FFFFFF"/>
            </w:tcBorders>
            <w:shd w:val="clear" w:color="auto" w:fill="F5F5F5"/>
            <w:tcMar>
              <w:top w:w="30" w:type="dxa"/>
              <w:left w:w="30" w:type="dxa"/>
              <w:bottom w:w="30" w:type="dxa"/>
              <w:right w:w="30" w:type="dxa"/>
            </w:tcMar>
            <w:vAlign w:val="center"/>
          </w:tcPr>
          <w:p w14:paraId="250F2E84" w14:textId="77777777" w:rsidR="00B17F0D" w:rsidRPr="00DB4403" w:rsidRDefault="00DB4403">
            <w:pPr>
              <w:pStyle w:val="tdTableStyle-Standard-BodyE-Regular-Row1"/>
              <w:shd w:val="clear" w:color="auto" w:fill="F5F5F5"/>
            </w:pPr>
            <w:r w:rsidRPr="00DB4403">
              <w:rPr>
                <w:shd w:val="clear" w:color="auto" w:fill="F5F5F5"/>
              </w:rPr>
              <w:t>地址</w:t>
            </w:r>
          </w:p>
        </w:tc>
        <w:tc>
          <w:tcPr>
            <w:tcW w:w="3735" w:type="dxa"/>
            <w:tcBorders>
              <w:bottom w:val="single" w:sz="6" w:space="0" w:color="FFFFFF"/>
            </w:tcBorders>
            <w:shd w:val="clear" w:color="auto" w:fill="F5F5F5"/>
            <w:tcMar>
              <w:top w:w="30" w:type="dxa"/>
              <w:left w:w="30" w:type="dxa"/>
              <w:bottom w:w="30" w:type="dxa"/>
              <w:right w:w="30" w:type="dxa"/>
            </w:tcMar>
          </w:tcPr>
          <w:p w14:paraId="52783EFD" w14:textId="77777777" w:rsidR="00B17F0D" w:rsidRPr="00DB4403" w:rsidRDefault="00DB4403" w:rsidP="008D5AE3">
            <w:pPr>
              <w:pStyle w:val="tdTableStyle-Standard-BodyD-Regular1-Row1"/>
              <w:shd w:val="clear" w:color="auto" w:fill="F5F5F5"/>
            </w:pPr>
            <w:r w:rsidRPr="00DB4403">
              <w:rPr>
                <w:shd w:val="clear" w:color="auto" w:fill="F5F5F5"/>
              </w:rPr>
              <w:t>在文本框中输入云平台的</w:t>
            </w:r>
            <w:r w:rsidRPr="00DB4403">
              <w:rPr>
                <w:shd w:val="clear" w:color="auto" w:fill="F5F5F5"/>
              </w:rPr>
              <w:t>URL</w:t>
            </w:r>
            <w:r w:rsidRPr="00DB4403">
              <w:rPr>
                <w:shd w:val="clear" w:color="auto" w:fill="F5F5F5"/>
              </w:rPr>
              <w:t>。</w:t>
            </w:r>
          </w:p>
        </w:tc>
      </w:tr>
      <w:tr w:rsidR="00B17F0D" w:rsidRPr="00DB4403" w14:paraId="34D0314B" w14:textId="77777777">
        <w:trPr>
          <w:tblCellSpacing w:w="0" w:type="dxa"/>
        </w:trPr>
        <w:tc>
          <w:tcPr>
            <w:tcW w:w="2370" w:type="dxa"/>
            <w:tcBorders>
              <w:bottom w:val="single" w:sz="6" w:space="0" w:color="FFFFFF"/>
              <w:right w:val="single" w:sz="6" w:space="0" w:color="FFFFFF"/>
            </w:tcBorders>
            <w:shd w:val="clear" w:color="auto" w:fill="F5F5F5"/>
            <w:tcMar>
              <w:top w:w="30" w:type="dxa"/>
              <w:left w:w="30" w:type="dxa"/>
              <w:bottom w:w="30" w:type="dxa"/>
              <w:right w:w="30" w:type="dxa"/>
            </w:tcMar>
            <w:vAlign w:val="center"/>
          </w:tcPr>
          <w:p w14:paraId="518C7073" w14:textId="77777777" w:rsidR="00B17F0D" w:rsidRPr="00DB4403" w:rsidRDefault="00DB4403">
            <w:pPr>
              <w:pStyle w:val="tdTableStyle-Standard-BodyE-Regular-Row1"/>
              <w:shd w:val="clear" w:color="auto" w:fill="F5F5F5"/>
            </w:pPr>
            <w:r w:rsidRPr="00DB4403">
              <w:rPr>
                <w:shd w:val="clear" w:color="auto" w:fill="F5F5F5"/>
              </w:rPr>
              <w:t>虚拟路由器</w:t>
            </w:r>
          </w:p>
        </w:tc>
        <w:tc>
          <w:tcPr>
            <w:tcW w:w="3735" w:type="dxa"/>
            <w:tcBorders>
              <w:bottom w:val="single" w:sz="6" w:space="0" w:color="FFFFFF"/>
            </w:tcBorders>
            <w:shd w:val="clear" w:color="auto" w:fill="F5F5F5"/>
            <w:tcMar>
              <w:top w:w="30" w:type="dxa"/>
              <w:left w:w="30" w:type="dxa"/>
              <w:bottom w:w="30" w:type="dxa"/>
              <w:right w:w="30" w:type="dxa"/>
            </w:tcMar>
          </w:tcPr>
          <w:p w14:paraId="13C2D774" w14:textId="77777777" w:rsidR="00B17F0D" w:rsidRPr="00DB4403" w:rsidRDefault="00DB4403">
            <w:pPr>
              <w:pStyle w:val="tdTableStyle-Standard-BodyD-Regular1-Row1"/>
              <w:shd w:val="clear" w:color="auto" w:fill="F5F5F5"/>
            </w:pPr>
            <w:r w:rsidRPr="00DB4403">
              <w:rPr>
                <w:shd w:val="clear" w:color="auto" w:fill="F5F5F5"/>
              </w:rPr>
              <w:t>在下拉列表中选择</w:t>
            </w:r>
            <w:proofErr w:type="spellStart"/>
            <w:r w:rsidRPr="00DB4403">
              <w:rPr>
                <w:shd w:val="clear" w:color="auto" w:fill="F5F5F5"/>
              </w:rPr>
              <w:t>VRouter</w:t>
            </w:r>
            <w:proofErr w:type="spellEnd"/>
            <w:r w:rsidRPr="00DB4403">
              <w:rPr>
                <w:shd w:val="clear" w:color="auto" w:fill="F5F5F5"/>
              </w:rPr>
              <w:t>。系统默认是</w:t>
            </w:r>
            <w:r w:rsidRPr="00DB4403">
              <w:rPr>
                <w:shd w:val="clear" w:color="auto" w:fill="F5F5F5"/>
              </w:rPr>
              <w:t>trust-</w:t>
            </w:r>
            <w:proofErr w:type="spellStart"/>
            <w:r w:rsidRPr="00DB4403">
              <w:rPr>
                <w:shd w:val="clear" w:color="auto" w:fill="F5F5F5"/>
              </w:rPr>
              <w:t>vr</w:t>
            </w:r>
            <w:proofErr w:type="spellEnd"/>
            <w:r w:rsidRPr="00DB4403">
              <w:rPr>
                <w:shd w:val="clear" w:color="auto" w:fill="F5F5F5"/>
              </w:rPr>
              <w:t>。</w:t>
            </w:r>
          </w:p>
        </w:tc>
      </w:tr>
      <w:tr w:rsidR="00B17F0D" w:rsidRPr="00DB4403" w14:paraId="1C227083" w14:textId="77777777">
        <w:trPr>
          <w:tblCellSpacing w:w="0" w:type="dxa"/>
        </w:trPr>
        <w:tc>
          <w:tcPr>
            <w:tcW w:w="2370" w:type="dxa"/>
            <w:tcBorders>
              <w:bottom w:val="single" w:sz="6" w:space="0" w:color="FFFFFF"/>
              <w:right w:val="single" w:sz="6" w:space="0" w:color="FFFFFF"/>
            </w:tcBorders>
            <w:shd w:val="clear" w:color="auto" w:fill="F5F5F5"/>
            <w:tcMar>
              <w:top w:w="30" w:type="dxa"/>
              <w:left w:w="30" w:type="dxa"/>
              <w:bottom w:w="30" w:type="dxa"/>
              <w:right w:w="30" w:type="dxa"/>
            </w:tcMar>
            <w:vAlign w:val="center"/>
          </w:tcPr>
          <w:p w14:paraId="31FFCDE8" w14:textId="77777777" w:rsidR="00B17F0D" w:rsidRPr="00DB4403" w:rsidRDefault="00DB4403">
            <w:pPr>
              <w:pStyle w:val="tdTableStyle-Standard-BodyE-Regular-Row1"/>
              <w:shd w:val="clear" w:color="auto" w:fill="F5F5F5"/>
            </w:pPr>
            <w:r w:rsidRPr="00DB4403">
              <w:rPr>
                <w:shd w:val="clear" w:color="auto" w:fill="F5F5F5"/>
              </w:rPr>
              <w:t>用户</w:t>
            </w:r>
          </w:p>
        </w:tc>
        <w:tc>
          <w:tcPr>
            <w:tcW w:w="3735" w:type="dxa"/>
            <w:tcBorders>
              <w:bottom w:val="single" w:sz="6" w:space="0" w:color="FFFFFF"/>
            </w:tcBorders>
            <w:shd w:val="clear" w:color="auto" w:fill="F5F5F5"/>
            <w:tcMar>
              <w:top w:w="30" w:type="dxa"/>
              <w:left w:w="30" w:type="dxa"/>
              <w:bottom w:w="30" w:type="dxa"/>
              <w:right w:w="30" w:type="dxa"/>
            </w:tcMar>
          </w:tcPr>
          <w:p w14:paraId="3D8B17F2" w14:textId="77777777" w:rsidR="00B17F0D" w:rsidRPr="00DB4403" w:rsidRDefault="00DB4403" w:rsidP="0046290E">
            <w:pPr>
              <w:pStyle w:val="tdTableStyle-Standard-BodyD-Regular1-Row1"/>
              <w:shd w:val="clear" w:color="auto" w:fill="F5F5F5"/>
            </w:pPr>
            <w:r w:rsidRPr="00DB4403">
              <w:rPr>
                <w:shd w:val="clear" w:color="auto" w:fill="F5F5F5"/>
              </w:rPr>
              <w:t>在文本框中输入云平台账号用户名，将设备注册到该用户名下。点击</w:t>
            </w:r>
            <w:r w:rsidRPr="00DB4403">
              <w:rPr>
                <w:shd w:val="clear" w:color="auto" w:fill="F5F5F5"/>
              </w:rPr>
              <w:t>“</w:t>
            </w:r>
            <w:r w:rsidRPr="00DB4403">
              <w:rPr>
                <w:shd w:val="clear" w:color="auto" w:fill="F5F5F5"/>
              </w:rPr>
              <w:t>前往注册</w:t>
            </w:r>
            <w:r w:rsidRPr="00DB4403">
              <w:rPr>
                <w:shd w:val="clear" w:color="auto" w:fill="F5F5F5"/>
              </w:rPr>
              <w:t>”</w:t>
            </w:r>
            <w:r w:rsidRPr="00DB4403">
              <w:rPr>
                <w:shd w:val="clear" w:color="auto" w:fill="F5F5F5"/>
              </w:rPr>
              <w:t>按钮，跳转至</w:t>
            </w:r>
            <w:proofErr w:type="gramStart"/>
            <w:r w:rsidRPr="00DB4403">
              <w:rPr>
                <w:shd w:val="clear" w:color="auto" w:fill="F5F5F5"/>
              </w:rPr>
              <w:t>云服务</w:t>
            </w:r>
            <w:proofErr w:type="gramEnd"/>
            <w:r w:rsidRPr="00DB4403">
              <w:rPr>
                <w:shd w:val="clear" w:color="auto" w:fill="F5F5F5"/>
              </w:rPr>
              <w:t>登录页面，点击该页面中的</w:t>
            </w:r>
            <w:r w:rsidRPr="00DB4403">
              <w:rPr>
                <w:shd w:val="clear" w:color="auto" w:fill="F5F5F5"/>
              </w:rPr>
              <w:t>“</w:t>
            </w:r>
            <w:r w:rsidRPr="00DB4403">
              <w:rPr>
                <w:shd w:val="clear" w:color="auto" w:fill="F5F5F5"/>
              </w:rPr>
              <w:t>注册账号</w:t>
            </w:r>
            <w:r w:rsidRPr="00DB4403">
              <w:rPr>
                <w:shd w:val="clear" w:color="auto" w:fill="F5F5F5"/>
              </w:rPr>
              <w:t>”</w:t>
            </w:r>
            <w:r w:rsidRPr="00DB4403">
              <w:rPr>
                <w:shd w:val="clear" w:color="auto" w:fill="F5F5F5"/>
              </w:rPr>
              <w:t>注册云平台账号。点击</w:t>
            </w:r>
            <w:r w:rsidRPr="00DB4403">
              <w:rPr>
                <w:shd w:val="clear" w:color="auto" w:fill="F5F5F5"/>
              </w:rPr>
              <w:t>“</w:t>
            </w:r>
            <w:r w:rsidRPr="00DB4403">
              <w:rPr>
                <w:shd w:val="clear" w:color="auto" w:fill="F5F5F5"/>
              </w:rPr>
              <w:t>解除绑定</w:t>
            </w:r>
            <w:r w:rsidRPr="00DB4403">
              <w:rPr>
                <w:shd w:val="clear" w:color="auto" w:fill="F5F5F5"/>
              </w:rPr>
              <w:t>”</w:t>
            </w:r>
            <w:r w:rsidRPr="00DB4403">
              <w:rPr>
                <w:shd w:val="clear" w:color="auto" w:fill="F5F5F5"/>
              </w:rPr>
              <w:t>按钮，解除该设备与该账号的绑定关系。</w:t>
            </w:r>
          </w:p>
        </w:tc>
      </w:tr>
      <w:tr w:rsidR="00B17F0D" w:rsidRPr="00DB4403" w14:paraId="7978E923" w14:textId="77777777">
        <w:trPr>
          <w:tblCellSpacing w:w="0" w:type="dxa"/>
        </w:trPr>
        <w:tc>
          <w:tcPr>
            <w:tcW w:w="2370" w:type="dxa"/>
            <w:tcBorders>
              <w:right w:val="single" w:sz="6" w:space="0" w:color="FFFFFF"/>
            </w:tcBorders>
            <w:shd w:val="clear" w:color="auto" w:fill="F5F5F5"/>
            <w:tcMar>
              <w:top w:w="30" w:type="dxa"/>
              <w:left w:w="30" w:type="dxa"/>
              <w:bottom w:w="30" w:type="dxa"/>
              <w:right w:w="30" w:type="dxa"/>
            </w:tcMar>
            <w:vAlign w:val="center"/>
          </w:tcPr>
          <w:p w14:paraId="70432402" w14:textId="77777777" w:rsidR="00B17F0D" w:rsidRPr="00DB4403" w:rsidRDefault="00DB4403">
            <w:pPr>
              <w:pStyle w:val="tdTableStyle-Standard-BodyB-Regular-Row1"/>
              <w:shd w:val="clear" w:color="auto" w:fill="F5F5F5"/>
            </w:pPr>
            <w:r w:rsidRPr="00DB4403">
              <w:rPr>
                <w:shd w:val="clear" w:color="auto" w:fill="F5F5F5"/>
              </w:rPr>
              <w:t>密码</w:t>
            </w:r>
          </w:p>
        </w:tc>
        <w:tc>
          <w:tcPr>
            <w:tcW w:w="3735" w:type="dxa"/>
            <w:shd w:val="clear" w:color="auto" w:fill="F5F5F5"/>
            <w:tcMar>
              <w:top w:w="30" w:type="dxa"/>
              <w:left w:w="30" w:type="dxa"/>
              <w:bottom w:w="30" w:type="dxa"/>
              <w:right w:w="30" w:type="dxa"/>
            </w:tcMar>
          </w:tcPr>
          <w:p w14:paraId="5AC9596F" w14:textId="77777777" w:rsidR="00B17F0D" w:rsidRPr="00DB4403" w:rsidRDefault="00DB4403">
            <w:pPr>
              <w:pStyle w:val="tdTableStyle-Standard-BodyA-Regular1-Row1"/>
              <w:shd w:val="clear" w:color="auto" w:fill="F5F5F5"/>
            </w:pPr>
            <w:r w:rsidRPr="00DB4403">
              <w:rPr>
                <w:shd w:val="clear" w:color="auto" w:fill="F5F5F5"/>
              </w:rPr>
              <w:t>在文本框中输入对应用户的密码。</w:t>
            </w:r>
          </w:p>
        </w:tc>
      </w:tr>
    </w:tbl>
    <w:p w14:paraId="2E94E08C" w14:textId="77777777" w:rsidR="00B17F0D" w:rsidRDefault="00DB4403">
      <w:pPr>
        <w:pStyle w:val="li"/>
        <w:numPr>
          <w:ilvl w:val="0"/>
          <w:numId w:val="617"/>
        </w:numPr>
        <w:ind w:left="630" w:firstLine="0"/>
      </w:pPr>
      <w:r>
        <w:t>点击</w:t>
      </w:r>
      <w:r>
        <w:t>“</w:t>
      </w:r>
      <w:r>
        <w:t>确定</w:t>
      </w:r>
      <w:r>
        <w:t>”</w:t>
      </w:r>
      <w:r>
        <w:t>，完成连接云平台的配置。</w:t>
      </w:r>
    </w:p>
    <w:p w14:paraId="20772604" w14:textId="77777777" w:rsidR="00B17F0D" w:rsidRDefault="00DB4403">
      <w:pPr>
        <w:pStyle w:val="li"/>
        <w:numPr>
          <w:ilvl w:val="0"/>
          <w:numId w:val="617"/>
        </w:numPr>
        <w:ind w:left="630" w:firstLine="0"/>
      </w:pPr>
      <w:r>
        <w:t>如需开启云</w:t>
      </w:r>
      <w:r>
        <w:t>·</w:t>
      </w:r>
      <w:r>
        <w:t>景服务，点击</w:t>
      </w:r>
      <w:r>
        <w:t>“</w:t>
      </w:r>
      <w:r>
        <w:t>云</w:t>
      </w:r>
      <w:r>
        <w:t>·</w:t>
      </w:r>
      <w:r>
        <w:t>景</w:t>
      </w:r>
      <w:r>
        <w:t>”</w:t>
      </w:r>
      <w:r>
        <w:t>按钮，右侧滑出云</w:t>
      </w:r>
      <w:r>
        <w:t>·</w:t>
      </w:r>
      <w:r>
        <w:t>景页面。</w:t>
      </w:r>
    </w:p>
    <w:p w14:paraId="15FA220D" w14:textId="77777777" w:rsidR="00B17F0D" w:rsidRDefault="00DB4403">
      <w:pPr>
        <w:pStyle w:val="dropDownHead"/>
      </w:pPr>
      <w:r>
        <w:rPr>
          <w:rStyle w:val="dropDownHotspot"/>
        </w:rPr>
        <w:t>在云</w:t>
      </w:r>
      <w:r>
        <w:rPr>
          <w:rStyle w:val="dropDownHotspot"/>
        </w:rPr>
        <w:t>·</w:t>
      </w:r>
      <w:r>
        <w:rPr>
          <w:rStyle w:val="dropDownHotspot"/>
        </w:rPr>
        <w:t>景页面，进行相关配置。</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3000"/>
        <w:gridCol w:w="4727"/>
      </w:tblGrid>
      <w:tr w:rsidR="00B17F0D" w:rsidRPr="00DB4403" w14:paraId="3C957583" w14:textId="77777777">
        <w:trPr>
          <w:tblHeader/>
          <w:tblCellSpacing w:w="0" w:type="dxa"/>
        </w:trPr>
        <w:tc>
          <w:tcPr>
            <w:tcW w:w="2370" w:type="dxa"/>
            <w:tcBorders>
              <w:bottom w:val="single" w:sz="6" w:space="0" w:color="FFFFFF"/>
              <w:right w:val="single" w:sz="6" w:space="0" w:color="FFFFFF"/>
            </w:tcBorders>
            <w:shd w:val="clear" w:color="auto" w:fill="C0C0C0"/>
            <w:tcMar>
              <w:top w:w="30" w:type="dxa"/>
              <w:left w:w="0" w:type="dxa"/>
              <w:bottom w:w="30" w:type="dxa"/>
              <w:right w:w="30" w:type="dxa"/>
            </w:tcMar>
          </w:tcPr>
          <w:p w14:paraId="37F901D9" w14:textId="77777777" w:rsidR="00B17F0D" w:rsidRPr="00DB4403" w:rsidRDefault="00DB4403">
            <w:pPr>
              <w:pStyle w:val="thTableStyle-Standard-HeadE-Regular-Header1"/>
              <w:shd w:val="clear" w:color="auto" w:fill="C0C0C0"/>
            </w:pPr>
            <w:r w:rsidRPr="00DB4403">
              <w:rPr>
                <w:shd w:val="clear" w:color="auto" w:fill="C0C0C0"/>
              </w:rPr>
              <w:t>选项</w:t>
            </w:r>
          </w:p>
        </w:tc>
        <w:tc>
          <w:tcPr>
            <w:tcW w:w="3735" w:type="dxa"/>
            <w:tcBorders>
              <w:bottom w:val="single" w:sz="6" w:space="0" w:color="FFFFFF"/>
            </w:tcBorders>
            <w:shd w:val="clear" w:color="auto" w:fill="C0C0C0"/>
            <w:tcMar>
              <w:top w:w="30" w:type="dxa"/>
              <w:left w:w="0" w:type="dxa"/>
              <w:bottom w:w="30" w:type="dxa"/>
              <w:right w:w="30" w:type="dxa"/>
            </w:tcMar>
          </w:tcPr>
          <w:p w14:paraId="66C8B35A"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97A5829" w14:textId="77777777">
        <w:trPr>
          <w:tblCellSpacing w:w="0" w:type="dxa"/>
        </w:trPr>
        <w:tc>
          <w:tcPr>
            <w:tcW w:w="2370" w:type="dxa"/>
            <w:tcBorders>
              <w:bottom w:val="single" w:sz="6" w:space="0" w:color="FFFFFF"/>
              <w:right w:val="single" w:sz="6" w:space="0" w:color="FFFFFF"/>
            </w:tcBorders>
            <w:shd w:val="clear" w:color="auto" w:fill="F5F5F5"/>
            <w:tcMar>
              <w:top w:w="30" w:type="dxa"/>
              <w:left w:w="30" w:type="dxa"/>
              <w:bottom w:w="30" w:type="dxa"/>
              <w:right w:w="30" w:type="dxa"/>
            </w:tcMar>
            <w:vAlign w:val="center"/>
          </w:tcPr>
          <w:p w14:paraId="4CC9F90E" w14:textId="77777777" w:rsidR="00B17F0D" w:rsidRPr="00DB4403" w:rsidRDefault="00DB4403">
            <w:pPr>
              <w:pStyle w:val="tdTableStyle-Standard-BodyE-Regular-Row1"/>
              <w:shd w:val="clear" w:color="auto" w:fill="F5F5F5"/>
            </w:pPr>
            <w:r w:rsidRPr="00DB4403">
              <w:rPr>
                <w:shd w:val="clear" w:color="auto" w:fill="F5F5F5"/>
              </w:rPr>
              <w:t>启用</w:t>
            </w:r>
          </w:p>
        </w:tc>
        <w:tc>
          <w:tcPr>
            <w:tcW w:w="3735" w:type="dxa"/>
            <w:tcBorders>
              <w:bottom w:val="single" w:sz="6" w:space="0" w:color="FFFFFF"/>
            </w:tcBorders>
            <w:shd w:val="clear" w:color="auto" w:fill="F5F5F5"/>
            <w:tcMar>
              <w:top w:w="30" w:type="dxa"/>
              <w:left w:w="30" w:type="dxa"/>
              <w:bottom w:w="30" w:type="dxa"/>
              <w:right w:w="30" w:type="dxa"/>
            </w:tcMar>
          </w:tcPr>
          <w:p w14:paraId="7B647F73" w14:textId="77777777" w:rsidR="00B17F0D" w:rsidRPr="00DB4403" w:rsidRDefault="00DB4403">
            <w:pPr>
              <w:pStyle w:val="tdTableStyle-Standard-BodyD-Regular1-Row1"/>
              <w:shd w:val="clear" w:color="auto" w:fill="F5F5F5"/>
            </w:pPr>
            <w:r w:rsidRPr="00DB4403">
              <w:rPr>
                <w:shd w:val="clear" w:color="auto" w:fill="F5F5F5"/>
              </w:rPr>
              <w:t>点击</w:t>
            </w:r>
            <w:r w:rsidRPr="00DB4403">
              <w:rPr>
                <w:shd w:val="clear" w:color="auto" w:fill="F5F5F5"/>
              </w:rPr>
              <w:t>“</w:t>
            </w:r>
            <w:r w:rsidRPr="00DB4403">
              <w:rPr>
                <w:shd w:val="clear" w:color="auto" w:fill="F5F5F5"/>
              </w:rPr>
              <w:t>启用</w:t>
            </w:r>
            <w:r w:rsidRPr="00DB4403">
              <w:rPr>
                <w:shd w:val="clear" w:color="auto" w:fill="F5F5F5"/>
              </w:rPr>
              <w:t>”</w:t>
            </w:r>
            <w:r w:rsidRPr="00DB4403">
              <w:rPr>
                <w:shd w:val="clear" w:color="auto" w:fill="F5F5F5"/>
              </w:rPr>
              <w:t>按钮，开启云</w:t>
            </w:r>
            <w:r w:rsidRPr="00DB4403">
              <w:rPr>
                <w:shd w:val="clear" w:color="auto" w:fill="F5F5F5"/>
              </w:rPr>
              <w:t>.</w:t>
            </w:r>
            <w:r w:rsidRPr="00DB4403">
              <w:rPr>
                <w:shd w:val="clear" w:color="auto" w:fill="F5F5F5"/>
              </w:rPr>
              <w:t>景服务。</w:t>
            </w:r>
          </w:p>
        </w:tc>
      </w:tr>
      <w:tr w:rsidR="00B17F0D" w:rsidRPr="00DB4403" w14:paraId="1085AC0E" w14:textId="77777777">
        <w:trPr>
          <w:tblCellSpacing w:w="0" w:type="dxa"/>
        </w:trPr>
        <w:tc>
          <w:tcPr>
            <w:tcW w:w="2370" w:type="dxa"/>
            <w:tcBorders>
              <w:bottom w:val="single" w:sz="6" w:space="0" w:color="FFFFFF"/>
              <w:right w:val="single" w:sz="6" w:space="0" w:color="FFFFFF"/>
            </w:tcBorders>
            <w:shd w:val="clear" w:color="auto" w:fill="F5F5F5"/>
            <w:tcMar>
              <w:top w:w="30" w:type="dxa"/>
              <w:left w:w="30" w:type="dxa"/>
              <w:bottom w:w="30" w:type="dxa"/>
              <w:right w:w="30" w:type="dxa"/>
            </w:tcMar>
            <w:vAlign w:val="center"/>
          </w:tcPr>
          <w:p w14:paraId="459500A0" w14:textId="77777777" w:rsidR="00B17F0D" w:rsidRPr="00DB4403" w:rsidRDefault="00DB4403">
            <w:pPr>
              <w:pStyle w:val="tdTableStyle-Standard-BodyE-Regular-Row1"/>
              <w:shd w:val="clear" w:color="auto" w:fill="F5F5F5"/>
            </w:pPr>
            <w:r w:rsidRPr="00DB4403">
              <w:rPr>
                <w:shd w:val="clear" w:color="auto" w:fill="F5F5F5"/>
              </w:rPr>
              <w:t>上传数据项</w:t>
            </w:r>
          </w:p>
        </w:tc>
        <w:tc>
          <w:tcPr>
            <w:tcW w:w="3735" w:type="dxa"/>
            <w:tcBorders>
              <w:bottom w:val="single" w:sz="6" w:space="0" w:color="FFFFFF"/>
            </w:tcBorders>
            <w:shd w:val="clear" w:color="auto" w:fill="F5F5F5"/>
            <w:tcMar>
              <w:top w:w="30" w:type="dxa"/>
              <w:left w:w="30" w:type="dxa"/>
              <w:bottom w:w="30" w:type="dxa"/>
              <w:right w:w="30" w:type="dxa"/>
            </w:tcMar>
          </w:tcPr>
          <w:p w14:paraId="0045CAE7" w14:textId="77777777" w:rsidR="00B17F0D" w:rsidRPr="00DB4403" w:rsidRDefault="00DB4403">
            <w:pPr>
              <w:pStyle w:val="tdTableStyle-Standard-BodyD-Regular1-Row1"/>
              <w:shd w:val="clear" w:color="auto" w:fill="F5F5F5"/>
            </w:pPr>
            <w:r w:rsidRPr="00DB4403">
              <w:rPr>
                <w:shd w:val="clear" w:color="auto" w:fill="F5F5F5"/>
              </w:rPr>
              <w:t>勾选需要上传至云平台的数据选项。</w:t>
            </w:r>
          </w:p>
        </w:tc>
      </w:tr>
      <w:tr w:rsidR="00B17F0D" w:rsidRPr="00DB4403" w14:paraId="0F757D80" w14:textId="77777777">
        <w:trPr>
          <w:tblCellSpacing w:w="0" w:type="dxa"/>
        </w:trPr>
        <w:tc>
          <w:tcPr>
            <w:tcW w:w="2370" w:type="dxa"/>
            <w:tcBorders>
              <w:bottom w:val="single" w:sz="6" w:space="0" w:color="FFFFFF"/>
              <w:right w:val="single" w:sz="6" w:space="0" w:color="FFFFFF"/>
            </w:tcBorders>
            <w:shd w:val="clear" w:color="auto" w:fill="F5F5F5"/>
            <w:tcMar>
              <w:top w:w="30" w:type="dxa"/>
              <w:left w:w="30" w:type="dxa"/>
              <w:bottom w:w="30" w:type="dxa"/>
              <w:right w:w="30" w:type="dxa"/>
            </w:tcMar>
            <w:vAlign w:val="center"/>
          </w:tcPr>
          <w:p w14:paraId="73264809" w14:textId="77777777" w:rsidR="00B17F0D" w:rsidRPr="00DB4403" w:rsidRDefault="00DB4403">
            <w:pPr>
              <w:pStyle w:val="tdTableStyle-Standard-BodyE-Regular-Row1"/>
              <w:shd w:val="clear" w:color="auto" w:fill="F5F5F5"/>
            </w:pPr>
            <w:r w:rsidRPr="00DB4403">
              <w:rPr>
                <w:shd w:val="clear" w:color="auto" w:fill="F5F5F5"/>
              </w:rPr>
              <w:t>应急响应</w:t>
            </w:r>
          </w:p>
        </w:tc>
        <w:tc>
          <w:tcPr>
            <w:tcW w:w="3735" w:type="dxa"/>
            <w:tcBorders>
              <w:bottom w:val="single" w:sz="6" w:space="0" w:color="FFFFFF"/>
            </w:tcBorders>
            <w:shd w:val="clear" w:color="auto" w:fill="F5F5F5"/>
            <w:tcMar>
              <w:top w:w="30" w:type="dxa"/>
              <w:left w:w="30" w:type="dxa"/>
              <w:bottom w:w="30" w:type="dxa"/>
              <w:right w:w="30" w:type="dxa"/>
            </w:tcMar>
          </w:tcPr>
          <w:p w14:paraId="1EA67D42" w14:textId="77777777" w:rsidR="00B17F0D" w:rsidRPr="00DB4403" w:rsidRDefault="00DB4403">
            <w:pPr>
              <w:pStyle w:val="tdTableStyle-Standard-BodyD-Regular1-Row1"/>
              <w:shd w:val="clear" w:color="auto" w:fill="F5F5F5"/>
            </w:pPr>
            <w:r w:rsidRPr="00DB4403">
              <w:rPr>
                <w:shd w:val="clear" w:color="auto" w:fill="F5F5F5"/>
              </w:rPr>
              <w:t>勾选</w:t>
            </w:r>
            <w:r w:rsidRPr="00DB4403">
              <w:rPr>
                <w:shd w:val="clear" w:color="auto" w:fill="F5F5F5"/>
              </w:rPr>
              <w:t>“</w:t>
            </w:r>
            <w:r w:rsidRPr="00DB4403">
              <w:rPr>
                <w:shd w:val="clear" w:color="auto" w:fill="F5F5F5"/>
              </w:rPr>
              <w:t>一键断网</w:t>
            </w:r>
            <w:r w:rsidRPr="00DB4403">
              <w:rPr>
                <w:shd w:val="clear" w:color="auto" w:fill="F5F5F5"/>
              </w:rPr>
              <w:t>”</w:t>
            </w:r>
            <w:r w:rsidRPr="00DB4403">
              <w:rPr>
                <w:shd w:val="clear" w:color="auto" w:fill="F5F5F5"/>
              </w:rPr>
              <w:t>复选框，开启一键断网功能。开启后，在应急情况下，用户可通过云平台</w:t>
            </w:r>
            <w:r w:rsidRPr="00DB4403">
              <w:rPr>
                <w:shd w:val="clear" w:color="auto" w:fill="F5F5F5"/>
              </w:rPr>
              <w:t>APP</w:t>
            </w:r>
            <w:r w:rsidRPr="00DB4403">
              <w:rPr>
                <w:shd w:val="clear" w:color="auto" w:fill="F5F5F5"/>
              </w:rPr>
              <w:t>，对</w:t>
            </w:r>
            <w:r w:rsidRPr="00DB4403">
              <w:rPr>
                <w:shd w:val="clear" w:color="auto" w:fill="F5F5F5"/>
              </w:rPr>
              <w:t>WAF</w:t>
            </w:r>
            <w:r w:rsidRPr="00DB4403">
              <w:rPr>
                <w:shd w:val="clear" w:color="auto" w:fill="F5F5F5"/>
              </w:rPr>
              <w:t>所防护的一个或多个站点进行快速断开网络</w:t>
            </w:r>
            <w:r w:rsidRPr="00DB4403">
              <w:rPr>
                <w:shd w:val="clear" w:color="auto" w:fill="F5F5F5"/>
              </w:rPr>
              <w:t>/</w:t>
            </w:r>
            <w:r w:rsidRPr="00DB4403">
              <w:rPr>
                <w:shd w:val="clear" w:color="auto" w:fill="F5F5F5"/>
              </w:rPr>
              <w:t>恢复网络的操作。</w:t>
            </w:r>
          </w:p>
          <w:p w14:paraId="74201FEB" w14:textId="77777777" w:rsidR="00B17F0D" w:rsidRPr="00DB4403" w:rsidRDefault="00DB4403" w:rsidP="0046290E">
            <w:pPr>
              <w:pStyle w:val="li"/>
              <w:numPr>
                <w:ilvl w:val="0"/>
                <w:numId w:val="618"/>
              </w:numPr>
              <w:ind w:left="630" w:firstLine="0"/>
            </w:pPr>
            <w:r w:rsidRPr="00DB4403">
              <w:t>在</w:t>
            </w:r>
            <w:r w:rsidRPr="00DB4403">
              <w:t>“</w:t>
            </w:r>
            <w:r w:rsidRPr="00DB4403">
              <w:t>一键断网</w:t>
            </w:r>
            <w:r w:rsidRPr="00DB4403">
              <w:t>”</w:t>
            </w:r>
            <w:r w:rsidRPr="00DB4403">
              <w:t>功能开启后，用户可勾选</w:t>
            </w:r>
            <w:r w:rsidRPr="00DB4403">
              <w:t>“</w:t>
            </w:r>
            <w:r w:rsidRPr="00DB4403">
              <w:t>防篡改联动</w:t>
            </w:r>
            <w:r w:rsidRPr="00DB4403">
              <w:t>”</w:t>
            </w:r>
            <w:r w:rsidRPr="00DB4403">
              <w:t>复选框，开启防篡改联动。开启后，当发生篡改时，设备将篡改站点</w:t>
            </w:r>
            <w:r w:rsidRPr="00DB4403">
              <w:t>ID</w:t>
            </w:r>
            <w:r w:rsidRPr="00DB4403">
              <w:t>、名称、</w:t>
            </w:r>
            <w:r w:rsidRPr="00DB4403">
              <w:t>URL</w:t>
            </w:r>
            <w:r w:rsidRPr="00DB4403">
              <w:t>等信息上报给云平台。用户可通过云平台</w:t>
            </w:r>
            <w:r w:rsidRPr="00DB4403">
              <w:t>APP</w:t>
            </w:r>
            <w:r w:rsidRPr="00DB4403">
              <w:t>，查看篡改后的页面，并依据篡改信息确定是否进行一键断网。</w:t>
            </w:r>
          </w:p>
        </w:tc>
      </w:tr>
      <w:tr w:rsidR="00B17F0D" w:rsidRPr="00DB4403" w14:paraId="33918429" w14:textId="77777777">
        <w:trPr>
          <w:tblCellSpacing w:w="0" w:type="dxa"/>
        </w:trPr>
        <w:tc>
          <w:tcPr>
            <w:tcW w:w="2370" w:type="dxa"/>
            <w:tcBorders>
              <w:bottom w:val="single" w:sz="6" w:space="0" w:color="FFFFFF"/>
              <w:right w:val="single" w:sz="6" w:space="0" w:color="FFFFFF"/>
            </w:tcBorders>
            <w:shd w:val="clear" w:color="auto" w:fill="F5F5F5"/>
            <w:tcMar>
              <w:top w:w="30" w:type="dxa"/>
              <w:left w:w="30" w:type="dxa"/>
              <w:bottom w:w="30" w:type="dxa"/>
              <w:right w:w="30" w:type="dxa"/>
            </w:tcMar>
            <w:vAlign w:val="center"/>
          </w:tcPr>
          <w:p w14:paraId="295C462F" w14:textId="77777777" w:rsidR="00B17F0D" w:rsidRPr="00DB4403" w:rsidRDefault="00DB4403">
            <w:pPr>
              <w:pStyle w:val="tdTableStyle-Standard-BodyE-Regular-Row1"/>
              <w:shd w:val="clear" w:color="auto" w:fill="F5F5F5"/>
            </w:pPr>
            <w:r w:rsidRPr="00DB4403">
              <w:rPr>
                <w:shd w:val="clear" w:color="auto" w:fill="F5F5F5"/>
              </w:rPr>
              <w:t>使用云</w:t>
            </w:r>
            <w:r w:rsidRPr="00DB4403">
              <w:rPr>
                <w:shd w:val="clear" w:color="auto" w:fill="F5F5F5"/>
              </w:rPr>
              <w:t>·</w:t>
            </w:r>
            <w:r w:rsidRPr="00DB4403">
              <w:rPr>
                <w:shd w:val="clear" w:color="auto" w:fill="F5F5F5"/>
              </w:rPr>
              <w:t>景手机</w:t>
            </w:r>
            <w:r w:rsidRPr="00DB4403">
              <w:rPr>
                <w:shd w:val="clear" w:color="auto" w:fill="F5F5F5"/>
              </w:rPr>
              <w:t>APP</w:t>
            </w:r>
          </w:p>
        </w:tc>
        <w:tc>
          <w:tcPr>
            <w:tcW w:w="3735" w:type="dxa"/>
            <w:tcBorders>
              <w:bottom w:val="single" w:sz="6" w:space="0" w:color="FFFFFF"/>
            </w:tcBorders>
            <w:shd w:val="clear" w:color="auto" w:fill="F5F5F5"/>
            <w:tcMar>
              <w:top w:w="30" w:type="dxa"/>
              <w:left w:w="30" w:type="dxa"/>
              <w:bottom w:w="30" w:type="dxa"/>
              <w:right w:w="30" w:type="dxa"/>
            </w:tcMar>
          </w:tcPr>
          <w:p w14:paraId="53FD32C5" w14:textId="77777777" w:rsidR="00B17F0D" w:rsidRPr="00DB4403" w:rsidRDefault="00DB4403" w:rsidP="0046290E">
            <w:pPr>
              <w:pStyle w:val="tdTableStyle-Standard-BodyD-Regular1-Row1"/>
              <w:shd w:val="clear" w:color="auto" w:fill="F5F5F5"/>
            </w:pPr>
            <w:r w:rsidRPr="00DB4403">
              <w:rPr>
                <w:shd w:val="clear" w:color="auto" w:fill="F5F5F5"/>
              </w:rPr>
              <w:t>用手机扫描</w:t>
            </w:r>
            <w:r w:rsidRPr="00DB4403">
              <w:rPr>
                <w:shd w:val="clear" w:color="auto" w:fill="F5F5F5"/>
              </w:rPr>
              <w:t>Android/IOS</w:t>
            </w:r>
            <w:r w:rsidRPr="00DB4403">
              <w:rPr>
                <w:shd w:val="clear" w:color="auto" w:fill="F5F5F5"/>
              </w:rPr>
              <w:t>客户端二维码，下载云</w:t>
            </w:r>
            <w:r w:rsidRPr="00DB4403">
              <w:rPr>
                <w:shd w:val="clear" w:color="auto" w:fill="F5F5F5"/>
              </w:rPr>
              <w:t>·</w:t>
            </w:r>
            <w:r w:rsidRPr="00DB4403">
              <w:rPr>
                <w:shd w:val="clear" w:color="auto" w:fill="F5F5F5"/>
              </w:rPr>
              <w:t>景手机</w:t>
            </w:r>
            <w:r w:rsidRPr="00DB4403">
              <w:rPr>
                <w:shd w:val="clear" w:color="auto" w:fill="F5F5F5"/>
              </w:rPr>
              <w:t>APP</w:t>
            </w:r>
            <w:r w:rsidRPr="00DB4403">
              <w:rPr>
                <w:shd w:val="clear" w:color="auto" w:fill="F5F5F5"/>
              </w:rPr>
              <w:t>，通过手机访问云</w:t>
            </w:r>
            <w:r w:rsidRPr="00DB4403">
              <w:rPr>
                <w:shd w:val="clear" w:color="auto" w:fill="F5F5F5"/>
              </w:rPr>
              <w:t>·</w:t>
            </w:r>
            <w:r w:rsidRPr="00DB4403">
              <w:rPr>
                <w:shd w:val="clear" w:color="auto" w:fill="F5F5F5"/>
              </w:rPr>
              <w:t>景网站。</w:t>
            </w:r>
          </w:p>
        </w:tc>
      </w:tr>
      <w:tr w:rsidR="00B17F0D" w:rsidRPr="00DB4403" w14:paraId="45383C83" w14:textId="77777777">
        <w:trPr>
          <w:tblCellSpacing w:w="0" w:type="dxa"/>
        </w:trPr>
        <w:tc>
          <w:tcPr>
            <w:tcW w:w="2370" w:type="dxa"/>
            <w:tcBorders>
              <w:right w:val="single" w:sz="6" w:space="0" w:color="FFFFFF"/>
            </w:tcBorders>
            <w:shd w:val="clear" w:color="auto" w:fill="F5F5F5"/>
            <w:tcMar>
              <w:top w:w="30" w:type="dxa"/>
              <w:left w:w="30" w:type="dxa"/>
              <w:bottom w:w="30" w:type="dxa"/>
              <w:right w:w="30" w:type="dxa"/>
            </w:tcMar>
            <w:vAlign w:val="center"/>
          </w:tcPr>
          <w:p w14:paraId="7087F581" w14:textId="77777777" w:rsidR="00B17F0D" w:rsidRPr="00DB4403" w:rsidRDefault="00DB4403" w:rsidP="0046290E">
            <w:pPr>
              <w:pStyle w:val="tdTableStyle-Standard-BodyB-Regular-Row1"/>
              <w:shd w:val="clear" w:color="auto" w:fill="F5F5F5"/>
            </w:pPr>
            <w:r w:rsidRPr="00DB4403">
              <w:rPr>
                <w:shd w:val="clear" w:color="auto" w:fill="F5F5F5"/>
              </w:rPr>
              <w:t>访问云</w:t>
            </w:r>
            <w:r w:rsidRPr="00DB4403">
              <w:rPr>
                <w:shd w:val="clear" w:color="auto" w:fill="F5F5F5"/>
              </w:rPr>
              <w:t>·</w:t>
            </w:r>
            <w:r w:rsidRPr="00DB4403">
              <w:rPr>
                <w:shd w:val="clear" w:color="auto" w:fill="F5F5F5"/>
              </w:rPr>
              <w:t>景</w:t>
            </w:r>
          </w:p>
        </w:tc>
        <w:tc>
          <w:tcPr>
            <w:tcW w:w="3735" w:type="dxa"/>
            <w:shd w:val="clear" w:color="auto" w:fill="F5F5F5"/>
            <w:tcMar>
              <w:top w:w="30" w:type="dxa"/>
              <w:left w:w="30" w:type="dxa"/>
              <w:bottom w:w="30" w:type="dxa"/>
              <w:right w:w="30" w:type="dxa"/>
            </w:tcMar>
          </w:tcPr>
          <w:p w14:paraId="2AE2432F" w14:textId="77777777" w:rsidR="00B17F0D" w:rsidRPr="00DB4403" w:rsidRDefault="00DB4403" w:rsidP="0046290E">
            <w:pPr>
              <w:pStyle w:val="tdTableStyle-Standard-BodyA-Regular1-Row1"/>
              <w:shd w:val="clear" w:color="auto" w:fill="F5F5F5"/>
            </w:pPr>
            <w:r w:rsidRPr="00DB4403">
              <w:rPr>
                <w:shd w:val="clear" w:color="auto" w:fill="F5F5F5"/>
              </w:rPr>
              <w:t>点击该按钮，访问云</w:t>
            </w:r>
            <w:r w:rsidRPr="00DB4403">
              <w:rPr>
                <w:shd w:val="clear" w:color="auto" w:fill="F5F5F5"/>
              </w:rPr>
              <w:t>·</w:t>
            </w:r>
            <w:r w:rsidRPr="00DB4403">
              <w:rPr>
                <w:shd w:val="clear" w:color="auto" w:fill="F5F5F5"/>
              </w:rPr>
              <w:t>景网站。</w:t>
            </w:r>
          </w:p>
        </w:tc>
      </w:tr>
    </w:tbl>
    <w:p w14:paraId="197650A6" w14:textId="77777777" w:rsidR="00B17F0D" w:rsidRDefault="00DB4403">
      <w:pPr>
        <w:pStyle w:val="li"/>
        <w:numPr>
          <w:ilvl w:val="0"/>
          <w:numId w:val="619"/>
        </w:numPr>
        <w:ind w:left="630" w:firstLine="0"/>
      </w:pPr>
      <w:r>
        <w:t>点击</w:t>
      </w:r>
      <w:r>
        <w:t>“</w:t>
      </w:r>
      <w:r>
        <w:t>确定</w:t>
      </w:r>
      <w:r>
        <w:t>”</w:t>
      </w:r>
      <w:r>
        <w:t>，完成云</w:t>
      </w:r>
      <w:r>
        <w:t>·</w:t>
      </w:r>
      <w:proofErr w:type="gramStart"/>
      <w:r>
        <w:t>景服务</w:t>
      </w:r>
      <w:proofErr w:type="gramEnd"/>
      <w:r>
        <w:t>的启用。</w:t>
      </w:r>
    </w:p>
    <w:p w14:paraId="6B00A8B9" w14:textId="77777777" w:rsidR="00B17F0D" w:rsidRDefault="00DB4403">
      <w:pPr>
        <w:pStyle w:val="li"/>
        <w:numPr>
          <w:ilvl w:val="0"/>
          <w:numId w:val="619"/>
        </w:numPr>
        <w:ind w:left="630" w:firstLine="0"/>
      </w:pPr>
      <w:r>
        <w:t>如需开启云瞻服务，点击</w:t>
      </w:r>
      <w:r>
        <w:t>“</w:t>
      </w:r>
      <w:r>
        <w:t>云瞻</w:t>
      </w:r>
      <w:r>
        <w:t>”</w:t>
      </w:r>
      <w:r>
        <w:t>按钮，右侧滑出云瞻页面。</w:t>
      </w:r>
    </w:p>
    <w:p w14:paraId="1355B8CC" w14:textId="77777777" w:rsidR="00B17F0D" w:rsidRDefault="00DB4403">
      <w:pPr>
        <w:pStyle w:val="li1"/>
        <w:numPr>
          <w:ilvl w:val="1"/>
          <w:numId w:val="620"/>
        </w:numPr>
        <w:ind w:left="1260" w:firstLine="0"/>
      </w:pPr>
      <w:r>
        <w:t>点击</w:t>
      </w:r>
      <w:r>
        <w:t>“</w:t>
      </w:r>
      <w:r>
        <w:t>启用</w:t>
      </w:r>
      <w:r>
        <w:t>”</w:t>
      </w:r>
      <w:r>
        <w:t>按钮，开启云瞻服务。云</w:t>
      </w:r>
      <w:proofErr w:type="gramStart"/>
      <w:r>
        <w:t>瞻服务</w:t>
      </w:r>
      <w:proofErr w:type="gramEnd"/>
      <w:r>
        <w:t>受许可证控制，安装威胁情报许可证之后才能使用。</w:t>
      </w:r>
    </w:p>
    <w:p w14:paraId="5A9F19B0" w14:textId="77777777" w:rsidR="00B17F0D" w:rsidRDefault="00DB4403">
      <w:pPr>
        <w:pStyle w:val="li1"/>
        <w:numPr>
          <w:ilvl w:val="1"/>
          <w:numId w:val="620"/>
        </w:numPr>
        <w:ind w:left="1260" w:firstLine="0"/>
      </w:pPr>
      <w:r>
        <w:t>点击</w:t>
      </w:r>
      <w:r>
        <w:t>“</w:t>
      </w:r>
      <w:r>
        <w:t>访问云瞻</w:t>
      </w:r>
      <w:r>
        <w:t>”</w:t>
      </w:r>
      <w:r>
        <w:t>按钮，访问云瞻网站。</w:t>
      </w:r>
    </w:p>
    <w:p w14:paraId="24A95BE4" w14:textId="77777777" w:rsidR="00B17F0D" w:rsidRDefault="00DB4403">
      <w:pPr>
        <w:pStyle w:val="li"/>
        <w:numPr>
          <w:ilvl w:val="0"/>
          <w:numId w:val="621"/>
        </w:numPr>
        <w:spacing w:after="246"/>
        <w:ind w:left="630" w:firstLine="0"/>
      </w:pPr>
      <w:r>
        <w:t>点击《软件许可及服务协议》，可以阅读保密及隐私声明、用户授权及其他内容。</w:t>
      </w:r>
    </w:p>
    <w:p w14:paraId="10370356" w14:textId="77777777" w:rsidR="00B17F0D" w:rsidRDefault="00B17F0D">
      <w:pPr>
        <w:sectPr w:rsidR="00B17F0D">
          <w:headerReference w:type="even" r:id="rId378"/>
          <w:headerReference w:type="default" r:id="rId379"/>
          <w:footerReference w:type="even" r:id="rId380"/>
          <w:footerReference w:type="default" r:id="rId381"/>
          <w:type w:val="oddPage"/>
          <w:pgSz w:w="12240" w:h="15840"/>
          <w:pgMar w:top="1185" w:right="1440" w:bottom="1440" w:left="1125" w:header="720" w:footer="405" w:gutter="0"/>
          <w:cols w:space="720"/>
        </w:sectPr>
      </w:pPr>
    </w:p>
    <w:p w14:paraId="2987B4FD" w14:textId="77777777" w:rsidR="00B17F0D" w:rsidRDefault="00DB4403">
      <w:pPr>
        <w:pStyle w:val="h2"/>
      </w:pPr>
      <w:bookmarkStart w:id="409" w:name="_Ref-1567710219"/>
      <w:bookmarkStart w:id="410" w:name="_Toc112079292"/>
      <w:r>
        <w:t>PKI</w:t>
      </w:r>
      <w:bookmarkEnd w:id="409"/>
      <w:bookmarkEnd w:id="410"/>
    </w:p>
    <w:p w14:paraId="563710F8" w14:textId="77777777" w:rsidR="00B17F0D" w:rsidRDefault="00DB4403">
      <w:pPr>
        <w:pStyle w:val="p"/>
      </w:pPr>
      <w:r>
        <w:t>PKI</w:t>
      </w:r>
      <w:r>
        <w:t>（</w:t>
      </w:r>
      <w:r>
        <w:t>Public Key Infrastructure</w:t>
      </w:r>
      <w:r>
        <w:t>）即公</w:t>
      </w:r>
      <w:proofErr w:type="gramStart"/>
      <w:r>
        <w:t>钥</w:t>
      </w:r>
      <w:proofErr w:type="gramEnd"/>
      <w:r>
        <w:t>基础设施，是提供公</w:t>
      </w:r>
      <w:proofErr w:type="gramStart"/>
      <w:r>
        <w:t>钥</w:t>
      </w:r>
      <w:proofErr w:type="gramEnd"/>
      <w:r>
        <w:t>加密和数字签名服务的系统，目的是为了自动管理密钥和证书，保证网上数据信息传输的机密性、真实性、完整性和不可否认性。</w:t>
      </w:r>
      <w:r>
        <w:t>PKI</w:t>
      </w:r>
      <w:r>
        <w:t>采用证书进行公</w:t>
      </w:r>
      <w:proofErr w:type="gramStart"/>
      <w:r>
        <w:t>钥</w:t>
      </w:r>
      <w:proofErr w:type="gramEnd"/>
      <w:r>
        <w:t>管理，通过第三方的可信任机构，把用户的公</w:t>
      </w:r>
      <w:proofErr w:type="gramStart"/>
      <w:r>
        <w:t>钥</w:t>
      </w:r>
      <w:proofErr w:type="gramEnd"/>
      <w:r>
        <w:t>和用户的其它标识信息捆绑在一起，从而在网上验证用户的身份。一个</w:t>
      </w:r>
      <w:r>
        <w:t>PKI</w:t>
      </w:r>
      <w:r>
        <w:t>系统由公</w:t>
      </w:r>
      <w:proofErr w:type="gramStart"/>
      <w:r>
        <w:t>钥</w:t>
      </w:r>
      <w:proofErr w:type="gramEnd"/>
      <w:r>
        <w:t>密码技术（</w:t>
      </w:r>
      <w:r>
        <w:t>Public Key Cryptography</w:t>
      </w:r>
      <w:r>
        <w:t>）、证书认证机构（</w:t>
      </w:r>
      <w:r>
        <w:t>CA</w:t>
      </w:r>
      <w:r>
        <w:t>）、注册机构（</w:t>
      </w:r>
      <w:r>
        <w:t>RA</w:t>
      </w:r>
      <w:r>
        <w:t>）、数字证书（</w:t>
      </w:r>
      <w:r>
        <w:t>Digital Certificate</w:t>
      </w:r>
      <w:r>
        <w:t>）和相应的</w:t>
      </w:r>
      <w:r>
        <w:t>PKI</w:t>
      </w:r>
      <w:r>
        <w:t>存储库组成。</w:t>
      </w:r>
    </w:p>
    <w:p w14:paraId="1992E9BD" w14:textId="77777777" w:rsidR="00B17F0D" w:rsidRDefault="00DB4403">
      <w:pPr>
        <w:pStyle w:val="p"/>
      </w:pPr>
      <w:r>
        <w:t>以下介绍几个</w:t>
      </w:r>
      <w:r>
        <w:t>PKI</w:t>
      </w:r>
      <w:r>
        <w:t>相关的术语：</w:t>
      </w:r>
    </w:p>
    <w:p w14:paraId="341DC3DD" w14:textId="77777777" w:rsidR="00B17F0D" w:rsidRDefault="00DB4403">
      <w:pPr>
        <w:pStyle w:val="li"/>
        <w:numPr>
          <w:ilvl w:val="0"/>
          <w:numId w:val="622"/>
        </w:numPr>
        <w:spacing w:before="246"/>
        <w:ind w:left="630" w:firstLine="0"/>
      </w:pPr>
      <w:r>
        <w:t>公</w:t>
      </w:r>
      <w:proofErr w:type="gramStart"/>
      <w:r>
        <w:t>钥</w:t>
      </w:r>
      <w:proofErr w:type="gramEnd"/>
      <w:r>
        <w:t>密码技术：用户使用公</w:t>
      </w:r>
      <w:proofErr w:type="gramStart"/>
      <w:r>
        <w:t>钥</w:t>
      </w:r>
      <w:proofErr w:type="gramEnd"/>
      <w:r>
        <w:t>密码技术产生密钥对，分别为公</w:t>
      </w:r>
      <w:proofErr w:type="gramStart"/>
      <w:r>
        <w:t>钥</w:t>
      </w:r>
      <w:proofErr w:type="gramEnd"/>
      <w:r>
        <w:t>（</w:t>
      </w:r>
      <w:r>
        <w:t>public key</w:t>
      </w:r>
      <w:r>
        <w:t>）和</w:t>
      </w:r>
      <w:proofErr w:type="gramStart"/>
      <w:r>
        <w:t>私钥</w:t>
      </w:r>
      <w:proofErr w:type="gramEnd"/>
      <w:r>
        <w:t>（</w:t>
      </w:r>
      <w:r>
        <w:t>private key</w:t>
      </w:r>
      <w:r>
        <w:t>），公</w:t>
      </w:r>
      <w:proofErr w:type="gramStart"/>
      <w:r>
        <w:t>钥</w:t>
      </w:r>
      <w:proofErr w:type="gramEnd"/>
      <w:r>
        <w:t>向外界公开，私</w:t>
      </w:r>
      <w:proofErr w:type="gramStart"/>
      <w:r>
        <w:t>钥</w:t>
      </w:r>
      <w:proofErr w:type="gramEnd"/>
      <w:r>
        <w:t>则自己保留。公</w:t>
      </w:r>
      <w:proofErr w:type="gramStart"/>
      <w:r>
        <w:t>钥</w:t>
      </w:r>
      <w:proofErr w:type="gramEnd"/>
      <w:r>
        <w:t>与私</w:t>
      </w:r>
      <w:proofErr w:type="gramStart"/>
      <w:r>
        <w:t>钥</w:t>
      </w:r>
      <w:proofErr w:type="gramEnd"/>
      <w:r>
        <w:t>互为补充，被一个密钥加密的数据，只可以用相匹配的另外一个密钥解密。</w:t>
      </w:r>
    </w:p>
    <w:p w14:paraId="74EFC4B5" w14:textId="77777777" w:rsidR="00B17F0D" w:rsidRDefault="00DB4403">
      <w:pPr>
        <w:pStyle w:val="li"/>
        <w:numPr>
          <w:ilvl w:val="0"/>
          <w:numId w:val="622"/>
        </w:numPr>
        <w:ind w:left="630" w:firstLine="0"/>
      </w:pPr>
      <w:r>
        <w:t>认证机构（</w:t>
      </w:r>
      <w:r>
        <w:t>CA</w:t>
      </w:r>
      <w:r>
        <w:t>）：是一个向个人、计算机或任何其它实体颁发证书的可信实体。</w:t>
      </w:r>
      <w:r>
        <w:t>CA</w:t>
      </w:r>
      <w:r>
        <w:t>受理证书服务申请，根据证书管理策略验证申请方的信息，然后用其私</w:t>
      </w:r>
      <w:proofErr w:type="gramStart"/>
      <w:r>
        <w:t>钥</w:t>
      </w:r>
      <w:proofErr w:type="gramEnd"/>
      <w:r>
        <w:t>对证书进行签名，并颁发该证书给申请方。</w:t>
      </w:r>
    </w:p>
    <w:p w14:paraId="2D5A4246" w14:textId="77777777" w:rsidR="00B17F0D" w:rsidRDefault="00DB4403">
      <w:pPr>
        <w:pStyle w:val="li"/>
        <w:numPr>
          <w:ilvl w:val="0"/>
          <w:numId w:val="622"/>
        </w:numPr>
        <w:ind w:left="630" w:firstLine="0"/>
      </w:pPr>
      <w:r>
        <w:t>注册机构（</w:t>
      </w:r>
      <w:r>
        <w:t>RA</w:t>
      </w:r>
      <w:r>
        <w:t>）：</w:t>
      </w:r>
      <w:r>
        <w:t>RA</w:t>
      </w:r>
      <w:r>
        <w:t>是</w:t>
      </w:r>
      <w:r>
        <w:t>CA</w:t>
      </w:r>
      <w:r>
        <w:t>的延伸，</w:t>
      </w:r>
      <w:r>
        <w:t>RA</w:t>
      </w:r>
      <w:r>
        <w:t>向</w:t>
      </w:r>
      <w:r>
        <w:t>CA</w:t>
      </w:r>
      <w:r>
        <w:t>转发证书服务申请，也向目录服务器转发</w:t>
      </w:r>
      <w:r>
        <w:t>CA</w:t>
      </w:r>
      <w:r>
        <w:t>颁发的数字证书和证书撤消列表，以提供目录浏览和查询服务。</w:t>
      </w:r>
    </w:p>
    <w:p w14:paraId="7AAD4E45" w14:textId="77777777" w:rsidR="00B17F0D" w:rsidRDefault="00DB4403">
      <w:pPr>
        <w:pStyle w:val="li"/>
        <w:numPr>
          <w:ilvl w:val="0"/>
          <w:numId w:val="622"/>
        </w:numPr>
        <w:spacing w:after="246"/>
        <w:ind w:left="630" w:firstLine="0"/>
      </w:pPr>
      <w:r>
        <w:t>证书撤销列表（</w:t>
      </w:r>
      <w:r>
        <w:t>CRL</w:t>
      </w:r>
      <w:r>
        <w:t>）：证书具有一定的使用期限，但是由于密钥被泄露、业务终止等原因，</w:t>
      </w:r>
      <w:r>
        <w:t>CA</w:t>
      </w:r>
      <w:r>
        <w:t>可通过撤销证书缩短证书的使用期限。一个证书一旦被撤消，证书中心就要公布</w:t>
      </w:r>
      <w:r>
        <w:t>CRL</w:t>
      </w:r>
      <w:r>
        <w:t>来声明该证书是无效的，并列出不能再使用的证书的序列号。</w:t>
      </w:r>
    </w:p>
    <w:p w14:paraId="65A09AE9" w14:textId="77777777" w:rsidR="00B17F0D" w:rsidRDefault="00DB4403">
      <w:pPr>
        <w:pStyle w:val="p"/>
      </w:pPr>
      <w:r>
        <w:t>系统在以下功能模块中可以使用</w:t>
      </w:r>
      <w:r>
        <w:t>PKI</w:t>
      </w:r>
      <w:r>
        <w:t>认证方式：</w:t>
      </w:r>
    </w:p>
    <w:p w14:paraId="5D63C192" w14:textId="77777777" w:rsidR="00B17F0D" w:rsidRDefault="00DB4403">
      <w:pPr>
        <w:pStyle w:val="li"/>
        <w:numPr>
          <w:ilvl w:val="0"/>
          <w:numId w:val="623"/>
        </w:numPr>
        <w:spacing w:before="246" w:after="246"/>
        <w:ind w:left="630" w:firstLine="0"/>
      </w:pPr>
      <w:r>
        <w:t>HTTPS/SSH</w:t>
      </w:r>
      <w:r>
        <w:t>：使用</w:t>
      </w:r>
      <w:r>
        <w:t>HTTPS</w:t>
      </w:r>
      <w:r>
        <w:t>或者</w:t>
      </w:r>
      <w:r>
        <w:t>SSH</w:t>
      </w:r>
      <w:r>
        <w:t>方式访问设备时，支持</w:t>
      </w:r>
      <w:r>
        <w:t>PKI</w:t>
      </w:r>
      <w:r>
        <w:t>认证。</w:t>
      </w:r>
    </w:p>
    <w:p w14:paraId="5705F194" w14:textId="77777777" w:rsidR="00B17F0D" w:rsidRDefault="00DB4403">
      <w:pPr>
        <w:pStyle w:val="h3"/>
      </w:pPr>
      <w:bookmarkStart w:id="411" w:name="_Toc112079293"/>
      <w:r>
        <w:t>证书链</w:t>
      </w:r>
      <w:bookmarkEnd w:id="411"/>
    </w:p>
    <w:p w14:paraId="1A11980E" w14:textId="77777777" w:rsidR="00B17F0D" w:rsidRDefault="00DB4403">
      <w:pPr>
        <w:pStyle w:val="p"/>
      </w:pPr>
      <w:r>
        <w:t>对于包含多级证书的</w:t>
      </w:r>
      <w:r>
        <w:t>PKCS#7</w:t>
      </w:r>
      <w:r>
        <w:t>、</w:t>
      </w:r>
      <w:r>
        <w:t>PKCS#12</w:t>
      </w:r>
      <w:r>
        <w:t>文件、</w:t>
      </w:r>
      <w:r>
        <w:t>CERT-BUNDLE</w:t>
      </w:r>
      <w:r>
        <w:t>文件，用户可将其导入系统，然后将其与密钥对文件组合使用，创建成一条证书链。创建完成的证书链可直接被站点引用。用户也可将证书链导出，便于在另一台设备上进行导入并使用。</w:t>
      </w:r>
    </w:p>
    <w:p w14:paraId="30030A08" w14:textId="77777777" w:rsidR="00B17F0D" w:rsidRDefault="00DB4403">
      <w:pPr>
        <w:pStyle w:val="h4"/>
      </w:pPr>
      <w:bookmarkStart w:id="412" w:name="_Toc112079294"/>
      <w:bookmarkStart w:id="413" w:name="1859886610"/>
      <w:r>
        <w:t>创建证书链</w:t>
      </w:r>
      <w:bookmarkEnd w:id="412"/>
    </w:p>
    <w:bookmarkEnd w:id="413"/>
    <w:p w14:paraId="7FA4B08A" w14:textId="77777777" w:rsidR="00B17F0D" w:rsidRDefault="00DB4403">
      <w:pPr>
        <w:pStyle w:val="p"/>
      </w:pPr>
      <w:r>
        <w:t>创建证书链，按照以下步骤进行：</w:t>
      </w:r>
    </w:p>
    <w:p w14:paraId="6C15A3F4" w14:textId="77777777" w:rsidR="00B17F0D" w:rsidRDefault="00DB4403">
      <w:pPr>
        <w:pStyle w:val="li"/>
        <w:numPr>
          <w:ilvl w:val="0"/>
          <w:numId w:val="624"/>
        </w:numPr>
        <w:spacing w:before="246"/>
        <w:ind w:left="630" w:firstLine="0"/>
      </w:pPr>
      <w:r>
        <w:t>选择</w:t>
      </w:r>
      <w:r>
        <w:t>“</w:t>
      </w:r>
      <w:r>
        <w:t>系统</w:t>
      </w:r>
      <w:r>
        <w:t xml:space="preserve"> &gt; PKI &gt; </w:t>
      </w:r>
      <w:r>
        <w:t>证书链</w:t>
      </w:r>
      <w:r>
        <w:t>”</w:t>
      </w:r>
      <w:r>
        <w:t>，打开证书链页面。</w:t>
      </w:r>
    </w:p>
    <w:p w14:paraId="153FB15E" w14:textId="77777777" w:rsidR="00B17F0D" w:rsidRDefault="00DB4403">
      <w:pPr>
        <w:pStyle w:val="li"/>
        <w:numPr>
          <w:ilvl w:val="0"/>
          <w:numId w:val="624"/>
        </w:numPr>
        <w:ind w:left="630" w:firstLine="0"/>
      </w:pPr>
      <w:r>
        <w:t>点击</w:t>
      </w:r>
      <w:r>
        <w:t>“</w:t>
      </w:r>
      <w:r>
        <w:t>新建</w:t>
      </w:r>
      <w:r>
        <w:t>”</w:t>
      </w:r>
      <w:r>
        <w:t>按钮，打开</w:t>
      </w:r>
      <w:r>
        <w:t>&lt;</w:t>
      </w:r>
      <w:r>
        <w:t>证书链配置</w:t>
      </w:r>
      <w:r>
        <w:t>&gt;</w:t>
      </w:r>
      <w:r>
        <w:t>页面。</w:t>
      </w:r>
      <w:r>
        <w:br/>
      </w:r>
      <w:r w:rsidR="004A6DEA">
        <w:rPr>
          <w:noProof/>
        </w:rPr>
        <w:drawing>
          <wp:inline distT="0" distB="0" distL="0" distR="0" wp14:anchorId="621739B1" wp14:editId="300D3356">
            <wp:extent cx="4762500" cy="2447925"/>
            <wp:effectExtent l="0" t="0" r="0" b="9525"/>
            <wp:docPr id="293" name="图片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preferRelativeResize="0">
                      <a:picLocks noChangeArrowheads="1"/>
                    </pic:cNvPicPr>
                  </pic:nvPicPr>
                  <pic:blipFill>
                    <a:blip r:embed="rId382">
                      <a:grayscl/>
                      <a:extLst>
                        <a:ext uri="{28A0092B-C50C-407E-A947-70E740481C1C}">
                          <a14:useLocalDpi xmlns:a14="http://schemas.microsoft.com/office/drawing/2010/main" val="0"/>
                        </a:ext>
                      </a:extLst>
                    </a:blip>
                    <a:srcRect/>
                    <a:stretch>
                      <a:fillRect/>
                    </a:stretch>
                  </pic:blipFill>
                  <pic:spPr bwMode="auto">
                    <a:xfrm>
                      <a:off x="0" y="0"/>
                      <a:ext cx="4762500" cy="2447925"/>
                    </a:xfrm>
                    <a:prstGeom prst="rect">
                      <a:avLst/>
                    </a:prstGeom>
                    <a:noFill/>
                    <a:ln>
                      <a:noFill/>
                    </a:ln>
                  </pic:spPr>
                </pic:pic>
              </a:graphicData>
            </a:graphic>
          </wp:inline>
        </w:drawing>
      </w:r>
    </w:p>
    <w:p w14:paraId="47842203" w14:textId="77777777" w:rsidR="00B17F0D" w:rsidRDefault="00DB4403">
      <w:pPr>
        <w:pStyle w:val="dropDownHead"/>
      </w:pPr>
      <w:r>
        <w:rPr>
          <w:rStyle w:val="dropDownHotspot"/>
        </w:rPr>
        <w:t>在</w:t>
      </w:r>
      <w:r>
        <w:rPr>
          <w:rStyle w:val="dropDownHotspot"/>
        </w:rPr>
        <w:t>&lt;</w:t>
      </w:r>
      <w:r>
        <w:rPr>
          <w:rStyle w:val="dropDownHotspot"/>
        </w:rPr>
        <w:t>证书链配置</w:t>
      </w:r>
      <w:r>
        <w:rPr>
          <w:rStyle w:val="dropDownHotspot"/>
        </w:rPr>
        <w:t>&gt;</w:t>
      </w:r>
      <w:r>
        <w:rPr>
          <w:rStyle w:val="dropDownHotspot"/>
        </w:rPr>
        <w:t>页面，填写基本参数信息。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2069"/>
        <w:gridCol w:w="5658"/>
      </w:tblGrid>
      <w:tr w:rsidR="00B17F0D" w:rsidRPr="00DB4403" w14:paraId="089E4B8D" w14:textId="77777777">
        <w:trPr>
          <w:tblHeader/>
          <w:tblCellSpacing w:w="0" w:type="dxa"/>
        </w:trPr>
        <w:tc>
          <w:tcPr>
            <w:tcW w:w="1635" w:type="dxa"/>
            <w:tcBorders>
              <w:bottom w:val="single" w:sz="6" w:space="0" w:color="FFFFFF"/>
              <w:right w:val="single" w:sz="6" w:space="0" w:color="FFFFFF"/>
            </w:tcBorders>
            <w:shd w:val="clear" w:color="auto" w:fill="C0C0C0"/>
            <w:tcMar>
              <w:top w:w="30" w:type="dxa"/>
              <w:left w:w="0" w:type="dxa"/>
              <w:bottom w:w="30" w:type="dxa"/>
              <w:right w:w="30" w:type="dxa"/>
            </w:tcMar>
          </w:tcPr>
          <w:p w14:paraId="3319B624"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470" w:type="dxa"/>
            <w:tcBorders>
              <w:bottom w:val="single" w:sz="6" w:space="0" w:color="FFFFFF"/>
            </w:tcBorders>
            <w:shd w:val="clear" w:color="auto" w:fill="C0C0C0"/>
            <w:tcMar>
              <w:top w:w="30" w:type="dxa"/>
              <w:left w:w="0" w:type="dxa"/>
              <w:bottom w:w="30" w:type="dxa"/>
              <w:right w:w="30" w:type="dxa"/>
            </w:tcMar>
          </w:tcPr>
          <w:p w14:paraId="7C6D4FE0"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4F8D5559" w14:textId="77777777">
        <w:trPr>
          <w:tblCellSpacing w:w="0" w:type="dxa"/>
        </w:trPr>
        <w:tc>
          <w:tcPr>
            <w:tcW w:w="1635" w:type="dxa"/>
            <w:tcBorders>
              <w:bottom w:val="single" w:sz="6" w:space="0" w:color="FFFFFF"/>
              <w:right w:val="single" w:sz="6" w:space="0" w:color="FFFFFF"/>
            </w:tcBorders>
            <w:shd w:val="clear" w:color="auto" w:fill="F5F5F5"/>
            <w:tcMar>
              <w:top w:w="30" w:type="dxa"/>
              <w:left w:w="30" w:type="dxa"/>
              <w:bottom w:w="30" w:type="dxa"/>
              <w:right w:w="30" w:type="dxa"/>
            </w:tcMar>
          </w:tcPr>
          <w:p w14:paraId="3BC50769" w14:textId="77777777" w:rsidR="00B17F0D" w:rsidRPr="00DB4403" w:rsidRDefault="00DB4403">
            <w:pPr>
              <w:pStyle w:val="tdTableStyle-Standard-BodyE-Regular-Row1"/>
              <w:shd w:val="clear" w:color="auto" w:fill="F5F5F5"/>
            </w:pPr>
            <w:r w:rsidRPr="00DB4403">
              <w:rPr>
                <w:shd w:val="clear" w:color="auto" w:fill="F5F5F5"/>
              </w:rPr>
              <w:t>名称</w:t>
            </w:r>
          </w:p>
        </w:tc>
        <w:tc>
          <w:tcPr>
            <w:tcW w:w="4470" w:type="dxa"/>
            <w:tcBorders>
              <w:bottom w:val="single" w:sz="6" w:space="0" w:color="FFFFFF"/>
            </w:tcBorders>
            <w:shd w:val="clear" w:color="auto" w:fill="F5F5F5"/>
            <w:tcMar>
              <w:top w:w="30" w:type="dxa"/>
              <w:left w:w="30" w:type="dxa"/>
              <w:bottom w:w="30" w:type="dxa"/>
              <w:right w:w="30" w:type="dxa"/>
            </w:tcMar>
          </w:tcPr>
          <w:p w14:paraId="10BA20E9" w14:textId="77777777" w:rsidR="00B17F0D" w:rsidRPr="00DB4403" w:rsidRDefault="00DB4403">
            <w:pPr>
              <w:pStyle w:val="tdTableStyle-Standard-BodyD-Regular1-Row1"/>
              <w:shd w:val="clear" w:color="auto" w:fill="F5F5F5"/>
            </w:pPr>
            <w:r w:rsidRPr="00DB4403">
              <w:rPr>
                <w:shd w:val="clear" w:color="auto" w:fill="F5F5F5"/>
              </w:rPr>
              <w:t>指定证书链的名称。</w:t>
            </w:r>
          </w:p>
        </w:tc>
      </w:tr>
      <w:tr w:rsidR="00B17F0D" w:rsidRPr="00DB4403" w14:paraId="626DC923" w14:textId="77777777">
        <w:trPr>
          <w:tblCellSpacing w:w="0" w:type="dxa"/>
        </w:trPr>
        <w:tc>
          <w:tcPr>
            <w:tcW w:w="1635" w:type="dxa"/>
            <w:tcBorders>
              <w:bottom w:val="single" w:sz="6" w:space="0" w:color="FFFFFF"/>
              <w:right w:val="single" w:sz="6" w:space="0" w:color="FFFFFF"/>
            </w:tcBorders>
            <w:shd w:val="clear" w:color="auto" w:fill="F5F5F5"/>
            <w:tcMar>
              <w:top w:w="30" w:type="dxa"/>
              <w:left w:w="30" w:type="dxa"/>
              <w:bottom w:w="30" w:type="dxa"/>
              <w:right w:w="30" w:type="dxa"/>
            </w:tcMar>
          </w:tcPr>
          <w:p w14:paraId="7C1014D7" w14:textId="77777777" w:rsidR="00B17F0D" w:rsidRPr="00DB4403" w:rsidRDefault="00DB4403">
            <w:pPr>
              <w:pStyle w:val="tdTableStyle-Standard-BodyE-Regular-Row1"/>
              <w:shd w:val="clear" w:color="auto" w:fill="F5F5F5"/>
            </w:pPr>
            <w:r w:rsidRPr="00DB4403">
              <w:rPr>
                <w:shd w:val="clear" w:color="auto" w:fill="F5F5F5"/>
              </w:rPr>
              <w:t>导入证书类型</w:t>
            </w:r>
          </w:p>
        </w:tc>
        <w:tc>
          <w:tcPr>
            <w:tcW w:w="4470" w:type="dxa"/>
            <w:tcBorders>
              <w:bottom w:val="single" w:sz="6" w:space="0" w:color="FFFFFF"/>
            </w:tcBorders>
            <w:shd w:val="clear" w:color="auto" w:fill="F5F5F5"/>
            <w:tcMar>
              <w:top w:w="30" w:type="dxa"/>
              <w:left w:w="30" w:type="dxa"/>
              <w:bottom w:w="30" w:type="dxa"/>
              <w:right w:w="30" w:type="dxa"/>
            </w:tcMar>
          </w:tcPr>
          <w:p w14:paraId="0FFC7053" w14:textId="77777777" w:rsidR="00B17F0D" w:rsidRPr="00DB4403" w:rsidRDefault="00DB4403">
            <w:pPr>
              <w:pStyle w:val="tdTableStyle-Standard-BodyD-Regular1-Row1"/>
              <w:shd w:val="clear" w:color="auto" w:fill="F5F5F5"/>
            </w:pPr>
            <w:r w:rsidRPr="00DB4403">
              <w:rPr>
                <w:shd w:val="clear" w:color="auto" w:fill="F5F5F5"/>
              </w:rPr>
              <w:t>指定证书的类型，包括</w:t>
            </w:r>
            <w:r w:rsidRPr="00DB4403">
              <w:rPr>
                <w:shd w:val="clear" w:color="auto" w:fill="F5F5F5"/>
              </w:rPr>
              <w:t>PKCS#7</w:t>
            </w:r>
            <w:r w:rsidRPr="00DB4403">
              <w:rPr>
                <w:shd w:val="clear" w:color="auto" w:fill="F5F5F5"/>
              </w:rPr>
              <w:t>、</w:t>
            </w:r>
            <w:r w:rsidRPr="00DB4403">
              <w:rPr>
                <w:shd w:val="clear" w:color="auto" w:fill="F5F5F5"/>
              </w:rPr>
              <w:t>PKCS#12</w:t>
            </w:r>
            <w:r w:rsidRPr="00DB4403">
              <w:rPr>
                <w:shd w:val="clear" w:color="auto" w:fill="F5F5F5"/>
              </w:rPr>
              <w:t>或</w:t>
            </w:r>
            <w:r w:rsidRPr="00DB4403">
              <w:rPr>
                <w:shd w:val="clear" w:color="auto" w:fill="F5F5F5"/>
              </w:rPr>
              <w:t>CERT-BUNDLE</w:t>
            </w:r>
            <w:r w:rsidRPr="00DB4403">
              <w:rPr>
                <w:shd w:val="clear" w:color="auto" w:fill="F5F5F5"/>
              </w:rPr>
              <w:t>。用户需根据要导入的证书文件的格式进行选择。</w:t>
            </w:r>
            <w:r w:rsidRPr="00DB4403">
              <w:br/>
            </w:r>
            <w:r w:rsidRPr="00DB4403">
              <w:rPr>
                <w:shd w:val="clear" w:color="auto" w:fill="F5F5F5"/>
              </w:rPr>
              <w:t>CERT-BUNDLE</w:t>
            </w:r>
            <w:r w:rsidRPr="00DB4403">
              <w:rPr>
                <w:shd w:val="clear" w:color="auto" w:fill="F5F5F5"/>
              </w:rPr>
              <w:t>是指</w:t>
            </w:r>
            <w:r w:rsidRPr="00DB4403">
              <w:rPr>
                <w:shd w:val="clear" w:color="auto" w:fill="F5F5F5"/>
              </w:rPr>
              <w:t>PEM</w:t>
            </w:r>
            <w:r w:rsidRPr="00DB4403">
              <w:rPr>
                <w:shd w:val="clear" w:color="auto" w:fill="F5F5F5"/>
              </w:rPr>
              <w:t>编码的多个证书串联证书链。系统允许导入的证书链不完整但需连续，例如完整的证书链为</w:t>
            </w:r>
            <w:proofErr w:type="spellStart"/>
            <w:r w:rsidRPr="00DB4403">
              <w:rPr>
                <w:shd w:val="clear" w:color="auto" w:fill="F5F5F5"/>
              </w:rPr>
              <w:t>TerCert</w:t>
            </w:r>
            <w:proofErr w:type="spellEnd"/>
            <w:r w:rsidRPr="00DB4403">
              <w:rPr>
                <w:shd w:val="clear" w:color="auto" w:fill="F5F5F5"/>
              </w:rPr>
              <w:t>&lt;-</w:t>
            </w:r>
            <w:proofErr w:type="spellStart"/>
            <w:r w:rsidRPr="00DB4403">
              <w:rPr>
                <w:shd w:val="clear" w:color="auto" w:fill="F5F5F5"/>
              </w:rPr>
              <w:t>MidCACert</w:t>
            </w:r>
            <w:proofErr w:type="spellEnd"/>
            <w:r w:rsidRPr="00DB4403">
              <w:rPr>
                <w:shd w:val="clear" w:color="auto" w:fill="F5F5F5"/>
              </w:rPr>
              <w:t>&lt;-</w:t>
            </w:r>
            <w:proofErr w:type="spellStart"/>
            <w:r w:rsidRPr="00DB4403">
              <w:rPr>
                <w:shd w:val="clear" w:color="auto" w:fill="F5F5F5"/>
              </w:rPr>
              <w:t>RootCACert</w:t>
            </w:r>
            <w:proofErr w:type="spellEnd"/>
            <w:r w:rsidRPr="00DB4403">
              <w:rPr>
                <w:shd w:val="clear" w:color="auto" w:fill="F5F5F5"/>
              </w:rPr>
              <w:t>，导入的文件允许仅包含</w:t>
            </w:r>
            <w:proofErr w:type="spellStart"/>
            <w:r w:rsidRPr="00DB4403">
              <w:rPr>
                <w:shd w:val="clear" w:color="auto" w:fill="F5F5F5"/>
              </w:rPr>
              <w:t>TerCert</w:t>
            </w:r>
            <w:proofErr w:type="spellEnd"/>
            <w:r w:rsidRPr="00DB4403">
              <w:rPr>
                <w:shd w:val="clear" w:color="auto" w:fill="F5F5F5"/>
              </w:rPr>
              <w:t>&lt;-</w:t>
            </w:r>
            <w:proofErr w:type="spellStart"/>
            <w:r w:rsidRPr="00DB4403">
              <w:rPr>
                <w:shd w:val="clear" w:color="auto" w:fill="F5F5F5"/>
              </w:rPr>
              <w:t>MidCACert</w:t>
            </w:r>
            <w:proofErr w:type="spellEnd"/>
            <w:r w:rsidRPr="00DB4403">
              <w:rPr>
                <w:shd w:val="clear" w:color="auto" w:fill="F5F5F5"/>
              </w:rPr>
              <w:t>两种即可，但不</w:t>
            </w:r>
            <w:proofErr w:type="gramStart"/>
            <w:r w:rsidRPr="00DB4403">
              <w:rPr>
                <w:shd w:val="clear" w:color="auto" w:fill="F5F5F5"/>
              </w:rPr>
              <w:t>支持仅</w:t>
            </w:r>
            <w:proofErr w:type="gramEnd"/>
            <w:r w:rsidRPr="00DB4403">
              <w:rPr>
                <w:shd w:val="clear" w:color="auto" w:fill="F5F5F5"/>
              </w:rPr>
              <w:t>包含</w:t>
            </w:r>
            <w:proofErr w:type="spellStart"/>
            <w:r w:rsidRPr="00DB4403">
              <w:rPr>
                <w:shd w:val="clear" w:color="auto" w:fill="F5F5F5"/>
              </w:rPr>
              <w:t>TerCert</w:t>
            </w:r>
            <w:proofErr w:type="spellEnd"/>
            <w:r w:rsidRPr="00DB4403">
              <w:rPr>
                <w:shd w:val="clear" w:color="auto" w:fill="F5F5F5"/>
              </w:rPr>
              <w:t>和</w:t>
            </w:r>
            <w:proofErr w:type="spellStart"/>
            <w:r w:rsidRPr="00DB4403">
              <w:rPr>
                <w:shd w:val="clear" w:color="auto" w:fill="F5F5F5"/>
              </w:rPr>
              <w:t>RootCACert</w:t>
            </w:r>
            <w:proofErr w:type="spellEnd"/>
            <w:r w:rsidRPr="00DB4403">
              <w:rPr>
                <w:shd w:val="clear" w:color="auto" w:fill="F5F5F5"/>
              </w:rPr>
              <w:t>的情况。此外，系统支持证书</w:t>
            </w:r>
            <w:proofErr w:type="gramStart"/>
            <w:r w:rsidRPr="00DB4403">
              <w:rPr>
                <w:shd w:val="clear" w:color="auto" w:fill="F5F5F5"/>
              </w:rPr>
              <w:t>链乱序</w:t>
            </w:r>
            <w:proofErr w:type="gramEnd"/>
            <w:r w:rsidRPr="00DB4403">
              <w:rPr>
                <w:shd w:val="clear" w:color="auto" w:fill="F5F5F5"/>
              </w:rPr>
              <w:t>，即只要链式关系完整，证书链可被正确解析。</w:t>
            </w:r>
          </w:p>
        </w:tc>
      </w:tr>
      <w:tr w:rsidR="00B17F0D" w:rsidRPr="00DB4403" w14:paraId="3B9F495C" w14:textId="77777777">
        <w:trPr>
          <w:tblCellSpacing w:w="0" w:type="dxa"/>
        </w:trPr>
        <w:tc>
          <w:tcPr>
            <w:tcW w:w="1635" w:type="dxa"/>
            <w:tcBorders>
              <w:bottom w:val="single" w:sz="6" w:space="0" w:color="FFFFFF"/>
              <w:right w:val="single" w:sz="6" w:space="0" w:color="FFFFFF"/>
            </w:tcBorders>
            <w:shd w:val="clear" w:color="auto" w:fill="F5F5F5"/>
            <w:tcMar>
              <w:top w:w="30" w:type="dxa"/>
              <w:left w:w="30" w:type="dxa"/>
              <w:bottom w:w="30" w:type="dxa"/>
              <w:right w:w="30" w:type="dxa"/>
            </w:tcMar>
          </w:tcPr>
          <w:p w14:paraId="28CA2B44" w14:textId="77777777" w:rsidR="00B17F0D" w:rsidRPr="00DB4403" w:rsidRDefault="00DB4403">
            <w:pPr>
              <w:pStyle w:val="tdTableStyle-Standard-BodyE-Regular-Row1"/>
              <w:shd w:val="clear" w:color="auto" w:fill="F5F5F5"/>
            </w:pPr>
            <w:r w:rsidRPr="00DB4403">
              <w:rPr>
                <w:shd w:val="clear" w:color="auto" w:fill="F5F5F5"/>
              </w:rPr>
              <w:t>导入证书文件</w:t>
            </w:r>
          </w:p>
        </w:tc>
        <w:tc>
          <w:tcPr>
            <w:tcW w:w="4470" w:type="dxa"/>
            <w:tcBorders>
              <w:bottom w:val="single" w:sz="6" w:space="0" w:color="FFFFFF"/>
            </w:tcBorders>
            <w:shd w:val="clear" w:color="auto" w:fill="F5F5F5"/>
            <w:tcMar>
              <w:top w:w="30" w:type="dxa"/>
              <w:left w:w="30" w:type="dxa"/>
              <w:bottom w:w="30" w:type="dxa"/>
              <w:right w:w="30" w:type="dxa"/>
            </w:tcMar>
          </w:tcPr>
          <w:p w14:paraId="6EEAAA97"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点击</w:t>
            </w:r>
            <w:r w:rsidRPr="00DB4403">
              <w:rPr>
                <w:shd w:val="clear" w:color="auto" w:fill="F5F5F5"/>
              </w:rPr>
              <w:t>“</w:t>
            </w:r>
            <w:r w:rsidRPr="00DB4403">
              <w:rPr>
                <w:shd w:val="clear" w:color="auto" w:fill="F5F5F5"/>
              </w:rPr>
              <w:t>浏览</w:t>
            </w:r>
            <w:r w:rsidRPr="00DB4403">
              <w:rPr>
                <w:shd w:val="clear" w:color="auto" w:fill="F5F5F5"/>
              </w:rPr>
              <w:t>”</w:t>
            </w:r>
            <w:r w:rsidRPr="00DB4403">
              <w:rPr>
                <w:shd w:val="clear" w:color="auto" w:fill="F5F5F5"/>
              </w:rPr>
              <w:t>按钮，在打开的对话框中找到证书所在路径，选择需导入的证书。</w:t>
            </w:r>
            <w:r w:rsidRPr="00DB4403">
              <w:rPr>
                <w:shd w:val="clear" w:color="auto" w:fill="F5F5F5"/>
              </w:rPr>
              <w:t xml:space="preserve"> </w:t>
            </w:r>
          </w:p>
        </w:tc>
      </w:tr>
      <w:tr w:rsidR="00B17F0D" w:rsidRPr="00DB4403" w14:paraId="73CB6D57" w14:textId="77777777">
        <w:trPr>
          <w:tblCellSpacing w:w="0" w:type="dxa"/>
        </w:trPr>
        <w:tc>
          <w:tcPr>
            <w:tcW w:w="1635" w:type="dxa"/>
            <w:tcBorders>
              <w:bottom w:val="single" w:sz="6" w:space="0" w:color="FFFFFF"/>
              <w:right w:val="single" w:sz="6" w:space="0" w:color="FFFFFF"/>
            </w:tcBorders>
            <w:shd w:val="clear" w:color="auto" w:fill="F5F5F5"/>
            <w:tcMar>
              <w:top w:w="30" w:type="dxa"/>
              <w:left w:w="30" w:type="dxa"/>
              <w:bottom w:w="30" w:type="dxa"/>
              <w:right w:w="30" w:type="dxa"/>
            </w:tcMar>
          </w:tcPr>
          <w:p w14:paraId="68CE147A" w14:textId="77777777" w:rsidR="00B17F0D" w:rsidRPr="00DB4403" w:rsidRDefault="00DB4403">
            <w:pPr>
              <w:pStyle w:val="tdTableStyle-Standard-BodyE-Regular-Row1"/>
              <w:shd w:val="clear" w:color="auto" w:fill="F5F5F5"/>
            </w:pPr>
            <w:r w:rsidRPr="00DB4403">
              <w:rPr>
                <w:shd w:val="clear" w:color="auto" w:fill="F5F5F5"/>
              </w:rPr>
              <w:t>导入密钥对</w:t>
            </w:r>
          </w:p>
        </w:tc>
        <w:tc>
          <w:tcPr>
            <w:tcW w:w="4470" w:type="dxa"/>
            <w:tcBorders>
              <w:bottom w:val="single" w:sz="6" w:space="0" w:color="FFFFFF"/>
            </w:tcBorders>
            <w:shd w:val="clear" w:color="auto" w:fill="F5F5F5"/>
            <w:tcMar>
              <w:top w:w="30" w:type="dxa"/>
              <w:left w:w="30" w:type="dxa"/>
              <w:bottom w:w="30" w:type="dxa"/>
              <w:right w:w="30" w:type="dxa"/>
            </w:tcMar>
          </w:tcPr>
          <w:p w14:paraId="44F48627"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当证书类型为</w:t>
            </w:r>
            <w:r w:rsidRPr="00DB4403">
              <w:rPr>
                <w:shd w:val="clear" w:color="auto" w:fill="F5F5F5"/>
              </w:rPr>
              <w:t>“PKCS#7”</w:t>
            </w:r>
            <w:r w:rsidRPr="00DB4403">
              <w:rPr>
                <w:shd w:val="clear" w:color="auto" w:fill="F5F5F5"/>
              </w:rPr>
              <w:t>或</w:t>
            </w:r>
            <w:r w:rsidRPr="00DB4403">
              <w:rPr>
                <w:shd w:val="clear" w:color="auto" w:fill="F5F5F5"/>
              </w:rPr>
              <w:t>“CERT-BUNDLE”</w:t>
            </w:r>
            <w:r w:rsidRPr="00DB4403">
              <w:rPr>
                <w:shd w:val="clear" w:color="auto" w:fill="F5F5F5"/>
              </w:rPr>
              <w:t>时，需导入终端实体密钥对文件。点击</w:t>
            </w:r>
            <w:r w:rsidRPr="00DB4403">
              <w:rPr>
                <w:shd w:val="clear" w:color="auto" w:fill="F5F5F5"/>
              </w:rPr>
              <w:t>“</w:t>
            </w:r>
            <w:r w:rsidRPr="00DB4403">
              <w:rPr>
                <w:shd w:val="clear" w:color="auto" w:fill="F5F5F5"/>
              </w:rPr>
              <w:t>浏览</w:t>
            </w:r>
            <w:r w:rsidRPr="00DB4403">
              <w:rPr>
                <w:shd w:val="clear" w:color="auto" w:fill="F5F5F5"/>
              </w:rPr>
              <w:t>”</w:t>
            </w:r>
            <w:r w:rsidRPr="00DB4403">
              <w:rPr>
                <w:shd w:val="clear" w:color="auto" w:fill="F5F5F5"/>
              </w:rPr>
              <w:t>按钮，在打开的对话框中找到密钥对所在路径，选择需导入的密钥对。</w:t>
            </w:r>
            <w:r w:rsidRPr="00DB4403">
              <w:rPr>
                <w:shd w:val="clear" w:color="auto" w:fill="F5F5F5"/>
              </w:rPr>
              <w:t xml:space="preserve"> </w:t>
            </w:r>
          </w:p>
        </w:tc>
      </w:tr>
      <w:tr w:rsidR="00B17F0D" w:rsidRPr="00DB4403" w14:paraId="00DD6FBC" w14:textId="77777777">
        <w:trPr>
          <w:tblCellSpacing w:w="0" w:type="dxa"/>
        </w:trPr>
        <w:tc>
          <w:tcPr>
            <w:tcW w:w="1635" w:type="dxa"/>
            <w:tcBorders>
              <w:right w:val="single" w:sz="6" w:space="0" w:color="FFFFFF"/>
            </w:tcBorders>
            <w:shd w:val="clear" w:color="auto" w:fill="F5F5F5"/>
            <w:tcMar>
              <w:top w:w="30" w:type="dxa"/>
              <w:left w:w="30" w:type="dxa"/>
              <w:bottom w:w="30" w:type="dxa"/>
              <w:right w:w="30" w:type="dxa"/>
            </w:tcMar>
          </w:tcPr>
          <w:p w14:paraId="5E2EA760" w14:textId="77777777" w:rsidR="00B17F0D" w:rsidRPr="00DB4403" w:rsidRDefault="00DB4403">
            <w:pPr>
              <w:pStyle w:val="tdTableStyle-Standard-BodyB-Regular-Row1"/>
              <w:shd w:val="clear" w:color="auto" w:fill="F5F5F5"/>
            </w:pPr>
            <w:r w:rsidRPr="00DB4403">
              <w:rPr>
                <w:shd w:val="clear" w:color="auto" w:fill="F5F5F5"/>
              </w:rPr>
              <w:t>密码</w:t>
            </w:r>
          </w:p>
        </w:tc>
        <w:tc>
          <w:tcPr>
            <w:tcW w:w="4470" w:type="dxa"/>
            <w:shd w:val="clear" w:color="auto" w:fill="F5F5F5"/>
            <w:tcMar>
              <w:top w:w="30" w:type="dxa"/>
              <w:left w:w="30" w:type="dxa"/>
              <w:bottom w:w="30" w:type="dxa"/>
              <w:right w:w="30" w:type="dxa"/>
            </w:tcMar>
          </w:tcPr>
          <w:p w14:paraId="3ED808FC" w14:textId="77777777" w:rsidR="00B17F0D" w:rsidRPr="00DB4403" w:rsidRDefault="00DB4403">
            <w:pPr>
              <w:pStyle w:val="tdTableStyle-Standard-BodyA-Regular1-Row1"/>
              <w:shd w:val="clear" w:color="auto" w:fill="F5F5F5"/>
            </w:pPr>
            <w:r w:rsidRPr="00DB4403">
              <w:rPr>
                <w:shd w:val="clear" w:color="auto" w:fill="F5F5F5"/>
              </w:rPr>
              <w:t>当证书类型为</w:t>
            </w:r>
            <w:r w:rsidRPr="00DB4403">
              <w:rPr>
                <w:shd w:val="clear" w:color="auto" w:fill="F5F5F5"/>
              </w:rPr>
              <w:t>“PKCS#12”</w:t>
            </w:r>
            <w:r w:rsidRPr="00DB4403">
              <w:rPr>
                <w:shd w:val="clear" w:color="auto" w:fill="F5F5F5"/>
              </w:rPr>
              <w:t>时，需输入</w:t>
            </w:r>
            <w:r w:rsidRPr="00DB4403">
              <w:rPr>
                <w:shd w:val="clear" w:color="auto" w:fill="F5F5F5"/>
              </w:rPr>
              <w:t>PKCS#12</w:t>
            </w:r>
            <w:r w:rsidRPr="00DB4403">
              <w:rPr>
                <w:shd w:val="clear" w:color="auto" w:fill="F5F5F5"/>
              </w:rPr>
              <w:t>文件密码。</w:t>
            </w:r>
          </w:p>
        </w:tc>
      </w:tr>
    </w:tbl>
    <w:p w14:paraId="4A143E03" w14:textId="77777777" w:rsidR="00B17F0D" w:rsidRDefault="00DB4403">
      <w:pPr>
        <w:pStyle w:val="li"/>
        <w:numPr>
          <w:ilvl w:val="0"/>
          <w:numId w:val="624"/>
        </w:numPr>
        <w:spacing w:after="246"/>
        <w:ind w:left="630" w:firstLine="0"/>
      </w:pPr>
      <w:r>
        <w:t>点击</w:t>
      </w:r>
      <w:r>
        <w:t>“</w:t>
      </w:r>
      <w:r>
        <w:t>确定</w:t>
      </w:r>
      <w:r>
        <w:t>”</w:t>
      </w:r>
      <w:r>
        <w:t>，完成配置。</w:t>
      </w:r>
    </w:p>
    <w:p w14:paraId="059BD435" w14:textId="77777777" w:rsidR="00B17F0D" w:rsidRDefault="00DB4403">
      <w:pPr>
        <w:pStyle w:val="h4"/>
      </w:pPr>
      <w:bookmarkStart w:id="414" w:name="_Toc112079295"/>
      <w:r>
        <w:t>编辑证书链</w:t>
      </w:r>
      <w:bookmarkEnd w:id="414"/>
    </w:p>
    <w:p w14:paraId="4628AF66" w14:textId="77777777" w:rsidR="00B17F0D" w:rsidRDefault="00DB4403">
      <w:pPr>
        <w:pStyle w:val="p"/>
      </w:pPr>
      <w:r>
        <w:t>没有导入证书和密钥文件的空证书</w:t>
      </w:r>
      <w:proofErr w:type="gramStart"/>
      <w:r>
        <w:t>链支持</w:t>
      </w:r>
      <w:proofErr w:type="gramEnd"/>
      <w:r>
        <w:t>编辑。</w:t>
      </w:r>
    </w:p>
    <w:p w14:paraId="21DDB419" w14:textId="77777777" w:rsidR="00B17F0D" w:rsidRDefault="00DB4403">
      <w:pPr>
        <w:pStyle w:val="p"/>
      </w:pPr>
      <w:r>
        <w:t>编辑证书链，按照以下步骤进行：</w:t>
      </w:r>
    </w:p>
    <w:p w14:paraId="5152E6F7" w14:textId="77777777" w:rsidR="00B17F0D" w:rsidRDefault="00DB4403">
      <w:pPr>
        <w:pStyle w:val="li"/>
        <w:numPr>
          <w:ilvl w:val="0"/>
          <w:numId w:val="625"/>
        </w:numPr>
        <w:spacing w:before="246"/>
        <w:ind w:left="630" w:firstLine="0"/>
      </w:pPr>
      <w:r>
        <w:t>选择</w:t>
      </w:r>
      <w:r>
        <w:t>“</w:t>
      </w:r>
      <w:r>
        <w:t>系统</w:t>
      </w:r>
      <w:r>
        <w:t xml:space="preserve"> &gt; PKI &gt; </w:t>
      </w:r>
      <w:r>
        <w:t>证书链</w:t>
      </w:r>
      <w:r>
        <w:t>”</w:t>
      </w:r>
      <w:r>
        <w:t>，打开证书链页面。</w:t>
      </w:r>
    </w:p>
    <w:p w14:paraId="7473814C" w14:textId="77777777" w:rsidR="00B17F0D" w:rsidRDefault="00DB4403">
      <w:pPr>
        <w:pStyle w:val="li"/>
        <w:numPr>
          <w:ilvl w:val="0"/>
          <w:numId w:val="625"/>
        </w:numPr>
        <w:ind w:left="630" w:firstLine="0"/>
      </w:pPr>
      <w:r>
        <w:t>在列表中勾选一条空证书链，点击</w:t>
      </w:r>
      <w:r>
        <w:t>“</w:t>
      </w:r>
      <w:r>
        <w:t>编辑</w:t>
      </w:r>
      <w:r>
        <w:t>”</w:t>
      </w:r>
      <w:r>
        <w:t>按钮，打开</w:t>
      </w:r>
      <w:r>
        <w:t>&lt;</w:t>
      </w:r>
      <w:r>
        <w:t>证书链配置</w:t>
      </w:r>
      <w:r>
        <w:t>&gt;</w:t>
      </w:r>
      <w:r>
        <w:t>页面。</w:t>
      </w:r>
    </w:p>
    <w:p w14:paraId="0E342C36" w14:textId="77777777" w:rsidR="00B17F0D" w:rsidRDefault="00DB4403">
      <w:pPr>
        <w:pStyle w:val="li"/>
        <w:numPr>
          <w:ilvl w:val="0"/>
          <w:numId w:val="625"/>
        </w:numPr>
        <w:ind w:left="630" w:firstLine="0"/>
      </w:pPr>
      <w:r>
        <w:t>根据需要导入证书文件和密钥对。</w:t>
      </w:r>
    </w:p>
    <w:p w14:paraId="0290C0CE" w14:textId="77777777" w:rsidR="00B17F0D" w:rsidRDefault="00DB4403">
      <w:pPr>
        <w:pStyle w:val="li"/>
        <w:numPr>
          <w:ilvl w:val="0"/>
          <w:numId w:val="625"/>
        </w:numPr>
        <w:spacing w:after="246"/>
        <w:ind w:left="630" w:firstLine="0"/>
      </w:pPr>
      <w:r>
        <w:t>点击</w:t>
      </w:r>
      <w:r>
        <w:t>“</w:t>
      </w:r>
      <w:r>
        <w:t>确定</w:t>
      </w:r>
      <w:r>
        <w:t>”</w:t>
      </w:r>
      <w:r>
        <w:t>，完成配置。</w:t>
      </w:r>
    </w:p>
    <w:p w14:paraId="06414042" w14:textId="77777777" w:rsidR="00B17F0D" w:rsidRDefault="00DB4403">
      <w:pPr>
        <w:pStyle w:val="h4"/>
      </w:pPr>
      <w:bookmarkStart w:id="415" w:name="_Toc112079296"/>
      <w:r>
        <w:t>查看证书链</w:t>
      </w:r>
      <w:bookmarkEnd w:id="415"/>
    </w:p>
    <w:p w14:paraId="104AD7E8" w14:textId="77777777" w:rsidR="00B17F0D" w:rsidRDefault="00DB4403">
      <w:pPr>
        <w:pStyle w:val="p"/>
      </w:pPr>
      <w:r>
        <w:t>支持在证书链列表中查看证书链详情以及关联的站点信息。</w:t>
      </w:r>
    </w:p>
    <w:p w14:paraId="2249A508" w14:textId="77777777" w:rsidR="00B17F0D" w:rsidRDefault="00DB4403">
      <w:pPr>
        <w:pStyle w:val="p"/>
      </w:pPr>
      <w:r>
        <w:t>查看证书链，按照以下步骤进行：</w:t>
      </w:r>
    </w:p>
    <w:p w14:paraId="7E4CF29D" w14:textId="77777777" w:rsidR="00B17F0D" w:rsidRDefault="00DB4403">
      <w:pPr>
        <w:pStyle w:val="li"/>
        <w:numPr>
          <w:ilvl w:val="0"/>
          <w:numId w:val="626"/>
        </w:numPr>
        <w:spacing w:before="246"/>
        <w:ind w:left="630" w:firstLine="0"/>
      </w:pPr>
      <w:r>
        <w:t>选择</w:t>
      </w:r>
      <w:r>
        <w:t>“</w:t>
      </w:r>
      <w:r>
        <w:t>系统</w:t>
      </w:r>
      <w:r>
        <w:t xml:space="preserve"> &gt; PKI &gt; </w:t>
      </w:r>
      <w:r>
        <w:t>证书链</w:t>
      </w:r>
      <w:r>
        <w:t>”</w:t>
      </w:r>
      <w:r>
        <w:t>，打开证书链页面。</w:t>
      </w:r>
      <w:r>
        <w:br/>
      </w:r>
      <w:r w:rsidR="004A6DEA">
        <w:rPr>
          <w:noProof/>
        </w:rPr>
        <w:drawing>
          <wp:inline distT="0" distB="0" distL="0" distR="0" wp14:anchorId="057743A3" wp14:editId="4B6A6C14">
            <wp:extent cx="4762500" cy="2181225"/>
            <wp:effectExtent l="0" t="0" r="0" b="9525"/>
            <wp:docPr id="294" name="图片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preferRelativeResize="0">
                      <a:picLocks noChangeArrowheads="1"/>
                    </pic:cNvPicPr>
                  </pic:nvPicPr>
                  <pic:blipFill>
                    <a:blip r:embed="rId383">
                      <a:grayscl/>
                      <a:extLst>
                        <a:ext uri="{28A0092B-C50C-407E-A947-70E740481C1C}">
                          <a14:useLocalDpi xmlns:a14="http://schemas.microsoft.com/office/drawing/2010/main" val="0"/>
                        </a:ext>
                      </a:extLst>
                    </a:blip>
                    <a:srcRect/>
                    <a:stretch>
                      <a:fillRect/>
                    </a:stretch>
                  </pic:blipFill>
                  <pic:spPr bwMode="auto">
                    <a:xfrm>
                      <a:off x="0" y="0"/>
                      <a:ext cx="4762500" cy="2181225"/>
                    </a:xfrm>
                    <a:prstGeom prst="rect">
                      <a:avLst/>
                    </a:prstGeom>
                    <a:noFill/>
                    <a:ln>
                      <a:noFill/>
                    </a:ln>
                  </pic:spPr>
                </pic:pic>
              </a:graphicData>
            </a:graphic>
          </wp:inline>
        </w:drawing>
      </w:r>
    </w:p>
    <w:p w14:paraId="69047D43" w14:textId="77777777" w:rsidR="00B17F0D" w:rsidRDefault="00DB4403">
      <w:pPr>
        <w:pStyle w:val="li"/>
        <w:numPr>
          <w:ilvl w:val="0"/>
          <w:numId w:val="626"/>
        </w:numPr>
        <w:ind w:left="630" w:firstLine="0"/>
      </w:pPr>
      <w:r>
        <w:t>在列表中勾选指定的证书链，在证书链列表</w:t>
      </w:r>
      <w:proofErr w:type="gramStart"/>
      <w:r>
        <w:t>下方</w:t>
      </w:r>
      <w:r>
        <w:t>&lt;</w:t>
      </w:r>
      <w:proofErr w:type="gramEnd"/>
      <w:r>
        <w:t>详情</w:t>
      </w:r>
      <w:r>
        <w:t>&gt;</w:t>
      </w:r>
      <w:r>
        <w:t>页面展示证书链名称和证书路径，点击</w:t>
      </w:r>
      <w:r>
        <w:t>“</w:t>
      </w:r>
      <w:r>
        <w:t>证书路径</w:t>
      </w:r>
      <w:r>
        <w:t>”</w:t>
      </w:r>
      <w:r>
        <w:t>后的</w:t>
      </w:r>
      <w:r w:rsidR="004A6DEA">
        <w:rPr>
          <w:noProof/>
        </w:rPr>
        <w:drawing>
          <wp:inline distT="0" distB="0" distL="0" distR="0" wp14:anchorId="4CC10705" wp14:editId="243716CC">
            <wp:extent cx="266700" cy="228600"/>
            <wp:effectExtent l="0" t="0" r="0" b="0"/>
            <wp:docPr id="295" name="图片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preferRelativeResize="0">
                      <a:picLocks noChangeArrowheads="1"/>
                    </pic:cNvPicPr>
                  </pic:nvPicPr>
                  <pic:blipFill>
                    <a:blip r:embed="rId384">
                      <a:grayscl/>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按钮，弹出</w:t>
      </w:r>
      <w:r>
        <w:t>&lt;</w:t>
      </w:r>
      <w:r>
        <w:t>证书详情</w:t>
      </w:r>
      <w:r>
        <w:t>&gt;</w:t>
      </w:r>
      <w:r>
        <w:t>页面，可以查看证书主题、上级</w:t>
      </w:r>
      <w:r>
        <w:t>CA</w:t>
      </w:r>
      <w:r>
        <w:t>、生效</w:t>
      </w:r>
      <w:r>
        <w:t>/</w:t>
      </w:r>
      <w:r>
        <w:t>失效时间等信息。</w:t>
      </w:r>
      <w:r>
        <w:br/>
      </w:r>
      <w:r w:rsidR="004A6DEA">
        <w:rPr>
          <w:noProof/>
        </w:rPr>
        <w:drawing>
          <wp:inline distT="0" distB="0" distL="0" distR="0" wp14:anchorId="70724AA0" wp14:editId="6BA5D701">
            <wp:extent cx="4762500" cy="4953000"/>
            <wp:effectExtent l="0" t="0" r="0" b="0"/>
            <wp:docPr id="296" name="图片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preferRelativeResize="0">
                      <a:picLocks noChangeArrowheads="1"/>
                    </pic:cNvPicPr>
                  </pic:nvPicPr>
                  <pic:blipFill>
                    <a:blip r:embed="rId385">
                      <a:grayscl/>
                      <a:extLst>
                        <a:ext uri="{28A0092B-C50C-407E-A947-70E740481C1C}">
                          <a14:useLocalDpi xmlns:a14="http://schemas.microsoft.com/office/drawing/2010/main" val="0"/>
                        </a:ext>
                      </a:extLst>
                    </a:blip>
                    <a:srcRect/>
                    <a:stretch>
                      <a:fillRect/>
                    </a:stretch>
                  </pic:blipFill>
                  <pic:spPr bwMode="auto">
                    <a:xfrm>
                      <a:off x="0" y="0"/>
                      <a:ext cx="4762500" cy="4953000"/>
                    </a:xfrm>
                    <a:prstGeom prst="rect">
                      <a:avLst/>
                    </a:prstGeom>
                    <a:noFill/>
                    <a:ln>
                      <a:noFill/>
                    </a:ln>
                  </pic:spPr>
                </pic:pic>
              </a:graphicData>
            </a:graphic>
          </wp:inline>
        </w:drawing>
      </w:r>
    </w:p>
    <w:p w14:paraId="6C465E1C" w14:textId="77777777" w:rsidR="00B17F0D" w:rsidRDefault="00DB4403">
      <w:pPr>
        <w:pStyle w:val="li"/>
        <w:numPr>
          <w:ilvl w:val="0"/>
          <w:numId w:val="626"/>
        </w:numPr>
        <w:spacing w:after="246"/>
        <w:ind w:left="630" w:firstLine="0"/>
      </w:pPr>
      <w:r>
        <w:t>在证书链列表</w:t>
      </w:r>
      <w:proofErr w:type="gramStart"/>
      <w:r>
        <w:t>下方</w:t>
      </w:r>
      <w:r>
        <w:t>&lt;</w:t>
      </w:r>
      <w:proofErr w:type="gramEnd"/>
      <w:r>
        <w:t>关联站点</w:t>
      </w:r>
      <w:r>
        <w:t>&gt;</w:t>
      </w:r>
      <w:r>
        <w:t>页面展示关联的站点，点击指定的站点，弹出</w:t>
      </w:r>
      <w:r>
        <w:t>&lt;</w:t>
      </w:r>
      <w:r>
        <w:t>站点配置</w:t>
      </w:r>
      <w:r>
        <w:t>&gt;</w:t>
      </w:r>
      <w:r>
        <w:t>页面，可以修改</w:t>
      </w:r>
      <w:r>
        <w:t>SSL/TLS</w:t>
      </w:r>
      <w:r>
        <w:t>证书链等内容，点击</w:t>
      </w:r>
      <w:r>
        <w:t>“</w:t>
      </w:r>
      <w:r>
        <w:t>确定</w:t>
      </w:r>
      <w:r>
        <w:t>”</w:t>
      </w:r>
      <w:r>
        <w:t>完成修改。</w:t>
      </w:r>
    </w:p>
    <w:p w14:paraId="62955227" w14:textId="77777777" w:rsidR="00B17F0D" w:rsidRDefault="00DB4403">
      <w:pPr>
        <w:pStyle w:val="h4"/>
      </w:pPr>
      <w:bookmarkStart w:id="416" w:name="_Toc112079297"/>
      <w:r>
        <w:t>导出证书链</w:t>
      </w:r>
      <w:bookmarkEnd w:id="416"/>
    </w:p>
    <w:p w14:paraId="157D9749" w14:textId="77777777" w:rsidR="00B17F0D" w:rsidRDefault="00DB4403">
      <w:pPr>
        <w:pStyle w:val="p"/>
      </w:pPr>
      <w:r>
        <w:t>导出证书链，按照以下步骤进行：</w:t>
      </w:r>
    </w:p>
    <w:p w14:paraId="0E217B54" w14:textId="77777777" w:rsidR="00B17F0D" w:rsidRDefault="00DB4403">
      <w:pPr>
        <w:pStyle w:val="li"/>
        <w:numPr>
          <w:ilvl w:val="0"/>
          <w:numId w:val="627"/>
        </w:numPr>
        <w:spacing w:before="246"/>
        <w:ind w:left="630" w:firstLine="0"/>
      </w:pPr>
      <w:r>
        <w:t>选择</w:t>
      </w:r>
      <w:r>
        <w:t>“</w:t>
      </w:r>
      <w:r>
        <w:t>系统</w:t>
      </w:r>
      <w:r>
        <w:t xml:space="preserve"> &gt; PKI &gt; </w:t>
      </w:r>
      <w:r>
        <w:t>证书链</w:t>
      </w:r>
      <w:r>
        <w:t>”</w:t>
      </w:r>
      <w:r>
        <w:t>，打开证书链页面。</w:t>
      </w:r>
    </w:p>
    <w:p w14:paraId="3584F4A6" w14:textId="77777777" w:rsidR="00B17F0D" w:rsidRDefault="00DB4403">
      <w:pPr>
        <w:pStyle w:val="li"/>
        <w:numPr>
          <w:ilvl w:val="0"/>
          <w:numId w:val="627"/>
        </w:numPr>
        <w:ind w:left="630" w:firstLine="0"/>
      </w:pPr>
      <w:r>
        <w:t>在列表中勾选一条非空证书链。</w:t>
      </w:r>
    </w:p>
    <w:p w14:paraId="48AA4172" w14:textId="77777777" w:rsidR="00B17F0D" w:rsidRDefault="00DB4403">
      <w:pPr>
        <w:pStyle w:val="li"/>
        <w:numPr>
          <w:ilvl w:val="0"/>
          <w:numId w:val="627"/>
        </w:numPr>
        <w:ind w:left="630" w:firstLine="0"/>
      </w:pPr>
      <w:r>
        <w:t>点击</w:t>
      </w:r>
      <w:r>
        <w:t>“</w:t>
      </w:r>
      <w:r>
        <w:t>导出证书</w:t>
      </w:r>
      <w:r>
        <w:t>”</w:t>
      </w:r>
      <w:r>
        <w:t>按钮。</w:t>
      </w:r>
    </w:p>
    <w:p w14:paraId="469D94A5" w14:textId="77777777" w:rsidR="00B17F0D" w:rsidRDefault="00DB4403">
      <w:pPr>
        <w:pStyle w:val="li1"/>
        <w:numPr>
          <w:ilvl w:val="1"/>
          <w:numId w:val="628"/>
        </w:numPr>
        <w:ind w:left="1260" w:firstLine="0"/>
      </w:pPr>
      <w:r>
        <w:t>若选择</w:t>
      </w:r>
      <w:r>
        <w:t>“</w:t>
      </w:r>
      <w:r>
        <w:t>导出</w:t>
      </w:r>
      <w:r>
        <w:t>PKCS#7”</w:t>
      </w:r>
      <w:r>
        <w:t>，将导出</w:t>
      </w:r>
      <w:r>
        <w:t>PKCS#7</w:t>
      </w:r>
      <w:r>
        <w:t>类型的证书文件，文件后缀名为</w:t>
      </w:r>
      <w:r>
        <w:t>“.p7b”</w:t>
      </w:r>
      <w:r>
        <w:t>，不包含密钥信息；</w:t>
      </w:r>
    </w:p>
    <w:p w14:paraId="265C5CCD" w14:textId="77777777" w:rsidR="00B17F0D" w:rsidRDefault="00DB4403">
      <w:pPr>
        <w:pStyle w:val="li1"/>
        <w:numPr>
          <w:ilvl w:val="1"/>
          <w:numId w:val="628"/>
        </w:numPr>
        <w:spacing w:after="246"/>
        <w:ind w:left="1260" w:firstLine="0"/>
      </w:pPr>
      <w:r>
        <w:t>若设置用于加密的</w:t>
      </w:r>
      <w:r>
        <w:t>“</w:t>
      </w:r>
      <w:r>
        <w:t>密码</w:t>
      </w:r>
      <w:r>
        <w:t>”</w:t>
      </w:r>
      <w:r>
        <w:t>并</w:t>
      </w:r>
      <w:r>
        <w:t>“</w:t>
      </w:r>
      <w:r>
        <w:t>确认密码</w:t>
      </w:r>
      <w:r>
        <w:t>”</w:t>
      </w:r>
      <w:r>
        <w:t>，然后点击</w:t>
      </w:r>
      <w:r>
        <w:t>“</w:t>
      </w:r>
      <w:r>
        <w:t>导出</w:t>
      </w:r>
      <w:r>
        <w:t>PKCS#12”</w:t>
      </w:r>
      <w:r>
        <w:t>，将导出</w:t>
      </w:r>
      <w:r>
        <w:t>PKCS#12</w:t>
      </w:r>
      <w:r>
        <w:t>类型的文件，文件后缀名为</w:t>
      </w:r>
      <w:r>
        <w:t>“.</w:t>
      </w:r>
      <w:proofErr w:type="spellStart"/>
      <w:r>
        <w:t>pfx</w:t>
      </w:r>
      <w:proofErr w:type="spellEnd"/>
      <w:r>
        <w:t>”</w:t>
      </w:r>
      <w:r>
        <w:t>。文件内容同时包含证书文件和密钥信息。</w:t>
      </w:r>
    </w:p>
    <w:p w14:paraId="4060FCAA" w14:textId="77777777" w:rsidR="00B17F0D" w:rsidRDefault="00DB4403">
      <w:pPr>
        <w:pStyle w:val="h4"/>
      </w:pPr>
      <w:bookmarkStart w:id="417" w:name="_Toc112079298"/>
      <w:r>
        <w:t>删除证书链</w:t>
      </w:r>
      <w:bookmarkEnd w:id="417"/>
    </w:p>
    <w:p w14:paraId="63C9D794" w14:textId="77777777" w:rsidR="00B17F0D" w:rsidRDefault="00DB4403">
      <w:pPr>
        <w:pStyle w:val="p"/>
      </w:pPr>
      <w:r>
        <w:t>删除证书链，按照以下步骤进行：</w:t>
      </w:r>
    </w:p>
    <w:p w14:paraId="51603017" w14:textId="77777777" w:rsidR="00B17F0D" w:rsidRDefault="00DB4403">
      <w:pPr>
        <w:pStyle w:val="li"/>
        <w:numPr>
          <w:ilvl w:val="0"/>
          <w:numId w:val="629"/>
        </w:numPr>
        <w:spacing w:before="246"/>
        <w:ind w:left="630" w:firstLine="0"/>
      </w:pPr>
      <w:r>
        <w:t>选择</w:t>
      </w:r>
      <w:r>
        <w:t>“</w:t>
      </w:r>
      <w:r>
        <w:t>系统</w:t>
      </w:r>
      <w:r>
        <w:t xml:space="preserve"> &gt; PKI &gt; </w:t>
      </w:r>
      <w:r>
        <w:t>证书链</w:t>
      </w:r>
      <w:r>
        <w:t>”</w:t>
      </w:r>
      <w:r>
        <w:t>，打开证书链页面。</w:t>
      </w:r>
    </w:p>
    <w:p w14:paraId="7221CEB3" w14:textId="77777777" w:rsidR="00B17F0D" w:rsidRDefault="00DB4403">
      <w:pPr>
        <w:pStyle w:val="li"/>
        <w:numPr>
          <w:ilvl w:val="0"/>
          <w:numId w:val="629"/>
        </w:numPr>
        <w:ind w:left="630" w:firstLine="0"/>
      </w:pPr>
      <w:r>
        <w:t>在列表中勾选指定的证书链。</w:t>
      </w:r>
    </w:p>
    <w:p w14:paraId="16039BE5" w14:textId="77777777" w:rsidR="00B17F0D" w:rsidRDefault="00DB4403">
      <w:pPr>
        <w:pStyle w:val="li"/>
        <w:numPr>
          <w:ilvl w:val="0"/>
          <w:numId w:val="629"/>
        </w:numPr>
        <w:spacing w:after="246"/>
        <w:ind w:left="630" w:firstLine="0"/>
      </w:pPr>
      <w:r>
        <w:t>点击</w:t>
      </w:r>
      <w:r>
        <w:t>“</w:t>
      </w:r>
      <w:r>
        <w:t>删除</w:t>
      </w:r>
      <w:r>
        <w:t>”</w:t>
      </w:r>
      <w:r>
        <w:t>按钮，在弹出的对话框中点击</w:t>
      </w:r>
      <w:r>
        <w:t>“</w:t>
      </w:r>
      <w:r>
        <w:t>删除</w:t>
      </w:r>
      <w:r>
        <w:t>”</w:t>
      </w:r>
      <w:r>
        <w:t>按钮，删除指定证书链。</w:t>
      </w:r>
    </w:p>
    <w:p w14:paraId="23806534" w14:textId="77777777" w:rsidR="00B17F0D" w:rsidRDefault="00DB4403">
      <w:pPr>
        <w:pStyle w:val="Divnote"/>
      </w:pPr>
      <w:r>
        <w:t>{b}</w:t>
      </w:r>
      <w:r>
        <w:t>注意</w:t>
      </w:r>
      <w:r>
        <w:t>: {/b} </w:t>
      </w:r>
    </w:p>
    <w:p w14:paraId="0FB73A89" w14:textId="77777777" w:rsidR="00B17F0D" w:rsidRDefault="00DB4403">
      <w:pPr>
        <w:pStyle w:val="li4"/>
        <w:numPr>
          <w:ilvl w:val="0"/>
          <w:numId w:val="630"/>
        </w:numPr>
        <w:spacing w:before="246"/>
        <w:ind w:left="830" w:firstLine="0"/>
      </w:pPr>
      <w:r>
        <w:t>CA</w:t>
      </w:r>
      <w:r>
        <w:t>证书链只包含证书，不包含密钥文件。导出</w:t>
      </w:r>
      <w:r>
        <w:t>PKCS#12</w:t>
      </w:r>
      <w:r>
        <w:t>类型的证书会显示失败。</w:t>
      </w:r>
    </w:p>
    <w:p w14:paraId="034D478E" w14:textId="77777777" w:rsidR="00B17F0D" w:rsidRDefault="00DB4403">
      <w:pPr>
        <w:pStyle w:val="li4"/>
        <w:numPr>
          <w:ilvl w:val="0"/>
          <w:numId w:val="630"/>
        </w:numPr>
        <w:ind w:left="830" w:firstLine="0"/>
      </w:pPr>
      <w:r>
        <w:t>已经关联站点的证书</w:t>
      </w:r>
      <w:proofErr w:type="gramStart"/>
      <w:r>
        <w:t>链不能</w:t>
      </w:r>
      <w:proofErr w:type="gramEnd"/>
      <w:r>
        <w:t>被删除，只有当所有站点均不引用该证书链，才能删除。</w:t>
      </w:r>
    </w:p>
    <w:p w14:paraId="46BEC563" w14:textId="77777777" w:rsidR="00B17F0D" w:rsidRDefault="00DB4403">
      <w:pPr>
        <w:pStyle w:val="li4"/>
        <w:numPr>
          <w:ilvl w:val="0"/>
          <w:numId w:val="630"/>
        </w:numPr>
        <w:spacing w:after="246"/>
        <w:ind w:left="830" w:firstLine="0"/>
      </w:pPr>
      <w:r>
        <w:t>当新增带有密钥文件的证书链时，</w:t>
      </w:r>
      <w:r>
        <w:t>“</w:t>
      </w:r>
      <w:r>
        <w:t>系统</w:t>
      </w:r>
      <w:r>
        <w:t xml:space="preserve"> &gt; PKI &gt; </w:t>
      </w:r>
      <w:r>
        <w:t>密钥</w:t>
      </w:r>
      <w:r>
        <w:t>”</w:t>
      </w:r>
      <w:r>
        <w:t>的密钥列表页面将同步新增与证书链名称相同的密钥信息。当证书链被删除时，密钥列表页面的密钥信息同步自动删除。</w:t>
      </w:r>
    </w:p>
    <w:p w14:paraId="1FA746A7" w14:textId="77777777" w:rsidR="00B17F0D" w:rsidRDefault="00DB4403">
      <w:pPr>
        <w:pStyle w:val="h3"/>
      </w:pPr>
      <w:bookmarkStart w:id="418" w:name="_Toc112079299"/>
      <w:r>
        <w:t>创建</w:t>
      </w:r>
      <w:r>
        <w:t>PKI</w:t>
      </w:r>
      <w:r>
        <w:t>密钥</w:t>
      </w:r>
      <w:bookmarkEnd w:id="418"/>
    </w:p>
    <w:p w14:paraId="6F4E3D6C" w14:textId="77777777" w:rsidR="00B17F0D" w:rsidRDefault="00DB4403">
      <w:pPr>
        <w:pStyle w:val="li"/>
        <w:numPr>
          <w:ilvl w:val="0"/>
          <w:numId w:val="631"/>
        </w:numPr>
        <w:spacing w:before="246"/>
        <w:ind w:left="630" w:firstLine="0"/>
      </w:pPr>
      <w:r>
        <w:t>点击</w:t>
      </w:r>
      <w:r>
        <w:t>“</w:t>
      </w:r>
      <w:r>
        <w:t>系统</w:t>
      </w:r>
      <w:r>
        <w:t xml:space="preserve"> &gt; PKI &gt; </w:t>
      </w:r>
      <w:r>
        <w:t>密钥</w:t>
      </w:r>
      <w:r>
        <w:t>”</w:t>
      </w:r>
      <w:r>
        <w:t>。</w:t>
      </w:r>
    </w:p>
    <w:p w14:paraId="27974063" w14:textId="77777777" w:rsidR="00B17F0D" w:rsidRDefault="00DB4403">
      <w:pPr>
        <w:pStyle w:val="li"/>
        <w:numPr>
          <w:ilvl w:val="0"/>
          <w:numId w:val="631"/>
        </w:numPr>
        <w:ind w:left="630" w:firstLine="0"/>
      </w:pPr>
      <w:r>
        <w:t>点击</w:t>
      </w:r>
      <w:r>
        <w:t>“</w:t>
      </w:r>
      <w:r>
        <w:t>新建</w:t>
      </w:r>
      <w:r>
        <w:t>”</w:t>
      </w:r>
      <w:r>
        <w:t>按钮，打开</w:t>
      </w:r>
      <w:r>
        <w:t>&lt;PKI</w:t>
      </w:r>
      <w:r>
        <w:t>密钥配置</w:t>
      </w:r>
      <w:r>
        <w:t>&gt;</w:t>
      </w:r>
      <w:r>
        <w:t>页面。</w:t>
      </w:r>
      <w:r>
        <w:br/>
      </w:r>
      <w:r w:rsidR="004A6DEA">
        <w:rPr>
          <w:noProof/>
        </w:rPr>
        <w:drawing>
          <wp:inline distT="0" distB="0" distL="0" distR="0" wp14:anchorId="54363D5E" wp14:editId="3FDD30AA">
            <wp:extent cx="2857500" cy="933450"/>
            <wp:effectExtent l="0" t="0" r="0" b="0"/>
            <wp:docPr id="297" name="图片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preferRelativeResize="0">
                      <a:picLocks noChangeArrowheads="1"/>
                    </pic:cNvPicPr>
                  </pic:nvPicPr>
                  <pic:blipFill>
                    <a:blip r:embed="rId386">
                      <a:grayscl/>
                      <a:extLst>
                        <a:ext uri="{28A0092B-C50C-407E-A947-70E740481C1C}">
                          <a14:useLocalDpi xmlns:a14="http://schemas.microsoft.com/office/drawing/2010/main" val="0"/>
                        </a:ext>
                      </a:extLst>
                    </a:blip>
                    <a:srcRect/>
                    <a:stretch>
                      <a:fillRect/>
                    </a:stretch>
                  </pic:blipFill>
                  <pic:spPr bwMode="auto">
                    <a:xfrm>
                      <a:off x="0" y="0"/>
                      <a:ext cx="2857500" cy="933450"/>
                    </a:xfrm>
                    <a:prstGeom prst="rect">
                      <a:avLst/>
                    </a:prstGeom>
                    <a:noFill/>
                    <a:ln>
                      <a:noFill/>
                    </a:ln>
                  </pic:spPr>
                </pic:pic>
              </a:graphicData>
            </a:graphic>
          </wp:inline>
        </w:drawing>
      </w:r>
    </w:p>
    <w:p w14:paraId="708DDC05" w14:textId="77777777" w:rsidR="00B17F0D" w:rsidRDefault="00DB4403">
      <w:pPr>
        <w:pStyle w:val="dropDownHead"/>
      </w:pPr>
      <w:r>
        <w:rPr>
          <w:rStyle w:val="dropDownHotspot"/>
        </w:rPr>
        <w:t>在该页面中配置参数。</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5468E4D5"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0D3EA5A7"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3765B8A2"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A68595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71FB23E" w14:textId="77777777" w:rsidR="00B17F0D" w:rsidRPr="00DB4403" w:rsidRDefault="00DB4403">
            <w:pPr>
              <w:pStyle w:val="tdTableStyle-Standard-BodyE-Regular-Row1"/>
              <w:shd w:val="clear" w:color="auto" w:fill="F5F5F5"/>
            </w:pPr>
            <w:r w:rsidRPr="00DB4403">
              <w:rPr>
                <w:shd w:val="clear" w:color="auto" w:fill="F5F5F5"/>
              </w:rPr>
              <w:t>标签</w:t>
            </w:r>
          </w:p>
        </w:tc>
        <w:tc>
          <w:tcPr>
            <w:tcW w:w="4890" w:type="dxa"/>
            <w:tcBorders>
              <w:bottom w:val="single" w:sz="6" w:space="0" w:color="FFFFFF"/>
            </w:tcBorders>
            <w:shd w:val="clear" w:color="auto" w:fill="F5F5F5"/>
            <w:tcMar>
              <w:top w:w="30" w:type="dxa"/>
              <w:left w:w="30" w:type="dxa"/>
              <w:bottom w:w="30" w:type="dxa"/>
              <w:right w:w="30" w:type="dxa"/>
            </w:tcMar>
          </w:tcPr>
          <w:p w14:paraId="7605DFD1" w14:textId="77777777" w:rsidR="00B17F0D" w:rsidRPr="00DB4403" w:rsidRDefault="00DB4403">
            <w:pPr>
              <w:pStyle w:val="tdTableStyle-Standard-BodyD-Regular1-Row1"/>
              <w:shd w:val="clear" w:color="auto" w:fill="F5F5F5"/>
            </w:pPr>
            <w:r w:rsidRPr="00DB4403">
              <w:rPr>
                <w:shd w:val="clear" w:color="auto" w:fill="F5F5F5"/>
              </w:rPr>
              <w:t>密钥对的名称，该名称在系统中应该是唯一的。</w:t>
            </w:r>
          </w:p>
        </w:tc>
      </w:tr>
      <w:tr w:rsidR="00B17F0D" w:rsidRPr="00DB4403" w14:paraId="79E3A2A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0379D7D" w14:textId="77777777" w:rsidR="00B17F0D" w:rsidRPr="00DB4403" w:rsidRDefault="00DB4403">
            <w:pPr>
              <w:pStyle w:val="tdTableStyle-Standard-BodyE-Regular-Row1"/>
              <w:shd w:val="clear" w:color="auto" w:fill="F5F5F5"/>
            </w:pPr>
            <w:r w:rsidRPr="00DB4403">
              <w:rPr>
                <w:shd w:val="clear" w:color="auto" w:fill="F5F5F5"/>
              </w:rPr>
              <w:t>密钥对类型</w:t>
            </w:r>
          </w:p>
        </w:tc>
        <w:tc>
          <w:tcPr>
            <w:tcW w:w="4890" w:type="dxa"/>
            <w:tcBorders>
              <w:bottom w:val="single" w:sz="6" w:space="0" w:color="FFFFFF"/>
            </w:tcBorders>
            <w:shd w:val="clear" w:color="auto" w:fill="F5F5F5"/>
            <w:tcMar>
              <w:top w:w="30" w:type="dxa"/>
              <w:left w:w="30" w:type="dxa"/>
              <w:bottom w:w="30" w:type="dxa"/>
              <w:right w:w="30" w:type="dxa"/>
            </w:tcMar>
          </w:tcPr>
          <w:p w14:paraId="20A1CA89" w14:textId="77777777" w:rsidR="00B17F0D" w:rsidRPr="00DB4403" w:rsidRDefault="00DB4403">
            <w:pPr>
              <w:pStyle w:val="tdTableStyle-Standard-BodyD-Regular1-Row1"/>
              <w:shd w:val="clear" w:color="auto" w:fill="F5F5F5"/>
            </w:pPr>
            <w:r w:rsidRPr="00DB4403">
              <w:rPr>
                <w:shd w:val="clear" w:color="auto" w:fill="F5F5F5"/>
              </w:rPr>
              <w:t>密钥对的类型，可以是</w:t>
            </w:r>
            <w:r w:rsidRPr="00DB4403">
              <w:rPr>
                <w:shd w:val="clear" w:color="auto" w:fill="F5F5F5"/>
              </w:rPr>
              <w:t>RSA</w:t>
            </w:r>
            <w:r w:rsidRPr="00DB4403">
              <w:rPr>
                <w:shd w:val="clear" w:color="auto" w:fill="F5F5F5"/>
              </w:rPr>
              <w:t>、</w:t>
            </w:r>
            <w:r w:rsidRPr="00DB4403">
              <w:rPr>
                <w:shd w:val="clear" w:color="auto" w:fill="F5F5F5"/>
              </w:rPr>
              <w:t>DSA</w:t>
            </w:r>
            <w:r w:rsidRPr="00DB4403">
              <w:rPr>
                <w:shd w:val="clear" w:color="auto" w:fill="F5F5F5"/>
              </w:rPr>
              <w:t>、</w:t>
            </w:r>
            <w:r w:rsidRPr="00DB4403">
              <w:rPr>
                <w:shd w:val="clear" w:color="auto" w:fill="F5F5F5"/>
              </w:rPr>
              <w:t>ECC</w:t>
            </w:r>
            <w:r w:rsidRPr="00DB4403">
              <w:rPr>
                <w:shd w:val="clear" w:color="auto" w:fill="F5F5F5"/>
              </w:rPr>
              <w:t>或者</w:t>
            </w:r>
            <w:r w:rsidRPr="00DB4403">
              <w:rPr>
                <w:shd w:val="clear" w:color="auto" w:fill="F5F5F5"/>
              </w:rPr>
              <w:t>SM2</w:t>
            </w:r>
            <w:r w:rsidRPr="00DB4403">
              <w:rPr>
                <w:shd w:val="clear" w:color="auto" w:fill="F5F5F5"/>
              </w:rPr>
              <w:t>。</w:t>
            </w:r>
          </w:p>
        </w:tc>
      </w:tr>
      <w:tr w:rsidR="00B17F0D" w:rsidRPr="00DB4403" w14:paraId="06E1D42D"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2CE34240" w14:textId="77777777" w:rsidR="00B17F0D" w:rsidRPr="00DB4403" w:rsidRDefault="00DB4403">
            <w:pPr>
              <w:pStyle w:val="tdTableStyle-Standard-BodyB-Regular-Row1"/>
              <w:shd w:val="clear" w:color="auto" w:fill="F5F5F5"/>
            </w:pPr>
            <w:proofErr w:type="gramStart"/>
            <w:r w:rsidRPr="00DB4403">
              <w:rPr>
                <w:shd w:val="clear" w:color="auto" w:fill="F5F5F5"/>
              </w:rPr>
              <w:t>模长</w:t>
            </w:r>
            <w:proofErr w:type="gramEnd"/>
          </w:p>
        </w:tc>
        <w:tc>
          <w:tcPr>
            <w:tcW w:w="4890" w:type="dxa"/>
            <w:shd w:val="clear" w:color="auto" w:fill="F5F5F5"/>
            <w:tcMar>
              <w:top w:w="30" w:type="dxa"/>
              <w:left w:w="30" w:type="dxa"/>
              <w:bottom w:w="30" w:type="dxa"/>
              <w:right w:w="30" w:type="dxa"/>
            </w:tcMar>
          </w:tcPr>
          <w:p w14:paraId="25714E9E" w14:textId="77777777" w:rsidR="00B17F0D" w:rsidRPr="00DB4403" w:rsidRDefault="00DB4403">
            <w:pPr>
              <w:pStyle w:val="tdTableStyle-Standard-BodyA-Regular1-Row1"/>
              <w:shd w:val="clear" w:color="auto" w:fill="F5F5F5"/>
            </w:pPr>
            <w:r w:rsidRPr="00DB4403">
              <w:rPr>
                <w:shd w:val="clear" w:color="auto" w:fill="F5F5F5"/>
              </w:rPr>
              <w:t>密钥对的模长，单位为比特。可选项有</w:t>
            </w:r>
            <w:r w:rsidRPr="00DB4403">
              <w:rPr>
                <w:shd w:val="clear" w:color="auto" w:fill="F5F5F5"/>
              </w:rPr>
              <w:t>1024</w:t>
            </w:r>
            <w:r w:rsidRPr="00DB4403">
              <w:rPr>
                <w:shd w:val="clear" w:color="auto" w:fill="F5F5F5"/>
              </w:rPr>
              <w:t>（系统默认值）、</w:t>
            </w:r>
            <w:r w:rsidRPr="00DB4403">
              <w:rPr>
                <w:shd w:val="clear" w:color="auto" w:fill="F5F5F5"/>
              </w:rPr>
              <w:t>2048</w:t>
            </w:r>
            <w:r w:rsidRPr="00DB4403">
              <w:rPr>
                <w:shd w:val="clear" w:color="auto" w:fill="F5F5F5"/>
              </w:rPr>
              <w:t>、</w:t>
            </w:r>
            <w:r w:rsidRPr="00DB4403">
              <w:rPr>
                <w:shd w:val="clear" w:color="auto" w:fill="F5F5F5"/>
              </w:rPr>
              <w:t>512</w:t>
            </w:r>
            <w:r w:rsidRPr="00DB4403">
              <w:rPr>
                <w:shd w:val="clear" w:color="auto" w:fill="F5F5F5"/>
              </w:rPr>
              <w:t>和</w:t>
            </w:r>
            <w:r w:rsidRPr="00DB4403">
              <w:rPr>
                <w:shd w:val="clear" w:color="auto" w:fill="F5F5F5"/>
              </w:rPr>
              <w:t>768</w:t>
            </w:r>
            <w:r w:rsidRPr="00DB4403">
              <w:rPr>
                <w:shd w:val="clear" w:color="auto" w:fill="F5F5F5"/>
              </w:rPr>
              <w:t>，</w:t>
            </w:r>
            <w:r w:rsidRPr="00DB4403">
              <w:rPr>
                <w:shd w:val="clear" w:color="auto" w:fill="F5F5F5"/>
              </w:rPr>
              <w:t>SM2</w:t>
            </w:r>
            <w:r w:rsidRPr="00DB4403">
              <w:rPr>
                <w:shd w:val="clear" w:color="auto" w:fill="F5F5F5"/>
              </w:rPr>
              <w:t>的模长为</w:t>
            </w:r>
            <w:r w:rsidRPr="00DB4403">
              <w:rPr>
                <w:shd w:val="clear" w:color="auto" w:fill="F5F5F5"/>
              </w:rPr>
              <w:t>256</w:t>
            </w:r>
            <w:r w:rsidRPr="00DB4403">
              <w:rPr>
                <w:shd w:val="clear" w:color="auto" w:fill="F5F5F5"/>
              </w:rPr>
              <w:t>。</w:t>
            </w:r>
          </w:p>
        </w:tc>
      </w:tr>
    </w:tbl>
    <w:p w14:paraId="20956E7C" w14:textId="77777777" w:rsidR="00B17F0D" w:rsidRDefault="00DB4403">
      <w:pPr>
        <w:pStyle w:val="li"/>
        <w:numPr>
          <w:ilvl w:val="0"/>
          <w:numId w:val="631"/>
        </w:numPr>
        <w:spacing w:after="246"/>
        <w:ind w:left="630" w:firstLine="0"/>
      </w:pPr>
      <w:r>
        <w:t>点击</w:t>
      </w:r>
      <w:r>
        <w:t>“</w:t>
      </w:r>
      <w:r>
        <w:t>确定</w:t>
      </w:r>
      <w:r>
        <w:t>”</w:t>
      </w:r>
      <w:r>
        <w:t>，完成配置。</w:t>
      </w:r>
    </w:p>
    <w:p w14:paraId="1FBC3E00" w14:textId="77777777" w:rsidR="00B17F0D" w:rsidRDefault="00DB4403">
      <w:pPr>
        <w:pStyle w:val="h3"/>
      </w:pPr>
      <w:bookmarkStart w:id="419" w:name="_Toc112079300"/>
      <w:r>
        <w:t>创建信任域</w:t>
      </w:r>
      <w:bookmarkEnd w:id="419"/>
    </w:p>
    <w:p w14:paraId="13A34D43" w14:textId="77777777" w:rsidR="00B17F0D" w:rsidRDefault="00DB4403">
      <w:pPr>
        <w:pStyle w:val="li"/>
        <w:numPr>
          <w:ilvl w:val="0"/>
          <w:numId w:val="632"/>
        </w:numPr>
        <w:spacing w:before="246"/>
        <w:ind w:left="630" w:firstLine="0"/>
      </w:pPr>
      <w:r>
        <w:t>点击</w:t>
      </w:r>
      <w:r>
        <w:t>“</w:t>
      </w:r>
      <w:r>
        <w:t>系统</w:t>
      </w:r>
      <w:r>
        <w:t xml:space="preserve"> &gt; PKI &gt; </w:t>
      </w:r>
      <w:r>
        <w:t>信任域</w:t>
      </w:r>
      <w:r>
        <w:t>”</w:t>
      </w:r>
      <w:r>
        <w:t>。</w:t>
      </w:r>
    </w:p>
    <w:p w14:paraId="7AD7ACD9" w14:textId="77777777" w:rsidR="00B17F0D" w:rsidRDefault="00DB4403">
      <w:pPr>
        <w:pStyle w:val="li"/>
        <w:numPr>
          <w:ilvl w:val="0"/>
          <w:numId w:val="632"/>
        </w:numPr>
        <w:ind w:left="630" w:firstLine="0"/>
      </w:pPr>
      <w:r>
        <w:t>点击</w:t>
      </w:r>
      <w:r>
        <w:t>“</w:t>
      </w:r>
      <w:r>
        <w:t>新建</w:t>
      </w:r>
      <w:r>
        <w:t>”</w:t>
      </w:r>
      <w:r>
        <w:t>，打开</w:t>
      </w:r>
      <w:r>
        <w:t>&lt;</w:t>
      </w:r>
      <w:r>
        <w:t>信任域配置</w:t>
      </w:r>
      <w:r>
        <w:t>&gt;</w:t>
      </w:r>
      <w:r>
        <w:t>页面。</w:t>
      </w:r>
      <w:r>
        <w:br/>
      </w:r>
    </w:p>
    <w:p w14:paraId="3F0EF2CC" w14:textId="77777777" w:rsidR="00B17F0D" w:rsidRDefault="00DB4403">
      <w:pPr>
        <w:pStyle w:val="dropDownHead"/>
      </w:pPr>
      <w:r>
        <w:rPr>
          <w:rStyle w:val="dropDownHotspot"/>
        </w:rPr>
        <w:t>在</w:t>
      </w:r>
      <w:r>
        <w:rPr>
          <w:rStyle w:val="dropDownHotspot"/>
        </w:rPr>
        <w:t>&lt;</w:t>
      </w:r>
      <w:r>
        <w:rPr>
          <w:rStyle w:val="dropDownHotspot"/>
        </w:rPr>
        <w:t>信任域配置</w:t>
      </w:r>
      <w:r>
        <w:rPr>
          <w:rStyle w:val="dropDownHotspot"/>
        </w:rPr>
        <w:t>&gt;</w:t>
      </w:r>
      <w:r>
        <w:rPr>
          <w:rStyle w:val="dropDownHotspot"/>
        </w:rPr>
        <w:t>页面填写信任域的基本参数。</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34120E" w:rsidRPr="00DB4403" w14:paraId="06D74A97" w14:textId="77777777" w:rsidTr="0034120E">
        <w:trPr>
          <w:tblHeader/>
          <w:tblCellSpacing w:w="0" w:type="dxa"/>
        </w:trPr>
        <w:tc>
          <w:tcPr>
            <w:tcW w:w="6105" w:type="dxa"/>
            <w:gridSpan w:val="2"/>
            <w:tcBorders>
              <w:bottom w:val="single" w:sz="6" w:space="0" w:color="FFFFFF"/>
            </w:tcBorders>
            <w:shd w:val="clear" w:color="auto" w:fill="C0C0C0"/>
            <w:tcMar>
              <w:top w:w="30" w:type="dxa"/>
              <w:left w:w="0" w:type="dxa"/>
              <w:bottom w:w="30" w:type="dxa"/>
              <w:right w:w="30" w:type="dxa"/>
            </w:tcMar>
          </w:tcPr>
          <w:p w14:paraId="3B856097" w14:textId="77777777" w:rsidR="00B17F0D" w:rsidRPr="00DB4403" w:rsidRDefault="00DB4403">
            <w:pPr>
              <w:pStyle w:val="thTableStyle-Standard-HeadD-Regular-Header1"/>
              <w:shd w:val="clear" w:color="auto" w:fill="C0C0C0"/>
            </w:pPr>
            <w:r w:rsidRPr="00DB4403">
              <w:rPr>
                <w:shd w:val="clear" w:color="auto" w:fill="C0C0C0"/>
              </w:rPr>
              <w:t>基本</w:t>
            </w:r>
          </w:p>
        </w:tc>
      </w:tr>
      <w:tr w:rsidR="00B17F0D" w:rsidRPr="00DB4403" w14:paraId="0ADBB57C"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C552C25" w14:textId="77777777" w:rsidR="00B17F0D" w:rsidRPr="00DB4403" w:rsidRDefault="00DB4403">
            <w:pPr>
              <w:pStyle w:val="tdTableStyle-Standard-BodyE-Regular-Row1"/>
              <w:shd w:val="clear" w:color="auto" w:fill="F5F5F5"/>
            </w:pPr>
            <w:r w:rsidRPr="00DB4403">
              <w:rPr>
                <w:shd w:val="clear" w:color="auto" w:fill="F5F5F5"/>
              </w:rPr>
              <w:t>信任域</w:t>
            </w:r>
          </w:p>
        </w:tc>
        <w:tc>
          <w:tcPr>
            <w:tcW w:w="4890" w:type="dxa"/>
            <w:tcBorders>
              <w:bottom w:val="single" w:sz="6" w:space="0" w:color="FFFFFF"/>
            </w:tcBorders>
            <w:shd w:val="clear" w:color="auto" w:fill="F5F5F5"/>
            <w:tcMar>
              <w:top w:w="30" w:type="dxa"/>
              <w:left w:w="30" w:type="dxa"/>
              <w:bottom w:w="30" w:type="dxa"/>
              <w:right w:w="30" w:type="dxa"/>
            </w:tcMar>
          </w:tcPr>
          <w:p w14:paraId="3A8B3E24" w14:textId="77777777" w:rsidR="00B17F0D" w:rsidRPr="00DB4403" w:rsidRDefault="00DB4403">
            <w:pPr>
              <w:pStyle w:val="tdTableStyle-Standard-BodyD-Regular1-Row1"/>
              <w:shd w:val="clear" w:color="auto" w:fill="F5F5F5"/>
            </w:pPr>
            <w:r w:rsidRPr="00DB4403">
              <w:rPr>
                <w:shd w:val="clear" w:color="auto" w:fill="F5F5F5"/>
              </w:rPr>
              <w:t>输入信任域的名称。</w:t>
            </w:r>
          </w:p>
        </w:tc>
      </w:tr>
      <w:tr w:rsidR="00B17F0D" w:rsidRPr="00DB4403" w14:paraId="0FDDFFD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9CE17B0" w14:textId="77777777" w:rsidR="00B17F0D" w:rsidRPr="00DB4403" w:rsidRDefault="00DB4403">
            <w:pPr>
              <w:pStyle w:val="tdTableStyle-Standard-BodyE-Regular-Row1"/>
              <w:shd w:val="clear" w:color="auto" w:fill="F5F5F5"/>
            </w:pPr>
            <w:r w:rsidRPr="00DB4403">
              <w:rPr>
                <w:shd w:val="clear" w:color="auto" w:fill="F5F5F5"/>
              </w:rPr>
              <w:t>证书获取方式</w:t>
            </w:r>
          </w:p>
        </w:tc>
        <w:tc>
          <w:tcPr>
            <w:tcW w:w="4890" w:type="dxa"/>
            <w:tcBorders>
              <w:bottom w:val="single" w:sz="6" w:space="0" w:color="FFFFFF"/>
            </w:tcBorders>
            <w:shd w:val="clear" w:color="auto" w:fill="F5F5F5"/>
            <w:tcMar>
              <w:top w:w="30" w:type="dxa"/>
              <w:left w:w="30" w:type="dxa"/>
              <w:bottom w:w="30" w:type="dxa"/>
              <w:right w:w="30" w:type="dxa"/>
            </w:tcMar>
          </w:tcPr>
          <w:p w14:paraId="626F72E8" w14:textId="77777777" w:rsidR="00B17F0D" w:rsidRPr="00DB4403" w:rsidRDefault="00DB4403">
            <w:pPr>
              <w:pStyle w:val="p"/>
            </w:pPr>
            <w:r w:rsidRPr="00DB4403">
              <w:t>即</w:t>
            </w:r>
            <w:r w:rsidRPr="00DB4403">
              <w:t>CA</w:t>
            </w:r>
            <w:r w:rsidRPr="00DB4403">
              <w:t>中心的证书信息，根据</w:t>
            </w:r>
            <w:r w:rsidRPr="00DB4403">
              <w:t>CA</w:t>
            </w:r>
            <w:r w:rsidRPr="00DB4403">
              <w:t>中心的不同，可选择以下两种方式之一：</w:t>
            </w:r>
          </w:p>
          <w:p w14:paraId="6898226B" w14:textId="77777777" w:rsidR="00B17F0D" w:rsidRPr="00DB4403" w:rsidRDefault="00DB4403">
            <w:pPr>
              <w:pStyle w:val="li"/>
              <w:numPr>
                <w:ilvl w:val="0"/>
                <w:numId w:val="633"/>
              </w:numPr>
              <w:ind w:left="630" w:firstLine="0"/>
            </w:pPr>
            <w:r w:rsidRPr="00DB4403">
              <w:t>若选择外部的</w:t>
            </w:r>
            <w:r w:rsidRPr="00DB4403">
              <w:t>CA</w:t>
            </w:r>
            <w:r w:rsidRPr="00DB4403">
              <w:t>认证中心，选择</w:t>
            </w:r>
            <w:r w:rsidRPr="00DB4403">
              <w:t>“</w:t>
            </w:r>
            <w:r w:rsidRPr="00DB4403">
              <w:t>手动输入</w:t>
            </w:r>
            <w:r w:rsidRPr="00DB4403">
              <w:t>”</w:t>
            </w:r>
            <w:r w:rsidRPr="00DB4403">
              <w:t>。</w:t>
            </w:r>
            <w:r w:rsidRPr="00DB4403">
              <w:br/>
            </w:r>
            <w:r w:rsidRPr="00DB4403">
              <w:t>然后点击</w:t>
            </w:r>
            <w:r w:rsidRPr="00DB4403">
              <w:t>“</w:t>
            </w:r>
            <w:r w:rsidRPr="00DB4403">
              <w:t>导入</w:t>
            </w:r>
            <w:r w:rsidRPr="00DB4403">
              <w:t>CA</w:t>
            </w:r>
            <w:r w:rsidRPr="00DB4403">
              <w:t>证书</w:t>
            </w:r>
            <w:r w:rsidRPr="00DB4403">
              <w:t>”</w:t>
            </w:r>
            <w:r w:rsidRPr="00DB4403">
              <w:t>后面的</w:t>
            </w:r>
            <w:r w:rsidRPr="00DB4403">
              <w:t>“</w:t>
            </w:r>
            <w:r w:rsidRPr="00DB4403">
              <w:t>浏览</w:t>
            </w:r>
            <w:r w:rsidRPr="00DB4403">
              <w:t>”</w:t>
            </w:r>
            <w:r w:rsidRPr="00DB4403">
              <w:t>按钮，在打开的对话框中找到</w:t>
            </w:r>
            <w:r w:rsidRPr="00DB4403">
              <w:t>CA</w:t>
            </w:r>
            <w:r w:rsidRPr="00DB4403">
              <w:t>证书所在路径，点击</w:t>
            </w:r>
            <w:r w:rsidRPr="00DB4403">
              <w:t>“</w:t>
            </w:r>
            <w:r w:rsidRPr="00DB4403">
              <w:t>导入</w:t>
            </w:r>
            <w:r w:rsidRPr="00DB4403">
              <w:t>”</w:t>
            </w:r>
            <w:r w:rsidRPr="00DB4403">
              <w:t>按钮，将</w:t>
            </w:r>
            <w:r w:rsidRPr="00DB4403">
              <w:t>CA</w:t>
            </w:r>
            <w:r w:rsidRPr="00DB4403">
              <w:t>证书导入到系统中；</w:t>
            </w:r>
          </w:p>
          <w:p w14:paraId="2F6D518B" w14:textId="77777777" w:rsidR="00B17F0D" w:rsidRPr="00DB4403" w:rsidRDefault="00DB4403">
            <w:pPr>
              <w:pStyle w:val="li"/>
              <w:numPr>
                <w:ilvl w:val="0"/>
                <w:numId w:val="633"/>
              </w:numPr>
              <w:ind w:left="630" w:firstLine="0"/>
            </w:pPr>
            <w:r w:rsidRPr="00DB4403">
              <w:t>若使用当前防火墙作为</w:t>
            </w:r>
            <w:r w:rsidRPr="00DB4403">
              <w:t>CA</w:t>
            </w:r>
            <w:r w:rsidRPr="00DB4403">
              <w:t>认证中心，选择</w:t>
            </w:r>
            <w:r w:rsidRPr="00DB4403">
              <w:t>“</w:t>
            </w:r>
            <w:r w:rsidRPr="00DB4403">
              <w:t>自签名证书</w:t>
            </w:r>
            <w:r w:rsidRPr="00DB4403">
              <w:t>”</w:t>
            </w:r>
            <w:r w:rsidRPr="00DB4403">
              <w:t>。</w:t>
            </w:r>
          </w:p>
        </w:tc>
      </w:tr>
      <w:tr w:rsidR="00B17F0D" w:rsidRPr="00DB4403" w14:paraId="0059F9DE"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2AC9360" w14:textId="77777777" w:rsidR="00B17F0D" w:rsidRPr="00DB4403" w:rsidRDefault="00DB4403">
            <w:pPr>
              <w:pStyle w:val="tdTableStyle-Standard-BodyE-Regular-Row1"/>
              <w:shd w:val="clear" w:color="auto" w:fill="F5F5F5"/>
            </w:pPr>
            <w:r w:rsidRPr="00DB4403">
              <w:rPr>
                <w:shd w:val="clear" w:color="auto" w:fill="F5F5F5"/>
              </w:rPr>
              <w:t>密钥对</w:t>
            </w:r>
          </w:p>
        </w:tc>
        <w:tc>
          <w:tcPr>
            <w:tcW w:w="4890" w:type="dxa"/>
            <w:tcBorders>
              <w:bottom w:val="single" w:sz="6" w:space="0" w:color="FFFFFF"/>
            </w:tcBorders>
            <w:shd w:val="clear" w:color="auto" w:fill="F5F5F5"/>
            <w:tcMar>
              <w:top w:w="30" w:type="dxa"/>
              <w:left w:w="30" w:type="dxa"/>
              <w:bottom w:w="30" w:type="dxa"/>
              <w:right w:w="30" w:type="dxa"/>
            </w:tcMar>
          </w:tcPr>
          <w:p w14:paraId="419EB386" w14:textId="77777777" w:rsidR="00B17F0D" w:rsidRPr="00DB4403" w:rsidRDefault="00DB4403">
            <w:pPr>
              <w:pStyle w:val="tdTableStyle-Standard-BodyD-Regular1-Row1"/>
              <w:shd w:val="clear" w:color="auto" w:fill="F5F5F5"/>
            </w:pPr>
            <w:r w:rsidRPr="00DB4403">
              <w:rPr>
                <w:shd w:val="clear" w:color="auto" w:fill="F5F5F5"/>
              </w:rPr>
              <w:t>为信任域指定密钥对。</w:t>
            </w:r>
          </w:p>
        </w:tc>
      </w:tr>
      <w:tr w:rsidR="0034120E" w:rsidRPr="00DB4403" w14:paraId="49E880F6" w14:textId="77777777" w:rsidTr="0034120E">
        <w:trPr>
          <w:tblCellSpacing w:w="0" w:type="dxa"/>
        </w:trPr>
        <w:tc>
          <w:tcPr>
            <w:tcW w:w="6105" w:type="dxa"/>
            <w:gridSpan w:val="2"/>
            <w:tcBorders>
              <w:bottom w:val="single" w:sz="6" w:space="0" w:color="FFFFFF"/>
            </w:tcBorders>
            <w:shd w:val="clear" w:color="auto" w:fill="C0C0C0"/>
            <w:tcMar>
              <w:top w:w="30" w:type="dxa"/>
              <w:left w:w="30" w:type="dxa"/>
              <w:bottom w:w="30" w:type="dxa"/>
              <w:right w:w="30" w:type="dxa"/>
            </w:tcMar>
          </w:tcPr>
          <w:p w14:paraId="16D3797D" w14:textId="77777777" w:rsidR="00B17F0D" w:rsidRPr="00DB4403" w:rsidRDefault="00DB4403">
            <w:pPr>
              <w:pStyle w:val="tdTableStyle-Standard-BodyD-Regular-Row1"/>
              <w:shd w:val="clear" w:color="auto" w:fill="C0C0C0"/>
            </w:pPr>
            <w:r w:rsidRPr="00DB4403">
              <w:rPr>
                <w:b/>
                <w:bCs/>
                <w:shd w:val="clear" w:color="auto" w:fill="C0C0C0"/>
              </w:rPr>
              <w:t>主题</w:t>
            </w:r>
          </w:p>
        </w:tc>
      </w:tr>
      <w:tr w:rsidR="00B17F0D" w:rsidRPr="00DB4403" w14:paraId="66C19E5B"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7A82953" w14:textId="77777777" w:rsidR="00B17F0D" w:rsidRPr="00DB4403" w:rsidRDefault="00DB4403">
            <w:pPr>
              <w:pStyle w:val="tdTableStyle-Standard-BodyE-Regular-Row1"/>
              <w:shd w:val="clear" w:color="auto" w:fill="F5F5F5"/>
            </w:pPr>
            <w:r w:rsidRPr="00DB4403">
              <w:rPr>
                <w:shd w:val="clear" w:color="auto" w:fill="F5F5F5"/>
              </w:rPr>
              <w:t>名称</w:t>
            </w:r>
          </w:p>
        </w:tc>
        <w:tc>
          <w:tcPr>
            <w:tcW w:w="4890" w:type="dxa"/>
            <w:tcBorders>
              <w:bottom w:val="single" w:sz="6" w:space="0" w:color="FFFFFF"/>
            </w:tcBorders>
            <w:shd w:val="clear" w:color="auto" w:fill="F5F5F5"/>
            <w:tcMar>
              <w:top w:w="30" w:type="dxa"/>
              <w:left w:w="30" w:type="dxa"/>
              <w:bottom w:w="30" w:type="dxa"/>
              <w:right w:w="30" w:type="dxa"/>
            </w:tcMar>
          </w:tcPr>
          <w:p w14:paraId="09463DE8" w14:textId="77777777" w:rsidR="00B17F0D" w:rsidRPr="00DB4403" w:rsidRDefault="00DB4403">
            <w:pPr>
              <w:pStyle w:val="tdTableStyle-Standard-BodyD-Regular1-Row1"/>
              <w:shd w:val="clear" w:color="auto" w:fill="F5F5F5"/>
            </w:pPr>
            <w:r w:rsidRPr="00DB4403">
              <w:rPr>
                <w:shd w:val="clear" w:color="auto" w:fill="F5F5F5"/>
              </w:rPr>
              <w:t>指定被认证的单位名称。可选配置。</w:t>
            </w:r>
            <w:r w:rsidRPr="00DB4403">
              <w:rPr>
                <w:shd w:val="clear" w:color="auto" w:fill="F5F5F5"/>
              </w:rPr>
              <w:t xml:space="preserve"> </w:t>
            </w:r>
          </w:p>
        </w:tc>
      </w:tr>
      <w:tr w:rsidR="00B17F0D" w:rsidRPr="00DB4403" w14:paraId="4BE8E8E6"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CE5084A" w14:textId="77777777" w:rsidR="00B17F0D" w:rsidRPr="00DB4403" w:rsidRDefault="00DB4403">
            <w:pPr>
              <w:pStyle w:val="tdTableStyle-Standard-BodyE-Regular-Row1"/>
              <w:shd w:val="clear" w:color="auto" w:fill="F5F5F5"/>
            </w:pPr>
            <w:r w:rsidRPr="00DB4403">
              <w:rPr>
                <w:shd w:val="clear" w:color="auto" w:fill="F5F5F5"/>
              </w:rPr>
              <w:t>国家（地区）</w:t>
            </w:r>
          </w:p>
        </w:tc>
        <w:tc>
          <w:tcPr>
            <w:tcW w:w="4890" w:type="dxa"/>
            <w:tcBorders>
              <w:bottom w:val="single" w:sz="6" w:space="0" w:color="FFFFFF"/>
            </w:tcBorders>
            <w:shd w:val="clear" w:color="auto" w:fill="F5F5F5"/>
            <w:tcMar>
              <w:top w:w="30" w:type="dxa"/>
              <w:left w:w="30" w:type="dxa"/>
              <w:bottom w:w="30" w:type="dxa"/>
              <w:right w:w="30" w:type="dxa"/>
            </w:tcMar>
          </w:tcPr>
          <w:p w14:paraId="697BC2B1" w14:textId="77777777" w:rsidR="00B17F0D" w:rsidRPr="00DB4403" w:rsidRDefault="00DB4403">
            <w:pPr>
              <w:pStyle w:val="tdTableStyle-Standard-BodyD-Regular1-Row1"/>
              <w:shd w:val="clear" w:color="auto" w:fill="F5F5F5"/>
            </w:pPr>
            <w:r w:rsidRPr="00DB4403">
              <w:rPr>
                <w:shd w:val="clear" w:color="auto" w:fill="F5F5F5"/>
              </w:rPr>
              <w:t>指定国家（地区）名称。国家名称只能包含两个字符，如</w:t>
            </w:r>
            <w:r w:rsidRPr="00DB4403">
              <w:rPr>
                <w:shd w:val="clear" w:color="auto" w:fill="F5F5F5"/>
              </w:rPr>
              <w:t>CN</w:t>
            </w:r>
            <w:r w:rsidRPr="00DB4403">
              <w:rPr>
                <w:shd w:val="clear" w:color="auto" w:fill="F5F5F5"/>
              </w:rPr>
              <w:t>。可选配置。</w:t>
            </w:r>
            <w:r w:rsidRPr="00DB4403">
              <w:rPr>
                <w:shd w:val="clear" w:color="auto" w:fill="F5F5F5"/>
              </w:rPr>
              <w:t xml:space="preserve"> </w:t>
            </w:r>
          </w:p>
        </w:tc>
      </w:tr>
      <w:tr w:rsidR="00B17F0D" w:rsidRPr="00DB4403" w14:paraId="418B5640"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13BAF46" w14:textId="77777777" w:rsidR="00B17F0D" w:rsidRPr="00DB4403" w:rsidRDefault="00DB4403">
            <w:pPr>
              <w:pStyle w:val="tdTableStyle-Standard-BodyE-Regular-Row1"/>
              <w:shd w:val="clear" w:color="auto" w:fill="F5F5F5"/>
            </w:pPr>
            <w:r w:rsidRPr="00DB4403">
              <w:rPr>
                <w:shd w:val="clear" w:color="auto" w:fill="F5F5F5"/>
              </w:rPr>
              <w:t>位置</w:t>
            </w:r>
          </w:p>
        </w:tc>
        <w:tc>
          <w:tcPr>
            <w:tcW w:w="4890" w:type="dxa"/>
            <w:tcBorders>
              <w:bottom w:val="single" w:sz="6" w:space="0" w:color="FFFFFF"/>
            </w:tcBorders>
            <w:shd w:val="clear" w:color="auto" w:fill="F5F5F5"/>
            <w:tcMar>
              <w:top w:w="30" w:type="dxa"/>
              <w:left w:w="30" w:type="dxa"/>
              <w:bottom w:w="30" w:type="dxa"/>
              <w:right w:w="30" w:type="dxa"/>
            </w:tcMar>
          </w:tcPr>
          <w:p w14:paraId="29BFE39A" w14:textId="77777777" w:rsidR="00B17F0D" w:rsidRPr="00DB4403" w:rsidRDefault="00DB4403">
            <w:pPr>
              <w:pStyle w:val="tdTableStyle-Standard-BodyD-Regular1-Row1"/>
              <w:shd w:val="clear" w:color="auto" w:fill="F5F5F5"/>
            </w:pPr>
            <w:r w:rsidRPr="00DB4403">
              <w:rPr>
                <w:shd w:val="clear" w:color="auto" w:fill="F5F5F5"/>
              </w:rPr>
              <w:t>指定所在位置。可选配置。</w:t>
            </w:r>
            <w:r w:rsidRPr="00DB4403">
              <w:rPr>
                <w:shd w:val="clear" w:color="auto" w:fill="F5F5F5"/>
              </w:rPr>
              <w:t xml:space="preserve"> </w:t>
            </w:r>
          </w:p>
        </w:tc>
      </w:tr>
      <w:tr w:rsidR="00B17F0D" w:rsidRPr="00DB4403" w14:paraId="0279743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9789DC9" w14:textId="77777777" w:rsidR="00B17F0D" w:rsidRPr="00DB4403" w:rsidRDefault="00DB4403">
            <w:pPr>
              <w:pStyle w:val="tdTableStyle-Standard-BodyE-Regular-Row1"/>
              <w:shd w:val="clear" w:color="auto" w:fill="F5F5F5"/>
            </w:pPr>
            <w:r w:rsidRPr="00DB4403">
              <w:rPr>
                <w:shd w:val="clear" w:color="auto" w:fill="F5F5F5"/>
              </w:rPr>
              <w:t>州</w:t>
            </w:r>
            <w:r w:rsidRPr="00DB4403">
              <w:rPr>
                <w:shd w:val="clear" w:color="auto" w:fill="F5F5F5"/>
              </w:rPr>
              <w:t>/</w:t>
            </w:r>
            <w:r w:rsidRPr="00DB4403">
              <w:rPr>
                <w:shd w:val="clear" w:color="auto" w:fill="F5F5F5"/>
              </w:rPr>
              <w:t>省</w:t>
            </w:r>
          </w:p>
        </w:tc>
        <w:tc>
          <w:tcPr>
            <w:tcW w:w="4890" w:type="dxa"/>
            <w:tcBorders>
              <w:bottom w:val="single" w:sz="6" w:space="0" w:color="FFFFFF"/>
            </w:tcBorders>
            <w:shd w:val="clear" w:color="auto" w:fill="F5F5F5"/>
            <w:tcMar>
              <w:top w:w="30" w:type="dxa"/>
              <w:left w:w="30" w:type="dxa"/>
              <w:bottom w:w="30" w:type="dxa"/>
              <w:right w:w="30" w:type="dxa"/>
            </w:tcMar>
          </w:tcPr>
          <w:p w14:paraId="4349D4E7"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w:t>
            </w:r>
            <w:proofErr w:type="gramStart"/>
            <w:r w:rsidRPr="00DB4403">
              <w:rPr>
                <w:shd w:val="clear" w:color="auto" w:fill="F5F5F5"/>
              </w:rPr>
              <w:t>州或者</w:t>
            </w:r>
            <w:proofErr w:type="gramEnd"/>
            <w:r w:rsidRPr="00DB4403">
              <w:rPr>
                <w:shd w:val="clear" w:color="auto" w:fill="F5F5F5"/>
              </w:rPr>
              <w:t>省的名称。可选配置。</w:t>
            </w:r>
          </w:p>
        </w:tc>
      </w:tr>
      <w:tr w:rsidR="00B17F0D" w:rsidRPr="00DB4403" w14:paraId="1706A8E8"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86B4037" w14:textId="77777777" w:rsidR="00B17F0D" w:rsidRPr="00DB4403" w:rsidRDefault="00DB4403">
            <w:pPr>
              <w:pStyle w:val="tdTableStyle-Standard-BodyE-Regular-Row1"/>
              <w:shd w:val="clear" w:color="auto" w:fill="F5F5F5"/>
            </w:pPr>
            <w:r w:rsidRPr="00DB4403">
              <w:rPr>
                <w:shd w:val="clear" w:color="auto" w:fill="F5F5F5"/>
              </w:rPr>
              <w:t>机构</w:t>
            </w:r>
          </w:p>
        </w:tc>
        <w:tc>
          <w:tcPr>
            <w:tcW w:w="4890" w:type="dxa"/>
            <w:tcBorders>
              <w:bottom w:val="single" w:sz="6" w:space="0" w:color="FFFFFF"/>
            </w:tcBorders>
            <w:shd w:val="clear" w:color="auto" w:fill="F5F5F5"/>
            <w:tcMar>
              <w:top w:w="30" w:type="dxa"/>
              <w:left w:w="30" w:type="dxa"/>
              <w:bottom w:w="30" w:type="dxa"/>
              <w:right w:w="30" w:type="dxa"/>
            </w:tcMar>
          </w:tcPr>
          <w:p w14:paraId="158B2B3E"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指定机构名称。可选配置。</w:t>
            </w:r>
            <w:r w:rsidRPr="00DB4403">
              <w:rPr>
                <w:shd w:val="clear" w:color="auto" w:fill="F5F5F5"/>
              </w:rPr>
              <w:t xml:space="preserve"> </w:t>
            </w:r>
          </w:p>
        </w:tc>
      </w:tr>
      <w:tr w:rsidR="00B17F0D" w:rsidRPr="00DB4403" w14:paraId="24BB602A"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758A8A22" w14:textId="77777777" w:rsidR="00B17F0D" w:rsidRPr="00DB4403" w:rsidRDefault="00DB4403">
            <w:pPr>
              <w:pStyle w:val="tdTableStyle-Standard-BodyB-Regular-Row1"/>
              <w:shd w:val="clear" w:color="auto" w:fill="F5F5F5"/>
            </w:pPr>
            <w:r w:rsidRPr="00DB4403">
              <w:rPr>
                <w:shd w:val="clear" w:color="auto" w:fill="F5F5F5"/>
              </w:rPr>
              <w:t>机构单元</w:t>
            </w:r>
          </w:p>
        </w:tc>
        <w:tc>
          <w:tcPr>
            <w:tcW w:w="4890" w:type="dxa"/>
            <w:shd w:val="clear" w:color="auto" w:fill="F5F5F5"/>
            <w:tcMar>
              <w:top w:w="30" w:type="dxa"/>
              <w:left w:w="30" w:type="dxa"/>
              <w:bottom w:w="30" w:type="dxa"/>
              <w:right w:w="30" w:type="dxa"/>
            </w:tcMar>
          </w:tcPr>
          <w:p w14:paraId="5EE2253C" w14:textId="77777777" w:rsidR="00B17F0D" w:rsidRPr="00DB4403" w:rsidRDefault="00DB4403">
            <w:pPr>
              <w:pStyle w:val="tdTableStyle-Standard-BodyA-Regular1-Row1"/>
              <w:shd w:val="clear" w:color="auto" w:fill="F5F5F5"/>
            </w:pPr>
            <w:r w:rsidRPr="00DB4403">
              <w:rPr>
                <w:shd w:val="clear" w:color="auto" w:fill="F5F5F5"/>
              </w:rPr>
              <w:t>指定机构单元名称。可选配置。</w:t>
            </w:r>
            <w:r w:rsidRPr="00DB4403">
              <w:rPr>
                <w:shd w:val="clear" w:color="auto" w:fill="F5F5F5"/>
              </w:rPr>
              <w:t xml:space="preserve"> </w:t>
            </w:r>
          </w:p>
        </w:tc>
      </w:tr>
    </w:tbl>
    <w:p w14:paraId="4364FE47" w14:textId="77777777" w:rsidR="00B17F0D" w:rsidRDefault="00DB4403">
      <w:pPr>
        <w:pStyle w:val="li"/>
        <w:numPr>
          <w:ilvl w:val="0"/>
          <w:numId w:val="634"/>
        </w:numPr>
        <w:ind w:left="630" w:firstLine="0"/>
      </w:pPr>
      <w:r>
        <w:t>点击</w:t>
      </w:r>
      <w:r>
        <w:t>“</w:t>
      </w:r>
      <w:r>
        <w:t>申请证书</w:t>
      </w:r>
      <w:r>
        <w:t>”</w:t>
      </w:r>
      <w:r>
        <w:t>链接，系统将生成一串代码。</w:t>
      </w:r>
      <w:r>
        <w:br/>
      </w:r>
      <w:r w:rsidR="004A6DEA">
        <w:rPr>
          <w:noProof/>
        </w:rPr>
        <w:drawing>
          <wp:inline distT="0" distB="0" distL="0" distR="0" wp14:anchorId="23A0CAB8" wp14:editId="6A8DA9F7">
            <wp:extent cx="2857500" cy="476250"/>
            <wp:effectExtent l="0" t="0" r="0" b="0"/>
            <wp:docPr id="299" name="图片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preferRelativeResize="0">
                      <a:picLocks noChangeArrowheads="1"/>
                    </pic:cNvPicPr>
                  </pic:nvPicPr>
                  <pic:blipFill>
                    <a:blip r:embed="rId387">
                      <a:grayscl/>
                      <a:extLst>
                        <a:ext uri="{28A0092B-C50C-407E-A947-70E740481C1C}">
                          <a14:useLocalDpi xmlns:a14="http://schemas.microsoft.com/office/drawing/2010/main" val="0"/>
                        </a:ext>
                      </a:extLst>
                    </a:blip>
                    <a:srcRect/>
                    <a:stretch>
                      <a:fillRect/>
                    </a:stretch>
                  </pic:blipFill>
                  <pic:spPr bwMode="auto">
                    <a:xfrm>
                      <a:off x="0" y="0"/>
                      <a:ext cx="2857500" cy="476250"/>
                    </a:xfrm>
                    <a:prstGeom prst="rect">
                      <a:avLst/>
                    </a:prstGeom>
                    <a:noFill/>
                    <a:ln>
                      <a:noFill/>
                    </a:ln>
                  </pic:spPr>
                </pic:pic>
              </a:graphicData>
            </a:graphic>
          </wp:inline>
        </w:drawing>
      </w:r>
    </w:p>
    <w:p w14:paraId="147BCD87" w14:textId="77777777" w:rsidR="00B17F0D" w:rsidRDefault="00DB4403">
      <w:pPr>
        <w:pStyle w:val="li"/>
        <w:numPr>
          <w:ilvl w:val="0"/>
          <w:numId w:val="634"/>
        </w:numPr>
        <w:ind w:left="630" w:firstLine="0"/>
      </w:pPr>
      <w:r>
        <w:t>复制这串代码，发送给</w:t>
      </w:r>
      <w:r>
        <w:t>CA</w:t>
      </w:r>
      <w:r>
        <w:t>认证中心。</w:t>
      </w:r>
      <w:r>
        <w:br/>
      </w:r>
      <w:r w:rsidR="004A6DEA">
        <w:rPr>
          <w:noProof/>
        </w:rPr>
        <w:drawing>
          <wp:inline distT="0" distB="0" distL="0" distR="0" wp14:anchorId="57BE609D" wp14:editId="3D8D58DA">
            <wp:extent cx="2857500" cy="2133600"/>
            <wp:effectExtent l="0" t="0" r="0" b="0"/>
            <wp:docPr id="300" name="图片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preferRelativeResize="0">
                      <a:picLocks noChangeArrowheads="1"/>
                    </pic:cNvPicPr>
                  </pic:nvPicPr>
                  <pic:blipFill>
                    <a:blip r:embed="rId388">
                      <a:grayscl/>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14:paraId="6C885E73" w14:textId="77777777" w:rsidR="00B17F0D" w:rsidRDefault="00DB4403">
      <w:pPr>
        <w:pStyle w:val="li"/>
        <w:numPr>
          <w:ilvl w:val="0"/>
          <w:numId w:val="634"/>
        </w:numPr>
        <w:ind w:left="630" w:firstLine="0"/>
      </w:pPr>
      <w:r>
        <w:t>取回</w:t>
      </w:r>
      <w:r>
        <w:t>CA</w:t>
      </w:r>
      <w:r>
        <w:t>认证中心发回的证书，点击</w:t>
      </w:r>
      <w:r>
        <w:t>&lt;</w:t>
      </w:r>
      <w:r>
        <w:t>本地证书</w:t>
      </w:r>
      <w:r>
        <w:t>&gt;</w:t>
      </w:r>
      <w:r>
        <w:t>处的</w:t>
      </w:r>
      <w:r>
        <w:t>“</w:t>
      </w:r>
      <w:r>
        <w:t>浏览</w:t>
      </w:r>
      <w:r>
        <w:t>”</w:t>
      </w:r>
      <w:r>
        <w:t>按钮找到将该证书的路径，然后点击</w:t>
      </w:r>
      <w:r>
        <w:t>“</w:t>
      </w:r>
      <w:r>
        <w:t>导入</w:t>
      </w:r>
      <w:r>
        <w:t>”</w:t>
      </w:r>
      <w:r>
        <w:t>按钮将该证书导入。</w:t>
      </w:r>
      <w:r>
        <w:br/>
      </w:r>
      <w:r w:rsidR="004A6DEA">
        <w:rPr>
          <w:noProof/>
        </w:rPr>
        <w:drawing>
          <wp:inline distT="0" distB="0" distL="0" distR="0" wp14:anchorId="729679A9" wp14:editId="11C639C4">
            <wp:extent cx="2857500" cy="495300"/>
            <wp:effectExtent l="0" t="0" r="0" b="0"/>
            <wp:docPr id="301" name="图片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preferRelativeResize="0">
                      <a:picLocks noChangeArrowheads="1"/>
                    </pic:cNvPicPr>
                  </pic:nvPicPr>
                  <pic:blipFill>
                    <a:blip r:embed="rId389">
                      <a:grayscl/>
                      <a:extLst>
                        <a:ext uri="{28A0092B-C50C-407E-A947-70E740481C1C}">
                          <a14:useLocalDpi xmlns:a14="http://schemas.microsoft.com/office/drawing/2010/main" val="0"/>
                        </a:ext>
                      </a:extLst>
                    </a:blip>
                    <a:srcRect/>
                    <a:stretch>
                      <a:fillRect/>
                    </a:stretch>
                  </pic:blipFill>
                  <pic:spPr bwMode="auto">
                    <a:xfrm>
                      <a:off x="0" y="0"/>
                      <a:ext cx="2857500" cy="495300"/>
                    </a:xfrm>
                    <a:prstGeom prst="rect">
                      <a:avLst/>
                    </a:prstGeom>
                    <a:noFill/>
                    <a:ln>
                      <a:noFill/>
                    </a:ln>
                  </pic:spPr>
                </pic:pic>
              </a:graphicData>
            </a:graphic>
          </wp:inline>
        </w:drawing>
      </w:r>
    </w:p>
    <w:p w14:paraId="469C5AA3" w14:textId="77777777" w:rsidR="00B17F0D" w:rsidRDefault="00DB4403">
      <w:pPr>
        <w:pStyle w:val="li"/>
        <w:numPr>
          <w:ilvl w:val="0"/>
          <w:numId w:val="634"/>
        </w:numPr>
        <w:ind w:left="630" w:firstLine="0"/>
      </w:pPr>
      <w:r>
        <w:rPr>
          <w:rStyle w:val="dropDownHotspot"/>
        </w:rPr>
        <w:t>（可选）在</w:t>
      </w:r>
      <w:r>
        <w:rPr>
          <w:rStyle w:val="dropDownHotspot"/>
        </w:rPr>
        <w:t>&lt;</w:t>
      </w:r>
      <w:r>
        <w:rPr>
          <w:rStyle w:val="dropDownHotspot"/>
        </w:rPr>
        <w:t>证书吊销列表</w:t>
      </w:r>
      <w:r>
        <w:rPr>
          <w:rStyle w:val="dropDownHotspot"/>
        </w:rPr>
        <w:t>&gt;</w:t>
      </w:r>
      <w:r>
        <w:rPr>
          <w:rStyle w:val="dropDownHotspot"/>
        </w:rPr>
        <w:t>标签页配置与</w:t>
      </w:r>
      <w:r>
        <w:rPr>
          <w:rStyle w:val="dropDownHotspot"/>
        </w:rPr>
        <w:t>CRL</w:t>
      </w:r>
      <w:r>
        <w:rPr>
          <w:rStyle w:val="dropDownHotspot"/>
        </w:rPr>
        <w:t>有关的参数。</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2354"/>
        <w:gridCol w:w="5373"/>
      </w:tblGrid>
      <w:tr w:rsidR="0034120E" w:rsidRPr="00DB4403" w14:paraId="0547208A" w14:textId="77777777" w:rsidTr="0034120E">
        <w:trPr>
          <w:tblHeader/>
          <w:tblCellSpacing w:w="0" w:type="dxa"/>
        </w:trPr>
        <w:tc>
          <w:tcPr>
            <w:tcW w:w="6105" w:type="dxa"/>
            <w:gridSpan w:val="2"/>
            <w:tcBorders>
              <w:bottom w:val="single" w:sz="6" w:space="0" w:color="FFFFFF"/>
            </w:tcBorders>
            <w:shd w:val="clear" w:color="auto" w:fill="C0C0C0"/>
            <w:tcMar>
              <w:top w:w="30" w:type="dxa"/>
              <w:left w:w="0" w:type="dxa"/>
              <w:bottom w:w="30" w:type="dxa"/>
              <w:right w:w="30" w:type="dxa"/>
            </w:tcMar>
          </w:tcPr>
          <w:p w14:paraId="774DF89A" w14:textId="77777777" w:rsidR="00B17F0D" w:rsidRPr="00DB4403" w:rsidRDefault="00DB4403">
            <w:pPr>
              <w:pStyle w:val="thTableStyle-Standard-HeadD-Regular-Header1"/>
              <w:shd w:val="clear" w:color="auto" w:fill="C0C0C0"/>
            </w:pPr>
            <w:r w:rsidRPr="00DB4403">
              <w:rPr>
                <w:shd w:val="clear" w:color="auto" w:fill="C0C0C0"/>
              </w:rPr>
              <w:t>证书吊销列表（</w:t>
            </w:r>
            <w:r w:rsidRPr="00DB4403">
              <w:rPr>
                <w:shd w:val="clear" w:color="auto" w:fill="C0C0C0"/>
              </w:rPr>
              <w:t>CRL</w:t>
            </w:r>
            <w:r w:rsidRPr="00DB4403">
              <w:rPr>
                <w:shd w:val="clear" w:color="auto" w:fill="C0C0C0"/>
              </w:rPr>
              <w:t>）</w:t>
            </w:r>
          </w:p>
        </w:tc>
      </w:tr>
      <w:tr w:rsidR="00B17F0D" w:rsidRPr="00DB4403" w14:paraId="5698198E" w14:textId="77777777">
        <w:trPr>
          <w:tblCellSpacing w:w="0" w:type="dxa"/>
        </w:trPr>
        <w:tc>
          <w:tcPr>
            <w:tcW w:w="1860" w:type="dxa"/>
            <w:tcBorders>
              <w:bottom w:val="single" w:sz="6" w:space="0" w:color="FFFFFF"/>
              <w:right w:val="single" w:sz="6" w:space="0" w:color="FFFFFF"/>
            </w:tcBorders>
            <w:shd w:val="clear" w:color="auto" w:fill="F5F5F5"/>
            <w:tcMar>
              <w:top w:w="30" w:type="dxa"/>
              <w:left w:w="30" w:type="dxa"/>
              <w:bottom w:w="30" w:type="dxa"/>
              <w:right w:w="30" w:type="dxa"/>
            </w:tcMar>
          </w:tcPr>
          <w:p w14:paraId="14B7F386" w14:textId="77777777" w:rsidR="00B17F0D" w:rsidRPr="00DB4403" w:rsidRDefault="00DB4403">
            <w:pPr>
              <w:pStyle w:val="tdTableStyle-Standard-BodyE-Regular-Row1"/>
              <w:shd w:val="clear" w:color="auto" w:fill="F5F5F5"/>
            </w:pPr>
            <w:r w:rsidRPr="00DB4403">
              <w:rPr>
                <w:shd w:val="clear" w:color="auto" w:fill="F5F5F5"/>
              </w:rPr>
              <w:t>检查</w:t>
            </w:r>
          </w:p>
        </w:tc>
        <w:tc>
          <w:tcPr>
            <w:tcW w:w="4245" w:type="dxa"/>
            <w:tcBorders>
              <w:bottom w:val="single" w:sz="6" w:space="0" w:color="FFFFFF"/>
            </w:tcBorders>
            <w:shd w:val="clear" w:color="auto" w:fill="F5F5F5"/>
            <w:tcMar>
              <w:top w:w="30" w:type="dxa"/>
              <w:left w:w="30" w:type="dxa"/>
              <w:bottom w:w="30" w:type="dxa"/>
              <w:right w:w="30" w:type="dxa"/>
            </w:tcMar>
          </w:tcPr>
          <w:p w14:paraId="700627A8" w14:textId="77777777" w:rsidR="00B17F0D" w:rsidRPr="00DB4403" w:rsidRDefault="00DB4403">
            <w:pPr>
              <w:pStyle w:val="li"/>
              <w:numPr>
                <w:ilvl w:val="0"/>
                <w:numId w:val="635"/>
              </w:numPr>
              <w:ind w:left="630" w:firstLine="0"/>
            </w:pPr>
            <w:r w:rsidRPr="00DB4403">
              <w:t>不检查</w:t>
            </w:r>
            <w:r w:rsidRPr="00DB4403">
              <w:t xml:space="preserve"> - </w:t>
            </w:r>
            <w:r w:rsidRPr="00DB4403">
              <w:t>安全设备不检查</w:t>
            </w:r>
            <w:r w:rsidRPr="00DB4403">
              <w:t>CRL</w:t>
            </w:r>
            <w:r w:rsidRPr="00DB4403">
              <w:t>。该选项为默认选项。</w:t>
            </w:r>
            <w:r w:rsidRPr="00DB4403">
              <w:t xml:space="preserve"> </w:t>
            </w:r>
          </w:p>
          <w:p w14:paraId="372C38EA" w14:textId="77777777" w:rsidR="00B17F0D" w:rsidRPr="00DB4403" w:rsidRDefault="00DB4403">
            <w:pPr>
              <w:pStyle w:val="li"/>
              <w:numPr>
                <w:ilvl w:val="0"/>
                <w:numId w:val="635"/>
              </w:numPr>
              <w:ind w:left="630" w:firstLine="0"/>
            </w:pPr>
            <w:r w:rsidRPr="00DB4403">
              <w:t>可选</w:t>
            </w:r>
            <w:r w:rsidRPr="00DB4403">
              <w:t xml:space="preserve"> - </w:t>
            </w:r>
            <w:r w:rsidRPr="00DB4403">
              <w:t>即使</w:t>
            </w:r>
            <w:r w:rsidRPr="00DB4403">
              <w:t>CRL</w:t>
            </w:r>
            <w:proofErr w:type="gramStart"/>
            <w:r w:rsidRPr="00DB4403">
              <w:t>不</w:t>
            </w:r>
            <w:proofErr w:type="gramEnd"/>
            <w:r w:rsidRPr="00DB4403">
              <w:t>可用，安全网关仍然可以接受对端的认证。</w:t>
            </w:r>
            <w:r w:rsidRPr="00DB4403">
              <w:t xml:space="preserve"> </w:t>
            </w:r>
          </w:p>
          <w:p w14:paraId="36903D9A" w14:textId="77777777" w:rsidR="00B17F0D" w:rsidRPr="00DB4403" w:rsidRDefault="00DB4403">
            <w:pPr>
              <w:pStyle w:val="li"/>
              <w:numPr>
                <w:ilvl w:val="0"/>
                <w:numId w:val="635"/>
              </w:numPr>
              <w:ind w:left="630" w:firstLine="0"/>
            </w:pPr>
            <w:r w:rsidRPr="00DB4403">
              <w:t>强制</w:t>
            </w:r>
            <w:r w:rsidRPr="00DB4403">
              <w:t xml:space="preserve"> - </w:t>
            </w:r>
            <w:r w:rsidRPr="00DB4403">
              <w:t>只有</w:t>
            </w:r>
            <w:r w:rsidRPr="00DB4403">
              <w:t>CRL</w:t>
            </w:r>
            <w:r w:rsidRPr="00DB4403">
              <w:t>可用时，才可以接收对端认证。</w:t>
            </w:r>
            <w:r w:rsidRPr="00DB4403">
              <w:t xml:space="preserve"> </w:t>
            </w:r>
          </w:p>
        </w:tc>
      </w:tr>
      <w:tr w:rsidR="00B17F0D" w:rsidRPr="00DB4403" w14:paraId="55826140" w14:textId="77777777">
        <w:trPr>
          <w:tblCellSpacing w:w="0" w:type="dxa"/>
        </w:trPr>
        <w:tc>
          <w:tcPr>
            <w:tcW w:w="1860" w:type="dxa"/>
            <w:tcBorders>
              <w:bottom w:val="single" w:sz="6" w:space="0" w:color="FFFFFF"/>
              <w:right w:val="single" w:sz="6" w:space="0" w:color="FFFFFF"/>
            </w:tcBorders>
            <w:shd w:val="clear" w:color="auto" w:fill="F5F5F5"/>
            <w:tcMar>
              <w:top w:w="30" w:type="dxa"/>
              <w:left w:w="30" w:type="dxa"/>
              <w:bottom w:w="30" w:type="dxa"/>
              <w:right w:w="30" w:type="dxa"/>
            </w:tcMar>
          </w:tcPr>
          <w:p w14:paraId="241949E9" w14:textId="77777777" w:rsidR="00B17F0D" w:rsidRPr="00DB4403" w:rsidRDefault="00DB4403">
            <w:pPr>
              <w:pStyle w:val="p"/>
            </w:pPr>
            <w:r w:rsidRPr="00DB4403">
              <w:t>URL 1</w:t>
            </w:r>
          </w:p>
          <w:p w14:paraId="793523A4" w14:textId="77777777" w:rsidR="00B17F0D" w:rsidRPr="00DB4403" w:rsidRDefault="00DB4403">
            <w:pPr>
              <w:pStyle w:val="p"/>
            </w:pPr>
            <w:r w:rsidRPr="00DB4403">
              <w:t>URL 2</w:t>
            </w:r>
          </w:p>
          <w:p w14:paraId="06A54D08" w14:textId="77777777" w:rsidR="00B17F0D" w:rsidRPr="00DB4403" w:rsidRDefault="00DB4403">
            <w:pPr>
              <w:pStyle w:val="p"/>
            </w:pPr>
            <w:r w:rsidRPr="00DB4403">
              <w:t>URL 3</w:t>
            </w:r>
          </w:p>
        </w:tc>
        <w:tc>
          <w:tcPr>
            <w:tcW w:w="4245" w:type="dxa"/>
            <w:tcBorders>
              <w:bottom w:val="single" w:sz="6" w:space="0" w:color="FFFFFF"/>
            </w:tcBorders>
            <w:shd w:val="clear" w:color="auto" w:fill="F5F5F5"/>
            <w:tcMar>
              <w:top w:w="30" w:type="dxa"/>
              <w:left w:w="30" w:type="dxa"/>
              <w:bottom w:w="30" w:type="dxa"/>
              <w:right w:w="30" w:type="dxa"/>
            </w:tcMar>
          </w:tcPr>
          <w:p w14:paraId="0E88E887" w14:textId="77777777" w:rsidR="00B17F0D" w:rsidRPr="00DB4403" w:rsidRDefault="00DB4403">
            <w:pPr>
              <w:pStyle w:val="p"/>
            </w:pPr>
            <w:r w:rsidRPr="00DB4403">
              <w:t>指定获得</w:t>
            </w:r>
            <w:r w:rsidRPr="00DB4403">
              <w:t>CRL</w:t>
            </w:r>
            <w:r w:rsidRPr="00DB4403">
              <w:t>信息的</w:t>
            </w:r>
            <w:r w:rsidRPr="00DB4403">
              <w:t>URL</w:t>
            </w:r>
            <w:r w:rsidRPr="00DB4403">
              <w:t>。系统最多支持</w:t>
            </w:r>
            <w:r w:rsidRPr="00DB4403">
              <w:t>3</w:t>
            </w:r>
            <w:r w:rsidRPr="00DB4403">
              <w:t>个</w:t>
            </w:r>
            <w:r w:rsidRPr="00DB4403">
              <w:t>URL</w:t>
            </w:r>
            <w:r w:rsidRPr="00DB4403">
              <w:t>，最先使用</w:t>
            </w:r>
            <w:r w:rsidRPr="00DB4403">
              <w:t>URL1</w:t>
            </w:r>
            <w:r w:rsidRPr="00DB4403">
              <w:t>，依次为</w:t>
            </w:r>
            <w:r w:rsidRPr="00DB4403">
              <w:t>URL2</w:t>
            </w:r>
            <w:r w:rsidRPr="00DB4403">
              <w:t>、</w:t>
            </w:r>
            <w:r w:rsidRPr="00DB4403">
              <w:t>URL3</w:t>
            </w:r>
            <w:r w:rsidRPr="00DB4403">
              <w:t>。</w:t>
            </w:r>
          </w:p>
          <w:p w14:paraId="354D347F" w14:textId="77777777" w:rsidR="00B17F0D" w:rsidRPr="00DB4403" w:rsidRDefault="00DB4403">
            <w:pPr>
              <w:pStyle w:val="li"/>
              <w:numPr>
                <w:ilvl w:val="0"/>
                <w:numId w:val="636"/>
              </w:numPr>
              <w:ind w:left="630" w:firstLine="0"/>
            </w:pPr>
            <w:r w:rsidRPr="00DB4403">
              <w:t>选择</w:t>
            </w:r>
            <w:r w:rsidRPr="00DB4403">
              <w:t>“http://”</w:t>
            </w:r>
            <w:r w:rsidRPr="00DB4403">
              <w:t>，指定通过</w:t>
            </w:r>
            <w:r w:rsidRPr="00DB4403">
              <w:t>HTTP</w:t>
            </w:r>
            <w:r w:rsidRPr="00DB4403">
              <w:t>方式获得</w:t>
            </w:r>
            <w:r w:rsidRPr="00DB4403">
              <w:t>CRL</w:t>
            </w:r>
            <w:r w:rsidRPr="00DB4403">
              <w:t>信息；</w:t>
            </w:r>
          </w:p>
          <w:p w14:paraId="6DE3C17A" w14:textId="77777777" w:rsidR="00B17F0D" w:rsidRPr="00DB4403" w:rsidRDefault="00DB4403">
            <w:pPr>
              <w:pStyle w:val="li"/>
              <w:numPr>
                <w:ilvl w:val="0"/>
                <w:numId w:val="636"/>
              </w:numPr>
              <w:ind w:left="630" w:firstLine="0"/>
            </w:pPr>
            <w:r w:rsidRPr="00DB4403">
              <w:t>选择</w:t>
            </w:r>
            <w:r w:rsidRPr="00DB4403">
              <w:t>“</w:t>
            </w:r>
            <w:proofErr w:type="spellStart"/>
            <w:r w:rsidRPr="00DB4403">
              <w:t>ldap</w:t>
            </w:r>
            <w:proofErr w:type="spellEnd"/>
            <w:r w:rsidRPr="00DB4403">
              <w:t>://”</w:t>
            </w:r>
            <w:r w:rsidRPr="00DB4403">
              <w:t>，指定通过</w:t>
            </w:r>
            <w:r w:rsidRPr="00DB4403">
              <w:t>LDAP</w:t>
            </w:r>
            <w:r w:rsidRPr="00DB4403">
              <w:t>方式获得</w:t>
            </w:r>
            <w:r w:rsidRPr="00DB4403">
              <w:t>CRL</w:t>
            </w:r>
            <w:r w:rsidRPr="00DB4403">
              <w:t>信息。</w:t>
            </w:r>
            <w:r w:rsidRPr="00DB4403">
              <w:br/>
            </w:r>
            <w:r w:rsidRPr="00DB4403">
              <w:t>如果通过</w:t>
            </w:r>
            <w:r w:rsidRPr="00DB4403">
              <w:t>LDAP</w:t>
            </w:r>
            <w:r w:rsidRPr="00DB4403">
              <w:t>方式获得</w:t>
            </w:r>
            <w:r w:rsidRPr="00DB4403">
              <w:t>CRL</w:t>
            </w:r>
            <w:r w:rsidRPr="00DB4403">
              <w:t>信息，请输入</w:t>
            </w:r>
            <w:r w:rsidRPr="00DB4403">
              <w:t>LDAP</w:t>
            </w:r>
            <w:r w:rsidRPr="00DB4403">
              <w:t>服务器的登录</w:t>
            </w:r>
            <w:r w:rsidRPr="00DB4403">
              <w:t>DN</w:t>
            </w:r>
            <w:r w:rsidRPr="00DB4403">
              <w:t>（通常为</w:t>
            </w:r>
            <w:r w:rsidRPr="00DB4403">
              <w:t>LDAP</w:t>
            </w:r>
            <w:r w:rsidRPr="00DB4403">
              <w:t>服务器预设的具有查询权限的用户账号）和登录</w:t>
            </w:r>
            <w:r w:rsidRPr="00DB4403">
              <w:t>DN</w:t>
            </w:r>
            <w:r w:rsidRPr="00DB4403">
              <w:t>的密码。若</w:t>
            </w:r>
            <w:proofErr w:type="gramStart"/>
            <w:r w:rsidRPr="00DB4403">
              <w:t>不</w:t>
            </w:r>
            <w:proofErr w:type="gramEnd"/>
            <w:r w:rsidRPr="00DB4403">
              <w:t>配置该选项，默认通过匿名方式获得</w:t>
            </w:r>
            <w:r w:rsidRPr="00DB4403">
              <w:t>CRL</w:t>
            </w:r>
            <w:r w:rsidRPr="00DB4403">
              <w:t>。</w:t>
            </w:r>
            <w:r w:rsidRPr="00DB4403">
              <w:t xml:space="preserve"> </w:t>
            </w:r>
          </w:p>
        </w:tc>
      </w:tr>
      <w:tr w:rsidR="00B17F0D" w:rsidRPr="00DB4403" w14:paraId="770ADF70" w14:textId="77777777">
        <w:trPr>
          <w:tblCellSpacing w:w="0" w:type="dxa"/>
        </w:trPr>
        <w:tc>
          <w:tcPr>
            <w:tcW w:w="1860" w:type="dxa"/>
            <w:tcBorders>
              <w:bottom w:val="single" w:sz="6" w:space="0" w:color="FFFFFF"/>
              <w:right w:val="single" w:sz="6" w:space="0" w:color="FFFFFF"/>
            </w:tcBorders>
            <w:shd w:val="clear" w:color="auto" w:fill="F5F5F5"/>
            <w:tcMar>
              <w:top w:w="30" w:type="dxa"/>
              <w:left w:w="30" w:type="dxa"/>
              <w:bottom w:w="30" w:type="dxa"/>
              <w:right w:w="30" w:type="dxa"/>
            </w:tcMar>
          </w:tcPr>
          <w:p w14:paraId="05D9BEE0" w14:textId="77777777" w:rsidR="00B17F0D" w:rsidRPr="00DB4403" w:rsidRDefault="00DB4403">
            <w:pPr>
              <w:pStyle w:val="tdTableStyle-Standard-BodyE-Regular-Row1"/>
              <w:shd w:val="clear" w:color="auto" w:fill="F5F5F5"/>
            </w:pPr>
            <w:r w:rsidRPr="00DB4403">
              <w:rPr>
                <w:shd w:val="clear" w:color="auto" w:fill="F5F5F5"/>
              </w:rPr>
              <w:t>自动更新</w:t>
            </w:r>
          </w:p>
        </w:tc>
        <w:tc>
          <w:tcPr>
            <w:tcW w:w="4245" w:type="dxa"/>
            <w:tcBorders>
              <w:bottom w:val="single" w:sz="6" w:space="0" w:color="FFFFFF"/>
            </w:tcBorders>
            <w:shd w:val="clear" w:color="auto" w:fill="F5F5F5"/>
            <w:tcMar>
              <w:top w:w="30" w:type="dxa"/>
              <w:left w:w="30" w:type="dxa"/>
              <w:bottom w:w="30" w:type="dxa"/>
              <w:right w:w="30" w:type="dxa"/>
            </w:tcMar>
          </w:tcPr>
          <w:p w14:paraId="0D7C5D10" w14:textId="77777777" w:rsidR="00B17F0D" w:rsidRPr="00DB4403" w:rsidRDefault="00DB4403">
            <w:pPr>
              <w:pStyle w:val="tdTableStyle-Standard-BodyD-Regular1-Row1"/>
              <w:shd w:val="clear" w:color="auto" w:fill="F5F5F5"/>
            </w:pPr>
            <w:r w:rsidRPr="00DB4403">
              <w:rPr>
                <w:shd w:val="clear" w:color="auto" w:fill="F5F5F5"/>
              </w:rPr>
              <w:t>CRL</w:t>
            </w:r>
            <w:r w:rsidRPr="00DB4403">
              <w:rPr>
                <w:shd w:val="clear" w:color="auto" w:fill="F5F5F5"/>
              </w:rPr>
              <w:t>列表的自动刷新频率。</w:t>
            </w:r>
          </w:p>
        </w:tc>
      </w:tr>
      <w:tr w:rsidR="00B17F0D" w:rsidRPr="00DB4403" w14:paraId="27D78F6B" w14:textId="77777777">
        <w:trPr>
          <w:tblCellSpacing w:w="0" w:type="dxa"/>
        </w:trPr>
        <w:tc>
          <w:tcPr>
            <w:tcW w:w="1860" w:type="dxa"/>
            <w:tcBorders>
              <w:right w:val="single" w:sz="6" w:space="0" w:color="FFFFFF"/>
            </w:tcBorders>
            <w:shd w:val="clear" w:color="auto" w:fill="F5F5F5"/>
            <w:tcMar>
              <w:top w:w="30" w:type="dxa"/>
              <w:left w:w="30" w:type="dxa"/>
              <w:bottom w:w="30" w:type="dxa"/>
              <w:right w:w="30" w:type="dxa"/>
            </w:tcMar>
          </w:tcPr>
          <w:p w14:paraId="772AC777" w14:textId="77777777" w:rsidR="00B17F0D" w:rsidRPr="00DB4403" w:rsidRDefault="00DB4403">
            <w:pPr>
              <w:pStyle w:val="tdTableStyle-Standard-BodyB-Regular-Row1"/>
              <w:shd w:val="clear" w:color="auto" w:fill="F5F5F5"/>
            </w:pPr>
            <w:r w:rsidRPr="00DB4403">
              <w:rPr>
                <w:shd w:val="clear" w:color="auto" w:fill="F5F5F5"/>
              </w:rPr>
              <w:t>手动更新</w:t>
            </w:r>
          </w:p>
        </w:tc>
        <w:tc>
          <w:tcPr>
            <w:tcW w:w="4245" w:type="dxa"/>
            <w:shd w:val="clear" w:color="auto" w:fill="F5F5F5"/>
            <w:tcMar>
              <w:top w:w="30" w:type="dxa"/>
              <w:left w:w="30" w:type="dxa"/>
              <w:bottom w:w="30" w:type="dxa"/>
              <w:right w:w="30" w:type="dxa"/>
            </w:tcMar>
          </w:tcPr>
          <w:p w14:paraId="3F332321" w14:textId="77777777" w:rsidR="00B17F0D" w:rsidRPr="00DB4403" w:rsidRDefault="00DB4403">
            <w:pPr>
              <w:pStyle w:val="tdTableStyle-Standard-BodyA-Regular1-Row1"/>
              <w:shd w:val="clear" w:color="auto" w:fill="F5F5F5"/>
            </w:pPr>
            <w:r w:rsidRPr="00DB4403">
              <w:rPr>
                <w:shd w:val="clear" w:color="auto" w:fill="F5F5F5"/>
              </w:rPr>
              <w:t>通过手动点击</w:t>
            </w:r>
            <w:r w:rsidRPr="00DB4403">
              <w:rPr>
                <w:shd w:val="clear" w:color="auto" w:fill="F5F5F5"/>
              </w:rPr>
              <w:t>“</w:t>
            </w:r>
            <w:r w:rsidRPr="00DB4403">
              <w:rPr>
                <w:shd w:val="clear" w:color="auto" w:fill="F5F5F5"/>
              </w:rPr>
              <w:t>获取</w:t>
            </w:r>
            <w:r w:rsidRPr="00DB4403">
              <w:rPr>
                <w:shd w:val="clear" w:color="auto" w:fill="F5F5F5"/>
              </w:rPr>
              <w:t>CRL”</w:t>
            </w:r>
            <w:r w:rsidRPr="00DB4403">
              <w:rPr>
                <w:shd w:val="clear" w:color="auto" w:fill="F5F5F5"/>
              </w:rPr>
              <w:t>的方式更新</w:t>
            </w:r>
            <w:r w:rsidRPr="00DB4403">
              <w:rPr>
                <w:shd w:val="clear" w:color="auto" w:fill="F5F5F5"/>
              </w:rPr>
              <w:t>CRL</w:t>
            </w:r>
            <w:r w:rsidRPr="00DB4403">
              <w:rPr>
                <w:shd w:val="clear" w:color="auto" w:fill="F5F5F5"/>
              </w:rPr>
              <w:t>列表。</w:t>
            </w:r>
          </w:p>
        </w:tc>
      </w:tr>
    </w:tbl>
    <w:p w14:paraId="13A5BAF7" w14:textId="77777777" w:rsidR="00B17F0D" w:rsidRDefault="00DB4403">
      <w:pPr>
        <w:pStyle w:val="li"/>
        <w:numPr>
          <w:ilvl w:val="0"/>
          <w:numId w:val="637"/>
        </w:numPr>
        <w:spacing w:after="246"/>
        <w:ind w:left="630" w:firstLine="0"/>
      </w:pPr>
      <w:r>
        <w:t>点击</w:t>
      </w:r>
      <w:r>
        <w:t>“</w:t>
      </w:r>
      <w:r>
        <w:t>确定</w:t>
      </w:r>
      <w:r>
        <w:t>”</w:t>
      </w:r>
      <w:r>
        <w:t>按钮。</w:t>
      </w:r>
    </w:p>
    <w:p w14:paraId="580246F5" w14:textId="77777777" w:rsidR="00B17F0D" w:rsidRDefault="00DB4403">
      <w:pPr>
        <w:pStyle w:val="h3"/>
      </w:pPr>
      <w:bookmarkStart w:id="420" w:name="_Toc112079301"/>
      <w:r>
        <w:t>导入导出信任域的信息</w:t>
      </w:r>
      <w:bookmarkEnd w:id="420"/>
    </w:p>
    <w:p w14:paraId="6A690BCE" w14:textId="77777777" w:rsidR="00B17F0D" w:rsidRDefault="00DB4403">
      <w:pPr>
        <w:pStyle w:val="p"/>
      </w:pPr>
      <w:r>
        <w:t>为简化配置，用户可以将</w:t>
      </w:r>
      <w:r>
        <w:t>PKI</w:t>
      </w:r>
      <w:r>
        <w:t>信任域的证书（</w:t>
      </w:r>
      <w:r>
        <w:t>CA</w:t>
      </w:r>
      <w:r>
        <w:t>证书和本地证书）以及本地证书对应的私</w:t>
      </w:r>
      <w:proofErr w:type="gramStart"/>
      <w:r>
        <w:t>钥</w:t>
      </w:r>
      <w:proofErr w:type="gramEnd"/>
      <w:r>
        <w:t>信息以</w:t>
      </w:r>
      <w:r>
        <w:t>PKSC12</w:t>
      </w:r>
      <w:r>
        <w:t>格式从一台设备上导出，然后再导入到另外一台设备。</w:t>
      </w:r>
    </w:p>
    <w:p w14:paraId="5AF6BFC4" w14:textId="77777777" w:rsidR="00B17F0D" w:rsidRDefault="00DB4403">
      <w:pPr>
        <w:pStyle w:val="p"/>
      </w:pPr>
      <w:r>
        <w:t>导出</w:t>
      </w:r>
      <w:r>
        <w:t>PKI</w:t>
      </w:r>
      <w:r>
        <w:t>信任域信息，按照以下步骤进行：</w:t>
      </w:r>
    </w:p>
    <w:p w14:paraId="4727AB8D" w14:textId="77777777" w:rsidR="00B17F0D" w:rsidRDefault="00DB4403">
      <w:pPr>
        <w:pStyle w:val="li"/>
        <w:numPr>
          <w:ilvl w:val="0"/>
          <w:numId w:val="638"/>
        </w:numPr>
        <w:spacing w:before="246"/>
        <w:ind w:left="630" w:firstLine="0"/>
      </w:pPr>
      <w:r>
        <w:t>选择</w:t>
      </w:r>
      <w:r>
        <w:t>“</w:t>
      </w:r>
      <w:r>
        <w:t>系统</w:t>
      </w:r>
      <w:r>
        <w:t xml:space="preserve"> &gt; PKI &gt; </w:t>
      </w:r>
      <w:r>
        <w:t>信任域证书</w:t>
      </w:r>
      <w:r>
        <w:t>”</w:t>
      </w:r>
      <w:r>
        <w:t>。</w:t>
      </w:r>
    </w:p>
    <w:p w14:paraId="57ED28E5" w14:textId="77777777" w:rsidR="00B17F0D" w:rsidRDefault="00DB4403">
      <w:pPr>
        <w:pStyle w:val="li"/>
        <w:numPr>
          <w:ilvl w:val="0"/>
          <w:numId w:val="638"/>
        </w:numPr>
        <w:ind w:left="630" w:firstLine="0"/>
      </w:pPr>
      <w:r>
        <w:t>从</w:t>
      </w:r>
      <w:r>
        <w:t>“</w:t>
      </w:r>
      <w:r>
        <w:t>信任域</w:t>
      </w:r>
      <w:r>
        <w:t>”</w:t>
      </w:r>
      <w:r>
        <w:t>下拉菜单选择要导出的信任域。</w:t>
      </w:r>
    </w:p>
    <w:p w14:paraId="4046CFE1" w14:textId="77777777" w:rsidR="00B17F0D" w:rsidRDefault="00DB4403">
      <w:pPr>
        <w:pStyle w:val="li"/>
        <w:numPr>
          <w:ilvl w:val="0"/>
          <w:numId w:val="638"/>
        </w:numPr>
        <w:ind w:left="630" w:firstLine="0"/>
      </w:pPr>
      <w:r>
        <w:t>选择要导出的证书类型，然后选择</w:t>
      </w:r>
      <w:r>
        <w:t>“</w:t>
      </w:r>
      <w:r>
        <w:t>导出</w:t>
      </w:r>
      <w:r>
        <w:t>”</w:t>
      </w:r>
      <w:r>
        <w:t>。</w:t>
      </w:r>
      <w:r>
        <w:br/>
      </w:r>
      <w:r w:rsidR="004A6DEA">
        <w:rPr>
          <w:noProof/>
        </w:rPr>
        <w:drawing>
          <wp:inline distT="0" distB="0" distL="0" distR="0" wp14:anchorId="7CA2C0EF" wp14:editId="0AD07B87">
            <wp:extent cx="2857500" cy="990600"/>
            <wp:effectExtent l="0" t="0" r="0" b="0"/>
            <wp:docPr id="302" name="图片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preferRelativeResize="0">
                      <a:picLocks noChangeArrowheads="1"/>
                    </pic:cNvPicPr>
                  </pic:nvPicPr>
                  <pic:blipFill>
                    <a:blip r:embed="rId390">
                      <a:grayscl/>
                      <a:extLst>
                        <a:ext uri="{28A0092B-C50C-407E-A947-70E740481C1C}">
                          <a14:useLocalDpi xmlns:a14="http://schemas.microsoft.com/office/drawing/2010/main" val="0"/>
                        </a:ext>
                      </a:extLst>
                    </a:blip>
                    <a:srcRect/>
                    <a:stretch>
                      <a:fillRect/>
                    </a:stretch>
                  </pic:blipFill>
                  <pic:spPr bwMode="auto">
                    <a:xfrm>
                      <a:off x="0" y="0"/>
                      <a:ext cx="2857500" cy="990600"/>
                    </a:xfrm>
                    <a:prstGeom prst="rect">
                      <a:avLst/>
                    </a:prstGeom>
                    <a:noFill/>
                    <a:ln>
                      <a:noFill/>
                    </a:ln>
                  </pic:spPr>
                </pic:pic>
              </a:graphicData>
            </a:graphic>
          </wp:inline>
        </w:drawing>
      </w:r>
      <w:r>
        <w:br/>
      </w:r>
      <w:r>
        <w:t>若导出的对象是加密标准，需要设定密码。</w:t>
      </w:r>
    </w:p>
    <w:p w14:paraId="77A1B9C9" w14:textId="77777777" w:rsidR="00B17F0D" w:rsidRDefault="00DB4403">
      <w:pPr>
        <w:pStyle w:val="li"/>
        <w:numPr>
          <w:ilvl w:val="0"/>
          <w:numId w:val="638"/>
        </w:numPr>
        <w:spacing w:after="246"/>
        <w:ind w:left="630" w:firstLine="0"/>
      </w:pPr>
      <w:r>
        <w:t>点击</w:t>
      </w:r>
      <w:r>
        <w:t>“</w:t>
      </w:r>
      <w:r>
        <w:t>确定</w:t>
      </w:r>
      <w:r>
        <w:t>”</w:t>
      </w:r>
      <w:r>
        <w:t>按钮后，下载对话框将出现，选择保存路径即可下载相应信息。</w:t>
      </w:r>
    </w:p>
    <w:p w14:paraId="12614610" w14:textId="77777777" w:rsidR="00B17F0D" w:rsidRDefault="00DB4403">
      <w:pPr>
        <w:pStyle w:val="p"/>
      </w:pPr>
      <w:r>
        <w:t>将已经导出的信任域信息导入到另一台设备中，按照以下步骤操作：</w:t>
      </w:r>
    </w:p>
    <w:p w14:paraId="38C998F9" w14:textId="77777777" w:rsidR="00B17F0D" w:rsidRDefault="00DB4403">
      <w:pPr>
        <w:pStyle w:val="li"/>
        <w:numPr>
          <w:ilvl w:val="0"/>
          <w:numId w:val="639"/>
        </w:numPr>
        <w:spacing w:before="246"/>
        <w:ind w:left="630" w:firstLine="0"/>
      </w:pPr>
      <w:r>
        <w:t>选择</w:t>
      </w:r>
      <w:r>
        <w:t>“</w:t>
      </w:r>
      <w:r>
        <w:t>系统</w:t>
      </w:r>
      <w:r>
        <w:t xml:space="preserve"> &gt; PKI &gt; </w:t>
      </w:r>
      <w:r>
        <w:t>信任域证书</w:t>
      </w:r>
      <w:r>
        <w:t>”</w:t>
      </w:r>
      <w:r>
        <w:t>。</w:t>
      </w:r>
    </w:p>
    <w:p w14:paraId="28FE5509" w14:textId="77777777" w:rsidR="00B17F0D" w:rsidRDefault="00DB4403">
      <w:pPr>
        <w:pStyle w:val="li"/>
        <w:numPr>
          <w:ilvl w:val="0"/>
          <w:numId w:val="639"/>
        </w:numPr>
        <w:ind w:left="630" w:firstLine="0"/>
      </w:pPr>
      <w:r>
        <w:t>从</w:t>
      </w:r>
      <w:r>
        <w:t>“</w:t>
      </w:r>
      <w:r>
        <w:t>信任域</w:t>
      </w:r>
      <w:r>
        <w:t>”</w:t>
      </w:r>
      <w:r>
        <w:t>下拉菜单选择要被导入的信任域。</w:t>
      </w:r>
    </w:p>
    <w:p w14:paraId="4011062C" w14:textId="77777777" w:rsidR="00B17F0D" w:rsidRDefault="00DB4403">
      <w:pPr>
        <w:pStyle w:val="li"/>
        <w:numPr>
          <w:ilvl w:val="0"/>
          <w:numId w:val="639"/>
        </w:numPr>
        <w:ind w:left="630" w:firstLine="0"/>
      </w:pPr>
      <w:r>
        <w:t>选择要导入的对象类型，然后选择</w:t>
      </w:r>
      <w:r>
        <w:t>“</w:t>
      </w:r>
      <w:r>
        <w:t>导入</w:t>
      </w:r>
      <w:r>
        <w:t>”</w:t>
      </w:r>
      <w:r>
        <w:t>单选按钮。</w:t>
      </w:r>
      <w:r>
        <w:br/>
      </w:r>
      <w:r w:rsidR="004A6DEA">
        <w:rPr>
          <w:noProof/>
        </w:rPr>
        <w:drawing>
          <wp:inline distT="0" distB="0" distL="0" distR="0" wp14:anchorId="7B1F9054" wp14:editId="04F0DFC1">
            <wp:extent cx="2857500" cy="1123950"/>
            <wp:effectExtent l="0" t="0" r="0" b="0"/>
            <wp:docPr id="303" name="图片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preferRelativeResize="0">
                      <a:picLocks noChangeArrowheads="1"/>
                    </pic:cNvPicPr>
                  </pic:nvPicPr>
                  <pic:blipFill>
                    <a:blip r:embed="rId391">
                      <a:grayscl/>
                      <a:extLst>
                        <a:ext uri="{28A0092B-C50C-407E-A947-70E740481C1C}">
                          <a14:useLocalDpi xmlns:a14="http://schemas.microsoft.com/office/drawing/2010/main" val="0"/>
                        </a:ext>
                      </a:extLst>
                    </a:blip>
                    <a:srcRect/>
                    <a:stretch>
                      <a:fillRect/>
                    </a:stretch>
                  </pic:blipFill>
                  <pic:spPr bwMode="auto">
                    <a:xfrm>
                      <a:off x="0" y="0"/>
                      <a:ext cx="2857500" cy="1123950"/>
                    </a:xfrm>
                    <a:prstGeom prst="rect">
                      <a:avLst/>
                    </a:prstGeom>
                    <a:noFill/>
                    <a:ln>
                      <a:noFill/>
                    </a:ln>
                  </pic:spPr>
                </pic:pic>
              </a:graphicData>
            </a:graphic>
          </wp:inline>
        </w:drawing>
      </w:r>
      <w:r>
        <w:br/>
      </w:r>
      <w:r>
        <w:t>若导入的对象是加密标准，需要输入导出时为文件设定的密码。</w:t>
      </w:r>
    </w:p>
    <w:p w14:paraId="68269FE5" w14:textId="77777777" w:rsidR="00B17F0D" w:rsidRDefault="00DB4403">
      <w:pPr>
        <w:pStyle w:val="li"/>
        <w:numPr>
          <w:ilvl w:val="0"/>
          <w:numId w:val="639"/>
        </w:numPr>
        <w:ind w:left="630" w:firstLine="0"/>
      </w:pPr>
      <w:r>
        <w:t>点击</w:t>
      </w:r>
      <w:r>
        <w:t>“</w:t>
      </w:r>
      <w:r>
        <w:t>浏览</w:t>
      </w:r>
      <w:r>
        <w:t>”</w:t>
      </w:r>
      <w:r>
        <w:t>按钮后，找到文件路径，选中要导入的文件。</w:t>
      </w:r>
    </w:p>
    <w:p w14:paraId="2CD11332" w14:textId="77777777" w:rsidR="00B17F0D" w:rsidRDefault="00DB4403">
      <w:pPr>
        <w:pStyle w:val="li"/>
        <w:numPr>
          <w:ilvl w:val="0"/>
          <w:numId w:val="639"/>
        </w:numPr>
        <w:spacing w:after="246"/>
        <w:ind w:left="630" w:firstLine="0"/>
      </w:pPr>
      <w:r>
        <w:t>点击</w:t>
      </w:r>
      <w:r>
        <w:t>“</w:t>
      </w:r>
      <w:r>
        <w:t>确定</w:t>
      </w:r>
      <w:r>
        <w:t>”</w:t>
      </w:r>
      <w:r>
        <w:t>按钮完成导入。</w:t>
      </w:r>
    </w:p>
    <w:p w14:paraId="6BDA3A6E" w14:textId="77777777" w:rsidR="00B17F0D" w:rsidRDefault="00DB4403">
      <w:pPr>
        <w:pStyle w:val="h3"/>
      </w:pPr>
      <w:bookmarkStart w:id="421" w:name="_Toc112079302"/>
      <w:r>
        <w:t>有效性检测</w:t>
      </w:r>
      <w:bookmarkEnd w:id="421"/>
    </w:p>
    <w:p w14:paraId="2E0082ED" w14:textId="77777777" w:rsidR="00B17F0D" w:rsidRDefault="00DB4403">
      <w:pPr>
        <w:pStyle w:val="p"/>
      </w:pPr>
      <w:r>
        <w:t>为保证用户使用的证书有效，防止由于证书过期而产生一系列问题，系统会针对证书有效期做以下处理：对于系统中的证书，设备会在指定时间间隔对其进行检查，并生成事件日志信息。对于即将过期的证书，系统会在证书过期前开始生成事件日志信息；用户可指定告警提前时间，进行提醒。</w:t>
      </w:r>
    </w:p>
    <w:p w14:paraId="64AB8667" w14:textId="77777777" w:rsidR="00B17F0D" w:rsidRDefault="00DB4403">
      <w:pPr>
        <w:pStyle w:val="p"/>
      </w:pPr>
      <w:r>
        <w:t>进行有效性检测，按照以下步骤进行：</w:t>
      </w:r>
    </w:p>
    <w:p w14:paraId="23500220" w14:textId="77777777" w:rsidR="00B17F0D" w:rsidRDefault="00DB4403">
      <w:pPr>
        <w:pStyle w:val="li"/>
        <w:numPr>
          <w:ilvl w:val="0"/>
          <w:numId w:val="640"/>
        </w:numPr>
        <w:spacing w:before="246"/>
        <w:ind w:left="630" w:firstLine="0"/>
      </w:pPr>
      <w:r>
        <w:t>选择</w:t>
      </w:r>
      <w:r>
        <w:t>“</w:t>
      </w:r>
      <w:r>
        <w:t>系统</w:t>
      </w:r>
      <w:r>
        <w:t xml:space="preserve"> &gt; PKI &gt; </w:t>
      </w:r>
      <w:r>
        <w:t>有效性检测</w:t>
      </w:r>
      <w:r>
        <w:t>”</w:t>
      </w:r>
      <w:r>
        <w:t>，打开有效性检测页面。</w:t>
      </w:r>
    </w:p>
    <w:p w14:paraId="4F6E3DE5" w14:textId="77777777" w:rsidR="00B17F0D" w:rsidRDefault="00DB4403">
      <w:pPr>
        <w:pStyle w:val="li"/>
        <w:numPr>
          <w:ilvl w:val="0"/>
          <w:numId w:val="640"/>
        </w:numPr>
        <w:ind w:left="630" w:firstLine="0"/>
      </w:pPr>
      <w:r>
        <w:t>点击</w:t>
      </w:r>
      <w:r>
        <w:t>“</w:t>
      </w:r>
      <w:r>
        <w:t>有效性检测</w:t>
      </w:r>
      <w:r>
        <w:t>”</w:t>
      </w:r>
      <w:r>
        <w:t>的</w:t>
      </w:r>
      <w:r>
        <w:t>“</w:t>
      </w:r>
      <w:r>
        <w:t>启用</w:t>
      </w:r>
      <w:r>
        <w:t>”</w:t>
      </w:r>
      <w:r>
        <w:t>按钮，开启该功能。</w:t>
      </w:r>
    </w:p>
    <w:p w14:paraId="534963D7" w14:textId="77777777" w:rsidR="00B17F0D" w:rsidRDefault="00DB4403">
      <w:pPr>
        <w:pStyle w:val="li"/>
        <w:numPr>
          <w:ilvl w:val="0"/>
          <w:numId w:val="640"/>
        </w:numPr>
        <w:ind w:left="630" w:firstLine="0"/>
      </w:pPr>
      <w:r>
        <w:t>在</w:t>
      </w:r>
      <w:r>
        <w:t>“</w:t>
      </w:r>
      <w:r>
        <w:t>检查间隔时间</w:t>
      </w:r>
      <w:r>
        <w:t>”</w:t>
      </w:r>
      <w:r>
        <w:t>文本框中输入间隔时间，系统将会在指定的间隔时间内对其进行检查。</w:t>
      </w:r>
    </w:p>
    <w:p w14:paraId="41880D4A" w14:textId="77777777" w:rsidR="00B17F0D" w:rsidRDefault="00DB4403">
      <w:pPr>
        <w:pStyle w:val="li"/>
        <w:numPr>
          <w:ilvl w:val="0"/>
          <w:numId w:val="640"/>
        </w:numPr>
        <w:spacing w:after="246"/>
        <w:ind w:left="630" w:firstLine="0"/>
      </w:pPr>
      <w:r>
        <w:t>在</w:t>
      </w:r>
      <w:r>
        <w:t>“</w:t>
      </w:r>
      <w:r>
        <w:t>告警提前时间</w:t>
      </w:r>
      <w:r>
        <w:t>”</w:t>
      </w:r>
      <w:r>
        <w:t>文本框中输入告警时间，系统会在告警时间生成事件日志信息，对用户进行提醒。</w:t>
      </w:r>
    </w:p>
    <w:p w14:paraId="1B72B616" w14:textId="77777777" w:rsidR="00B17F0D" w:rsidRDefault="00DB4403">
      <w:pPr>
        <w:pStyle w:val="h2"/>
      </w:pPr>
      <w:bookmarkStart w:id="422" w:name="_Ref-2055824335"/>
      <w:bookmarkStart w:id="423" w:name="_Toc112079303"/>
      <w:r>
        <w:t>分析诊断</w:t>
      </w:r>
      <w:bookmarkEnd w:id="422"/>
      <w:bookmarkEnd w:id="423"/>
    </w:p>
    <w:p w14:paraId="1AC03A8B" w14:textId="77777777" w:rsidR="00B17F0D" w:rsidRDefault="00DB4403">
      <w:pPr>
        <w:pStyle w:val="p"/>
      </w:pPr>
      <w:r>
        <w:t>系统支持以下几种分析诊断方式：</w:t>
      </w:r>
    </w:p>
    <w:p w14:paraId="5B92A416" w14:textId="77777777" w:rsidR="00B17F0D" w:rsidRDefault="00DB4403">
      <w:pPr>
        <w:pStyle w:val="li"/>
        <w:numPr>
          <w:ilvl w:val="0"/>
          <w:numId w:val="641"/>
        </w:numPr>
        <w:spacing w:before="246"/>
        <w:ind w:left="630" w:firstLine="0"/>
      </w:pPr>
      <w:proofErr w:type="gramStart"/>
      <w:r>
        <w:t>诊断抓</w:t>
      </w:r>
      <w:proofErr w:type="gramEnd"/>
      <w:r>
        <w:t>包：用户可以通过</w:t>
      </w:r>
      <w:proofErr w:type="gramStart"/>
      <w:r>
        <w:t>诊断抓包功能</w:t>
      </w:r>
      <w:proofErr w:type="gramEnd"/>
      <w:r>
        <w:t>实时抓取</w:t>
      </w:r>
      <w:r>
        <w:t>WAF</w:t>
      </w:r>
      <w:r>
        <w:t>设备所代理的流量数据包，然后存放在诊断文件中。用户可将抓</w:t>
      </w:r>
      <w:proofErr w:type="gramStart"/>
      <w:r>
        <w:t>包文件</w:t>
      </w:r>
      <w:proofErr w:type="gramEnd"/>
      <w:r>
        <w:t>进行导出，用第三方软件进行分析诊断。</w:t>
      </w:r>
    </w:p>
    <w:p w14:paraId="23ADC5AC" w14:textId="77777777" w:rsidR="00B17F0D" w:rsidRDefault="00DB4403">
      <w:pPr>
        <w:pStyle w:val="li"/>
        <w:numPr>
          <w:ilvl w:val="0"/>
          <w:numId w:val="641"/>
        </w:numPr>
        <w:spacing w:after="246"/>
        <w:ind w:left="630" w:firstLine="0"/>
      </w:pPr>
      <w:r>
        <w:t>测试工具：设备支持域名检查，支持使用网络连接测试工具</w:t>
      </w:r>
      <w:r>
        <w:t>Ping</w:t>
      </w:r>
      <w:r>
        <w:t>、</w:t>
      </w:r>
      <w:r>
        <w:t>Traceroute</w:t>
      </w:r>
      <w:r>
        <w:t>和</w:t>
      </w:r>
      <w:r>
        <w:t>Curl</w:t>
      </w:r>
      <w:r>
        <w:t>。当网络出现问题时，用户可以用这些工具对网络进行测试，查找故障原因。</w:t>
      </w:r>
    </w:p>
    <w:p w14:paraId="5C851D9E" w14:textId="77777777" w:rsidR="00B17F0D" w:rsidRDefault="00DB4403">
      <w:pPr>
        <w:pStyle w:val="h3"/>
      </w:pPr>
      <w:bookmarkStart w:id="424" w:name="_Ref1879713656"/>
      <w:bookmarkStart w:id="425" w:name="_Toc112079304"/>
      <w:r>
        <w:t>测试工具</w:t>
      </w:r>
      <w:bookmarkEnd w:id="424"/>
      <w:bookmarkEnd w:id="425"/>
    </w:p>
    <w:p w14:paraId="79CE10D5" w14:textId="77777777" w:rsidR="00B17F0D" w:rsidRDefault="00DB4403">
      <w:pPr>
        <w:pStyle w:val="p"/>
      </w:pPr>
      <w:r>
        <w:t>设备支持域名检查，支持使用网络连接测试工具</w:t>
      </w:r>
      <w:r>
        <w:t>Ping</w:t>
      </w:r>
      <w:r>
        <w:t>、</w:t>
      </w:r>
      <w:r>
        <w:t>Traceroute</w:t>
      </w:r>
      <w:r>
        <w:t>和</w:t>
      </w:r>
      <w:r>
        <w:t>Curl</w:t>
      </w:r>
      <w:r>
        <w:t>。当网络出现问题时，用户可以用这些工具对网络进行测试，查找故障原因。</w:t>
      </w:r>
    </w:p>
    <w:p w14:paraId="7168C4CB" w14:textId="77777777" w:rsidR="00B17F0D" w:rsidRDefault="00DB4403">
      <w:pPr>
        <w:pStyle w:val="h4"/>
      </w:pPr>
      <w:bookmarkStart w:id="426" w:name="_Toc112079305"/>
      <w:r>
        <w:t>DNS</w:t>
      </w:r>
      <w:r>
        <w:t>查询</w:t>
      </w:r>
      <w:bookmarkEnd w:id="426"/>
    </w:p>
    <w:p w14:paraId="5B52A50B" w14:textId="77777777" w:rsidR="00B17F0D" w:rsidRDefault="00DB4403">
      <w:pPr>
        <w:pStyle w:val="p"/>
      </w:pPr>
      <w:r>
        <w:t>检查设备的</w:t>
      </w:r>
      <w:r>
        <w:t>DNS</w:t>
      </w:r>
      <w:r>
        <w:t>功能是否工作正常，请按照以下步骤进行操作：</w:t>
      </w:r>
    </w:p>
    <w:p w14:paraId="0C92763C" w14:textId="77777777" w:rsidR="00B17F0D" w:rsidRDefault="00DB4403">
      <w:pPr>
        <w:pStyle w:val="li"/>
        <w:numPr>
          <w:ilvl w:val="0"/>
          <w:numId w:val="642"/>
        </w:numPr>
        <w:spacing w:before="246"/>
        <w:ind w:left="630" w:firstLine="0"/>
      </w:pPr>
      <w:r>
        <w:t>选择</w:t>
      </w:r>
      <w:r>
        <w:t>“</w:t>
      </w:r>
      <w:r>
        <w:t>系统</w:t>
      </w:r>
      <w:r>
        <w:t xml:space="preserve"> &gt; </w:t>
      </w:r>
      <w:r>
        <w:t>诊断工具</w:t>
      </w:r>
      <w:r>
        <w:t xml:space="preserve"> &gt; </w:t>
      </w:r>
      <w:r>
        <w:t>测试工具</w:t>
      </w:r>
      <w:r>
        <w:t>”</w:t>
      </w:r>
      <w:r>
        <w:t>，进入测试工具页面。</w:t>
      </w:r>
    </w:p>
    <w:p w14:paraId="69CE8A1A" w14:textId="77777777" w:rsidR="00B17F0D" w:rsidRDefault="00DB4403">
      <w:pPr>
        <w:pStyle w:val="li"/>
        <w:numPr>
          <w:ilvl w:val="0"/>
          <w:numId w:val="642"/>
        </w:numPr>
        <w:ind w:left="630" w:firstLine="0"/>
      </w:pPr>
      <w:r>
        <w:t>在</w:t>
      </w:r>
      <w:r>
        <w:t>“</w:t>
      </w:r>
      <w:r>
        <w:t>虚拟路由器</w:t>
      </w:r>
      <w:r>
        <w:t>”</w:t>
      </w:r>
      <w:r>
        <w:t>下拉框选择所属的</w:t>
      </w:r>
      <w:r>
        <w:t>VR</w:t>
      </w:r>
      <w:r>
        <w:t>。</w:t>
      </w:r>
    </w:p>
    <w:p w14:paraId="3394EB07" w14:textId="77777777" w:rsidR="00B17F0D" w:rsidRDefault="00DB4403">
      <w:pPr>
        <w:pStyle w:val="li"/>
        <w:numPr>
          <w:ilvl w:val="0"/>
          <w:numId w:val="642"/>
        </w:numPr>
        <w:ind w:left="630" w:firstLine="0"/>
      </w:pPr>
      <w:r>
        <w:t>在</w:t>
      </w:r>
      <w:r>
        <w:t>“DNS</w:t>
      </w:r>
      <w:r>
        <w:t>查询</w:t>
      </w:r>
      <w:r>
        <w:t>”</w:t>
      </w:r>
      <w:r>
        <w:t>文本框中输入需要查询的域名。</w:t>
      </w:r>
    </w:p>
    <w:p w14:paraId="73092E60" w14:textId="77777777" w:rsidR="00B17F0D" w:rsidRDefault="00DB4403">
      <w:pPr>
        <w:pStyle w:val="li"/>
        <w:numPr>
          <w:ilvl w:val="0"/>
          <w:numId w:val="642"/>
        </w:numPr>
        <w:spacing w:after="246"/>
        <w:ind w:left="630" w:firstLine="0"/>
      </w:pPr>
      <w:r>
        <w:t>点击</w:t>
      </w:r>
      <w:r>
        <w:t>“DNS</w:t>
      </w:r>
      <w:r>
        <w:t>查询</w:t>
      </w:r>
      <w:r>
        <w:t>”</w:t>
      </w:r>
      <w:r>
        <w:t>对应的</w:t>
      </w:r>
      <w:r>
        <w:t>“</w:t>
      </w:r>
      <w:r>
        <w:t>测试</w:t>
      </w:r>
      <w:r>
        <w:t>”</w:t>
      </w:r>
      <w:r>
        <w:t>按钮，检测结果会显示在下方的文本框中。</w:t>
      </w:r>
    </w:p>
    <w:p w14:paraId="424519FA" w14:textId="77777777" w:rsidR="00B17F0D" w:rsidRDefault="00DB4403">
      <w:pPr>
        <w:pStyle w:val="h4"/>
      </w:pPr>
      <w:bookmarkStart w:id="427" w:name="_Toc112079306"/>
      <w:r>
        <w:t>Ping</w:t>
      </w:r>
      <w:bookmarkEnd w:id="427"/>
    </w:p>
    <w:p w14:paraId="70026475" w14:textId="77777777" w:rsidR="00B17F0D" w:rsidRDefault="00DB4403">
      <w:pPr>
        <w:pStyle w:val="p"/>
      </w:pPr>
      <w:r>
        <w:t>使用工具</w:t>
      </w:r>
      <w:r>
        <w:t>Ping</w:t>
      </w:r>
      <w:r>
        <w:t>进行网络连通测试，请按照以下步骤进行操作：</w:t>
      </w:r>
    </w:p>
    <w:p w14:paraId="26D4D823" w14:textId="77777777" w:rsidR="00B17F0D" w:rsidRDefault="00DB4403">
      <w:pPr>
        <w:pStyle w:val="li"/>
        <w:numPr>
          <w:ilvl w:val="0"/>
          <w:numId w:val="643"/>
        </w:numPr>
        <w:spacing w:before="246"/>
        <w:ind w:left="630" w:firstLine="0"/>
      </w:pPr>
      <w:r>
        <w:t>选择</w:t>
      </w:r>
      <w:r>
        <w:t>“</w:t>
      </w:r>
      <w:r>
        <w:t>系统</w:t>
      </w:r>
      <w:r>
        <w:t xml:space="preserve"> &gt; </w:t>
      </w:r>
      <w:r>
        <w:t>诊断工具</w:t>
      </w:r>
      <w:r>
        <w:t xml:space="preserve"> &gt; </w:t>
      </w:r>
      <w:r>
        <w:t>测试工具</w:t>
      </w:r>
      <w:r>
        <w:t>”</w:t>
      </w:r>
      <w:r>
        <w:t>，进入测试工具页面。</w:t>
      </w:r>
    </w:p>
    <w:p w14:paraId="4E748577" w14:textId="77777777" w:rsidR="00B17F0D" w:rsidRDefault="00DB4403">
      <w:pPr>
        <w:pStyle w:val="li"/>
        <w:numPr>
          <w:ilvl w:val="0"/>
          <w:numId w:val="643"/>
        </w:numPr>
        <w:ind w:left="630" w:firstLine="0"/>
      </w:pPr>
      <w:r>
        <w:t>在</w:t>
      </w:r>
      <w:r>
        <w:t>“</w:t>
      </w:r>
      <w:r>
        <w:t>虚拟路由器</w:t>
      </w:r>
      <w:r>
        <w:t>”</w:t>
      </w:r>
      <w:r>
        <w:t>下拉框选择所属的</w:t>
      </w:r>
      <w:r>
        <w:t>VR</w:t>
      </w:r>
      <w:r>
        <w:t>。</w:t>
      </w:r>
    </w:p>
    <w:p w14:paraId="6730FC65" w14:textId="77777777" w:rsidR="00B17F0D" w:rsidRDefault="00DB4403">
      <w:pPr>
        <w:pStyle w:val="li"/>
        <w:numPr>
          <w:ilvl w:val="0"/>
          <w:numId w:val="643"/>
        </w:numPr>
        <w:ind w:left="630" w:firstLine="0"/>
      </w:pPr>
      <w:r>
        <w:t>在</w:t>
      </w:r>
      <w:r>
        <w:t>“Ping”</w:t>
      </w:r>
      <w:r>
        <w:t>文本框中输入网络对端的</w:t>
      </w:r>
      <w:r>
        <w:t>IP</w:t>
      </w:r>
      <w:r>
        <w:t>地址。</w:t>
      </w:r>
    </w:p>
    <w:p w14:paraId="5D4FAA8C" w14:textId="77777777" w:rsidR="00B17F0D" w:rsidRDefault="00DB4403">
      <w:pPr>
        <w:pStyle w:val="li"/>
        <w:numPr>
          <w:ilvl w:val="0"/>
          <w:numId w:val="643"/>
        </w:numPr>
        <w:ind w:left="630" w:firstLine="0"/>
      </w:pPr>
      <w:r>
        <w:t>点击</w:t>
      </w:r>
      <w:r>
        <w:t>“Ping”</w:t>
      </w:r>
      <w:r>
        <w:t>对应的</w:t>
      </w:r>
      <w:r>
        <w:t>“</w:t>
      </w:r>
      <w:r>
        <w:t>测试</w:t>
      </w:r>
      <w:r>
        <w:t>”</w:t>
      </w:r>
      <w:r>
        <w:t>按钮，检测结果会显示在下方的文本框中。</w:t>
      </w:r>
      <w:r>
        <w:t xml:space="preserve"> </w:t>
      </w:r>
    </w:p>
    <w:p w14:paraId="544EA05D" w14:textId="77777777" w:rsidR="00B17F0D" w:rsidRDefault="00DB4403">
      <w:pPr>
        <w:pStyle w:val="li"/>
        <w:numPr>
          <w:ilvl w:val="0"/>
          <w:numId w:val="643"/>
        </w:numPr>
        <w:ind w:left="630" w:firstLine="0"/>
      </w:pPr>
      <w:r>
        <w:t>检测结果包含以下两部分：</w:t>
      </w:r>
      <w:r>
        <w:t xml:space="preserve">  </w:t>
      </w:r>
    </w:p>
    <w:p w14:paraId="676AF204" w14:textId="77777777" w:rsidR="00B17F0D" w:rsidRDefault="00DB4403">
      <w:pPr>
        <w:pStyle w:val="li1"/>
        <w:numPr>
          <w:ilvl w:val="1"/>
          <w:numId w:val="644"/>
        </w:numPr>
        <w:ind w:left="1260" w:firstLine="0"/>
      </w:pPr>
      <w:r>
        <w:t>对每个</w:t>
      </w:r>
      <w:r>
        <w:t>Ping</w:t>
      </w:r>
      <w:r>
        <w:t>报文的响应情况。如果在超时时间到后仍没有收到响应报文，则输出</w:t>
      </w:r>
      <w:r>
        <w:t xml:space="preserve">Destination Host Not </w:t>
      </w:r>
      <w:proofErr w:type="spellStart"/>
      <w:r>
        <w:t>Responsed</w:t>
      </w:r>
      <w:proofErr w:type="spellEnd"/>
      <w:r>
        <w:t>等，否则显示响应报文中报文序号、</w:t>
      </w:r>
      <w:r>
        <w:t>TTL</w:t>
      </w:r>
      <w:r>
        <w:t>和响应时间。</w:t>
      </w:r>
    </w:p>
    <w:p w14:paraId="0CD36251" w14:textId="77777777" w:rsidR="00B17F0D" w:rsidRDefault="00DB4403">
      <w:pPr>
        <w:pStyle w:val="li1"/>
        <w:numPr>
          <w:ilvl w:val="1"/>
          <w:numId w:val="644"/>
        </w:numPr>
        <w:spacing w:after="246"/>
        <w:ind w:left="1260" w:firstLine="0"/>
      </w:pPr>
      <w:r>
        <w:t>最后的统计信息，包括发送报文数、接收报文数、未响应报文百分比和响应时间的最小、平均和最大值。</w:t>
      </w:r>
    </w:p>
    <w:p w14:paraId="246F6F41" w14:textId="77777777" w:rsidR="00B17F0D" w:rsidRDefault="00DB4403">
      <w:pPr>
        <w:pStyle w:val="h4"/>
      </w:pPr>
      <w:bookmarkStart w:id="428" w:name="_Toc112079307"/>
      <w:r>
        <w:t>Traceroute</w:t>
      </w:r>
      <w:bookmarkEnd w:id="428"/>
    </w:p>
    <w:p w14:paraId="620BE26F" w14:textId="77777777" w:rsidR="00B17F0D" w:rsidRDefault="00DB4403">
      <w:pPr>
        <w:pStyle w:val="p"/>
      </w:pPr>
      <w:r>
        <w:t>Traceroute</w:t>
      </w:r>
      <w:r>
        <w:t>用于测试数据包从发送主机到目的地所经过的设备。它主要用于检查网络连接是否可达，以及分析网络什么地方发生了故障。</w:t>
      </w:r>
      <w:r>
        <w:t>Traceroute</w:t>
      </w:r>
      <w:r>
        <w:t>通常的执行过程是：首先发送一个</w:t>
      </w:r>
      <w:r>
        <w:t>TTL</w:t>
      </w:r>
      <w:r>
        <w:t>为</w:t>
      </w:r>
      <w:r>
        <w:t>1</w:t>
      </w:r>
      <w:r>
        <w:t>的数据包，因此第一跳发送回一个</w:t>
      </w:r>
      <w:r>
        <w:t>ICMP</w:t>
      </w:r>
      <w:r>
        <w:t>错误消息以指明此数据包不能被发送（因为</w:t>
      </w:r>
      <w:r>
        <w:t>TTL</w:t>
      </w:r>
      <w:r>
        <w:t>超时），</w:t>
      </w:r>
      <w:proofErr w:type="gramStart"/>
      <w:r>
        <w:t>之后此</w:t>
      </w:r>
      <w:proofErr w:type="gramEnd"/>
      <w:r>
        <w:t>数据包被重新发送，</w:t>
      </w:r>
      <w:r>
        <w:t>TTL</w:t>
      </w:r>
      <w:r>
        <w:t>为</w:t>
      </w:r>
      <w:r>
        <w:t>2</w:t>
      </w:r>
      <w:r>
        <w:t>，同样第二跳返回</w:t>
      </w:r>
      <w:r>
        <w:t>TTL</w:t>
      </w:r>
      <w:r>
        <w:t>超时，这个过程不断进行，直到到达目的地。执行这些过程的目的是记录每一个</w:t>
      </w:r>
      <w:r>
        <w:t>ICMP TTL</w:t>
      </w:r>
      <w:r>
        <w:t>超时消息的源地址，以提供一个</w:t>
      </w:r>
      <w:r>
        <w:t>IP</w:t>
      </w:r>
      <w:r>
        <w:t>数据包到达目的地所经历的路径。</w:t>
      </w:r>
    </w:p>
    <w:p w14:paraId="7CFAA3A6" w14:textId="77777777" w:rsidR="00B17F0D" w:rsidRDefault="00DB4403">
      <w:pPr>
        <w:pStyle w:val="p"/>
      </w:pPr>
      <w:r>
        <w:t>使用</w:t>
      </w:r>
      <w:r>
        <w:t>Traceroute</w:t>
      </w:r>
      <w:r>
        <w:t>命令测试数据包经过的设备，请按照以下步骤进行操作：</w:t>
      </w:r>
    </w:p>
    <w:p w14:paraId="366503A7" w14:textId="77777777" w:rsidR="00B17F0D" w:rsidRDefault="00DB4403">
      <w:pPr>
        <w:pStyle w:val="li"/>
        <w:numPr>
          <w:ilvl w:val="0"/>
          <w:numId w:val="645"/>
        </w:numPr>
        <w:spacing w:before="246"/>
        <w:ind w:left="630" w:firstLine="0"/>
      </w:pPr>
      <w:r>
        <w:t>选择</w:t>
      </w:r>
      <w:r>
        <w:t>“</w:t>
      </w:r>
      <w:r>
        <w:t>系统</w:t>
      </w:r>
      <w:r>
        <w:t xml:space="preserve"> &gt; </w:t>
      </w:r>
      <w:r>
        <w:t>诊断工具</w:t>
      </w:r>
      <w:r>
        <w:t xml:space="preserve"> &gt; </w:t>
      </w:r>
      <w:r>
        <w:t>测试工具</w:t>
      </w:r>
      <w:r>
        <w:t>”</w:t>
      </w:r>
      <w:r>
        <w:t>，进入测试工具页面。</w:t>
      </w:r>
    </w:p>
    <w:p w14:paraId="5C49EA51" w14:textId="77777777" w:rsidR="00B17F0D" w:rsidRDefault="00DB4403">
      <w:pPr>
        <w:pStyle w:val="li"/>
        <w:numPr>
          <w:ilvl w:val="0"/>
          <w:numId w:val="645"/>
        </w:numPr>
        <w:ind w:left="630" w:firstLine="0"/>
      </w:pPr>
      <w:r>
        <w:t>在</w:t>
      </w:r>
      <w:r>
        <w:t>“</w:t>
      </w:r>
      <w:r>
        <w:t>虚拟路由器</w:t>
      </w:r>
      <w:r>
        <w:t>”</w:t>
      </w:r>
      <w:r>
        <w:t>下拉框选择</w:t>
      </w:r>
      <w:r>
        <w:t>trust-</w:t>
      </w:r>
      <w:proofErr w:type="spellStart"/>
      <w:r>
        <w:t>vr</w:t>
      </w:r>
      <w:proofErr w:type="spellEnd"/>
      <w:r>
        <w:t>。</w:t>
      </w:r>
    </w:p>
    <w:p w14:paraId="1AAF1EAA" w14:textId="77777777" w:rsidR="00B17F0D" w:rsidRDefault="00DB4403">
      <w:pPr>
        <w:pStyle w:val="li"/>
        <w:numPr>
          <w:ilvl w:val="0"/>
          <w:numId w:val="645"/>
        </w:numPr>
        <w:ind w:left="630" w:firstLine="0"/>
      </w:pPr>
      <w:r>
        <w:t>在</w:t>
      </w:r>
      <w:r>
        <w:t>“Traceroute”</w:t>
      </w:r>
      <w:r>
        <w:t>文本框中输入网络对端的</w:t>
      </w:r>
      <w:r>
        <w:t>IP</w:t>
      </w:r>
      <w:r>
        <w:t>地址。</w:t>
      </w:r>
    </w:p>
    <w:p w14:paraId="4B380F30" w14:textId="77777777" w:rsidR="00B17F0D" w:rsidRDefault="00DB4403">
      <w:pPr>
        <w:pStyle w:val="li"/>
        <w:numPr>
          <w:ilvl w:val="0"/>
          <w:numId w:val="645"/>
        </w:numPr>
        <w:spacing w:after="246"/>
        <w:ind w:left="630" w:firstLine="0"/>
      </w:pPr>
      <w:r>
        <w:t>点击</w:t>
      </w:r>
      <w:r>
        <w:t>“Traceroute”</w:t>
      </w:r>
      <w:r>
        <w:t>对应的</w:t>
      </w:r>
      <w:r>
        <w:t>“</w:t>
      </w:r>
      <w:r>
        <w:t>测试</w:t>
      </w:r>
      <w:r>
        <w:t>”</w:t>
      </w:r>
      <w:r>
        <w:t>按钮，检测结果会显示在下方的文本框中。</w:t>
      </w:r>
      <w:r>
        <w:t xml:space="preserve"> </w:t>
      </w:r>
    </w:p>
    <w:p w14:paraId="40AB7D74" w14:textId="77777777" w:rsidR="00B17F0D" w:rsidRDefault="00DB4403">
      <w:pPr>
        <w:pStyle w:val="h4"/>
      </w:pPr>
      <w:bookmarkStart w:id="429" w:name="_Toc112079308"/>
      <w:r>
        <w:t>Curl</w:t>
      </w:r>
      <w:bookmarkEnd w:id="429"/>
    </w:p>
    <w:p w14:paraId="0DF89CE4" w14:textId="77777777" w:rsidR="00B17F0D" w:rsidRDefault="00DB4403">
      <w:pPr>
        <w:pStyle w:val="p"/>
      </w:pPr>
      <w:r>
        <w:t>使用工具</w:t>
      </w:r>
      <w:r>
        <w:t>Curl</w:t>
      </w:r>
      <w:r>
        <w:t>测试服务器的</w:t>
      </w:r>
      <w:r>
        <w:t>HTTP</w:t>
      </w:r>
      <w:r>
        <w:t>服务，请按照以下步骤进行操作：</w:t>
      </w:r>
    </w:p>
    <w:p w14:paraId="15A790D3" w14:textId="77777777" w:rsidR="00B17F0D" w:rsidRDefault="00DB4403">
      <w:pPr>
        <w:pStyle w:val="li"/>
        <w:numPr>
          <w:ilvl w:val="0"/>
          <w:numId w:val="646"/>
        </w:numPr>
        <w:spacing w:before="246"/>
        <w:ind w:left="630" w:firstLine="0"/>
      </w:pPr>
      <w:r>
        <w:t>选择</w:t>
      </w:r>
      <w:r>
        <w:t>“</w:t>
      </w:r>
      <w:r>
        <w:t>系统</w:t>
      </w:r>
      <w:r>
        <w:t xml:space="preserve"> &gt; </w:t>
      </w:r>
      <w:r>
        <w:t>诊断工具</w:t>
      </w:r>
      <w:r>
        <w:t xml:space="preserve"> &gt; </w:t>
      </w:r>
      <w:r>
        <w:t>测试工具</w:t>
      </w:r>
      <w:r>
        <w:t>”</w:t>
      </w:r>
      <w:r>
        <w:t>，进入测试工具页面。</w:t>
      </w:r>
    </w:p>
    <w:p w14:paraId="586BB8C1" w14:textId="77777777" w:rsidR="00B17F0D" w:rsidRDefault="00DB4403">
      <w:pPr>
        <w:pStyle w:val="li"/>
        <w:numPr>
          <w:ilvl w:val="0"/>
          <w:numId w:val="646"/>
        </w:numPr>
        <w:ind w:left="630" w:firstLine="0"/>
      </w:pPr>
      <w:r>
        <w:t>在</w:t>
      </w:r>
      <w:r>
        <w:t>“</w:t>
      </w:r>
      <w:r>
        <w:t>虚拟路由器</w:t>
      </w:r>
      <w:r>
        <w:t>”</w:t>
      </w:r>
      <w:r>
        <w:t>下拉框选择</w:t>
      </w:r>
      <w:r>
        <w:t>trust-</w:t>
      </w:r>
      <w:proofErr w:type="spellStart"/>
      <w:r>
        <w:t>vr</w:t>
      </w:r>
      <w:proofErr w:type="spellEnd"/>
      <w:r>
        <w:t>。</w:t>
      </w:r>
    </w:p>
    <w:p w14:paraId="379BB69B" w14:textId="77777777" w:rsidR="00B17F0D" w:rsidRDefault="00DB4403">
      <w:pPr>
        <w:pStyle w:val="li"/>
        <w:numPr>
          <w:ilvl w:val="0"/>
          <w:numId w:val="646"/>
        </w:numPr>
        <w:ind w:left="630" w:firstLine="0"/>
      </w:pPr>
      <w:r>
        <w:t>在</w:t>
      </w:r>
      <w:r>
        <w:t>“Curl”</w:t>
      </w:r>
      <w:r>
        <w:t>文本框中输入需要查询的</w:t>
      </w:r>
      <w:r>
        <w:t>HTTP</w:t>
      </w:r>
      <w:r>
        <w:t>服务的</w:t>
      </w:r>
      <w:r>
        <w:t>IP</w:t>
      </w:r>
      <w:r>
        <w:t>地址或域名。</w:t>
      </w:r>
    </w:p>
    <w:p w14:paraId="6BB920C3" w14:textId="77777777" w:rsidR="00B17F0D" w:rsidRDefault="00DB4403">
      <w:pPr>
        <w:pStyle w:val="li"/>
        <w:numPr>
          <w:ilvl w:val="0"/>
          <w:numId w:val="646"/>
        </w:numPr>
        <w:spacing w:after="246"/>
        <w:ind w:left="630" w:firstLine="0"/>
      </w:pPr>
      <w:r>
        <w:t>点击</w:t>
      </w:r>
      <w:r>
        <w:t>“Curl”</w:t>
      </w:r>
      <w:r>
        <w:t>对应的</w:t>
      </w:r>
      <w:r>
        <w:t>“</w:t>
      </w:r>
      <w:r>
        <w:t>测试</w:t>
      </w:r>
      <w:r>
        <w:t>”</w:t>
      </w:r>
      <w:r>
        <w:t>按钮，检测结果会显示在下方的文本框中。</w:t>
      </w:r>
    </w:p>
    <w:p w14:paraId="382ACB7B" w14:textId="77777777" w:rsidR="00B17F0D" w:rsidRDefault="00DB4403">
      <w:pPr>
        <w:pStyle w:val="h3"/>
      </w:pPr>
      <w:bookmarkStart w:id="430" w:name="_Toc112079309"/>
      <w:proofErr w:type="gramStart"/>
      <w:r>
        <w:t>诊断抓</w:t>
      </w:r>
      <w:proofErr w:type="gramEnd"/>
      <w:r>
        <w:t>包</w:t>
      </w:r>
      <w:bookmarkEnd w:id="430"/>
    </w:p>
    <w:p w14:paraId="5CCD0439" w14:textId="77777777" w:rsidR="00B17F0D" w:rsidRDefault="00DB4403">
      <w:pPr>
        <w:pStyle w:val="p"/>
      </w:pPr>
      <w:r>
        <w:t>用户可以通过</w:t>
      </w:r>
      <w:proofErr w:type="gramStart"/>
      <w:r>
        <w:t>诊断抓包功能</w:t>
      </w:r>
      <w:proofErr w:type="gramEnd"/>
      <w:r>
        <w:t>实时抓取</w:t>
      </w:r>
      <w:r>
        <w:t>WAF</w:t>
      </w:r>
      <w:r>
        <w:t>设备所代理的流量数据包，然后存放在诊断文件中。用户可将抓</w:t>
      </w:r>
      <w:proofErr w:type="gramStart"/>
      <w:r>
        <w:t>包文件</w:t>
      </w:r>
      <w:proofErr w:type="gramEnd"/>
      <w:r>
        <w:t>进行导出，用第三方软件进行分析诊断。</w:t>
      </w:r>
    </w:p>
    <w:p w14:paraId="4027F70B" w14:textId="77777777" w:rsidR="00B17F0D" w:rsidRDefault="00DB4403">
      <w:pPr>
        <w:pStyle w:val="h4"/>
      </w:pPr>
      <w:bookmarkStart w:id="431" w:name="_Toc112079310"/>
      <w:r>
        <w:t>配置</w:t>
      </w:r>
      <w:proofErr w:type="gramStart"/>
      <w:r>
        <w:t>诊断抓</w:t>
      </w:r>
      <w:proofErr w:type="gramEnd"/>
      <w:r>
        <w:t>包</w:t>
      </w:r>
      <w:bookmarkEnd w:id="431"/>
    </w:p>
    <w:p w14:paraId="583D2FE5" w14:textId="77777777" w:rsidR="00B17F0D" w:rsidRDefault="00DB4403">
      <w:pPr>
        <w:pStyle w:val="p"/>
      </w:pPr>
      <w:r>
        <w:t>配置</w:t>
      </w:r>
      <w:proofErr w:type="gramStart"/>
      <w:r>
        <w:t>诊断抓</w:t>
      </w:r>
      <w:proofErr w:type="gramEnd"/>
      <w:r>
        <w:t>包，请按照以下步骤进行操作：</w:t>
      </w:r>
    </w:p>
    <w:p w14:paraId="3E63484C" w14:textId="77777777" w:rsidR="00B17F0D" w:rsidRDefault="00DB4403">
      <w:pPr>
        <w:pStyle w:val="li"/>
        <w:numPr>
          <w:ilvl w:val="0"/>
          <w:numId w:val="647"/>
        </w:numPr>
        <w:spacing w:before="246"/>
        <w:ind w:left="630" w:firstLine="0"/>
      </w:pPr>
      <w:r>
        <w:t xml:space="preserve"> </w:t>
      </w:r>
      <w:r>
        <w:t>选择</w:t>
      </w:r>
      <w:r>
        <w:t>“</w:t>
      </w:r>
      <w:r>
        <w:t>系统</w:t>
      </w:r>
      <w:r>
        <w:t xml:space="preserve"> &gt; </w:t>
      </w:r>
      <w:r>
        <w:t>诊断工具</w:t>
      </w:r>
      <w:r>
        <w:t xml:space="preserve"> &gt; </w:t>
      </w:r>
      <w:r>
        <w:t>诊断抓包</w:t>
      </w:r>
      <w:r>
        <w:t>”</w:t>
      </w:r>
      <w:r>
        <w:t>，进入</w:t>
      </w:r>
      <w:proofErr w:type="gramStart"/>
      <w:r>
        <w:t>诊断抓</w:t>
      </w:r>
      <w:proofErr w:type="gramEnd"/>
      <w:r>
        <w:t>包配置页面。</w:t>
      </w:r>
      <w:r>
        <w:t xml:space="preserve"> </w:t>
      </w:r>
    </w:p>
    <w:p w14:paraId="01D958DD" w14:textId="77777777" w:rsidR="00B17F0D" w:rsidRDefault="00DB4403">
      <w:pPr>
        <w:pStyle w:val="li"/>
        <w:numPr>
          <w:ilvl w:val="0"/>
          <w:numId w:val="647"/>
        </w:numPr>
        <w:ind w:left="630" w:firstLine="0"/>
      </w:pPr>
      <w:r>
        <w:rPr>
          <w:rStyle w:val="dropDownHotspot"/>
        </w:rPr>
        <w:t>配置</w:t>
      </w:r>
      <w:proofErr w:type="gramStart"/>
      <w:r>
        <w:rPr>
          <w:rStyle w:val="dropDownHotspot"/>
        </w:rPr>
        <w:t>如下抓</w:t>
      </w:r>
      <w:proofErr w:type="gramEnd"/>
      <w:r>
        <w:rPr>
          <w:rStyle w:val="dropDownHotspot"/>
        </w:rPr>
        <w:t>包参数。</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0E6283C7"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0A32D42E"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5B029D89" w14:textId="77777777" w:rsidR="00B17F0D" w:rsidRPr="00DB4403" w:rsidRDefault="00DB4403">
            <w:pPr>
              <w:pStyle w:val="p8"/>
            </w:pPr>
            <w:r w:rsidRPr="00DB4403">
              <w:t>说明</w:t>
            </w:r>
          </w:p>
        </w:tc>
      </w:tr>
      <w:tr w:rsidR="00B17F0D" w:rsidRPr="00DB4403" w14:paraId="0A5C831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74662CE0" w14:textId="77777777" w:rsidR="00B17F0D" w:rsidRPr="00DB4403" w:rsidRDefault="00DB4403">
            <w:pPr>
              <w:pStyle w:val="tdTableStyle-Standard-BodyE-Regular-Row1"/>
              <w:shd w:val="clear" w:color="auto" w:fill="F5F5F5"/>
            </w:pPr>
            <w:r w:rsidRPr="00DB4403">
              <w:rPr>
                <w:shd w:val="clear" w:color="auto" w:fill="F5F5F5"/>
              </w:rPr>
              <w:t>抓</w:t>
            </w:r>
            <w:proofErr w:type="gramStart"/>
            <w:r w:rsidRPr="00DB4403">
              <w:rPr>
                <w:shd w:val="clear" w:color="auto" w:fill="F5F5F5"/>
              </w:rPr>
              <w:t>包方向</w:t>
            </w:r>
            <w:proofErr w:type="gramEnd"/>
          </w:p>
        </w:tc>
        <w:tc>
          <w:tcPr>
            <w:tcW w:w="4890" w:type="dxa"/>
            <w:tcBorders>
              <w:bottom w:val="single" w:sz="6" w:space="0" w:color="FFFFFF"/>
            </w:tcBorders>
            <w:shd w:val="clear" w:color="auto" w:fill="F5F5F5"/>
            <w:tcMar>
              <w:top w:w="30" w:type="dxa"/>
              <w:left w:w="30" w:type="dxa"/>
              <w:bottom w:w="30" w:type="dxa"/>
              <w:right w:w="30" w:type="dxa"/>
            </w:tcMar>
          </w:tcPr>
          <w:p w14:paraId="0ED48770" w14:textId="77777777" w:rsidR="00B17F0D" w:rsidRPr="00DB4403" w:rsidRDefault="00DB4403">
            <w:pPr>
              <w:pStyle w:val="tdTableStyle-Standard-BodyD-Regular1-Row1"/>
              <w:shd w:val="clear" w:color="auto" w:fill="F5F5F5"/>
            </w:pPr>
            <w:r w:rsidRPr="00DB4403">
              <w:rPr>
                <w:shd w:val="clear" w:color="auto" w:fill="F5F5F5"/>
              </w:rPr>
              <w:t xml:space="preserve"> </w:t>
            </w:r>
            <w:proofErr w:type="gramStart"/>
            <w:r w:rsidRPr="00DB4403">
              <w:rPr>
                <w:shd w:val="clear" w:color="auto" w:fill="F5F5F5"/>
              </w:rPr>
              <w:t>选择抓</w:t>
            </w:r>
            <w:proofErr w:type="gramEnd"/>
            <w:r w:rsidRPr="00DB4403">
              <w:rPr>
                <w:shd w:val="clear" w:color="auto" w:fill="F5F5F5"/>
              </w:rPr>
              <w:t>包的方向</w:t>
            </w:r>
            <w:r w:rsidRPr="00DB4403">
              <w:rPr>
                <w:rStyle w:val="variable3"/>
                <w:shd w:val="clear" w:color="auto" w:fill="F5F5F5"/>
              </w:rPr>
              <w:t>，当前暂仅支持双向抓包</w:t>
            </w:r>
            <w:r w:rsidRPr="00DB4403">
              <w:rPr>
                <w:shd w:val="clear" w:color="auto" w:fill="F5F5F5"/>
              </w:rPr>
              <w:t>。</w:t>
            </w:r>
            <w:r w:rsidRPr="00DB4403">
              <w:rPr>
                <w:shd w:val="clear" w:color="auto" w:fill="F5F5F5"/>
              </w:rPr>
              <w:t xml:space="preserve"> </w:t>
            </w:r>
          </w:p>
        </w:tc>
      </w:tr>
      <w:tr w:rsidR="00B17F0D" w:rsidRPr="00DB4403" w14:paraId="0119C47A"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A1EEEEA" w14:textId="77777777" w:rsidR="00B17F0D" w:rsidRPr="00DB4403" w:rsidRDefault="00DB4403">
            <w:pPr>
              <w:pStyle w:val="tdTableStyle-Standard-BodyE-Regular-Row1"/>
              <w:shd w:val="clear" w:color="auto" w:fill="F5F5F5"/>
            </w:pPr>
            <w:r w:rsidRPr="00DB4403">
              <w:rPr>
                <w:shd w:val="clear" w:color="auto" w:fill="F5F5F5"/>
              </w:rPr>
              <w:t>时间</w:t>
            </w:r>
          </w:p>
        </w:tc>
        <w:tc>
          <w:tcPr>
            <w:tcW w:w="4890" w:type="dxa"/>
            <w:tcBorders>
              <w:bottom w:val="single" w:sz="6" w:space="0" w:color="FFFFFF"/>
            </w:tcBorders>
            <w:shd w:val="clear" w:color="auto" w:fill="F5F5F5"/>
            <w:tcMar>
              <w:top w:w="30" w:type="dxa"/>
              <w:left w:w="30" w:type="dxa"/>
              <w:bottom w:w="30" w:type="dxa"/>
              <w:right w:w="30" w:type="dxa"/>
            </w:tcMar>
          </w:tcPr>
          <w:p w14:paraId="2FC058C2" w14:textId="77777777" w:rsidR="00B17F0D" w:rsidRPr="00DB4403" w:rsidRDefault="00DB4403">
            <w:pPr>
              <w:pStyle w:val="tdTableStyle-Standard-BodyD-Regular1-Row1"/>
              <w:shd w:val="clear" w:color="auto" w:fill="F5F5F5"/>
            </w:pPr>
            <w:r w:rsidRPr="00DB4403">
              <w:rPr>
                <w:shd w:val="clear" w:color="auto" w:fill="F5F5F5"/>
              </w:rPr>
              <w:t xml:space="preserve"> </w:t>
            </w:r>
            <w:r w:rsidRPr="00DB4403">
              <w:rPr>
                <w:shd w:val="clear" w:color="auto" w:fill="F5F5F5"/>
              </w:rPr>
              <w:t>从下拉菜单中</w:t>
            </w:r>
            <w:proofErr w:type="gramStart"/>
            <w:r w:rsidRPr="00DB4403">
              <w:rPr>
                <w:shd w:val="clear" w:color="auto" w:fill="F5F5F5"/>
              </w:rPr>
              <w:t>选择抓</w:t>
            </w:r>
            <w:proofErr w:type="gramEnd"/>
            <w:r w:rsidRPr="00DB4403">
              <w:rPr>
                <w:shd w:val="clear" w:color="auto" w:fill="F5F5F5"/>
              </w:rPr>
              <w:t>包抓取的时长。</w:t>
            </w:r>
            <w:r w:rsidRPr="00DB4403">
              <w:rPr>
                <w:shd w:val="clear" w:color="auto" w:fill="F5F5F5"/>
              </w:rPr>
              <w:t xml:space="preserve"> </w:t>
            </w:r>
          </w:p>
        </w:tc>
      </w:tr>
      <w:tr w:rsidR="00B17F0D" w:rsidRPr="00DB4403" w14:paraId="171FDE79"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493200F" w14:textId="77777777" w:rsidR="00B17F0D" w:rsidRPr="00DB4403" w:rsidRDefault="00DB4403">
            <w:pPr>
              <w:pStyle w:val="tdTableStyle-Standard-BodyE-Regular-Row1"/>
              <w:shd w:val="clear" w:color="auto" w:fill="F5F5F5"/>
            </w:pPr>
            <w:r w:rsidRPr="00DB4403">
              <w:rPr>
                <w:shd w:val="clear" w:color="auto" w:fill="F5F5F5"/>
              </w:rPr>
              <w:t>客户端</w:t>
            </w:r>
            <w:r w:rsidRPr="00DB4403">
              <w:rPr>
                <w:shd w:val="clear" w:color="auto" w:fill="F5F5F5"/>
              </w:rPr>
              <w:t>IP</w:t>
            </w:r>
            <w:r w:rsidRPr="00DB4403">
              <w:rPr>
                <w:shd w:val="clear" w:color="auto" w:fill="F5F5F5"/>
              </w:rPr>
              <w:t>地址</w:t>
            </w:r>
          </w:p>
        </w:tc>
        <w:tc>
          <w:tcPr>
            <w:tcW w:w="4890" w:type="dxa"/>
            <w:tcBorders>
              <w:bottom w:val="single" w:sz="6" w:space="0" w:color="FFFFFF"/>
            </w:tcBorders>
            <w:shd w:val="clear" w:color="auto" w:fill="F5F5F5"/>
            <w:tcMar>
              <w:top w:w="30" w:type="dxa"/>
              <w:left w:w="30" w:type="dxa"/>
              <w:bottom w:w="30" w:type="dxa"/>
              <w:right w:w="30" w:type="dxa"/>
            </w:tcMar>
          </w:tcPr>
          <w:p w14:paraId="2B41D1F1" w14:textId="77777777" w:rsidR="00B17F0D" w:rsidRPr="00DB4403" w:rsidRDefault="00DB4403">
            <w:pPr>
              <w:pStyle w:val="tdTableStyle-Standard-BodyD-Regular1-Row1"/>
              <w:shd w:val="clear" w:color="auto" w:fill="F5F5F5"/>
            </w:pPr>
            <w:r w:rsidRPr="00DB4403">
              <w:rPr>
                <w:shd w:val="clear" w:color="auto" w:fill="F5F5F5"/>
              </w:rPr>
              <w:t>指定抓取的客户端</w:t>
            </w:r>
            <w:r w:rsidRPr="00DB4403">
              <w:rPr>
                <w:shd w:val="clear" w:color="auto" w:fill="F5F5F5"/>
              </w:rPr>
              <w:t>IP</w:t>
            </w:r>
            <w:r w:rsidRPr="00DB4403">
              <w:rPr>
                <w:shd w:val="clear" w:color="auto" w:fill="F5F5F5"/>
              </w:rPr>
              <w:t>地址。系统将对</w:t>
            </w:r>
            <w:proofErr w:type="gramStart"/>
            <w:r w:rsidRPr="00DB4403">
              <w:rPr>
                <w:shd w:val="clear" w:color="auto" w:fill="F5F5F5"/>
              </w:rPr>
              <w:t>目的或源</w:t>
            </w:r>
            <w:proofErr w:type="gramEnd"/>
            <w:r w:rsidRPr="00DB4403">
              <w:rPr>
                <w:shd w:val="clear" w:color="auto" w:fill="F5F5F5"/>
              </w:rPr>
              <w:t>IP</w:t>
            </w:r>
            <w:r w:rsidRPr="00DB4403">
              <w:rPr>
                <w:shd w:val="clear" w:color="auto" w:fill="F5F5F5"/>
              </w:rPr>
              <w:t>地址为该客户端</w:t>
            </w:r>
            <w:r w:rsidRPr="00DB4403">
              <w:rPr>
                <w:shd w:val="clear" w:color="auto" w:fill="F5F5F5"/>
              </w:rPr>
              <w:t>IP</w:t>
            </w:r>
            <w:r w:rsidRPr="00DB4403">
              <w:rPr>
                <w:shd w:val="clear" w:color="auto" w:fill="F5F5F5"/>
              </w:rPr>
              <w:t>地址的数据包进行抓包。</w:t>
            </w:r>
          </w:p>
        </w:tc>
      </w:tr>
      <w:tr w:rsidR="00B17F0D" w:rsidRPr="00DB4403" w14:paraId="1E1A118A"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3CA68C38" w14:textId="77777777" w:rsidR="00B17F0D" w:rsidRPr="00DB4403" w:rsidRDefault="00DB4403">
            <w:pPr>
              <w:pStyle w:val="tdTableStyle-Standard-BodyE-Regular-Row1"/>
              <w:shd w:val="clear" w:color="auto" w:fill="F5F5F5"/>
            </w:pPr>
            <w:r w:rsidRPr="00DB4403">
              <w:rPr>
                <w:shd w:val="clear" w:color="auto" w:fill="F5F5F5"/>
              </w:rPr>
              <w:t>服务器</w:t>
            </w:r>
            <w:r w:rsidRPr="00DB4403">
              <w:rPr>
                <w:shd w:val="clear" w:color="auto" w:fill="F5F5F5"/>
              </w:rPr>
              <w:t>IP</w:t>
            </w:r>
            <w:r w:rsidRPr="00DB4403">
              <w:rPr>
                <w:shd w:val="clear" w:color="auto" w:fill="F5F5F5"/>
              </w:rPr>
              <w:t>地址</w:t>
            </w:r>
          </w:p>
        </w:tc>
        <w:tc>
          <w:tcPr>
            <w:tcW w:w="4890" w:type="dxa"/>
            <w:tcBorders>
              <w:bottom w:val="single" w:sz="6" w:space="0" w:color="FFFFFF"/>
            </w:tcBorders>
            <w:shd w:val="clear" w:color="auto" w:fill="F5F5F5"/>
            <w:tcMar>
              <w:top w:w="30" w:type="dxa"/>
              <w:left w:w="30" w:type="dxa"/>
              <w:bottom w:w="30" w:type="dxa"/>
              <w:right w:w="30" w:type="dxa"/>
            </w:tcMar>
          </w:tcPr>
          <w:p w14:paraId="5C5E0607" w14:textId="77777777" w:rsidR="00B17F0D" w:rsidRPr="00DB4403" w:rsidRDefault="00DB4403">
            <w:pPr>
              <w:pStyle w:val="p"/>
            </w:pPr>
            <w:r w:rsidRPr="00DB4403">
              <w:t>指定系统抓取的服务器的</w:t>
            </w:r>
            <w:r w:rsidRPr="00DB4403">
              <w:t>IP</w:t>
            </w:r>
            <w:r w:rsidRPr="00DB4403">
              <w:t>地址。系统将对</w:t>
            </w:r>
            <w:proofErr w:type="gramStart"/>
            <w:r w:rsidRPr="00DB4403">
              <w:t>目的或源</w:t>
            </w:r>
            <w:proofErr w:type="gramEnd"/>
            <w:r w:rsidRPr="00DB4403">
              <w:t>IP</w:t>
            </w:r>
            <w:r w:rsidRPr="00DB4403">
              <w:t>地址为该服务器</w:t>
            </w:r>
            <w:r w:rsidRPr="00DB4403">
              <w:t>IP</w:t>
            </w:r>
            <w:r w:rsidRPr="00DB4403">
              <w:t>地址的数据包进行抓包。</w:t>
            </w:r>
          </w:p>
        </w:tc>
      </w:tr>
      <w:tr w:rsidR="00B17F0D" w:rsidRPr="00DB4403" w14:paraId="340E49CF"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691F8A30" w14:textId="77777777" w:rsidR="00B17F0D" w:rsidRPr="00DB4403" w:rsidRDefault="00DB4403">
            <w:pPr>
              <w:pStyle w:val="tdTableStyle-Standard-BodyB-Regular-Row1"/>
              <w:shd w:val="clear" w:color="auto" w:fill="F5F5F5"/>
            </w:pPr>
            <w:r w:rsidRPr="00DB4403">
              <w:rPr>
                <w:shd w:val="clear" w:color="auto" w:fill="F5F5F5"/>
              </w:rPr>
              <w:t>服务器端口</w:t>
            </w:r>
            <w:r w:rsidRPr="00DB4403">
              <w:rPr>
                <w:shd w:val="clear" w:color="auto" w:fill="F5F5F5"/>
              </w:rPr>
              <w:t xml:space="preserve"> </w:t>
            </w:r>
          </w:p>
        </w:tc>
        <w:tc>
          <w:tcPr>
            <w:tcW w:w="4890" w:type="dxa"/>
            <w:shd w:val="clear" w:color="auto" w:fill="F5F5F5"/>
            <w:tcMar>
              <w:top w:w="30" w:type="dxa"/>
              <w:left w:w="30" w:type="dxa"/>
              <w:bottom w:w="30" w:type="dxa"/>
              <w:right w:w="30" w:type="dxa"/>
            </w:tcMar>
          </w:tcPr>
          <w:p w14:paraId="7A052FF9" w14:textId="77777777" w:rsidR="00B17F0D" w:rsidRPr="00DB4403" w:rsidRDefault="00DB4403">
            <w:pPr>
              <w:pStyle w:val="p"/>
            </w:pPr>
            <w:r w:rsidRPr="00DB4403">
              <w:t>指定需要抓取数据包的服务器的端口号。</w:t>
            </w:r>
          </w:p>
        </w:tc>
      </w:tr>
    </w:tbl>
    <w:p w14:paraId="233268D6" w14:textId="77777777" w:rsidR="00B17F0D" w:rsidRDefault="00DB4403">
      <w:pPr>
        <w:pStyle w:val="li"/>
        <w:numPr>
          <w:ilvl w:val="0"/>
          <w:numId w:val="647"/>
        </w:numPr>
        <w:ind w:left="630" w:firstLine="0"/>
      </w:pPr>
      <w:r>
        <w:t>点击</w:t>
      </w:r>
      <w:r>
        <w:t>“</w:t>
      </w:r>
      <w:r>
        <w:t>开始</w:t>
      </w:r>
      <w:r>
        <w:t>”</w:t>
      </w:r>
      <w:r>
        <w:t>按钮，开始抓包。</w:t>
      </w:r>
    </w:p>
    <w:p w14:paraId="5FEC9D07" w14:textId="77777777" w:rsidR="00B17F0D" w:rsidRDefault="00DB4403">
      <w:pPr>
        <w:pStyle w:val="li"/>
        <w:numPr>
          <w:ilvl w:val="0"/>
          <w:numId w:val="647"/>
        </w:numPr>
        <w:spacing w:after="246"/>
        <w:ind w:left="630" w:firstLine="0"/>
      </w:pPr>
      <w:r>
        <w:t>点击</w:t>
      </w:r>
      <w:r>
        <w:t>“</w:t>
      </w:r>
      <w:r>
        <w:t>停止</w:t>
      </w:r>
      <w:r>
        <w:t>”</w:t>
      </w:r>
      <w:r>
        <w:t>按钮，</w:t>
      </w:r>
      <w:proofErr w:type="gramStart"/>
      <w:r>
        <w:t>停止抓</w:t>
      </w:r>
      <w:proofErr w:type="gramEnd"/>
      <w:r>
        <w:t>包，所抓取的数据包将存放在</w:t>
      </w:r>
      <w:r>
        <w:t>“</w:t>
      </w:r>
      <w:r>
        <w:t>诊断工具</w:t>
      </w:r>
      <w:r>
        <w:t xml:space="preserve"> &gt; </w:t>
      </w:r>
      <w:r>
        <w:t>诊断文件</w:t>
      </w:r>
      <w:r>
        <w:t>”</w:t>
      </w:r>
      <w:r>
        <w:t>中。</w:t>
      </w:r>
    </w:p>
    <w:p w14:paraId="1350F3BB" w14:textId="77777777" w:rsidR="00B17F0D" w:rsidRDefault="00DB4403">
      <w:pPr>
        <w:pStyle w:val="h3"/>
      </w:pPr>
      <w:bookmarkStart w:id="432" w:name="_Toc112079311"/>
      <w:r>
        <w:t>诊断文件</w:t>
      </w:r>
      <w:bookmarkEnd w:id="432"/>
    </w:p>
    <w:p w14:paraId="23A30CC6" w14:textId="77777777" w:rsidR="00B17F0D" w:rsidRDefault="00DB4403">
      <w:pPr>
        <w:pStyle w:val="p"/>
      </w:pPr>
      <w:r>
        <w:t>该页面显示系统中存储的诊断文件，即使用具有存储功能的诊断工具后所生成的文件。</w:t>
      </w:r>
    </w:p>
    <w:p w14:paraId="412DD87A" w14:textId="77777777" w:rsidR="00B17F0D" w:rsidRDefault="00DB4403">
      <w:pPr>
        <w:pStyle w:val="li"/>
        <w:numPr>
          <w:ilvl w:val="0"/>
          <w:numId w:val="648"/>
        </w:numPr>
        <w:spacing w:before="246"/>
        <w:ind w:left="630" w:firstLine="0"/>
      </w:pPr>
      <w:r>
        <w:t>查看诊断文件：在诊断文件列表中，用户可查看诊断文件名称、大小、创建时间。</w:t>
      </w:r>
    </w:p>
    <w:p w14:paraId="16D6A447" w14:textId="77777777" w:rsidR="00B17F0D" w:rsidRDefault="00DB4403">
      <w:pPr>
        <w:pStyle w:val="li"/>
        <w:numPr>
          <w:ilvl w:val="0"/>
          <w:numId w:val="648"/>
        </w:numPr>
        <w:ind w:left="630" w:firstLine="0"/>
      </w:pPr>
      <w:r>
        <w:t>导出诊断文件：在诊断文件列表中，对于需导出的文件，点击</w:t>
      </w:r>
      <w:r>
        <w:t>“</w:t>
      </w:r>
      <w:r>
        <w:t>导出</w:t>
      </w:r>
      <w:r>
        <w:t>”</w:t>
      </w:r>
      <w:r>
        <w:t>列中对应的导出按钮，即可导出。</w:t>
      </w:r>
    </w:p>
    <w:p w14:paraId="4368F71C" w14:textId="77777777" w:rsidR="00B17F0D" w:rsidRDefault="00DB4403">
      <w:pPr>
        <w:pStyle w:val="li"/>
        <w:numPr>
          <w:ilvl w:val="0"/>
          <w:numId w:val="648"/>
        </w:numPr>
        <w:spacing w:after="246"/>
        <w:ind w:left="630" w:firstLine="0"/>
      </w:pPr>
      <w:r>
        <w:t>删除诊断文件：选中需删除的诊断文件，然后点击列表上方的</w:t>
      </w:r>
      <w:r>
        <w:t>“</w:t>
      </w:r>
      <w:r>
        <w:t>删除</w:t>
      </w:r>
      <w:r>
        <w:t>”</w:t>
      </w:r>
      <w:r>
        <w:t>按钮，该文件将被删除。</w:t>
      </w:r>
    </w:p>
    <w:p w14:paraId="2CDCB34E" w14:textId="77777777" w:rsidR="00B17F0D" w:rsidRDefault="00B17F0D">
      <w:pPr>
        <w:sectPr w:rsidR="00B17F0D">
          <w:headerReference w:type="even" r:id="rId392"/>
          <w:headerReference w:type="default" r:id="rId393"/>
          <w:footerReference w:type="even" r:id="rId394"/>
          <w:footerReference w:type="default" r:id="rId395"/>
          <w:type w:val="oddPage"/>
          <w:pgSz w:w="12240" w:h="15840"/>
          <w:pgMar w:top="1185" w:right="1440" w:bottom="1440" w:left="1125" w:header="720" w:footer="405" w:gutter="0"/>
          <w:cols w:space="720"/>
        </w:sectPr>
      </w:pPr>
    </w:p>
    <w:p w14:paraId="29D791C7" w14:textId="77777777" w:rsidR="00B17F0D" w:rsidRDefault="00DB4403">
      <w:pPr>
        <w:pStyle w:val="h1"/>
      </w:pPr>
      <w:bookmarkStart w:id="433" w:name="_Toc112079312"/>
      <w:r>
        <w:t>扫描</w:t>
      </w:r>
      <w:bookmarkEnd w:id="433"/>
    </w:p>
    <w:p w14:paraId="4E003BFC" w14:textId="77777777" w:rsidR="00B17F0D" w:rsidRDefault="00DB4403">
      <w:pPr>
        <w:pStyle w:val="p"/>
      </w:pPr>
      <w:r>
        <w:t>系统支持</w:t>
      </w:r>
      <w:r>
        <w:t>Web</w:t>
      </w:r>
      <w:r>
        <w:t>漏洞扫描功能，用户可通过建立扫描任务，对</w:t>
      </w:r>
      <w:r>
        <w:t>Web</w:t>
      </w:r>
      <w:r>
        <w:t>站点进行漏洞扫描。扫描完成后，系统将生成对应的扫描报告。通过分析扫描报告，用户可以优化</w:t>
      </w:r>
      <w:r>
        <w:t>Web</w:t>
      </w:r>
      <w:r>
        <w:t>站点的安全策略配置或检查设备对站点的防护效果。</w:t>
      </w:r>
    </w:p>
    <w:p w14:paraId="7A0A1154" w14:textId="77777777" w:rsidR="00B17F0D" w:rsidRDefault="00DB4403">
      <w:pPr>
        <w:pStyle w:val="p"/>
      </w:pPr>
      <w:r>
        <w:t>扫描功能分为</w:t>
      </w:r>
      <w:hyperlink w:anchor="_Ref-1266963517" w:history="1">
        <w:r>
          <w:rPr>
            <w:color w:val="1E90FF"/>
            <w:sz w:val="22"/>
            <w:szCs w:val="22"/>
            <w:u w:val="single"/>
          </w:rPr>
          <w:t>扫描任务</w:t>
        </w:r>
      </w:hyperlink>
      <w:r>
        <w:t>和</w:t>
      </w:r>
      <w:hyperlink w:anchor="_Ref-1862997999" w:history="1">
        <w:r>
          <w:rPr>
            <w:color w:val="1E90FF"/>
            <w:sz w:val="22"/>
            <w:szCs w:val="22"/>
            <w:u w:val="single"/>
          </w:rPr>
          <w:t>扫描报告</w:t>
        </w:r>
      </w:hyperlink>
      <w:r>
        <w:t>两部分：</w:t>
      </w:r>
    </w:p>
    <w:p w14:paraId="6F47BB19" w14:textId="77777777" w:rsidR="00B17F0D" w:rsidRDefault="00DB4403">
      <w:pPr>
        <w:pStyle w:val="li"/>
        <w:numPr>
          <w:ilvl w:val="0"/>
          <w:numId w:val="649"/>
        </w:numPr>
        <w:spacing w:before="246"/>
        <w:ind w:left="630" w:firstLine="0"/>
      </w:pPr>
      <w:r>
        <w:t>扫描任务：用户可按照需求，对扫描的目标网站、扫描的规则模板、扫描的模式、扫描的范围等参数进行设置，建立不同的扫描任务，对网站进行漏洞扫描。</w:t>
      </w:r>
    </w:p>
    <w:p w14:paraId="2DE1AA64" w14:textId="77777777" w:rsidR="00B17F0D" w:rsidRDefault="00DB4403">
      <w:pPr>
        <w:pStyle w:val="li"/>
        <w:numPr>
          <w:ilvl w:val="0"/>
          <w:numId w:val="649"/>
        </w:numPr>
        <w:spacing w:after="246"/>
        <w:ind w:left="630" w:firstLine="0"/>
      </w:pPr>
      <w:r>
        <w:t>扫描报告：扫描完成后，系统将生成</w:t>
      </w:r>
      <w:r>
        <w:t>XML/PDF</w:t>
      </w:r>
      <w:r>
        <w:t>格式的扫描报告，供用户分析和查看，以便进行后续的安全防护。扫描报告包括概览、漏洞和服务器信息。</w:t>
      </w:r>
    </w:p>
    <w:p w14:paraId="45527EFE" w14:textId="77777777" w:rsidR="00B17F0D" w:rsidRDefault="00DB4403">
      <w:pPr>
        <w:pStyle w:val="p"/>
      </w:pPr>
      <w:r>
        <w:t>系统支持对以下类型的漏洞进行扫描：</w:t>
      </w:r>
    </w:p>
    <w:tbl>
      <w:tblPr>
        <w:tblW w:w="4000" w:type="pct"/>
        <w:tblCellSpacing w:w="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45"/>
        <w:gridCol w:w="6182"/>
      </w:tblGrid>
      <w:tr w:rsidR="00B17F0D" w:rsidRPr="00DB4403" w14:paraId="52F3884F" w14:textId="77777777">
        <w:trPr>
          <w:tblHeader/>
          <w:tblCellSpacing w:w="0" w:type="dxa"/>
        </w:trPr>
        <w:tc>
          <w:tcPr>
            <w:tcW w:w="1395" w:type="dxa"/>
            <w:tcBorders>
              <w:bottom w:val="single" w:sz="6" w:space="0" w:color="FFFFFF"/>
              <w:right w:val="single" w:sz="6" w:space="0" w:color="FFFFFF"/>
            </w:tcBorders>
            <w:shd w:val="clear" w:color="auto" w:fill="C0C0C0"/>
            <w:tcMar>
              <w:top w:w="30" w:type="dxa"/>
              <w:left w:w="0" w:type="dxa"/>
              <w:bottom w:w="30" w:type="dxa"/>
              <w:right w:w="30" w:type="dxa"/>
            </w:tcMar>
          </w:tcPr>
          <w:p w14:paraId="08DEA6C0" w14:textId="77777777" w:rsidR="00B17F0D" w:rsidRPr="00DB4403" w:rsidRDefault="00DB4403">
            <w:pPr>
              <w:pStyle w:val="thTableStyle-Standard-HeadE-Regular-Header1"/>
              <w:shd w:val="clear" w:color="auto" w:fill="C0C0C0"/>
            </w:pPr>
            <w:r w:rsidRPr="00DB4403">
              <w:rPr>
                <w:shd w:val="clear" w:color="auto" w:fill="C0C0C0"/>
              </w:rPr>
              <w:t>漏洞</w:t>
            </w:r>
          </w:p>
        </w:tc>
        <w:tc>
          <w:tcPr>
            <w:tcW w:w="5580" w:type="dxa"/>
            <w:tcBorders>
              <w:bottom w:val="single" w:sz="6" w:space="0" w:color="FFFFFF"/>
            </w:tcBorders>
            <w:shd w:val="clear" w:color="auto" w:fill="C0C0C0"/>
            <w:tcMar>
              <w:top w:w="30" w:type="dxa"/>
              <w:left w:w="0" w:type="dxa"/>
              <w:bottom w:w="30" w:type="dxa"/>
              <w:right w:w="30" w:type="dxa"/>
            </w:tcMar>
          </w:tcPr>
          <w:p w14:paraId="60AFCA5F" w14:textId="77777777" w:rsidR="00B17F0D" w:rsidRPr="00DB4403" w:rsidRDefault="00DB4403">
            <w:pPr>
              <w:pStyle w:val="thTableStyle-Standard-HeadD-Regular1-Header1"/>
              <w:shd w:val="clear" w:color="auto" w:fill="C0C0C0"/>
            </w:pPr>
            <w:r w:rsidRPr="00DB4403">
              <w:rPr>
                <w:shd w:val="clear" w:color="auto" w:fill="C0C0C0"/>
              </w:rPr>
              <w:t>漏洞子类型</w:t>
            </w:r>
          </w:p>
        </w:tc>
      </w:tr>
      <w:tr w:rsidR="00B17F0D" w:rsidRPr="00DB4403" w14:paraId="53A1A08C"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63C12AD2" w14:textId="77777777" w:rsidR="00B17F0D" w:rsidRPr="00DB4403" w:rsidRDefault="00DB4403">
            <w:pPr>
              <w:pStyle w:val="tdTableStyle-Standard-BodyE-Regular-Row1"/>
              <w:shd w:val="clear" w:color="auto" w:fill="F5F5F5"/>
            </w:pPr>
            <w:proofErr w:type="gramStart"/>
            <w:r w:rsidRPr="00DB4403">
              <w:rPr>
                <w:shd w:val="clear" w:color="auto" w:fill="F5F5F5"/>
              </w:rPr>
              <w:t>异常访问类</w:t>
            </w:r>
            <w:proofErr w:type="gramEnd"/>
            <w:r w:rsidRPr="00DB4403">
              <w:rPr>
                <w:shd w:val="clear" w:color="auto" w:fill="F5F5F5"/>
              </w:rPr>
              <w:t>漏洞</w:t>
            </w:r>
          </w:p>
        </w:tc>
        <w:tc>
          <w:tcPr>
            <w:tcW w:w="5580" w:type="dxa"/>
            <w:tcBorders>
              <w:bottom w:val="single" w:sz="6" w:space="0" w:color="FFFFFF"/>
            </w:tcBorders>
            <w:shd w:val="clear" w:color="auto" w:fill="F5F5F5"/>
            <w:tcMar>
              <w:top w:w="30" w:type="dxa"/>
              <w:left w:w="30" w:type="dxa"/>
              <w:bottom w:w="30" w:type="dxa"/>
              <w:right w:w="30" w:type="dxa"/>
            </w:tcMar>
          </w:tcPr>
          <w:p w14:paraId="04949841" w14:textId="77777777" w:rsidR="00B17F0D" w:rsidRPr="00DB4403" w:rsidRDefault="00DB4403">
            <w:pPr>
              <w:pStyle w:val="tdTableStyle-Standard-BodyD-Regular1-Row1"/>
              <w:shd w:val="clear" w:color="auto" w:fill="F5F5F5"/>
            </w:pPr>
            <w:r w:rsidRPr="00DB4403">
              <w:rPr>
                <w:shd w:val="clear" w:color="auto" w:fill="F5F5F5"/>
              </w:rPr>
              <w:t xml:space="preserve">HTTP </w:t>
            </w:r>
            <w:r w:rsidRPr="00DB4403">
              <w:rPr>
                <w:shd w:val="clear" w:color="auto" w:fill="F5F5F5"/>
              </w:rPr>
              <w:t>响应漏洞、跨越资源共享漏洞、</w:t>
            </w:r>
            <w:r w:rsidRPr="00DB4403">
              <w:rPr>
                <w:shd w:val="clear" w:color="auto" w:fill="F5F5F5"/>
              </w:rPr>
              <w:t>Cookie</w:t>
            </w:r>
            <w:r w:rsidRPr="00DB4403">
              <w:rPr>
                <w:shd w:val="clear" w:color="auto" w:fill="F5F5F5"/>
              </w:rPr>
              <w:t>基本安全漏洞和非法文件上传漏洞。</w:t>
            </w:r>
          </w:p>
        </w:tc>
      </w:tr>
      <w:tr w:rsidR="00B17F0D" w:rsidRPr="00DB4403" w14:paraId="3E68CA02"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7A98F7C4" w14:textId="77777777" w:rsidR="00B17F0D" w:rsidRPr="00DB4403" w:rsidRDefault="00DB4403">
            <w:pPr>
              <w:pStyle w:val="tdTableStyle-Standard-BodyE-Regular-Row1"/>
              <w:shd w:val="clear" w:color="auto" w:fill="F5F5F5"/>
            </w:pPr>
            <w:r w:rsidRPr="00DB4403">
              <w:rPr>
                <w:shd w:val="clear" w:color="auto" w:fill="F5F5F5"/>
              </w:rPr>
              <w:t>信息泄露漏洞</w:t>
            </w:r>
          </w:p>
        </w:tc>
        <w:tc>
          <w:tcPr>
            <w:tcW w:w="5580" w:type="dxa"/>
            <w:tcBorders>
              <w:bottom w:val="single" w:sz="6" w:space="0" w:color="FFFFFF"/>
            </w:tcBorders>
            <w:shd w:val="clear" w:color="auto" w:fill="F5F5F5"/>
            <w:tcMar>
              <w:top w:w="30" w:type="dxa"/>
              <w:left w:w="30" w:type="dxa"/>
              <w:bottom w:w="30" w:type="dxa"/>
              <w:right w:w="30" w:type="dxa"/>
            </w:tcMar>
          </w:tcPr>
          <w:p w14:paraId="59662365" w14:textId="77777777" w:rsidR="00B17F0D" w:rsidRPr="00DB4403" w:rsidRDefault="00DB4403">
            <w:pPr>
              <w:pStyle w:val="tdTableStyle-Standard-BodyD-Regular1-Row1"/>
              <w:shd w:val="clear" w:color="auto" w:fill="F5F5F5"/>
            </w:pPr>
            <w:r w:rsidRPr="00DB4403">
              <w:rPr>
                <w:shd w:val="clear" w:color="auto" w:fill="F5F5F5"/>
              </w:rPr>
              <w:t>服务器错误信息泄露漏洞、目录列举漏洞、程序代码泄露漏洞、网站备份文件漏洞和本地文件包含漏洞。</w:t>
            </w:r>
          </w:p>
        </w:tc>
      </w:tr>
      <w:tr w:rsidR="00B17F0D" w:rsidRPr="00DB4403" w14:paraId="1100FA17"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551A9348" w14:textId="77777777" w:rsidR="00B17F0D" w:rsidRPr="00DB4403" w:rsidRDefault="00DB4403">
            <w:pPr>
              <w:pStyle w:val="tdTableStyle-Standard-BodyE-Regular-Row1"/>
              <w:shd w:val="clear" w:color="auto" w:fill="F5F5F5"/>
            </w:pPr>
            <w:r w:rsidRPr="00DB4403">
              <w:rPr>
                <w:shd w:val="clear" w:color="auto" w:fill="F5F5F5"/>
              </w:rPr>
              <w:t>Web</w:t>
            </w:r>
            <w:r w:rsidRPr="00DB4403">
              <w:rPr>
                <w:shd w:val="clear" w:color="auto" w:fill="F5F5F5"/>
              </w:rPr>
              <w:t>服务漏洞</w:t>
            </w:r>
          </w:p>
        </w:tc>
        <w:tc>
          <w:tcPr>
            <w:tcW w:w="5580" w:type="dxa"/>
            <w:tcBorders>
              <w:bottom w:val="single" w:sz="6" w:space="0" w:color="FFFFFF"/>
            </w:tcBorders>
            <w:shd w:val="clear" w:color="auto" w:fill="F5F5F5"/>
            <w:tcMar>
              <w:top w:w="30" w:type="dxa"/>
              <w:left w:w="30" w:type="dxa"/>
              <w:bottom w:w="30" w:type="dxa"/>
              <w:right w:w="30" w:type="dxa"/>
            </w:tcMar>
          </w:tcPr>
          <w:p w14:paraId="779101DA" w14:textId="77777777" w:rsidR="00B17F0D" w:rsidRPr="00DB4403" w:rsidRDefault="00DB4403">
            <w:pPr>
              <w:pStyle w:val="tdTableStyle-Standard-BodyD-Regular1-Row1"/>
              <w:shd w:val="clear" w:color="auto" w:fill="F5F5F5"/>
            </w:pPr>
            <w:r w:rsidRPr="00DB4403">
              <w:rPr>
                <w:shd w:val="clear" w:color="auto" w:fill="F5F5F5"/>
              </w:rPr>
              <w:t>Web</w:t>
            </w:r>
            <w:r w:rsidRPr="00DB4403">
              <w:rPr>
                <w:shd w:val="clear" w:color="auto" w:fill="F5F5F5"/>
              </w:rPr>
              <w:t>服务器漏洞、</w:t>
            </w:r>
            <w:r w:rsidRPr="00DB4403">
              <w:rPr>
                <w:shd w:val="clear" w:color="auto" w:fill="F5F5F5"/>
              </w:rPr>
              <w:t>Web</w:t>
            </w:r>
            <w:r w:rsidRPr="00DB4403">
              <w:rPr>
                <w:shd w:val="clear" w:color="auto" w:fill="F5F5F5"/>
              </w:rPr>
              <w:t>框架漏洞、</w:t>
            </w:r>
            <w:r w:rsidRPr="00DB4403">
              <w:rPr>
                <w:shd w:val="clear" w:color="auto" w:fill="F5F5F5"/>
              </w:rPr>
              <w:t>Web</w:t>
            </w:r>
            <w:r w:rsidRPr="00DB4403">
              <w:rPr>
                <w:shd w:val="clear" w:color="auto" w:fill="F5F5F5"/>
              </w:rPr>
              <w:t>应用漏洞和其他漏洞。</w:t>
            </w:r>
          </w:p>
        </w:tc>
      </w:tr>
      <w:tr w:rsidR="00B17F0D" w:rsidRPr="00DB4403" w14:paraId="37E43F04"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6D86FB6D" w14:textId="77777777" w:rsidR="00B17F0D" w:rsidRPr="00DB4403" w:rsidRDefault="00DB4403">
            <w:pPr>
              <w:pStyle w:val="tdTableStyle-Standard-BodyE-Regular-Row1"/>
              <w:shd w:val="clear" w:color="auto" w:fill="F5F5F5"/>
            </w:pPr>
            <w:r w:rsidRPr="00DB4403">
              <w:rPr>
                <w:shd w:val="clear" w:color="auto" w:fill="F5F5F5"/>
              </w:rPr>
              <w:t>SQL</w:t>
            </w:r>
            <w:r w:rsidRPr="00DB4403">
              <w:rPr>
                <w:shd w:val="clear" w:color="auto" w:fill="F5F5F5"/>
              </w:rPr>
              <w:t>注入漏洞</w:t>
            </w:r>
          </w:p>
        </w:tc>
        <w:tc>
          <w:tcPr>
            <w:tcW w:w="5580" w:type="dxa"/>
            <w:tcBorders>
              <w:bottom w:val="single" w:sz="6" w:space="0" w:color="FFFFFF"/>
            </w:tcBorders>
            <w:shd w:val="clear" w:color="auto" w:fill="F5F5F5"/>
            <w:tcMar>
              <w:top w:w="30" w:type="dxa"/>
              <w:left w:w="30" w:type="dxa"/>
              <w:bottom w:w="30" w:type="dxa"/>
              <w:right w:w="30" w:type="dxa"/>
            </w:tcMar>
          </w:tcPr>
          <w:p w14:paraId="6E6871D7" w14:textId="77777777" w:rsidR="00B17F0D" w:rsidRPr="00DB4403" w:rsidRDefault="00DB4403">
            <w:pPr>
              <w:pStyle w:val="tdTableStyle-Standard-BodyD-Regular1-Row1"/>
              <w:shd w:val="clear" w:color="auto" w:fill="F5F5F5"/>
            </w:pPr>
            <w:r w:rsidRPr="00DB4403">
              <w:rPr>
                <w:shd w:val="clear" w:color="auto" w:fill="F5F5F5"/>
              </w:rPr>
              <w:t>SQL</w:t>
            </w:r>
            <w:r w:rsidRPr="00DB4403">
              <w:rPr>
                <w:shd w:val="clear" w:color="auto" w:fill="F5F5F5"/>
              </w:rPr>
              <w:t>注入漏洞，</w:t>
            </w:r>
            <w:r w:rsidRPr="00DB4403">
              <w:rPr>
                <w:shd w:val="clear" w:color="auto" w:fill="F5F5F5"/>
              </w:rPr>
              <w:t>SQL</w:t>
            </w:r>
            <w:proofErr w:type="gramStart"/>
            <w:r w:rsidRPr="00DB4403">
              <w:rPr>
                <w:shd w:val="clear" w:color="auto" w:fill="F5F5F5"/>
              </w:rPr>
              <w:t>盲注漏洞</w:t>
            </w:r>
            <w:proofErr w:type="gramEnd"/>
            <w:r w:rsidRPr="00DB4403">
              <w:rPr>
                <w:shd w:val="clear" w:color="auto" w:fill="F5F5F5"/>
              </w:rPr>
              <w:t>。</w:t>
            </w:r>
          </w:p>
        </w:tc>
      </w:tr>
      <w:tr w:rsidR="00B17F0D" w:rsidRPr="00DB4403" w14:paraId="71216700" w14:textId="77777777">
        <w:trPr>
          <w:tblCellSpacing w:w="0" w:type="dxa"/>
        </w:trPr>
        <w:tc>
          <w:tcPr>
            <w:tcW w:w="1395" w:type="dxa"/>
            <w:tcBorders>
              <w:bottom w:val="single" w:sz="6" w:space="0" w:color="FFFFFF"/>
              <w:right w:val="single" w:sz="6" w:space="0" w:color="FFFFFF"/>
            </w:tcBorders>
            <w:shd w:val="clear" w:color="auto" w:fill="F5F5F5"/>
            <w:tcMar>
              <w:top w:w="30" w:type="dxa"/>
              <w:left w:w="30" w:type="dxa"/>
              <w:bottom w:w="30" w:type="dxa"/>
              <w:right w:w="30" w:type="dxa"/>
            </w:tcMar>
          </w:tcPr>
          <w:p w14:paraId="4A52444F" w14:textId="77777777" w:rsidR="00B17F0D" w:rsidRPr="00DB4403" w:rsidRDefault="00DB4403">
            <w:pPr>
              <w:pStyle w:val="tdTableStyle-Standard-BodyE-Regular-Row1"/>
              <w:shd w:val="clear" w:color="auto" w:fill="F5F5F5"/>
            </w:pPr>
            <w:r w:rsidRPr="00DB4403">
              <w:rPr>
                <w:shd w:val="clear" w:color="auto" w:fill="F5F5F5"/>
              </w:rPr>
              <w:t>其他注入漏洞</w:t>
            </w:r>
          </w:p>
        </w:tc>
        <w:tc>
          <w:tcPr>
            <w:tcW w:w="5580" w:type="dxa"/>
            <w:tcBorders>
              <w:bottom w:val="single" w:sz="6" w:space="0" w:color="FFFFFF"/>
            </w:tcBorders>
            <w:shd w:val="clear" w:color="auto" w:fill="F5F5F5"/>
            <w:tcMar>
              <w:top w:w="30" w:type="dxa"/>
              <w:left w:w="30" w:type="dxa"/>
              <w:bottom w:w="30" w:type="dxa"/>
              <w:right w:w="30" w:type="dxa"/>
            </w:tcMar>
          </w:tcPr>
          <w:p w14:paraId="51136BF5" w14:textId="77777777" w:rsidR="00B17F0D" w:rsidRPr="00DB4403" w:rsidRDefault="00DB4403">
            <w:pPr>
              <w:pStyle w:val="tdTableStyle-Standard-BodyD-Regular1-Row1"/>
              <w:shd w:val="clear" w:color="auto" w:fill="F5F5F5"/>
            </w:pPr>
            <w:r w:rsidRPr="00DB4403">
              <w:rPr>
                <w:shd w:val="clear" w:color="auto" w:fill="F5F5F5"/>
              </w:rPr>
              <w:t>命令注入、</w:t>
            </w:r>
            <w:r w:rsidRPr="00DB4403">
              <w:rPr>
                <w:shd w:val="clear" w:color="auto" w:fill="F5F5F5"/>
              </w:rPr>
              <w:t>eval</w:t>
            </w:r>
            <w:r w:rsidRPr="00DB4403">
              <w:rPr>
                <w:shd w:val="clear" w:color="auto" w:fill="F5F5F5"/>
              </w:rPr>
              <w:t>注入、</w:t>
            </w:r>
            <w:r w:rsidRPr="00DB4403">
              <w:rPr>
                <w:shd w:val="clear" w:color="auto" w:fill="F5F5F5"/>
              </w:rPr>
              <w:t>SSI</w:t>
            </w:r>
            <w:r w:rsidRPr="00DB4403">
              <w:rPr>
                <w:shd w:val="clear" w:color="auto" w:fill="F5F5F5"/>
              </w:rPr>
              <w:t>指令注入、</w:t>
            </w:r>
            <w:r w:rsidRPr="00DB4403">
              <w:rPr>
                <w:shd w:val="clear" w:color="auto" w:fill="F5F5F5"/>
              </w:rPr>
              <w:t>XPath</w:t>
            </w:r>
            <w:r w:rsidRPr="00DB4403">
              <w:rPr>
                <w:shd w:val="clear" w:color="auto" w:fill="F5F5F5"/>
              </w:rPr>
              <w:t>注入和</w:t>
            </w:r>
            <w:r w:rsidRPr="00DB4403">
              <w:rPr>
                <w:shd w:val="clear" w:color="auto" w:fill="F5F5F5"/>
              </w:rPr>
              <w:t>LDAP</w:t>
            </w:r>
            <w:r w:rsidRPr="00DB4403">
              <w:rPr>
                <w:shd w:val="clear" w:color="auto" w:fill="F5F5F5"/>
              </w:rPr>
              <w:t>注入漏洞，远程文件包含漏洞和未验证重定向漏洞。</w:t>
            </w:r>
          </w:p>
        </w:tc>
      </w:tr>
      <w:tr w:rsidR="00B17F0D" w:rsidRPr="00DB4403" w14:paraId="751032E4" w14:textId="77777777">
        <w:trPr>
          <w:tblCellSpacing w:w="0" w:type="dxa"/>
        </w:trPr>
        <w:tc>
          <w:tcPr>
            <w:tcW w:w="1395" w:type="dxa"/>
            <w:tcBorders>
              <w:right w:val="single" w:sz="6" w:space="0" w:color="FFFFFF"/>
            </w:tcBorders>
            <w:shd w:val="clear" w:color="auto" w:fill="F5F5F5"/>
            <w:tcMar>
              <w:top w:w="30" w:type="dxa"/>
              <w:left w:w="30" w:type="dxa"/>
              <w:bottom w:w="30" w:type="dxa"/>
              <w:right w:w="30" w:type="dxa"/>
            </w:tcMar>
          </w:tcPr>
          <w:p w14:paraId="29795267" w14:textId="77777777" w:rsidR="00B17F0D" w:rsidRPr="00DB4403" w:rsidRDefault="00DB4403">
            <w:pPr>
              <w:pStyle w:val="tdTableStyle-Standard-BodyB-Regular-Row1"/>
              <w:shd w:val="clear" w:color="auto" w:fill="F5F5F5"/>
            </w:pPr>
            <w:r w:rsidRPr="00DB4403">
              <w:rPr>
                <w:shd w:val="clear" w:color="auto" w:fill="F5F5F5"/>
              </w:rPr>
              <w:t>XSS</w:t>
            </w:r>
            <w:r w:rsidRPr="00DB4403">
              <w:rPr>
                <w:shd w:val="clear" w:color="auto" w:fill="F5F5F5"/>
              </w:rPr>
              <w:t>漏洞</w:t>
            </w:r>
          </w:p>
        </w:tc>
        <w:tc>
          <w:tcPr>
            <w:tcW w:w="5580" w:type="dxa"/>
            <w:shd w:val="clear" w:color="auto" w:fill="F5F5F5"/>
            <w:tcMar>
              <w:top w:w="30" w:type="dxa"/>
              <w:left w:w="30" w:type="dxa"/>
              <w:bottom w:w="30" w:type="dxa"/>
              <w:right w:w="30" w:type="dxa"/>
            </w:tcMar>
          </w:tcPr>
          <w:p w14:paraId="2E5B065F" w14:textId="77777777" w:rsidR="00B17F0D" w:rsidRPr="00DB4403" w:rsidRDefault="00DB4403">
            <w:pPr>
              <w:pStyle w:val="tdTableStyle-Standard-BodyA-Regular1-Row1"/>
              <w:shd w:val="clear" w:color="auto" w:fill="F5F5F5"/>
            </w:pPr>
            <w:r w:rsidRPr="00DB4403">
              <w:rPr>
                <w:shd w:val="clear" w:color="auto" w:fill="F5F5F5"/>
              </w:rPr>
              <w:t>XSS</w:t>
            </w:r>
            <w:r w:rsidRPr="00DB4403">
              <w:rPr>
                <w:shd w:val="clear" w:color="auto" w:fill="F5F5F5"/>
              </w:rPr>
              <w:t>，</w:t>
            </w:r>
            <w:r w:rsidRPr="00DB4403">
              <w:rPr>
                <w:shd w:val="clear" w:color="auto" w:fill="F5F5F5"/>
              </w:rPr>
              <w:t>DOM XSS</w:t>
            </w:r>
            <w:r w:rsidRPr="00DB4403">
              <w:rPr>
                <w:shd w:val="clear" w:color="auto" w:fill="F5F5F5"/>
              </w:rPr>
              <w:t>和</w:t>
            </w:r>
            <w:r w:rsidRPr="00DB4403">
              <w:rPr>
                <w:shd w:val="clear" w:color="auto" w:fill="F5F5F5"/>
              </w:rPr>
              <w:t>CSRF</w:t>
            </w:r>
            <w:r w:rsidRPr="00DB4403">
              <w:rPr>
                <w:shd w:val="clear" w:color="auto" w:fill="F5F5F5"/>
              </w:rPr>
              <w:t>漏洞。</w:t>
            </w:r>
          </w:p>
        </w:tc>
      </w:tr>
    </w:tbl>
    <w:p w14:paraId="097D4081" w14:textId="77777777" w:rsidR="00B17F0D" w:rsidRDefault="00DB4403">
      <w:pPr>
        <w:pStyle w:val="Divnote"/>
      </w:pPr>
      <w:r>
        <w:t>{b}</w:t>
      </w:r>
      <w:r>
        <w:t>注意</w:t>
      </w:r>
      <w:r>
        <w:t>: {/b}</w:t>
      </w:r>
      <w:r>
        <w:t>扫描功能不支持</w:t>
      </w:r>
      <w:r>
        <w:t>HA Active-Passive</w:t>
      </w:r>
      <w:r>
        <w:t>（</w:t>
      </w:r>
      <w:r>
        <w:t>A/P</w:t>
      </w:r>
      <w:r>
        <w:t>）模式和</w:t>
      </w:r>
      <w:r>
        <w:t>Active-Active</w:t>
      </w:r>
      <w:r>
        <w:t>（</w:t>
      </w:r>
      <w:r>
        <w:t>A/A</w:t>
      </w:r>
      <w:r>
        <w:t>）模式。</w:t>
      </w:r>
    </w:p>
    <w:p w14:paraId="25204917" w14:textId="77777777" w:rsidR="00B17F0D" w:rsidRDefault="00DB4403">
      <w:pPr>
        <w:pStyle w:val="h2"/>
      </w:pPr>
      <w:bookmarkStart w:id="434" w:name="_Toc112079313"/>
      <w:bookmarkStart w:id="435" w:name="_Ref-1266963517"/>
      <w:r>
        <w:t>扫描任务</w:t>
      </w:r>
      <w:bookmarkEnd w:id="434"/>
    </w:p>
    <w:bookmarkEnd w:id="435"/>
    <w:p w14:paraId="62A0C1FB" w14:textId="77777777" w:rsidR="00B17F0D" w:rsidRDefault="00DB4403">
      <w:pPr>
        <w:pStyle w:val="p"/>
      </w:pPr>
      <w:r>
        <w:t>扫描任务是扫描功能的核心，用户可按照需求，对扫描的目标网站</w:t>
      </w:r>
      <w:r>
        <w:t>/URL</w:t>
      </w:r>
      <w:r>
        <w:t>、扫描的规则模板、扫描的模式、扫描的范围等参数来进行设置，建立不同的扫描任务。系统将根据扫描任务的设定对指定的</w:t>
      </w:r>
      <w:r>
        <w:t>Web</w:t>
      </w:r>
      <w:r>
        <w:t>服务器</w:t>
      </w:r>
      <w:r>
        <w:t>/</w:t>
      </w:r>
      <w:r>
        <w:t>站点进行漏洞扫描。</w:t>
      </w:r>
    </w:p>
    <w:p w14:paraId="4C3EB717" w14:textId="77777777" w:rsidR="00B17F0D" w:rsidRDefault="00DB4403">
      <w:pPr>
        <w:pStyle w:val="Divnote"/>
      </w:pPr>
      <w:r>
        <w:t>{b}</w:t>
      </w:r>
      <w:r>
        <w:t>注意</w:t>
      </w:r>
      <w:r>
        <w:t>: {/b}</w:t>
      </w:r>
      <w:r>
        <w:t>扫描器需要工作在</w:t>
      </w:r>
      <w:r>
        <w:t>trust-</w:t>
      </w:r>
      <w:proofErr w:type="spellStart"/>
      <w:r>
        <w:t>vr</w:t>
      </w:r>
      <w:proofErr w:type="spellEnd"/>
      <w:r>
        <w:t>下。配置扫描任务时，需要保证扫描流量的出接口是属于</w:t>
      </w:r>
      <w:r>
        <w:t>trust-</w:t>
      </w:r>
      <w:proofErr w:type="spellStart"/>
      <w:r>
        <w:t>vr</w:t>
      </w:r>
      <w:proofErr w:type="spellEnd"/>
      <w:r>
        <w:t>的安全域。</w:t>
      </w:r>
    </w:p>
    <w:p w14:paraId="1D02BF54" w14:textId="77777777" w:rsidR="00B17F0D" w:rsidRDefault="00DB4403">
      <w:pPr>
        <w:pStyle w:val="h3"/>
      </w:pPr>
      <w:bookmarkStart w:id="436" w:name="_Toc112079314"/>
      <w:r>
        <w:t>新建扫描任务</w:t>
      </w:r>
      <w:bookmarkEnd w:id="436"/>
    </w:p>
    <w:p w14:paraId="0D72C86B" w14:textId="77777777" w:rsidR="00B17F0D" w:rsidRDefault="00DB4403">
      <w:pPr>
        <w:pStyle w:val="p"/>
      </w:pPr>
      <w:r>
        <w:t>新建扫描任务，请按照以下步骤进行操作：</w:t>
      </w:r>
    </w:p>
    <w:p w14:paraId="077F6E9E" w14:textId="77777777" w:rsidR="00B17F0D" w:rsidRDefault="00DB4403">
      <w:pPr>
        <w:pStyle w:val="li"/>
        <w:numPr>
          <w:ilvl w:val="0"/>
          <w:numId w:val="650"/>
        </w:numPr>
        <w:spacing w:before="246"/>
        <w:ind w:left="630" w:firstLine="0"/>
      </w:pPr>
      <w:r>
        <w:t>点击</w:t>
      </w:r>
      <w:r>
        <w:t>“</w:t>
      </w:r>
      <w:r>
        <w:t>扫描</w:t>
      </w:r>
      <w:r>
        <w:t xml:space="preserve"> &gt; </w:t>
      </w:r>
      <w:r>
        <w:t>扫描任务</w:t>
      </w:r>
      <w:r>
        <w:t>”</w:t>
      </w:r>
      <w:r>
        <w:t>。</w:t>
      </w:r>
    </w:p>
    <w:p w14:paraId="3EC34A49" w14:textId="77777777" w:rsidR="00B17F0D" w:rsidRDefault="00DB4403">
      <w:pPr>
        <w:pStyle w:val="li"/>
        <w:numPr>
          <w:ilvl w:val="0"/>
          <w:numId w:val="650"/>
        </w:numPr>
        <w:ind w:left="630" w:firstLine="0"/>
      </w:pPr>
      <w:r>
        <w:t>点击</w:t>
      </w:r>
      <w:proofErr w:type="gramStart"/>
      <w:r>
        <w:t>“</w:t>
      </w:r>
      <w:proofErr w:type="gramEnd"/>
      <w:r>
        <w:t>新建</w:t>
      </w:r>
      <w:r>
        <w:t>“</w:t>
      </w:r>
      <w:r>
        <w:t>按钮，弹出</w:t>
      </w:r>
      <w:r>
        <w:t>&lt;</w:t>
      </w:r>
      <w:r>
        <w:t>扫描任务配置</w:t>
      </w:r>
      <w:r>
        <w:t>&gt;</w:t>
      </w:r>
      <w:r>
        <w:t>对话框。</w:t>
      </w:r>
      <w:r>
        <w:br/>
      </w:r>
      <w:r w:rsidR="004A6DEA">
        <w:rPr>
          <w:noProof/>
        </w:rPr>
        <w:drawing>
          <wp:inline distT="0" distB="0" distL="0" distR="0" wp14:anchorId="27C49EB2" wp14:editId="3D08D341">
            <wp:extent cx="4762500" cy="4095750"/>
            <wp:effectExtent l="0" t="0" r="0" b="0"/>
            <wp:docPr id="304" name="图片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preferRelativeResize="0">
                      <a:picLocks noChangeArrowheads="1"/>
                    </pic:cNvPicPr>
                  </pic:nvPicPr>
                  <pic:blipFill>
                    <a:blip r:embed="rId396">
                      <a:grayscl/>
                      <a:extLst>
                        <a:ext uri="{28A0092B-C50C-407E-A947-70E740481C1C}">
                          <a14:useLocalDpi xmlns:a14="http://schemas.microsoft.com/office/drawing/2010/main" val="0"/>
                        </a:ext>
                      </a:extLst>
                    </a:blip>
                    <a:srcRect/>
                    <a:stretch>
                      <a:fillRect/>
                    </a:stretch>
                  </pic:blipFill>
                  <pic:spPr bwMode="auto">
                    <a:xfrm>
                      <a:off x="0" y="0"/>
                      <a:ext cx="4762500" cy="4095750"/>
                    </a:xfrm>
                    <a:prstGeom prst="rect">
                      <a:avLst/>
                    </a:prstGeom>
                    <a:noFill/>
                    <a:ln>
                      <a:noFill/>
                    </a:ln>
                  </pic:spPr>
                </pic:pic>
              </a:graphicData>
            </a:graphic>
          </wp:inline>
        </w:drawing>
      </w:r>
    </w:p>
    <w:p w14:paraId="6505B6C6" w14:textId="77777777" w:rsidR="00B17F0D" w:rsidRDefault="00DB4403">
      <w:pPr>
        <w:pStyle w:val="dropDownHead"/>
      </w:pPr>
      <w:r>
        <w:rPr>
          <w:rStyle w:val="dropDownHotspot"/>
        </w:rPr>
        <w:t>在</w:t>
      </w:r>
      <w:r>
        <w:rPr>
          <w:rStyle w:val="dropDownHotspot"/>
        </w:rPr>
        <w:t>&lt;</w:t>
      </w:r>
      <w:r>
        <w:rPr>
          <w:rStyle w:val="dropDownHotspot"/>
        </w:rPr>
        <w:t>基本配置</w:t>
      </w:r>
      <w:r>
        <w:rPr>
          <w:rStyle w:val="dropDownHotspot"/>
        </w:rPr>
        <w:t>&gt;</w:t>
      </w:r>
      <w:r>
        <w:rPr>
          <w:rStyle w:val="dropDownHotspot"/>
        </w:rPr>
        <w:t>标签页，配置如下信息。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538"/>
        <w:gridCol w:w="6189"/>
      </w:tblGrid>
      <w:tr w:rsidR="00B17F0D" w:rsidRPr="00DB4403" w14:paraId="68350594" w14:textId="77777777">
        <w:trPr>
          <w:tblHeader/>
          <w:tblCellSpacing w:w="0" w:type="dxa"/>
        </w:trPr>
        <w:tc>
          <w:tcPr>
            <w:tcW w:w="1215" w:type="dxa"/>
            <w:tcBorders>
              <w:bottom w:val="single" w:sz="6" w:space="0" w:color="FFFFFF"/>
              <w:right w:val="single" w:sz="6" w:space="0" w:color="FFFFFF"/>
            </w:tcBorders>
            <w:shd w:val="clear" w:color="auto" w:fill="C0C0C0"/>
            <w:tcMar>
              <w:top w:w="30" w:type="dxa"/>
              <w:left w:w="0" w:type="dxa"/>
              <w:bottom w:w="30" w:type="dxa"/>
              <w:right w:w="30" w:type="dxa"/>
            </w:tcMar>
          </w:tcPr>
          <w:p w14:paraId="2741A51F" w14:textId="77777777" w:rsidR="00B17F0D" w:rsidRPr="00DB4403" w:rsidRDefault="00DB4403">
            <w:pPr>
              <w:pStyle w:val="thTableStyle-Standard-HeadE-Regular-Header1"/>
              <w:shd w:val="clear" w:color="auto" w:fill="C0C0C0"/>
            </w:pPr>
            <w:r w:rsidRPr="00DB4403">
              <w:rPr>
                <w:shd w:val="clear" w:color="auto" w:fill="C0C0C0"/>
              </w:rPr>
              <w:t>选项</w:t>
            </w:r>
          </w:p>
        </w:tc>
        <w:tc>
          <w:tcPr>
            <w:tcW w:w="4890" w:type="dxa"/>
            <w:tcBorders>
              <w:bottom w:val="single" w:sz="6" w:space="0" w:color="FFFFFF"/>
            </w:tcBorders>
            <w:shd w:val="clear" w:color="auto" w:fill="C0C0C0"/>
            <w:tcMar>
              <w:top w:w="30" w:type="dxa"/>
              <w:left w:w="0" w:type="dxa"/>
              <w:bottom w:w="30" w:type="dxa"/>
              <w:right w:w="30" w:type="dxa"/>
            </w:tcMar>
          </w:tcPr>
          <w:p w14:paraId="1C684BEA"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557BF2B3"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5523FA19" w14:textId="77777777" w:rsidR="00B17F0D" w:rsidRPr="00DB4403" w:rsidRDefault="00DB4403">
            <w:pPr>
              <w:pStyle w:val="tdTableStyle-Standard-BodyE-Regular-Row1"/>
              <w:shd w:val="clear" w:color="auto" w:fill="F5F5F5"/>
            </w:pPr>
            <w:r w:rsidRPr="00DB4403">
              <w:rPr>
                <w:shd w:val="clear" w:color="auto" w:fill="F5F5F5"/>
              </w:rPr>
              <w:t>任务名称</w:t>
            </w:r>
          </w:p>
        </w:tc>
        <w:tc>
          <w:tcPr>
            <w:tcW w:w="4890" w:type="dxa"/>
            <w:tcBorders>
              <w:bottom w:val="single" w:sz="6" w:space="0" w:color="FFFFFF"/>
            </w:tcBorders>
            <w:shd w:val="clear" w:color="auto" w:fill="F5F5F5"/>
            <w:tcMar>
              <w:top w:w="30" w:type="dxa"/>
              <w:left w:w="30" w:type="dxa"/>
              <w:bottom w:w="30" w:type="dxa"/>
              <w:right w:w="30" w:type="dxa"/>
            </w:tcMar>
          </w:tcPr>
          <w:p w14:paraId="603E6A2C" w14:textId="77777777" w:rsidR="00B17F0D" w:rsidRPr="00DB4403" w:rsidRDefault="00DB4403">
            <w:pPr>
              <w:pStyle w:val="tdTableStyle-Standard-BodyD-Regular1-Row1"/>
              <w:shd w:val="clear" w:color="auto" w:fill="F5F5F5"/>
            </w:pPr>
            <w:r w:rsidRPr="00DB4403">
              <w:rPr>
                <w:shd w:val="clear" w:color="auto" w:fill="F5F5F5"/>
              </w:rPr>
              <w:t>指定扫描任务的名称。</w:t>
            </w:r>
            <w:r w:rsidRPr="00DB4403">
              <w:rPr>
                <w:shd w:val="clear" w:color="auto" w:fill="F5F5F5"/>
              </w:rPr>
              <w:t xml:space="preserve"> </w:t>
            </w:r>
          </w:p>
        </w:tc>
      </w:tr>
      <w:tr w:rsidR="00B17F0D" w:rsidRPr="00DB4403" w14:paraId="018623AF"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0F1A9944" w14:textId="77777777" w:rsidR="00B17F0D" w:rsidRPr="00DB4403" w:rsidRDefault="00DB4403">
            <w:pPr>
              <w:pStyle w:val="tdTableStyle-Standard-BodyE-Regular-Row1"/>
              <w:shd w:val="clear" w:color="auto" w:fill="F5F5F5"/>
            </w:pPr>
            <w:r w:rsidRPr="00DB4403">
              <w:rPr>
                <w:shd w:val="clear" w:color="auto" w:fill="F5F5F5"/>
              </w:rPr>
              <w:t>虚拟路由器</w:t>
            </w:r>
          </w:p>
        </w:tc>
        <w:tc>
          <w:tcPr>
            <w:tcW w:w="4890" w:type="dxa"/>
            <w:tcBorders>
              <w:bottom w:val="single" w:sz="6" w:space="0" w:color="FFFFFF"/>
            </w:tcBorders>
            <w:shd w:val="clear" w:color="auto" w:fill="F5F5F5"/>
            <w:tcMar>
              <w:top w:w="30" w:type="dxa"/>
              <w:left w:w="30" w:type="dxa"/>
              <w:bottom w:w="30" w:type="dxa"/>
              <w:right w:w="30" w:type="dxa"/>
            </w:tcMar>
          </w:tcPr>
          <w:p w14:paraId="0A76902F" w14:textId="77777777" w:rsidR="00B17F0D" w:rsidRPr="00DB4403" w:rsidRDefault="00DB4403">
            <w:pPr>
              <w:pStyle w:val="tdTableStyle-Standard-BodyD-Regular1-Row1"/>
              <w:shd w:val="clear" w:color="auto" w:fill="F5F5F5"/>
            </w:pPr>
            <w:r w:rsidRPr="00DB4403">
              <w:rPr>
                <w:shd w:val="clear" w:color="auto" w:fill="F5F5F5"/>
              </w:rPr>
              <w:t>在下拉菜单中指定虚拟路由器。</w:t>
            </w:r>
          </w:p>
        </w:tc>
      </w:tr>
      <w:tr w:rsidR="00B17F0D" w:rsidRPr="00DB4403" w14:paraId="55711109"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213A46D" w14:textId="77777777" w:rsidR="00B17F0D" w:rsidRPr="00DB4403" w:rsidRDefault="00DB4403">
            <w:pPr>
              <w:pStyle w:val="tdTableStyle-Standard-BodyE-Regular-Row1"/>
              <w:shd w:val="clear" w:color="auto" w:fill="F5F5F5"/>
            </w:pPr>
            <w:r w:rsidRPr="00DB4403">
              <w:rPr>
                <w:shd w:val="clear" w:color="auto" w:fill="F5F5F5"/>
              </w:rPr>
              <w:t>URL/</w:t>
            </w:r>
            <w:r w:rsidRPr="00DB4403">
              <w:rPr>
                <w:shd w:val="clear" w:color="auto" w:fill="F5F5F5"/>
              </w:rPr>
              <w:t>网站</w:t>
            </w:r>
          </w:p>
        </w:tc>
        <w:tc>
          <w:tcPr>
            <w:tcW w:w="4890" w:type="dxa"/>
            <w:tcBorders>
              <w:bottom w:val="single" w:sz="6" w:space="0" w:color="FFFFFF"/>
            </w:tcBorders>
            <w:shd w:val="clear" w:color="auto" w:fill="F5F5F5"/>
            <w:tcMar>
              <w:top w:w="30" w:type="dxa"/>
              <w:left w:w="30" w:type="dxa"/>
              <w:bottom w:w="30" w:type="dxa"/>
              <w:right w:w="30" w:type="dxa"/>
            </w:tcMar>
          </w:tcPr>
          <w:p w14:paraId="1697B7C0" w14:textId="77777777" w:rsidR="00B17F0D" w:rsidRPr="00DB4403" w:rsidRDefault="00DB4403">
            <w:pPr>
              <w:pStyle w:val="tdTableStyle-Standard-BodyD-Regular1-Row1"/>
              <w:shd w:val="clear" w:color="auto" w:fill="F5F5F5"/>
            </w:pPr>
            <w:r w:rsidRPr="00DB4403">
              <w:rPr>
                <w:shd w:val="clear" w:color="auto" w:fill="F5F5F5"/>
              </w:rPr>
              <w:t>指定扫描任务的目标</w:t>
            </w:r>
            <w:r w:rsidRPr="00DB4403">
              <w:rPr>
                <w:shd w:val="clear" w:color="auto" w:fill="F5F5F5"/>
              </w:rPr>
              <w:t>URL</w:t>
            </w:r>
            <w:r w:rsidRPr="00DB4403">
              <w:rPr>
                <w:shd w:val="clear" w:color="auto" w:fill="F5F5F5"/>
              </w:rPr>
              <w:t>或网站地址。可点击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按钮，配置多个</w:t>
            </w:r>
            <w:r w:rsidRPr="00DB4403">
              <w:rPr>
                <w:shd w:val="clear" w:color="auto" w:fill="F5F5F5"/>
              </w:rPr>
              <w:t>URL</w:t>
            </w:r>
            <w:r w:rsidRPr="00DB4403">
              <w:rPr>
                <w:shd w:val="clear" w:color="auto" w:fill="F5F5F5"/>
              </w:rPr>
              <w:t>地址。一个扫描任务下只支持设置同一域名下的不同</w:t>
            </w:r>
            <w:r w:rsidRPr="00DB4403">
              <w:rPr>
                <w:shd w:val="clear" w:color="auto" w:fill="F5F5F5"/>
              </w:rPr>
              <w:t>URL</w:t>
            </w:r>
            <w:r w:rsidRPr="00DB4403">
              <w:rPr>
                <w:shd w:val="clear" w:color="auto" w:fill="F5F5F5"/>
              </w:rPr>
              <w:t>，若扫描不同的域名网站，需要配置多个扫描任务。</w:t>
            </w:r>
          </w:p>
        </w:tc>
      </w:tr>
      <w:tr w:rsidR="00B17F0D" w:rsidRPr="00DB4403" w14:paraId="781D36C7"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6DA76504" w14:textId="77777777" w:rsidR="00B17F0D" w:rsidRPr="00DB4403" w:rsidRDefault="00DB4403">
            <w:pPr>
              <w:pStyle w:val="tdTableStyle-Standard-BodyE-Regular-Row1"/>
              <w:shd w:val="clear" w:color="auto" w:fill="F5F5F5"/>
            </w:pPr>
            <w:r w:rsidRPr="00DB4403">
              <w:rPr>
                <w:shd w:val="clear" w:color="auto" w:fill="F5F5F5"/>
              </w:rPr>
              <w:t>模板</w:t>
            </w:r>
          </w:p>
        </w:tc>
        <w:tc>
          <w:tcPr>
            <w:tcW w:w="4890" w:type="dxa"/>
            <w:tcBorders>
              <w:bottom w:val="single" w:sz="6" w:space="0" w:color="FFFFFF"/>
            </w:tcBorders>
            <w:shd w:val="clear" w:color="auto" w:fill="F5F5F5"/>
            <w:tcMar>
              <w:top w:w="30" w:type="dxa"/>
              <w:left w:w="30" w:type="dxa"/>
              <w:bottom w:w="30" w:type="dxa"/>
              <w:right w:w="30" w:type="dxa"/>
            </w:tcMar>
          </w:tcPr>
          <w:p w14:paraId="49DB2B69" w14:textId="77777777" w:rsidR="00B17F0D" w:rsidRPr="00DB4403" w:rsidRDefault="00DB4403">
            <w:pPr>
              <w:pStyle w:val="tdTableStyle-Standard-BodyD-Regular1-Row1"/>
              <w:shd w:val="clear" w:color="auto" w:fill="F5F5F5"/>
            </w:pPr>
            <w:r w:rsidRPr="00DB4403">
              <w:rPr>
                <w:shd w:val="clear" w:color="auto" w:fill="F5F5F5"/>
              </w:rPr>
              <w:t>选择漏洞扫描使用的规则模板，模板包括：</w:t>
            </w:r>
            <w:proofErr w:type="gramStart"/>
            <w:r w:rsidRPr="00DB4403">
              <w:rPr>
                <w:shd w:val="clear" w:color="auto" w:fill="F5F5F5"/>
              </w:rPr>
              <w:t>异常访问类</w:t>
            </w:r>
            <w:proofErr w:type="gramEnd"/>
            <w:r w:rsidRPr="00DB4403">
              <w:rPr>
                <w:shd w:val="clear" w:color="auto" w:fill="F5F5F5"/>
              </w:rPr>
              <w:t>漏洞扫描、</w:t>
            </w:r>
            <w:r w:rsidRPr="00DB4403">
              <w:rPr>
                <w:shd w:val="clear" w:color="auto" w:fill="F5F5F5"/>
              </w:rPr>
              <w:t>SQL</w:t>
            </w:r>
            <w:r w:rsidRPr="00DB4403">
              <w:rPr>
                <w:shd w:val="clear" w:color="auto" w:fill="F5F5F5"/>
              </w:rPr>
              <w:t>注入漏洞扫描、信息泄露类漏洞扫描、其他注入类漏洞扫描、</w:t>
            </w:r>
            <w:r w:rsidRPr="00DB4403">
              <w:rPr>
                <w:shd w:val="clear" w:color="auto" w:fill="F5F5F5"/>
              </w:rPr>
              <w:t>Web</w:t>
            </w:r>
            <w:r w:rsidRPr="00DB4403">
              <w:rPr>
                <w:shd w:val="clear" w:color="auto" w:fill="F5F5F5"/>
              </w:rPr>
              <w:t>服务漏洞扫描、</w:t>
            </w:r>
            <w:r w:rsidRPr="00DB4403">
              <w:rPr>
                <w:shd w:val="clear" w:color="auto" w:fill="F5F5F5"/>
              </w:rPr>
              <w:t>XSS</w:t>
            </w:r>
            <w:r w:rsidRPr="00DB4403">
              <w:rPr>
                <w:shd w:val="clear" w:color="auto" w:fill="F5F5F5"/>
              </w:rPr>
              <w:t>漏洞扫描，可选择一种或多种类型。每种模板包含了对应漏洞的</w:t>
            </w:r>
            <w:proofErr w:type="gramStart"/>
            <w:r w:rsidRPr="00DB4403">
              <w:rPr>
                <w:shd w:val="clear" w:color="auto" w:fill="F5F5F5"/>
              </w:rPr>
              <w:t>的</w:t>
            </w:r>
            <w:proofErr w:type="gramEnd"/>
            <w:r w:rsidRPr="00DB4403">
              <w:rPr>
                <w:shd w:val="clear" w:color="auto" w:fill="F5F5F5"/>
              </w:rPr>
              <w:t>漏扫规则，系统将按照漏扫规则对目标网站</w:t>
            </w:r>
            <w:r w:rsidRPr="00DB4403">
              <w:rPr>
                <w:shd w:val="clear" w:color="auto" w:fill="F5F5F5"/>
              </w:rPr>
              <w:t>/URL</w:t>
            </w:r>
            <w:r w:rsidRPr="00DB4403">
              <w:rPr>
                <w:shd w:val="clear" w:color="auto" w:fill="F5F5F5"/>
              </w:rPr>
              <w:t>进行扫描。漏扫规则来自漏扫规则库，用户可通过</w:t>
            </w:r>
            <w:hyperlink w:anchor="296234601" w:history="1">
              <w:r w:rsidRPr="00DB4403">
                <w:rPr>
                  <w:sz w:val="22"/>
                  <w:szCs w:val="22"/>
                  <w:u w:val="single"/>
                  <w:shd w:val="clear" w:color="auto" w:fill="F5F5F5"/>
                </w:rPr>
                <w:t>升级</w:t>
              </w:r>
              <w:r w:rsidRPr="00DB4403">
                <w:rPr>
                  <w:sz w:val="22"/>
                  <w:szCs w:val="22"/>
                  <w:u w:val="single"/>
                  <w:shd w:val="clear" w:color="auto" w:fill="F5F5F5"/>
                </w:rPr>
                <w:t>WAF</w:t>
              </w:r>
              <w:r w:rsidRPr="00DB4403">
                <w:rPr>
                  <w:sz w:val="22"/>
                  <w:szCs w:val="22"/>
                  <w:u w:val="single"/>
                  <w:shd w:val="clear" w:color="auto" w:fill="F5F5F5"/>
                </w:rPr>
                <w:t>漏洞库</w:t>
              </w:r>
            </w:hyperlink>
            <w:r w:rsidRPr="00DB4403">
              <w:rPr>
                <w:shd w:val="clear" w:color="auto" w:fill="F5F5F5"/>
              </w:rPr>
              <w:t>来获取最新的漏扫规则。</w:t>
            </w:r>
          </w:p>
        </w:tc>
      </w:tr>
      <w:tr w:rsidR="00B17F0D" w:rsidRPr="00DB4403" w14:paraId="4B056921"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13CB761E" w14:textId="77777777" w:rsidR="00B17F0D" w:rsidRPr="00DB4403" w:rsidRDefault="00DB4403">
            <w:pPr>
              <w:pStyle w:val="tdTableStyle-Standard-BodyE-Regular-Row1"/>
              <w:shd w:val="clear" w:color="auto" w:fill="F5F5F5"/>
            </w:pPr>
            <w:r w:rsidRPr="00DB4403">
              <w:rPr>
                <w:shd w:val="clear" w:color="auto" w:fill="F5F5F5"/>
              </w:rPr>
              <w:t>User-Agent</w:t>
            </w:r>
          </w:p>
        </w:tc>
        <w:tc>
          <w:tcPr>
            <w:tcW w:w="4890" w:type="dxa"/>
            <w:tcBorders>
              <w:bottom w:val="single" w:sz="6" w:space="0" w:color="FFFFFF"/>
            </w:tcBorders>
            <w:shd w:val="clear" w:color="auto" w:fill="F5F5F5"/>
            <w:tcMar>
              <w:top w:w="30" w:type="dxa"/>
              <w:left w:w="30" w:type="dxa"/>
              <w:bottom w:w="30" w:type="dxa"/>
              <w:right w:w="30" w:type="dxa"/>
            </w:tcMar>
          </w:tcPr>
          <w:p w14:paraId="7F7F2041" w14:textId="77777777" w:rsidR="00B17F0D" w:rsidRPr="00DB4403" w:rsidRDefault="00DB4403">
            <w:pPr>
              <w:pStyle w:val="tdTableStyle-Standard-BodyD-Regular1-Row1"/>
              <w:shd w:val="clear" w:color="auto" w:fill="F5F5F5"/>
            </w:pPr>
            <w:r w:rsidRPr="00DB4403">
              <w:rPr>
                <w:shd w:val="clear" w:color="auto" w:fill="F5F5F5"/>
              </w:rPr>
              <w:t>用户可自定义发出的</w:t>
            </w:r>
            <w:r w:rsidRPr="00DB4403">
              <w:rPr>
                <w:shd w:val="clear" w:color="auto" w:fill="F5F5F5"/>
              </w:rPr>
              <w:t>HTTP</w:t>
            </w:r>
            <w:r w:rsidRPr="00DB4403">
              <w:rPr>
                <w:shd w:val="clear" w:color="auto" w:fill="F5F5F5"/>
              </w:rPr>
              <w:t>扫描请求中</w:t>
            </w:r>
            <w:r w:rsidRPr="00DB4403">
              <w:rPr>
                <w:shd w:val="clear" w:color="auto" w:fill="F5F5F5"/>
              </w:rPr>
              <w:t>User-Agent</w:t>
            </w:r>
            <w:r w:rsidRPr="00DB4403">
              <w:rPr>
                <w:shd w:val="clear" w:color="auto" w:fill="F5F5F5"/>
              </w:rPr>
              <w:t>字段。配置完成后，扫描请求的</w:t>
            </w:r>
            <w:r w:rsidRPr="00DB4403">
              <w:rPr>
                <w:shd w:val="clear" w:color="auto" w:fill="F5F5F5"/>
              </w:rPr>
              <w:t>User-Agent</w:t>
            </w:r>
            <w:r w:rsidRPr="00DB4403">
              <w:rPr>
                <w:shd w:val="clear" w:color="auto" w:fill="F5F5F5"/>
              </w:rPr>
              <w:t>字段携带该指定内容。</w:t>
            </w:r>
          </w:p>
        </w:tc>
      </w:tr>
      <w:tr w:rsidR="00B17F0D" w:rsidRPr="00DB4403" w14:paraId="58DA711A"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299EF939" w14:textId="77777777" w:rsidR="00B17F0D" w:rsidRPr="00DB4403" w:rsidRDefault="00DB4403">
            <w:pPr>
              <w:pStyle w:val="tdTableStyle-Standard-BodyE-Regular-Row1"/>
              <w:shd w:val="clear" w:color="auto" w:fill="F5F5F5"/>
            </w:pPr>
            <w:r w:rsidRPr="00DB4403">
              <w:rPr>
                <w:shd w:val="clear" w:color="auto" w:fill="F5F5F5"/>
              </w:rPr>
              <w:t>扫描模式</w:t>
            </w:r>
          </w:p>
        </w:tc>
        <w:tc>
          <w:tcPr>
            <w:tcW w:w="4890" w:type="dxa"/>
            <w:tcBorders>
              <w:bottom w:val="single" w:sz="6" w:space="0" w:color="FFFFFF"/>
            </w:tcBorders>
            <w:shd w:val="clear" w:color="auto" w:fill="F5F5F5"/>
            <w:tcMar>
              <w:top w:w="30" w:type="dxa"/>
              <w:left w:w="30" w:type="dxa"/>
              <w:bottom w:w="30" w:type="dxa"/>
              <w:right w:w="30" w:type="dxa"/>
            </w:tcMar>
          </w:tcPr>
          <w:p w14:paraId="52CBB834" w14:textId="77777777" w:rsidR="00B17F0D" w:rsidRPr="00DB4403" w:rsidRDefault="00DB4403">
            <w:pPr>
              <w:pStyle w:val="p"/>
            </w:pPr>
            <w:r w:rsidRPr="00DB4403">
              <w:t>配置扫描的模式，普通扫描或侵入式扫描。</w:t>
            </w:r>
          </w:p>
          <w:p w14:paraId="6C667B14" w14:textId="77777777" w:rsidR="00B17F0D" w:rsidRPr="00DB4403" w:rsidRDefault="00DB4403">
            <w:pPr>
              <w:pStyle w:val="li"/>
              <w:numPr>
                <w:ilvl w:val="0"/>
                <w:numId w:val="651"/>
              </w:numPr>
              <w:ind w:left="630" w:firstLine="0"/>
            </w:pPr>
            <w:r w:rsidRPr="00DB4403">
              <w:t>普通扫描：扫描时，系统将不改变目标站点的数据。</w:t>
            </w:r>
          </w:p>
          <w:p w14:paraId="328CA674" w14:textId="77777777" w:rsidR="00B17F0D" w:rsidRPr="00DB4403" w:rsidRDefault="00DB4403">
            <w:pPr>
              <w:pStyle w:val="li"/>
              <w:numPr>
                <w:ilvl w:val="0"/>
                <w:numId w:val="651"/>
              </w:numPr>
              <w:ind w:left="630" w:firstLine="0"/>
            </w:pPr>
            <w:r w:rsidRPr="00DB4403">
              <w:t>侵入式扫描：扫描时，可能会改变目标站点的数据，如增加、删除站点的文件或数据。</w:t>
            </w:r>
          </w:p>
        </w:tc>
      </w:tr>
      <w:tr w:rsidR="00B17F0D" w:rsidRPr="00DB4403" w14:paraId="3BFD4170" w14:textId="77777777">
        <w:trPr>
          <w:tblCellSpacing w:w="0" w:type="dxa"/>
        </w:trPr>
        <w:tc>
          <w:tcPr>
            <w:tcW w:w="1215" w:type="dxa"/>
            <w:tcBorders>
              <w:bottom w:val="single" w:sz="6" w:space="0" w:color="FFFFFF"/>
              <w:right w:val="single" w:sz="6" w:space="0" w:color="FFFFFF"/>
            </w:tcBorders>
            <w:shd w:val="clear" w:color="auto" w:fill="F5F5F5"/>
            <w:tcMar>
              <w:top w:w="30" w:type="dxa"/>
              <w:left w:w="30" w:type="dxa"/>
              <w:bottom w:w="30" w:type="dxa"/>
              <w:right w:w="30" w:type="dxa"/>
            </w:tcMar>
          </w:tcPr>
          <w:p w14:paraId="4F31DECB" w14:textId="77777777" w:rsidR="00B17F0D" w:rsidRPr="00DB4403" w:rsidRDefault="00DB4403">
            <w:pPr>
              <w:pStyle w:val="tdTableStyle-Standard-BodyE-Regular-Row1"/>
              <w:shd w:val="clear" w:color="auto" w:fill="F5F5F5"/>
            </w:pPr>
            <w:r w:rsidRPr="00DB4403">
              <w:rPr>
                <w:shd w:val="clear" w:color="auto" w:fill="F5F5F5"/>
              </w:rPr>
              <w:t>超时时间</w:t>
            </w:r>
          </w:p>
        </w:tc>
        <w:tc>
          <w:tcPr>
            <w:tcW w:w="4890" w:type="dxa"/>
            <w:tcBorders>
              <w:bottom w:val="single" w:sz="6" w:space="0" w:color="FFFFFF"/>
            </w:tcBorders>
            <w:shd w:val="clear" w:color="auto" w:fill="F5F5F5"/>
            <w:tcMar>
              <w:top w:w="30" w:type="dxa"/>
              <w:left w:w="30" w:type="dxa"/>
              <w:bottom w:w="30" w:type="dxa"/>
              <w:right w:w="30" w:type="dxa"/>
            </w:tcMar>
          </w:tcPr>
          <w:p w14:paraId="473CDE3F" w14:textId="77777777" w:rsidR="00B17F0D" w:rsidRPr="00DB4403" w:rsidRDefault="00DB4403">
            <w:pPr>
              <w:pStyle w:val="p"/>
            </w:pPr>
            <w:r w:rsidRPr="00DB4403">
              <w:t>指定系统判断</w:t>
            </w:r>
            <w:r w:rsidRPr="00DB4403">
              <w:t>HTTP</w:t>
            </w:r>
            <w:r w:rsidRPr="00DB4403">
              <w:t>扫描请求是否超时的方式，支持</w:t>
            </w:r>
            <w:r w:rsidRPr="00DB4403">
              <w:t>“</w:t>
            </w:r>
            <w:r w:rsidRPr="00DB4403">
              <w:t>自适应</w:t>
            </w:r>
            <w:r w:rsidRPr="00DB4403">
              <w:t>”</w:t>
            </w:r>
            <w:r w:rsidRPr="00DB4403">
              <w:t>或</w:t>
            </w:r>
            <w:proofErr w:type="gramStart"/>
            <w:r w:rsidRPr="00DB4403">
              <w:t>“</w:t>
            </w:r>
            <w:proofErr w:type="gramEnd"/>
            <w:r w:rsidRPr="00DB4403">
              <w:t>自定义时间</w:t>
            </w:r>
            <w:r w:rsidRPr="00DB4403">
              <w:t>“</w:t>
            </w:r>
            <w:r w:rsidRPr="00DB4403">
              <w:t>。</w:t>
            </w:r>
          </w:p>
          <w:p w14:paraId="05270230" w14:textId="77777777" w:rsidR="00B17F0D" w:rsidRPr="00DB4403" w:rsidRDefault="00DB4403">
            <w:pPr>
              <w:pStyle w:val="li"/>
              <w:numPr>
                <w:ilvl w:val="0"/>
                <w:numId w:val="652"/>
              </w:numPr>
              <w:ind w:left="630" w:firstLine="0"/>
            </w:pPr>
            <w:r w:rsidRPr="00DB4403">
              <w:t>“</w:t>
            </w:r>
            <w:r w:rsidRPr="00DB4403">
              <w:t>自适应</w:t>
            </w:r>
            <w:r w:rsidRPr="00DB4403">
              <w:t>”</w:t>
            </w:r>
            <w:r w:rsidRPr="00DB4403">
              <w:t>表示系统将根据链路状态动态的调整请求超时的时间。</w:t>
            </w:r>
          </w:p>
          <w:p w14:paraId="448BA31C" w14:textId="77777777" w:rsidR="00B17F0D" w:rsidRPr="00DB4403" w:rsidRDefault="00DB4403">
            <w:pPr>
              <w:pStyle w:val="li"/>
              <w:numPr>
                <w:ilvl w:val="0"/>
                <w:numId w:val="652"/>
              </w:numPr>
              <w:ind w:left="630" w:firstLine="0"/>
            </w:pPr>
            <w:r w:rsidRPr="00DB4403">
              <w:t>“</w:t>
            </w:r>
            <w:r w:rsidRPr="00DB4403">
              <w:t>自定义时间</w:t>
            </w:r>
            <w:r w:rsidRPr="00DB4403">
              <w:t>”</w:t>
            </w:r>
            <w:r w:rsidRPr="00DB4403">
              <w:t>表示当扫描请求超过该自定义时间，系统即判定超时。</w:t>
            </w:r>
          </w:p>
        </w:tc>
      </w:tr>
      <w:tr w:rsidR="00B17F0D" w:rsidRPr="00DB4403" w14:paraId="42B295B1" w14:textId="77777777">
        <w:trPr>
          <w:tblCellSpacing w:w="0" w:type="dxa"/>
        </w:trPr>
        <w:tc>
          <w:tcPr>
            <w:tcW w:w="1215" w:type="dxa"/>
            <w:tcBorders>
              <w:right w:val="single" w:sz="6" w:space="0" w:color="FFFFFF"/>
            </w:tcBorders>
            <w:shd w:val="clear" w:color="auto" w:fill="F5F5F5"/>
            <w:tcMar>
              <w:top w:w="30" w:type="dxa"/>
              <w:left w:w="30" w:type="dxa"/>
              <w:bottom w:w="30" w:type="dxa"/>
              <w:right w:w="30" w:type="dxa"/>
            </w:tcMar>
          </w:tcPr>
          <w:p w14:paraId="7DC43E79" w14:textId="77777777" w:rsidR="00B17F0D" w:rsidRPr="00DB4403" w:rsidRDefault="00DB4403">
            <w:pPr>
              <w:pStyle w:val="tdTableStyle-Standard-BodyB-Regular-Row1"/>
              <w:shd w:val="clear" w:color="auto" w:fill="F5F5F5"/>
            </w:pPr>
            <w:r w:rsidRPr="00DB4403">
              <w:rPr>
                <w:shd w:val="clear" w:color="auto" w:fill="F5F5F5"/>
              </w:rPr>
              <w:t>扫描请求间隔</w:t>
            </w:r>
          </w:p>
        </w:tc>
        <w:tc>
          <w:tcPr>
            <w:tcW w:w="4890" w:type="dxa"/>
            <w:shd w:val="clear" w:color="auto" w:fill="F5F5F5"/>
            <w:tcMar>
              <w:top w:w="30" w:type="dxa"/>
              <w:left w:w="30" w:type="dxa"/>
              <w:bottom w:w="30" w:type="dxa"/>
              <w:right w:w="30" w:type="dxa"/>
            </w:tcMar>
          </w:tcPr>
          <w:p w14:paraId="6C9DB186" w14:textId="77777777" w:rsidR="00B17F0D" w:rsidRPr="00DB4403" w:rsidRDefault="00DB4403">
            <w:pPr>
              <w:pStyle w:val="p"/>
            </w:pPr>
            <w:r w:rsidRPr="00DB4403">
              <w:t>指定系统发送扫描请求的时间间隔，支持</w:t>
            </w:r>
            <w:r w:rsidRPr="00DB4403">
              <w:t>“</w:t>
            </w:r>
            <w:r w:rsidRPr="00DB4403">
              <w:t>不限制</w:t>
            </w:r>
            <w:r w:rsidRPr="00DB4403">
              <w:t>”</w:t>
            </w:r>
            <w:r w:rsidRPr="00DB4403">
              <w:t>或</w:t>
            </w:r>
            <w:r w:rsidRPr="00DB4403">
              <w:t>“</w:t>
            </w:r>
            <w:r w:rsidRPr="00DB4403">
              <w:t>自定义时间</w:t>
            </w:r>
            <w:r w:rsidRPr="00DB4403">
              <w:t>”</w:t>
            </w:r>
            <w:r w:rsidRPr="00DB4403">
              <w:t>。</w:t>
            </w:r>
          </w:p>
          <w:p w14:paraId="78B04E66" w14:textId="77777777" w:rsidR="00B17F0D" w:rsidRPr="00DB4403" w:rsidRDefault="00DB4403">
            <w:pPr>
              <w:pStyle w:val="li"/>
              <w:numPr>
                <w:ilvl w:val="0"/>
                <w:numId w:val="653"/>
              </w:numPr>
              <w:ind w:left="630" w:firstLine="0"/>
            </w:pPr>
            <w:r w:rsidRPr="00DB4403">
              <w:t>“</w:t>
            </w:r>
            <w:r w:rsidRPr="00DB4403">
              <w:t>不限制</w:t>
            </w:r>
            <w:r w:rsidRPr="00DB4403">
              <w:t>”</w:t>
            </w:r>
            <w:r w:rsidRPr="00DB4403">
              <w:t>表示系统将尽最大能力来发扫描请求。</w:t>
            </w:r>
          </w:p>
          <w:p w14:paraId="1EBC8E7A" w14:textId="77777777" w:rsidR="00B17F0D" w:rsidRPr="00DB4403" w:rsidRDefault="00DB4403">
            <w:pPr>
              <w:pStyle w:val="li"/>
              <w:numPr>
                <w:ilvl w:val="0"/>
                <w:numId w:val="653"/>
              </w:numPr>
              <w:ind w:left="630" w:firstLine="0"/>
            </w:pPr>
            <w:r w:rsidRPr="00DB4403">
              <w:t>“</w:t>
            </w:r>
            <w:r w:rsidRPr="00DB4403">
              <w:t>自定义时间</w:t>
            </w:r>
            <w:r w:rsidRPr="00DB4403">
              <w:t>”</w:t>
            </w:r>
            <w:r w:rsidRPr="00DB4403">
              <w:t>表示系统将按照该时间间隔来发送扫描请求。</w:t>
            </w:r>
          </w:p>
        </w:tc>
      </w:tr>
    </w:tbl>
    <w:p w14:paraId="58258A0E" w14:textId="77777777" w:rsidR="00B17F0D" w:rsidRDefault="00DB4403">
      <w:pPr>
        <w:pStyle w:val="dropDownHead"/>
      </w:pPr>
      <w:r>
        <w:rPr>
          <w:rStyle w:val="dropDownHotspot"/>
        </w:rPr>
        <w:t>在</w:t>
      </w:r>
      <w:r>
        <w:rPr>
          <w:rStyle w:val="dropDownHotspot"/>
        </w:rPr>
        <w:t>&lt;Web</w:t>
      </w:r>
      <w:r>
        <w:rPr>
          <w:rStyle w:val="dropDownHotspot"/>
        </w:rPr>
        <w:t>认证</w:t>
      </w:r>
      <w:r>
        <w:rPr>
          <w:rStyle w:val="dropDownHotspot"/>
        </w:rPr>
        <w:t>&gt;</w:t>
      </w:r>
      <w:r>
        <w:rPr>
          <w:rStyle w:val="dropDownHotspot"/>
        </w:rPr>
        <w:t>标签页下，配置如下信息。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253"/>
        <w:gridCol w:w="6474"/>
      </w:tblGrid>
      <w:tr w:rsidR="00B17F0D" w:rsidRPr="00DB4403" w14:paraId="04F22970" w14:textId="77777777">
        <w:trPr>
          <w:tblHeader/>
          <w:tblCellSpacing w:w="0" w:type="dxa"/>
        </w:trPr>
        <w:tc>
          <w:tcPr>
            <w:tcW w:w="990" w:type="dxa"/>
            <w:tcBorders>
              <w:bottom w:val="single" w:sz="6" w:space="0" w:color="FFFFFF"/>
              <w:right w:val="single" w:sz="6" w:space="0" w:color="FFFFFF"/>
            </w:tcBorders>
            <w:shd w:val="clear" w:color="auto" w:fill="C0C0C0"/>
            <w:tcMar>
              <w:top w:w="30" w:type="dxa"/>
              <w:left w:w="0" w:type="dxa"/>
              <w:bottom w:w="30" w:type="dxa"/>
              <w:right w:w="30" w:type="dxa"/>
            </w:tcMar>
          </w:tcPr>
          <w:p w14:paraId="332E245C"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115" w:type="dxa"/>
            <w:tcBorders>
              <w:bottom w:val="single" w:sz="6" w:space="0" w:color="FFFFFF"/>
            </w:tcBorders>
            <w:shd w:val="clear" w:color="auto" w:fill="C0C0C0"/>
            <w:tcMar>
              <w:top w:w="30" w:type="dxa"/>
              <w:left w:w="0" w:type="dxa"/>
              <w:bottom w:w="30" w:type="dxa"/>
              <w:right w:w="30" w:type="dxa"/>
            </w:tcMar>
          </w:tcPr>
          <w:p w14:paraId="0C35BF22"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3EC33724" w14:textId="77777777">
        <w:trPr>
          <w:tblCellSpacing w:w="0" w:type="dxa"/>
        </w:trPr>
        <w:tc>
          <w:tcPr>
            <w:tcW w:w="990" w:type="dxa"/>
            <w:tcBorders>
              <w:bottom w:val="single" w:sz="6" w:space="0" w:color="FFFFFF"/>
              <w:right w:val="single" w:sz="6" w:space="0" w:color="FFFFFF"/>
            </w:tcBorders>
            <w:shd w:val="clear" w:color="auto" w:fill="F5F5F5"/>
            <w:tcMar>
              <w:top w:w="30" w:type="dxa"/>
              <w:left w:w="30" w:type="dxa"/>
              <w:bottom w:w="30" w:type="dxa"/>
              <w:right w:w="30" w:type="dxa"/>
            </w:tcMar>
          </w:tcPr>
          <w:p w14:paraId="592C55FF" w14:textId="77777777" w:rsidR="00B17F0D" w:rsidRPr="00DB4403" w:rsidRDefault="00DB4403">
            <w:pPr>
              <w:pStyle w:val="tdTableStyle-Standard-BodyE-Regular-Row1"/>
              <w:shd w:val="clear" w:color="auto" w:fill="F5F5F5"/>
            </w:pPr>
            <w:r w:rsidRPr="00DB4403">
              <w:rPr>
                <w:shd w:val="clear" w:color="auto" w:fill="F5F5F5"/>
              </w:rPr>
              <w:t>认证类型</w:t>
            </w:r>
          </w:p>
        </w:tc>
        <w:tc>
          <w:tcPr>
            <w:tcW w:w="5115" w:type="dxa"/>
            <w:tcBorders>
              <w:bottom w:val="single" w:sz="6" w:space="0" w:color="FFFFFF"/>
            </w:tcBorders>
            <w:shd w:val="clear" w:color="auto" w:fill="F5F5F5"/>
            <w:tcMar>
              <w:top w:w="30" w:type="dxa"/>
              <w:left w:w="30" w:type="dxa"/>
              <w:bottom w:w="30" w:type="dxa"/>
              <w:right w:w="30" w:type="dxa"/>
            </w:tcMar>
          </w:tcPr>
          <w:p w14:paraId="14EC0D34" w14:textId="77777777" w:rsidR="00B17F0D" w:rsidRPr="00DB4403" w:rsidRDefault="00DB4403">
            <w:pPr>
              <w:pStyle w:val="tdTableStyle-Standard-BodyD-Regular1-Row1"/>
              <w:shd w:val="clear" w:color="auto" w:fill="F5F5F5"/>
            </w:pPr>
            <w:r w:rsidRPr="00DB4403">
              <w:rPr>
                <w:shd w:val="clear" w:color="auto" w:fill="F5F5F5"/>
              </w:rPr>
              <w:t>指定</w:t>
            </w:r>
            <w:r w:rsidRPr="00DB4403">
              <w:rPr>
                <w:shd w:val="clear" w:color="auto" w:fill="F5F5F5"/>
              </w:rPr>
              <w:t>Web</w:t>
            </w:r>
            <w:r w:rsidRPr="00DB4403">
              <w:rPr>
                <w:shd w:val="clear" w:color="auto" w:fill="F5F5F5"/>
              </w:rPr>
              <w:t>认证的方式，支持不认证、</w:t>
            </w:r>
            <w:r w:rsidRPr="00DB4403">
              <w:rPr>
                <w:shd w:val="clear" w:color="auto" w:fill="F5F5F5"/>
              </w:rPr>
              <w:t>Basic</w:t>
            </w:r>
            <w:r w:rsidRPr="00DB4403">
              <w:rPr>
                <w:shd w:val="clear" w:color="auto" w:fill="F5F5F5"/>
              </w:rPr>
              <w:t>、</w:t>
            </w:r>
            <w:r w:rsidRPr="00DB4403">
              <w:rPr>
                <w:shd w:val="clear" w:color="auto" w:fill="F5F5F5"/>
              </w:rPr>
              <w:t>Digest</w:t>
            </w:r>
            <w:r w:rsidRPr="00DB4403">
              <w:rPr>
                <w:shd w:val="clear" w:color="auto" w:fill="F5F5F5"/>
              </w:rPr>
              <w:t>认证方式。</w:t>
            </w:r>
          </w:p>
        </w:tc>
      </w:tr>
      <w:tr w:rsidR="00B17F0D" w:rsidRPr="00DB4403" w14:paraId="13D3CFD5" w14:textId="77777777">
        <w:trPr>
          <w:tblCellSpacing w:w="0" w:type="dxa"/>
        </w:trPr>
        <w:tc>
          <w:tcPr>
            <w:tcW w:w="990" w:type="dxa"/>
            <w:tcBorders>
              <w:bottom w:val="single" w:sz="6" w:space="0" w:color="FFFFFF"/>
              <w:right w:val="single" w:sz="6" w:space="0" w:color="FFFFFF"/>
            </w:tcBorders>
            <w:shd w:val="clear" w:color="auto" w:fill="F5F5F5"/>
            <w:tcMar>
              <w:top w:w="30" w:type="dxa"/>
              <w:left w:w="30" w:type="dxa"/>
              <w:bottom w:w="30" w:type="dxa"/>
              <w:right w:w="30" w:type="dxa"/>
            </w:tcMar>
          </w:tcPr>
          <w:p w14:paraId="62274335" w14:textId="77777777" w:rsidR="00B17F0D" w:rsidRPr="00DB4403" w:rsidRDefault="00DB4403">
            <w:pPr>
              <w:pStyle w:val="tdTableStyle-Standard-BodyE-Regular-Row1"/>
              <w:shd w:val="clear" w:color="auto" w:fill="F5F5F5"/>
            </w:pPr>
            <w:r w:rsidRPr="00DB4403">
              <w:rPr>
                <w:shd w:val="clear" w:color="auto" w:fill="F5F5F5"/>
              </w:rPr>
              <w:t>用户名</w:t>
            </w:r>
            <w:r w:rsidRPr="00DB4403">
              <w:rPr>
                <w:shd w:val="clear" w:color="auto" w:fill="F5F5F5"/>
              </w:rPr>
              <w:t>/</w:t>
            </w:r>
            <w:r w:rsidRPr="00DB4403">
              <w:rPr>
                <w:shd w:val="clear" w:color="auto" w:fill="F5F5F5"/>
              </w:rPr>
              <w:t>密码</w:t>
            </w:r>
          </w:p>
        </w:tc>
        <w:tc>
          <w:tcPr>
            <w:tcW w:w="5115" w:type="dxa"/>
            <w:tcBorders>
              <w:bottom w:val="single" w:sz="6" w:space="0" w:color="FFFFFF"/>
            </w:tcBorders>
            <w:shd w:val="clear" w:color="auto" w:fill="F5F5F5"/>
            <w:tcMar>
              <w:top w:w="30" w:type="dxa"/>
              <w:left w:w="30" w:type="dxa"/>
              <w:bottom w:w="30" w:type="dxa"/>
              <w:right w:w="30" w:type="dxa"/>
            </w:tcMar>
          </w:tcPr>
          <w:p w14:paraId="174A2E02" w14:textId="77777777" w:rsidR="00B17F0D" w:rsidRPr="00DB4403" w:rsidRDefault="00DB4403">
            <w:pPr>
              <w:pStyle w:val="tdTableStyle-Standard-BodyD-Regular1-Row1"/>
              <w:shd w:val="clear" w:color="auto" w:fill="F5F5F5"/>
            </w:pPr>
            <w:r w:rsidRPr="00DB4403">
              <w:rPr>
                <w:shd w:val="clear" w:color="auto" w:fill="F5F5F5"/>
              </w:rPr>
              <w:t>选择</w:t>
            </w:r>
            <w:r w:rsidRPr="00DB4403">
              <w:rPr>
                <w:shd w:val="clear" w:color="auto" w:fill="F5F5F5"/>
              </w:rPr>
              <w:t>Basic</w:t>
            </w:r>
            <w:r w:rsidRPr="00DB4403">
              <w:rPr>
                <w:shd w:val="clear" w:color="auto" w:fill="F5F5F5"/>
              </w:rPr>
              <w:t>或</w:t>
            </w:r>
            <w:r w:rsidRPr="00DB4403">
              <w:rPr>
                <w:shd w:val="clear" w:color="auto" w:fill="F5F5F5"/>
              </w:rPr>
              <w:t>Digest</w:t>
            </w:r>
            <w:r w:rsidRPr="00DB4403">
              <w:rPr>
                <w:shd w:val="clear" w:color="auto" w:fill="F5F5F5"/>
              </w:rPr>
              <w:t>认证时</w:t>
            </w:r>
            <w:r w:rsidRPr="00DB4403">
              <w:rPr>
                <w:shd w:val="clear" w:color="auto" w:fill="F5F5F5"/>
              </w:rPr>
              <w:t>,</w:t>
            </w:r>
            <w:r w:rsidRPr="00DB4403">
              <w:rPr>
                <w:shd w:val="clear" w:color="auto" w:fill="F5F5F5"/>
              </w:rPr>
              <w:t>需继续指定认证的用户名密码。</w:t>
            </w:r>
          </w:p>
        </w:tc>
      </w:tr>
      <w:tr w:rsidR="00B17F0D" w:rsidRPr="00DB4403" w14:paraId="24778FF7" w14:textId="77777777">
        <w:trPr>
          <w:tblCellSpacing w:w="0" w:type="dxa"/>
        </w:trPr>
        <w:tc>
          <w:tcPr>
            <w:tcW w:w="990" w:type="dxa"/>
            <w:tcBorders>
              <w:right w:val="single" w:sz="6" w:space="0" w:color="FFFFFF"/>
            </w:tcBorders>
            <w:shd w:val="clear" w:color="auto" w:fill="F5F5F5"/>
            <w:tcMar>
              <w:top w:w="30" w:type="dxa"/>
              <w:left w:w="30" w:type="dxa"/>
              <w:bottom w:w="30" w:type="dxa"/>
              <w:right w:w="30" w:type="dxa"/>
            </w:tcMar>
          </w:tcPr>
          <w:p w14:paraId="3FD8CE55" w14:textId="77777777" w:rsidR="00B17F0D" w:rsidRPr="00DB4403" w:rsidRDefault="00DB4403">
            <w:pPr>
              <w:pStyle w:val="tdTableStyle-Standard-BodyB-Regular-Row1"/>
              <w:shd w:val="clear" w:color="auto" w:fill="F5F5F5"/>
            </w:pPr>
            <w:r w:rsidRPr="00DB4403">
              <w:rPr>
                <w:shd w:val="clear" w:color="auto" w:fill="F5F5F5"/>
              </w:rPr>
              <w:t>Cookie</w:t>
            </w:r>
          </w:p>
        </w:tc>
        <w:tc>
          <w:tcPr>
            <w:tcW w:w="5115" w:type="dxa"/>
            <w:shd w:val="clear" w:color="auto" w:fill="F5F5F5"/>
            <w:tcMar>
              <w:top w:w="30" w:type="dxa"/>
              <w:left w:w="30" w:type="dxa"/>
              <w:bottom w:w="30" w:type="dxa"/>
              <w:right w:w="30" w:type="dxa"/>
            </w:tcMar>
          </w:tcPr>
          <w:p w14:paraId="7B70764E" w14:textId="77777777" w:rsidR="00B17F0D" w:rsidRPr="00DB4403" w:rsidRDefault="00DB4403">
            <w:pPr>
              <w:pStyle w:val="tdTableStyle-Standard-BodyA-Regular1-Row1"/>
              <w:shd w:val="clear" w:color="auto" w:fill="F5F5F5"/>
            </w:pPr>
            <w:r w:rsidRPr="00DB4403">
              <w:rPr>
                <w:shd w:val="clear" w:color="auto" w:fill="F5F5F5"/>
              </w:rPr>
              <w:t>指定网站</w:t>
            </w:r>
            <w:r w:rsidRPr="00DB4403">
              <w:rPr>
                <w:shd w:val="clear" w:color="auto" w:fill="F5F5F5"/>
              </w:rPr>
              <w:t>form</w:t>
            </w:r>
            <w:r w:rsidRPr="00DB4403">
              <w:rPr>
                <w:shd w:val="clear" w:color="auto" w:fill="F5F5F5"/>
              </w:rPr>
              <w:t>认证时的</w:t>
            </w:r>
            <w:r w:rsidRPr="00DB4403">
              <w:rPr>
                <w:shd w:val="clear" w:color="auto" w:fill="F5F5F5"/>
              </w:rPr>
              <w:t>cookie</w:t>
            </w:r>
            <w:r w:rsidRPr="00DB4403">
              <w:rPr>
                <w:shd w:val="clear" w:color="auto" w:fill="F5F5F5"/>
              </w:rPr>
              <w:t>信息。</w:t>
            </w:r>
          </w:p>
        </w:tc>
      </w:tr>
    </w:tbl>
    <w:p w14:paraId="19DAB380" w14:textId="77777777" w:rsidR="00B17F0D" w:rsidRDefault="00DB4403">
      <w:pPr>
        <w:pStyle w:val="dropDownHead"/>
      </w:pPr>
      <w:r>
        <w:rPr>
          <w:rStyle w:val="dropDownHotspot"/>
        </w:rPr>
        <w:t>在</w:t>
      </w:r>
      <w:r>
        <w:rPr>
          <w:rStyle w:val="dropDownHotspot"/>
        </w:rPr>
        <w:t>&lt;Web</w:t>
      </w:r>
      <w:r>
        <w:rPr>
          <w:rStyle w:val="dropDownHotspot"/>
        </w:rPr>
        <w:t>爬虫</w:t>
      </w:r>
      <w:r>
        <w:rPr>
          <w:rStyle w:val="dropDownHotspot"/>
        </w:rPr>
        <w:t>&gt;</w:t>
      </w:r>
      <w:r>
        <w:rPr>
          <w:rStyle w:val="dropDownHotspot"/>
        </w:rPr>
        <w:t>标签页下，配置如下信息。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348"/>
        <w:gridCol w:w="6379"/>
      </w:tblGrid>
      <w:tr w:rsidR="00B17F0D" w:rsidRPr="00DB4403" w14:paraId="0B11CFDB" w14:textId="77777777">
        <w:trPr>
          <w:tblHeader/>
          <w:tblCellSpacing w:w="0" w:type="dxa"/>
        </w:trPr>
        <w:tc>
          <w:tcPr>
            <w:tcW w:w="1065" w:type="dxa"/>
            <w:tcBorders>
              <w:bottom w:val="single" w:sz="6" w:space="0" w:color="FFFFFF"/>
              <w:right w:val="single" w:sz="6" w:space="0" w:color="FFFFFF"/>
            </w:tcBorders>
            <w:shd w:val="clear" w:color="auto" w:fill="C0C0C0"/>
            <w:tcMar>
              <w:top w:w="30" w:type="dxa"/>
              <w:left w:w="0" w:type="dxa"/>
              <w:bottom w:w="30" w:type="dxa"/>
              <w:right w:w="30" w:type="dxa"/>
            </w:tcMar>
          </w:tcPr>
          <w:p w14:paraId="7624F4E3"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040" w:type="dxa"/>
            <w:tcBorders>
              <w:bottom w:val="single" w:sz="6" w:space="0" w:color="FFFFFF"/>
            </w:tcBorders>
            <w:shd w:val="clear" w:color="auto" w:fill="C0C0C0"/>
            <w:tcMar>
              <w:top w:w="30" w:type="dxa"/>
              <w:left w:w="0" w:type="dxa"/>
              <w:bottom w:w="30" w:type="dxa"/>
              <w:right w:w="30" w:type="dxa"/>
            </w:tcMar>
          </w:tcPr>
          <w:p w14:paraId="02D39BEF"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2ACD3710" w14:textId="77777777">
        <w:trPr>
          <w:tblCellSpacing w:w="0" w:type="dxa"/>
        </w:trPr>
        <w:tc>
          <w:tcPr>
            <w:tcW w:w="1065" w:type="dxa"/>
            <w:tcBorders>
              <w:bottom w:val="single" w:sz="6" w:space="0" w:color="FFFFFF"/>
              <w:right w:val="single" w:sz="6" w:space="0" w:color="FFFFFF"/>
            </w:tcBorders>
            <w:shd w:val="clear" w:color="auto" w:fill="F5F5F5"/>
            <w:tcMar>
              <w:top w:w="30" w:type="dxa"/>
              <w:left w:w="30" w:type="dxa"/>
              <w:bottom w:w="30" w:type="dxa"/>
              <w:right w:w="30" w:type="dxa"/>
            </w:tcMar>
          </w:tcPr>
          <w:p w14:paraId="455FC899" w14:textId="77777777" w:rsidR="00B17F0D" w:rsidRPr="00DB4403" w:rsidRDefault="00DB4403">
            <w:pPr>
              <w:pStyle w:val="tdTableStyle-Standard-BodyE-Regular-Row1"/>
              <w:shd w:val="clear" w:color="auto" w:fill="F5F5F5"/>
            </w:pPr>
            <w:r w:rsidRPr="00DB4403">
              <w:rPr>
                <w:shd w:val="clear" w:color="auto" w:fill="F5F5F5"/>
              </w:rPr>
              <w:t>自定义链接</w:t>
            </w:r>
          </w:p>
        </w:tc>
        <w:tc>
          <w:tcPr>
            <w:tcW w:w="5040" w:type="dxa"/>
            <w:tcBorders>
              <w:bottom w:val="single" w:sz="6" w:space="0" w:color="FFFFFF"/>
            </w:tcBorders>
            <w:shd w:val="clear" w:color="auto" w:fill="F5F5F5"/>
            <w:tcMar>
              <w:top w:w="30" w:type="dxa"/>
              <w:left w:w="30" w:type="dxa"/>
              <w:bottom w:w="30" w:type="dxa"/>
              <w:right w:w="30" w:type="dxa"/>
            </w:tcMar>
          </w:tcPr>
          <w:p w14:paraId="069F5D5C" w14:textId="77777777" w:rsidR="00B17F0D" w:rsidRPr="00DB4403" w:rsidRDefault="00DB4403">
            <w:pPr>
              <w:pStyle w:val="tdTableStyle-Standard-BodyD-Regular1-Row1"/>
              <w:shd w:val="clear" w:color="auto" w:fill="F5F5F5"/>
            </w:pPr>
            <w:r w:rsidRPr="00DB4403">
              <w:rPr>
                <w:shd w:val="clear" w:color="auto" w:fill="F5F5F5"/>
              </w:rPr>
              <w:t>指定爬虫</w:t>
            </w:r>
            <w:proofErr w:type="gramStart"/>
            <w:r w:rsidRPr="00DB4403">
              <w:rPr>
                <w:shd w:val="clear" w:color="auto" w:fill="F5F5F5"/>
              </w:rPr>
              <w:t>必须爬取的</w:t>
            </w:r>
            <w:proofErr w:type="gramEnd"/>
            <w:r w:rsidRPr="00DB4403">
              <w:rPr>
                <w:shd w:val="clear" w:color="auto" w:fill="F5F5F5"/>
              </w:rPr>
              <w:t>链接，不受爬虫</w:t>
            </w:r>
            <w:r w:rsidRPr="00DB4403">
              <w:rPr>
                <w:shd w:val="clear" w:color="auto" w:fill="F5F5F5"/>
              </w:rPr>
              <w:t>“</w:t>
            </w:r>
            <w:r w:rsidRPr="00DB4403">
              <w:rPr>
                <w:shd w:val="clear" w:color="auto" w:fill="F5F5F5"/>
              </w:rPr>
              <w:t>扫描范围</w:t>
            </w:r>
            <w:r w:rsidRPr="00DB4403">
              <w:rPr>
                <w:shd w:val="clear" w:color="auto" w:fill="F5F5F5"/>
              </w:rPr>
              <w:t>”</w:t>
            </w:r>
            <w:r w:rsidRPr="00DB4403">
              <w:rPr>
                <w:shd w:val="clear" w:color="auto" w:fill="F5F5F5"/>
              </w:rPr>
              <w:t>的限制，可点击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按钮，配置多个链接地址。</w:t>
            </w:r>
          </w:p>
        </w:tc>
      </w:tr>
      <w:tr w:rsidR="00B17F0D" w:rsidRPr="00DB4403" w14:paraId="7039247F" w14:textId="77777777">
        <w:trPr>
          <w:tblCellSpacing w:w="0" w:type="dxa"/>
        </w:trPr>
        <w:tc>
          <w:tcPr>
            <w:tcW w:w="1065" w:type="dxa"/>
            <w:tcBorders>
              <w:bottom w:val="single" w:sz="6" w:space="0" w:color="FFFFFF"/>
              <w:right w:val="single" w:sz="6" w:space="0" w:color="FFFFFF"/>
            </w:tcBorders>
            <w:shd w:val="clear" w:color="auto" w:fill="F5F5F5"/>
            <w:tcMar>
              <w:top w:w="30" w:type="dxa"/>
              <w:left w:w="30" w:type="dxa"/>
              <w:bottom w:w="30" w:type="dxa"/>
              <w:right w:w="30" w:type="dxa"/>
            </w:tcMar>
          </w:tcPr>
          <w:p w14:paraId="1DC633D6" w14:textId="77777777" w:rsidR="00B17F0D" w:rsidRPr="00DB4403" w:rsidRDefault="00DB4403">
            <w:pPr>
              <w:pStyle w:val="tdTableStyle-Standard-BodyE-Regular-Row1"/>
              <w:shd w:val="clear" w:color="auto" w:fill="F5F5F5"/>
            </w:pPr>
            <w:r w:rsidRPr="00DB4403">
              <w:rPr>
                <w:shd w:val="clear" w:color="auto" w:fill="F5F5F5"/>
              </w:rPr>
              <w:t>扫描范围</w:t>
            </w:r>
          </w:p>
        </w:tc>
        <w:tc>
          <w:tcPr>
            <w:tcW w:w="5040" w:type="dxa"/>
            <w:tcBorders>
              <w:bottom w:val="single" w:sz="6" w:space="0" w:color="FFFFFF"/>
            </w:tcBorders>
            <w:shd w:val="clear" w:color="auto" w:fill="F5F5F5"/>
            <w:tcMar>
              <w:top w:w="30" w:type="dxa"/>
              <w:left w:w="30" w:type="dxa"/>
              <w:bottom w:w="30" w:type="dxa"/>
              <w:right w:w="30" w:type="dxa"/>
            </w:tcMar>
          </w:tcPr>
          <w:p w14:paraId="57BF561B" w14:textId="77777777" w:rsidR="00B17F0D" w:rsidRPr="00DB4403" w:rsidRDefault="00DB4403">
            <w:pPr>
              <w:pStyle w:val="p"/>
            </w:pPr>
            <w:r w:rsidRPr="00DB4403">
              <w:t>指定</w:t>
            </w:r>
            <w:r w:rsidRPr="00DB4403">
              <w:t>Web</w:t>
            </w:r>
            <w:r w:rsidRPr="00DB4403">
              <w:t>爬虫的扫描范围，支持按域名扫描、扫描当前目录及子目录、只扫描任务目标连接。例如：</w:t>
            </w:r>
          </w:p>
          <w:p w14:paraId="625740F1" w14:textId="77777777" w:rsidR="00B17F0D" w:rsidRPr="00DB4403" w:rsidRDefault="00DB4403">
            <w:pPr>
              <w:pStyle w:val="p"/>
            </w:pPr>
            <w:r w:rsidRPr="00DB4403">
              <w:t>若目标</w:t>
            </w:r>
            <w:r w:rsidRPr="00DB4403">
              <w:t>URL</w:t>
            </w:r>
            <w:r w:rsidRPr="00DB4403">
              <w:t>设置为</w:t>
            </w:r>
            <w:r w:rsidRPr="00DB4403">
              <w:t>http://www.abc.com/aa/test.html</w:t>
            </w:r>
            <w:r w:rsidRPr="00DB4403">
              <w:t>，</w:t>
            </w:r>
          </w:p>
          <w:p w14:paraId="48635669" w14:textId="77777777" w:rsidR="00B17F0D" w:rsidRPr="00DB4403" w:rsidRDefault="00DB4403">
            <w:pPr>
              <w:pStyle w:val="li"/>
              <w:numPr>
                <w:ilvl w:val="0"/>
                <w:numId w:val="654"/>
              </w:numPr>
              <w:ind w:left="630" w:firstLine="0"/>
            </w:pPr>
            <w:r w:rsidRPr="00DB4403">
              <w:t>按照域名扫描：系统将扫描</w:t>
            </w:r>
            <w:r w:rsidRPr="00DB4403">
              <w:t>www.abc.com</w:t>
            </w:r>
            <w:r w:rsidRPr="00DB4403">
              <w:t>域名下的所有目录和文件。</w:t>
            </w:r>
          </w:p>
          <w:p w14:paraId="25F6D376" w14:textId="77777777" w:rsidR="00B17F0D" w:rsidRPr="00DB4403" w:rsidRDefault="00DB4403">
            <w:pPr>
              <w:pStyle w:val="li"/>
              <w:numPr>
                <w:ilvl w:val="0"/>
                <w:numId w:val="654"/>
              </w:numPr>
              <w:ind w:left="630" w:firstLine="0"/>
            </w:pPr>
            <w:r w:rsidRPr="00DB4403">
              <w:t>扫描当前目录及子目录：系统将扫描</w:t>
            </w:r>
            <w:r w:rsidRPr="00DB4403">
              <w:t>http://www.abc.com/aa/</w:t>
            </w:r>
            <w:r w:rsidRPr="00DB4403">
              <w:t>目录及子目录下的所有文件。</w:t>
            </w:r>
          </w:p>
          <w:p w14:paraId="091B1D21" w14:textId="77777777" w:rsidR="00B17F0D" w:rsidRPr="00DB4403" w:rsidRDefault="00DB4403">
            <w:pPr>
              <w:pStyle w:val="li"/>
              <w:numPr>
                <w:ilvl w:val="0"/>
                <w:numId w:val="654"/>
              </w:numPr>
              <w:ind w:left="630" w:firstLine="0"/>
            </w:pPr>
            <w:r w:rsidRPr="00DB4403">
              <w:t>只扫描任务目标连接：系统将只扫描目标</w:t>
            </w:r>
            <w:r w:rsidRPr="00DB4403">
              <w:t>URL</w:t>
            </w:r>
            <w:r w:rsidRPr="00DB4403">
              <w:t>：</w:t>
            </w:r>
            <w:r w:rsidRPr="00DB4403">
              <w:t>http://www.abc.com/aa/test.html</w:t>
            </w:r>
            <w:r w:rsidRPr="00DB4403">
              <w:t>。</w:t>
            </w:r>
          </w:p>
        </w:tc>
      </w:tr>
      <w:tr w:rsidR="00B17F0D" w:rsidRPr="00DB4403" w14:paraId="5D0A50D3" w14:textId="77777777">
        <w:trPr>
          <w:tblCellSpacing w:w="0" w:type="dxa"/>
        </w:trPr>
        <w:tc>
          <w:tcPr>
            <w:tcW w:w="1065" w:type="dxa"/>
            <w:tcBorders>
              <w:bottom w:val="single" w:sz="6" w:space="0" w:color="FFFFFF"/>
              <w:right w:val="single" w:sz="6" w:space="0" w:color="FFFFFF"/>
            </w:tcBorders>
            <w:shd w:val="clear" w:color="auto" w:fill="F5F5F5"/>
            <w:tcMar>
              <w:top w:w="30" w:type="dxa"/>
              <w:left w:w="30" w:type="dxa"/>
              <w:bottom w:w="30" w:type="dxa"/>
              <w:right w:w="30" w:type="dxa"/>
            </w:tcMar>
          </w:tcPr>
          <w:p w14:paraId="5B3A0E1A" w14:textId="77777777" w:rsidR="00B17F0D" w:rsidRPr="00DB4403" w:rsidRDefault="00DB4403">
            <w:pPr>
              <w:pStyle w:val="tdTableStyle-Standard-BodyE-Regular-Row1"/>
              <w:shd w:val="clear" w:color="auto" w:fill="F5F5F5"/>
            </w:pPr>
            <w:r w:rsidRPr="00DB4403">
              <w:rPr>
                <w:shd w:val="clear" w:color="auto" w:fill="F5F5F5"/>
              </w:rPr>
              <w:t>表单填充</w:t>
            </w:r>
          </w:p>
        </w:tc>
        <w:tc>
          <w:tcPr>
            <w:tcW w:w="5040" w:type="dxa"/>
            <w:tcBorders>
              <w:bottom w:val="single" w:sz="6" w:space="0" w:color="FFFFFF"/>
            </w:tcBorders>
            <w:shd w:val="clear" w:color="auto" w:fill="F5F5F5"/>
            <w:tcMar>
              <w:top w:w="30" w:type="dxa"/>
              <w:left w:w="30" w:type="dxa"/>
              <w:bottom w:w="30" w:type="dxa"/>
              <w:right w:w="30" w:type="dxa"/>
            </w:tcMar>
          </w:tcPr>
          <w:p w14:paraId="5D3BDFEC" w14:textId="77777777" w:rsidR="00B17F0D" w:rsidRPr="00DB4403" w:rsidRDefault="00DB4403">
            <w:pPr>
              <w:pStyle w:val="tdTableStyle-Standard-BodyD-Regular1-Row1"/>
              <w:shd w:val="clear" w:color="auto" w:fill="F5F5F5"/>
            </w:pPr>
            <w:r w:rsidRPr="00DB4403">
              <w:rPr>
                <w:shd w:val="clear" w:color="auto" w:fill="F5F5F5"/>
              </w:rPr>
              <w:t>在表格中配置用于</w:t>
            </w:r>
            <w:r w:rsidRPr="00DB4403">
              <w:rPr>
                <w:shd w:val="clear" w:color="auto" w:fill="F5F5F5"/>
              </w:rPr>
              <w:t>URL</w:t>
            </w:r>
            <w:r w:rsidRPr="00DB4403">
              <w:rPr>
                <w:shd w:val="clear" w:color="auto" w:fill="F5F5F5"/>
              </w:rPr>
              <w:t>路径进行</w:t>
            </w:r>
            <w:r w:rsidRPr="00DB4403">
              <w:rPr>
                <w:shd w:val="clear" w:color="auto" w:fill="F5F5F5"/>
              </w:rPr>
              <w:t>Form</w:t>
            </w:r>
            <w:r w:rsidRPr="00DB4403">
              <w:rPr>
                <w:shd w:val="clear" w:color="auto" w:fill="F5F5F5"/>
              </w:rPr>
              <w:t>认证的</w:t>
            </w:r>
            <w:r w:rsidRPr="00DB4403">
              <w:rPr>
                <w:shd w:val="clear" w:color="auto" w:fill="F5F5F5"/>
              </w:rPr>
              <w:t>key</w:t>
            </w:r>
            <w:r w:rsidRPr="00DB4403">
              <w:rPr>
                <w:shd w:val="clear" w:color="auto" w:fill="F5F5F5"/>
              </w:rPr>
              <w:t>及对应的</w:t>
            </w:r>
            <w:r w:rsidRPr="00DB4403">
              <w:rPr>
                <w:shd w:val="clear" w:color="auto" w:fill="F5F5F5"/>
              </w:rPr>
              <w:t>value</w:t>
            </w:r>
            <w:r w:rsidRPr="00DB4403">
              <w:rPr>
                <w:shd w:val="clear" w:color="auto" w:fill="F5F5F5"/>
              </w:rPr>
              <w:t>值。此选项为非必填项，</w:t>
            </w:r>
            <w:proofErr w:type="gramStart"/>
            <w:r w:rsidRPr="00DB4403">
              <w:rPr>
                <w:shd w:val="clear" w:color="auto" w:fill="F5F5F5"/>
              </w:rPr>
              <w:t>若爬取</w:t>
            </w:r>
            <w:proofErr w:type="gramEnd"/>
            <w:r w:rsidRPr="00DB4403">
              <w:rPr>
                <w:shd w:val="clear" w:color="auto" w:fill="F5F5F5"/>
              </w:rPr>
              <w:t>的</w:t>
            </w:r>
            <w:r w:rsidRPr="00DB4403">
              <w:rPr>
                <w:shd w:val="clear" w:color="auto" w:fill="F5F5F5"/>
              </w:rPr>
              <w:t>URL</w:t>
            </w:r>
            <w:r w:rsidRPr="00DB4403">
              <w:rPr>
                <w:shd w:val="clear" w:color="auto" w:fill="F5F5F5"/>
              </w:rPr>
              <w:t>路径不需要</w:t>
            </w:r>
            <w:r w:rsidRPr="00DB4403">
              <w:rPr>
                <w:shd w:val="clear" w:color="auto" w:fill="F5F5F5"/>
              </w:rPr>
              <w:t>Form</w:t>
            </w:r>
            <w:r w:rsidRPr="00DB4403">
              <w:rPr>
                <w:shd w:val="clear" w:color="auto" w:fill="F5F5F5"/>
              </w:rPr>
              <w:t>认证，可不配置。配置后，当</w:t>
            </w:r>
            <w:r w:rsidRPr="00DB4403">
              <w:rPr>
                <w:shd w:val="clear" w:color="auto" w:fill="F5F5F5"/>
              </w:rPr>
              <w:t>Form</w:t>
            </w:r>
            <w:r w:rsidRPr="00DB4403">
              <w:rPr>
                <w:shd w:val="clear" w:color="auto" w:fill="F5F5F5"/>
              </w:rPr>
              <w:t>认证时，系统会将配置的</w:t>
            </w:r>
            <w:r w:rsidRPr="00DB4403">
              <w:rPr>
                <w:shd w:val="clear" w:color="auto" w:fill="F5F5F5"/>
              </w:rPr>
              <w:t>key</w:t>
            </w:r>
            <w:r w:rsidRPr="00DB4403">
              <w:rPr>
                <w:shd w:val="clear" w:color="auto" w:fill="F5F5F5"/>
              </w:rPr>
              <w:t>值与网页</w:t>
            </w:r>
            <w:r w:rsidRPr="00DB4403">
              <w:rPr>
                <w:shd w:val="clear" w:color="auto" w:fill="F5F5F5"/>
              </w:rPr>
              <w:t>Form</w:t>
            </w:r>
            <w:r w:rsidRPr="00DB4403">
              <w:rPr>
                <w:shd w:val="clear" w:color="auto" w:fill="F5F5F5"/>
              </w:rPr>
              <w:t>表单中的</w:t>
            </w:r>
            <w:r w:rsidRPr="00DB4403">
              <w:rPr>
                <w:shd w:val="clear" w:color="auto" w:fill="F5F5F5"/>
              </w:rPr>
              <w:t>key</w:t>
            </w:r>
            <w:r w:rsidRPr="00DB4403">
              <w:rPr>
                <w:shd w:val="clear" w:color="auto" w:fill="F5F5F5"/>
              </w:rPr>
              <w:t>值进行匹配，若匹配成功，则会将此</w:t>
            </w:r>
            <w:r w:rsidRPr="00DB4403">
              <w:rPr>
                <w:shd w:val="clear" w:color="auto" w:fill="F5F5F5"/>
              </w:rPr>
              <w:t>key</w:t>
            </w:r>
            <w:r w:rsidRPr="00DB4403">
              <w:rPr>
                <w:shd w:val="clear" w:color="auto" w:fill="F5F5F5"/>
              </w:rPr>
              <w:t>值对应的</w:t>
            </w:r>
            <w:r w:rsidRPr="00DB4403">
              <w:rPr>
                <w:shd w:val="clear" w:color="auto" w:fill="F5F5F5"/>
              </w:rPr>
              <w:t>value</w:t>
            </w:r>
            <w:r w:rsidRPr="00DB4403">
              <w:rPr>
                <w:shd w:val="clear" w:color="auto" w:fill="F5F5F5"/>
              </w:rPr>
              <w:t>值填充进去。点击</w:t>
            </w:r>
            <w:r w:rsidRPr="00DB4403">
              <w:rPr>
                <w:shd w:val="clear" w:color="auto" w:fill="F5F5F5"/>
              </w:rPr>
              <w:t>“</w:t>
            </w:r>
            <w:r w:rsidRPr="00DB4403">
              <w:rPr>
                <w:shd w:val="clear" w:color="auto" w:fill="F5F5F5"/>
              </w:rPr>
              <w:t>新建</w:t>
            </w:r>
            <w:r w:rsidRPr="00DB4403">
              <w:rPr>
                <w:shd w:val="clear" w:color="auto" w:fill="F5F5F5"/>
              </w:rPr>
              <w:t>”</w:t>
            </w:r>
            <w:r w:rsidRPr="00DB4403">
              <w:rPr>
                <w:shd w:val="clear" w:color="auto" w:fill="F5F5F5"/>
              </w:rPr>
              <w:t>按钮，可最多配置</w:t>
            </w:r>
            <w:r w:rsidRPr="00DB4403">
              <w:rPr>
                <w:shd w:val="clear" w:color="auto" w:fill="F5F5F5"/>
              </w:rPr>
              <w:t>20</w:t>
            </w:r>
            <w:r w:rsidRPr="00DB4403">
              <w:rPr>
                <w:shd w:val="clear" w:color="auto" w:fill="F5F5F5"/>
              </w:rPr>
              <w:t>个条目。</w:t>
            </w:r>
          </w:p>
        </w:tc>
      </w:tr>
      <w:tr w:rsidR="00B17F0D" w:rsidRPr="00DB4403" w14:paraId="23D544D8" w14:textId="77777777">
        <w:trPr>
          <w:tblCellSpacing w:w="0" w:type="dxa"/>
        </w:trPr>
        <w:tc>
          <w:tcPr>
            <w:tcW w:w="1065" w:type="dxa"/>
            <w:tcBorders>
              <w:bottom w:val="single" w:sz="6" w:space="0" w:color="FFFFFF"/>
              <w:right w:val="single" w:sz="6" w:space="0" w:color="FFFFFF"/>
            </w:tcBorders>
            <w:shd w:val="clear" w:color="auto" w:fill="F5F5F5"/>
            <w:tcMar>
              <w:top w:w="30" w:type="dxa"/>
              <w:left w:w="30" w:type="dxa"/>
              <w:bottom w:w="30" w:type="dxa"/>
              <w:right w:w="30" w:type="dxa"/>
            </w:tcMar>
          </w:tcPr>
          <w:p w14:paraId="6FCBA4A9" w14:textId="77777777" w:rsidR="00B17F0D" w:rsidRPr="00DB4403" w:rsidRDefault="00DB4403">
            <w:pPr>
              <w:pStyle w:val="tdTableStyle-Standard-BodyE-Regular-Row1"/>
              <w:shd w:val="clear" w:color="auto" w:fill="F5F5F5"/>
            </w:pPr>
            <w:r w:rsidRPr="00DB4403">
              <w:rPr>
                <w:shd w:val="clear" w:color="auto" w:fill="F5F5F5"/>
              </w:rPr>
              <w:t>启用目录探测</w:t>
            </w:r>
          </w:p>
        </w:tc>
        <w:tc>
          <w:tcPr>
            <w:tcW w:w="5040" w:type="dxa"/>
            <w:tcBorders>
              <w:bottom w:val="single" w:sz="6" w:space="0" w:color="FFFFFF"/>
            </w:tcBorders>
            <w:shd w:val="clear" w:color="auto" w:fill="F5F5F5"/>
            <w:tcMar>
              <w:top w:w="30" w:type="dxa"/>
              <w:left w:w="30" w:type="dxa"/>
              <w:bottom w:w="30" w:type="dxa"/>
              <w:right w:w="30" w:type="dxa"/>
            </w:tcMar>
          </w:tcPr>
          <w:p w14:paraId="7278EAD1" w14:textId="77777777" w:rsidR="00B17F0D" w:rsidRPr="00DB4403" w:rsidRDefault="00DB4403">
            <w:pPr>
              <w:pStyle w:val="tdTableStyle-Standard-BodyD-Regular1-Row1"/>
              <w:shd w:val="clear" w:color="auto" w:fill="F5F5F5"/>
            </w:pPr>
            <w:r w:rsidRPr="00DB4403">
              <w:rPr>
                <w:shd w:val="clear" w:color="auto" w:fill="F5F5F5"/>
              </w:rPr>
              <w:t>选择是否启用目录探测。启用后，系统将通过内置的目录库，对网站可能存在的未知目录</w:t>
            </w:r>
            <w:proofErr w:type="gramStart"/>
            <w:r w:rsidRPr="00DB4403">
              <w:rPr>
                <w:shd w:val="clear" w:color="auto" w:fill="F5F5F5"/>
              </w:rPr>
              <w:t>进行爬取探测</w:t>
            </w:r>
            <w:proofErr w:type="gramEnd"/>
            <w:r w:rsidRPr="00DB4403">
              <w:rPr>
                <w:shd w:val="clear" w:color="auto" w:fill="F5F5F5"/>
              </w:rPr>
              <w:t>，从而扩充</w:t>
            </w:r>
            <w:proofErr w:type="gramStart"/>
            <w:r w:rsidRPr="00DB4403">
              <w:rPr>
                <w:shd w:val="clear" w:color="auto" w:fill="F5F5F5"/>
              </w:rPr>
              <w:t>系统爬取的</w:t>
            </w:r>
            <w:proofErr w:type="gramEnd"/>
            <w:r w:rsidRPr="00DB4403">
              <w:rPr>
                <w:shd w:val="clear" w:color="auto" w:fill="F5F5F5"/>
              </w:rPr>
              <w:t>范围。不启用，则不探测。</w:t>
            </w:r>
          </w:p>
        </w:tc>
      </w:tr>
      <w:tr w:rsidR="00B17F0D" w:rsidRPr="00DB4403" w14:paraId="63BB28C5" w14:textId="77777777">
        <w:trPr>
          <w:tblCellSpacing w:w="0" w:type="dxa"/>
        </w:trPr>
        <w:tc>
          <w:tcPr>
            <w:tcW w:w="1065" w:type="dxa"/>
            <w:tcBorders>
              <w:bottom w:val="single" w:sz="6" w:space="0" w:color="FFFFFF"/>
              <w:right w:val="single" w:sz="6" w:space="0" w:color="FFFFFF"/>
            </w:tcBorders>
            <w:shd w:val="clear" w:color="auto" w:fill="F5F5F5"/>
            <w:tcMar>
              <w:top w:w="30" w:type="dxa"/>
              <w:left w:w="30" w:type="dxa"/>
              <w:bottom w:w="30" w:type="dxa"/>
              <w:right w:w="30" w:type="dxa"/>
            </w:tcMar>
          </w:tcPr>
          <w:p w14:paraId="47BEE21E" w14:textId="77777777" w:rsidR="00B17F0D" w:rsidRPr="00DB4403" w:rsidRDefault="00DB4403">
            <w:pPr>
              <w:pStyle w:val="tdTableStyle-Standard-BodyE-Regular-Row1"/>
              <w:shd w:val="clear" w:color="auto" w:fill="F5F5F5"/>
            </w:pPr>
            <w:r w:rsidRPr="00DB4403">
              <w:rPr>
                <w:shd w:val="clear" w:color="auto" w:fill="F5F5F5"/>
              </w:rPr>
              <w:t>大小写敏感</w:t>
            </w:r>
          </w:p>
        </w:tc>
        <w:tc>
          <w:tcPr>
            <w:tcW w:w="5040" w:type="dxa"/>
            <w:tcBorders>
              <w:bottom w:val="single" w:sz="6" w:space="0" w:color="FFFFFF"/>
            </w:tcBorders>
            <w:shd w:val="clear" w:color="auto" w:fill="F5F5F5"/>
            <w:tcMar>
              <w:top w:w="30" w:type="dxa"/>
              <w:left w:w="30" w:type="dxa"/>
              <w:bottom w:w="30" w:type="dxa"/>
              <w:right w:w="30" w:type="dxa"/>
            </w:tcMar>
          </w:tcPr>
          <w:p w14:paraId="00F575F7" w14:textId="77777777" w:rsidR="00B17F0D" w:rsidRPr="00DB4403" w:rsidRDefault="00DB4403">
            <w:pPr>
              <w:pStyle w:val="tdTableStyle-Standard-BodyD-Regular1-Row1"/>
              <w:shd w:val="clear" w:color="auto" w:fill="F5F5F5"/>
            </w:pPr>
            <w:proofErr w:type="gramStart"/>
            <w:r w:rsidRPr="00DB4403">
              <w:rPr>
                <w:shd w:val="clear" w:color="auto" w:fill="F5F5F5"/>
              </w:rPr>
              <w:t>选择爬取的</w:t>
            </w:r>
            <w:proofErr w:type="gramEnd"/>
            <w:r w:rsidRPr="00DB4403">
              <w:rPr>
                <w:shd w:val="clear" w:color="auto" w:fill="F5F5F5"/>
              </w:rPr>
              <w:t>路径是否大小写敏感。选择</w:t>
            </w:r>
            <w:r w:rsidRPr="00DB4403">
              <w:rPr>
                <w:shd w:val="clear" w:color="auto" w:fill="F5F5F5"/>
              </w:rPr>
              <w:t>“</w:t>
            </w:r>
            <w:r w:rsidRPr="00DB4403">
              <w:rPr>
                <w:shd w:val="clear" w:color="auto" w:fill="F5F5F5"/>
              </w:rPr>
              <w:t>是</w:t>
            </w:r>
            <w:r w:rsidRPr="00DB4403">
              <w:rPr>
                <w:shd w:val="clear" w:color="auto" w:fill="F5F5F5"/>
              </w:rPr>
              <w:t>”</w:t>
            </w:r>
            <w:r w:rsidRPr="00DB4403">
              <w:rPr>
                <w:shd w:val="clear" w:color="auto" w:fill="F5F5F5"/>
              </w:rPr>
              <w:t>，系统将区分</w:t>
            </w:r>
            <w:r w:rsidRPr="00DB4403">
              <w:rPr>
                <w:shd w:val="clear" w:color="auto" w:fill="F5F5F5"/>
              </w:rPr>
              <w:t>URL</w:t>
            </w:r>
            <w:r w:rsidRPr="00DB4403">
              <w:rPr>
                <w:shd w:val="clear" w:color="auto" w:fill="F5F5F5"/>
              </w:rPr>
              <w:t>路径中的英文字母大小写，然后进行路径</w:t>
            </w:r>
            <w:proofErr w:type="gramStart"/>
            <w:r w:rsidRPr="00DB4403">
              <w:rPr>
                <w:shd w:val="clear" w:color="auto" w:fill="F5F5F5"/>
              </w:rPr>
              <w:t>爬取并</w:t>
            </w:r>
            <w:proofErr w:type="gramEnd"/>
            <w:r w:rsidRPr="00DB4403">
              <w:rPr>
                <w:shd w:val="clear" w:color="auto" w:fill="F5F5F5"/>
              </w:rPr>
              <w:t>记录。选择</w:t>
            </w:r>
            <w:r w:rsidRPr="00DB4403">
              <w:rPr>
                <w:shd w:val="clear" w:color="auto" w:fill="F5F5F5"/>
              </w:rPr>
              <w:t>“</w:t>
            </w:r>
            <w:r w:rsidRPr="00DB4403">
              <w:rPr>
                <w:shd w:val="clear" w:color="auto" w:fill="F5F5F5"/>
              </w:rPr>
              <w:t>否</w:t>
            </w:r>
            <w:r w:rsidRPr="00DB4403">
              <w:rPr>
                <w:shd w:val="clear" w:color="auto" w:fill="F5F5F5"/>
              </w:rPr>
              <w:t>”</w:t>
            </w:r>
            <w:r w:rsidRPr="00DB4403">
              <w:rPr>
                <w:shd w:val="clear" w:color="auto" w:fill="F5F5F5"/>
              </w:rPr>
              <w:t>，则不区分大小写。</w:t>
            </w:r>
          </w:p>
        </w:tc>
      </w:tr>
      <w:tr w:rsidR="00B17F0D" w:rsidRPr="00DB4403" w14:paraId="36BCFF14" w14:textId="77777777">
        <w:trPr>
          <w:tblCellSpacing w:w="0" w:type="dxa"/>
        </w:trPr>
        <w:tc>
          <w:tcPr>
            <w:tcW w:w="1065" w:type="dxa"/>
            <w:tcBorders>
              <w:bottom w:val="single" w:sz="6" w:space="0" w:color="FFFFFF"/>
              <w:right w:val="single" w:sz="6" w:space="0" w:color="FFFFFF"/>
            </w:tcBorders>
            <w:shd w:val="clear" w:color="auto" w:fill="F5F5F5"/>
            <w:tcMar>
              <w:top w:w="30" w:type="dxa"/>
              <w:left w:w="30" w:type="dxa"/>
              <w:bottom w:w="30" w:type="dxa"/>
              <w:right w:w="30" w:type="dxa"/>
            </w:tcMar>
          </w:tcPr>
          <w:p w14:paraId="1E17F592" w14:textId="77777777" w:rsidR="00B17F0D" w:rsidRPr="00DB4403" w:rsidRDefault="00DB4403">
            <w:pPr>
              <w:pStyle w:val="tdTableStyle-Standard-BodyE-Regular-Row1"/>
              <w:shd w:val="clear" w:color="auto" w:fill="F5F5F5"/>
            </w:pPr>
            <w:r w:rsidRPr="00DB4403">
              <w:rPr>
                <w:shd w:val="clear" w:color="auto" w:fill="F5F5F5"/>
              </w:rPr>
              <w:t>执行</w:t>
            </w:r>
            <w:r w:rsidRPr="00DB4403">
              <w:rPr>
                <w:shd w:val="clear" w:color="auto" w:fill="F5F5F5"/>
              </w:rPr>
              <w:t>JavaScript</w:t>
            </w:r>
          </w:p>
        </w:tc>
        <w:tc>
          <w:tcPr>
            <w:tcW w:w="5040" w:type="dxa"/>
            <w:tcBorders>
              <w:bottom w:val="single" w:sz="6" w:space="0" w:color="FFFFFF"/>
            </w:tcBorders>
            <w:shd w:val="clear" w:color="auto" w:fill="F5F5F5"/>
            <w:tcMar>
              <w:top w:w="30" w:type="dxa"/>
              <w:left w:w="30" w:type="dxa"/>
              <w:bottom w:w="30" w:type="dxa"/>
              <w:right w:w="30" w:type="dxa"/>
            </w:tcMar>
          </w:tcPr>
          <w:p w14:paraId="1834A57A" w14:textId="77777777" w:rsidR="00B17F0D" w:rsidRPr="00DB4403" w:rsidRDefault="00DB4403">
            <w:pPr>
              <w:pStyle w:val="tdTableStyle-Standard-BodyD-Regular1-Row1"/>
              <w:shd w:val="clear" w:color="auto" w:fill="F5F5F5"/>
            </w:pPr>
            <w:proofErr w:type="gramStart"/>
            <w:r w:rsidRPr="00DB4403">
              <w:rPr>
                <w:shd w:val="clear" w:color="auto" w:fill="F5F5F5"/>
              </w:rPr>
              <w:t>选择爬取</w:t>
            </w:r>
            <w:proofErr w:type="gramEnd"/>
            <w:r w:rsidRPr="00DB4403">
              <w:rPr>
                <w:shd w:val="clear" w:color="auto" w:fill="F5F5F5"/>
              </w:rPr>
              <w:t>URL</w:t>
            </w:r>
            <w:r w:rsidRPr="00DB4403">
              <w:rPr>
                <w:shd w:val="clear" w:color="auto" w:fill="F5F5F5"/>
              </w:rPr>
              <w:t>时是否执行</w:t>
            </w:r>
            <w:proofErr w:type="spellStart"/>
            <w:r w:rsidRPr="00DB4403">
              <w:rPr>
                <w:shd w:val="clear" w:color="auto" w:fill="F5F5F5"/>
              </w:rPr>
              <w:t>JavsScript</w:t>
            </w:r>
            <w:proofErr w:type="spellEnd"/>
            <w:r w:rsidRPr="00DB4403">
              <w:rPr>
                <w:shd w:val="clear" w:color="auto" w:fill="F5F5F5"/>
              </w:rPr>
              <w:t>。</w:t>
            </w:r>
          </w:p>
        </w:tc>
      </w:tr>
      <w:tr w:rsidR="00B17F0D" w:rsidRPr="00DB4403" w14:paraId="61BDAD0F" w14:textId="77777777">
        <w:trPr>
          <w:tblCellSpacing w:w="0" w:type="dxa"/>
        </w:trPr>
        <w:tc>
          <w:tcPr>
            <w:tcW w:w="1065" w:type="dxa"/>
            <w:tcBorders>
              <w:bottom w:val="single" w:sz="6" w:space="0" w:color="FFFFFF"/>
              <w:right w:val="single" w:sz="6" w:space="0" w:color="FFFFFF"/>
            </w:tcBorders>
            <w:shd w:val="clear" w:color="auto" w:fill="F5F5F5"/>
            <w:tcMar>
              <w:top w:w="30" w:type="dxa"/>
              <w:left w:w="30" w:type="dxa"/>
              <w:bottom w:w="30" w:type="dxa"/>
              <w:right w:w="30" w:type="dxa"/>
            </w:tcMar>
          </w:tcPr>
          <w:p w14:paraId="0B92803B" w14:textId="77777777" w:rsidR="00B17F0D" w:rsidRPr="00DB4403" w:rsidRDefault="00DB4403">
            <w:pPr>
              <w:pStyle w:val="tdTableStyle-Standard-BodyE-Regular-Row1"/>
              <w:shd w:val="clear" w:color="auto" w:fill="F5F5F5"/>
            </w:pPr>
            <w:r w:rsidRPr="00DB4403">
              <w:rPr>
                <w:shd w:val="clear" w:color="auto" w:fill="F5F5F5"/>
              </w:rPr>
              <w:t>链接总数</w:t>
            </w:r>
          </w:p>
        </w:tc>
        <w:tc>
          <w:tcPr>
            <w:tcW w:w="5040" w:type="dxa"/>
            <w:tcBorders>
              <w:bottom w:val="single" w:sz="6" w:space="0" w:color="FFFFFF"/>
            </w:tcBorders>
            <w:shd w:val="clear" w:color="auto" w:fill="F5F5F5"/>
            <w:tcMar>
              <w:top w:w="30" w:type="dxa"/>
              <w:left w:w="30" w:type="dxa"/>
              <w:bottom w:w="30" w:type="dxa"/>
              <w:right w:w="30" w:type="dxa"/>
            </w:tcMar>
          </w:tcPr>
          <w:p w14:paraId="0E4E025F" w14:textId="77777777" w:rsidR="00B17F0D" w:rsidRPr="00DB4403" w:rsidRDefault="00DB4403">
            <w:pPr>
              <w:pStyle w:val="tdTableStyle-Standard-BodyD-Regular1-Row1"/>
              <w:shd w:val="clear" w:color="auto" w:fill="F5F5F5"/>
            </w:pPr>
            <w:proofErr w:type="gramStart"/>
            <w:r w:rsidRPr="00DB4403">
              <w:rPr>
                <w:shd w:val="clear" w:color="auto" w:fill="F5F5F5"/>
              </w:rPr>
              <w:t>指定爬取的</w:t>
            </w:r>
            <w:proofErr w:type="gramEnd"/>
            <w:r w:rsidRPr="00DB4403">
              <w:rPr>
                <w:shd w:val="clear" w:color="auto" w:fill="F5F5F5"/>
              </w:rPr>
              <w:t>链接的最大总数，达到最大总数后，将</w:t>
            </w:r>
            <w:proofErr w:type="gramStart"/>
            <w:r w:rsidRPr="00DB4403">
              <w:rPr>
                <w:shd w:val="clear" w:color="auto" w:fill="F5F5F5"/>
              </w:rPr>
              <w:t>停止爬取</w:t>
            </w:r>
            <w:proofErr w:type="gramEnd"/>
            <w:r w:rsidRPr="00DB4403">
              <w:rPr>
                <w:shd w:val="clear" w:color="auto" w:fill="F5F5F5"/>
              </w:rPr>
              <w:t>URL</w:t>
            </w:r>
            <w:r w:rsidRPr="00DB4403">
              <w:rPr>
                <w:shd w:val="clear" w:color="auto" w:fill="F5F5F5"/>
              </w:rPr>
              <w:t>。</w:t>
            </w:r>
          </w:p>
        </w:tc>
      </w:tr>
      <w:tr w:rsidR="00B17F0D" w:rsidRPr="00DB4403" w14:paraId="6A6F0DDA" w14:textId="77777777">
        <w:trPr>
          <w:tblCellSpacing w:w="0" w:type="dxa"/>
        </w:trPr>
        <w:tc>
          <w:tcPr>
            <w:tcW w:w="1065" w:type="dxa"/>
            <w:tcBorders>
              <w:bottom w:val="single" w:sz="6" w:space="0" w:color="FFFFFF"/>
              <w:right w:val="single" w:sz="6" w:space="0" w:color="FFFFFF"/>
            </w:tcBorders>
            <w:shd w:val="clear" w:color="auto" w:fill="F5F5F5"/>
            <w:tcMar>
              <w:top w:w="30" w:type="dxa"/>
              <w:left w:w="30" w:type="dxa"/>
              <w:bottom w:w="30" w:type="dxa"/>
              <w:right w:w="30" w:type="dxa"/>
            </w:tcMar>
          </w:tcPr>
          <w:p w14:paraId="44A4FB48" w14:textId="77777777" w:rsidR="00B17F0D" w:rsidRPr="00DB4403" w:rsidRDefault="00DB4403">
            <w:pPr>
              <w:pStyle w:val="tdTableStyle-Standard-BodyE-Regular-Row1"/>
              <w:shd w:val="clear" w:color="auto" w:fill="F5F5F5"/>
            </w:pPr>
            <w:r w:rsidRPr="00DB4403">
              <w:rPr>
                <w:shd w:val="clear" w:color="auto" w:fill="F5F5F5"/>
              </w:rPr>
              <w:t>单目录文件数</w:t>
            </w:r>
          </w:p>
        </w:tc>
        <w:tc>
          <w:tcPr>
            <w:tcW w:w="5040" w:type="dxa"/>
            <w:tcBorders>
              <w:bottom w:val="single" w:sz="6" w:space="0" w:color="FFFFFF"/>
            </w:tcBorders>
            <w:shd w:val="clear" w:color="auto" w:fill="F5F5F5"/>
            <w:tcMar>
              <w:top w:w="30" w:type="dxa"/>
              <w:left w:w="30" w:type="dxa"/>
              <w:bottom w:w="30" w:type="dxa"/>
              <w:right w:w="30" w:type="dxa"/>
            </w:tcMar>
          </w:tcPr>
          <w:p w14:paraId="0848C30A" w14:textId="77777777" w:rsidR="00B17F0D" w:rsidRPr="00DB4403" w:rsidRDefault="00DB4403">
            <w:pPr>
              <w:pStyle w:val="tdTableStyle-Standard-BodyD-Regular1-Row1"/>
              <w:shd w:val="clear" w:color="auto" w:fill="F5F5F5"/>
            </w:pPr>
            <w:r w:rsidRPr="00DB4403">
              <w:rPr>
                <w:shd w:val="clear" w:color="auto" w:fill="F5F5F5"/>
              </w:rPr>
              <w:t>指定单个目录下可爬取的文件的最大数量，达到最大数量后，将停止在该目录</w:t>
            </w:r>
            <w:proofErr w:type="gramStart"/>
            <w:r w:rsidRPr="00DB4403">
              <w:rPr>
                <w:shd w:val="clear" w:color="auto" w:fill="F5F5F5"/>
              </w:rPr>
              <w:t>下爬取</w:t>
            </w:r>
            <w:proofErr w:type="gramEnd"/>
            <w:r w:rsidRPr="00DB4403">
              <w:rPr>
                <w:shd w:val="clear" w:color="auto" w:fill="F5F5F5"/>
              </w:rPr>
              <w:t>URL</w:t>
            </w:r>
            <w:r w:rsidRPr="00DB4403">
              <w:rPr>
                <w:shd w:val="clear" w:color="auto" w:fill="F5F5F5"/>
              </w:rPr>
              <w:t>。</w:t>
            </w:r>
          </w:p>
        </w:tc>
      </w:tr>
      <w:tr w:rsidR="00B17F0D" w:rsidRPr="00DB4403" w14:paraId="66EDC513" w14:textId="77777777">
        <w:trPr>
          <w:tblCellSpacing w:w="0" w:type="dxa"/>
        </w:trPr>
        <w:tc>
          <w:tcPr>
            <w:tcW w:w="1065" w:type="dxa"/>
            <w:tcBorders>
              <w:bottom w:val="single" w:sz="6" w:space="0" w:color="FFFFFF"/>
              <w:right w:val="single" w:sz="6" w:space="0" w:color="FFFFFF"/>
            </w:tcBorders>
            <w:shd w:val="clear" w:color="auto" w:fill="F5F5F5"/>
            <w:tcMar>
              <w:top w:w="30" w:type="dxa"/>
              <w:left w:w="30" w:type="dxa"/>
              <w:bottom w:w="30" w:type="dxa"/>
              <w:right w:w="30" w:type="dxa"/>
            </w:tcMar>
          </w:tcPr>
          <w:p w14:paraId="41735F61" w14:textId="77777777" w:rsidR="00B17F0D" w:rsidRPr="00DB4403" w:rsidRDefault="00DB4403">
            <w:pPr>
              <w:pStyle w:val="tdTableStyle-Standard-BodyE-Regular-Row1"/>
              <w:shd w:val="clear" w:color="auto" w:fill="F5F5F5"/>
            </w:pPr>
            <w:proofErr w:type="gramStart"/>
            <w:r w:rsidRPr="00DB4403">
              <w:rPr>
                <w:shd w:val="clear" w:color="auto" w:fill="F5F5F5"/>
              </w:rPr>
              <w:t>链接消重策略</w:t>
            </w:r>
            <w:proofErr w:type="gramEnd"/>
          </w:p>
        </w:tc>
        <w:tc>
          <w:tcPr>
            <w:tcW w:w="5040" w:type="dxa"/>
            <w:tcBorders>
              <w:bottom w:val="single" w:sz="6" w:space="0" w:color="FFFFFF"/>
            </w:tcBorders>
            <w:shd w:val="clear" w:color="auto" w:fill="F5F5F5"/>
            <w:tcMar>
              <w:top w:w="30" w:type="dxa"/>
              <w:left w:w="30" w:type="dxa"/>
              <w:bottom w:w="30" w:type="dxa"/>
              <w:right w:w="30" w:type="dxa"/>
            </w:tcMar>
          </w:tcPr>
          <w:p w14:paraId="021ED765" w14:textId="77777777" w:rsidR="00B17F0D" w:rsidRPr="00DB4403" w:rsidRDefault="00DB4403">
            <w:pPr>
              <w:pStyle w:val="p"/>
            </w:pPr>
            <w:r w:rsidRPr="00DB4403">
              <w:t>设置消除</w:t>
            </w:r>
            <w:proofErr w:type="gramStart"/>
            <w:r w:rsidRPr="00DB4403">
              <w:t>重复爬取链接</w:t>
            </w:r>
            <w:proofErr w:type="gramEnd"/>
            <w:r w:rsidRPr="00DB4403">
              <w:t>的策略，可选择</w:t>
            </w:r>
            <w:r w:rsidRPr="00DB4403">
              <w:t>“</w:t>
            </w:r>
            <w:r w:rsidRPr="00DB4403">
              <w:t>根据</w:t>
            </w:r>
            <w:r w:rsidRPr="00DB4403">
              <w:t>HTTP-Method</w:t>
            </w:r>
            <w:r w:rsidRPr="00DB4403">
              <w:t>，</w:t>
            </w:r>
            <w:r w:rsidRPr="00DB4403">
              <w:t>path</w:t>
            </w:r>
            <w:r w:rsidRPr="00DB4403">
              <w:t>，</w:t>
            </w:r>
            <w:r w:rsidRPr="00DB4403">
              <w:t>query</w:t>
            </w:r>
            <w:r w:rsidRPr="00DB4403">
              <w:t>去重</w:t>
            </w:r>
            <w:r w:rsidRPr="00DB4403">
              <w:t>”</w:t>
            </w:r>
            <w:r w:rsidRPr="00DB4403">
              <w:t>、</w:t>
            </w:r>
            <w:r w:rsidRPr="00DB4403">
              <w:t>“</w:t>
            </w:r>
            <w:r w:rsidRPr="00DB4403">
              <w:t>根据</w:t>
            </w:r>
            <w:r w:rsidRPr="00DB4403">
              <w:t>path</w:t>
            </w:r>
            <w:r w:rsidRPr="00DB4403">
              <w:t>，</w:t>
            </w:r>
            <w:r w:rsidRPr="00DB4403">
              <w:t>query</w:t>
            </w:r>
            <w:r w:rsidRPr="00DB4403">
              <w:t>去重</w:t>
            </w:r>
            <w:r w:rsidRPr="00DB4403">
              <w:t>”</w:t>
            </w:r>
            <w:r w:rsidRPr="00DB4403">
              <w:t>、</w:t>
            </w:r>
            <w:r w:rsidRPr="00DB4403">
              <w:t>“</w:t>
            </w:r>
            <w:r w:rsidRPr="00DB4403">
              <w:t>根据</w:t>
            </w:r>
            <w:r w:rsidRPr="00DB4403">
              <w:t>path</w:t>
            </w:r>
            <w:r w:rsidRPr="00DB4403">
              <w:t>去重</w:t>
            </w:r>
            <w:r w:rsidRPr="00DB4403">
              <w:t>”</w:t>
            </w:r>
            <w:r w:rsidRPr="00DB4403">
              <w:t>任一方式。</w:t>
            </w:r>
            <w:proofErr w:type="gramStart"/>
            <w:r w:rsidRPr="00DB4403">
              <w:t>根据消重策略</w:t>
            </w:r>
            <w:proofErr w:type="gramEnd"/>
            <w:r w:rsidRPr="00DB4403">
              <w:t>筛选出重复的链接，系统将不对重复的链接进行重复爬取。</w:t>
            </w:r>
          </w:p>
          <w:p w14:paraId="7439F848" w14:textId="77777777" w:rsidR="00B17F0D" w:rsidRPr="00DB4403" w:rsidRDefault="00DB4403">
            <w:pPr>
              <w:pStyle w:val="li"/>
              <w:numPr>
                <w:ilvl w:val="0"/>
                <w:numId w:val="655"/>
              </w:numPr>
              <w:ind w:left="630" w:firstLine="0"/>
            </w:pPr>
            <w:r w:rsidRPr="00DB4403">
              <w:t>根据</w:t>
            </w:r>
            <w:r w:rsidRPr="00DB4403">
              <w:t>HTTP-Method</w:t>
            </w:r>
            <w:r w:rsidRPr="00DB4403">
              <w:t>，</w:t>
            </w:r>
            <w:r w:rsidRPr="00DB4403">
              <w:t>path</w:t>
            </w:r>
            <w:r w:rsidRPr="00DB4403">
              <w:t>，</w:t>
            </w:r>
            <w:r w:rsidRPr="00DB4403">
              <w:t>query</w:t>
            </w:r>
            <w:r w:rsidRPr="00DB4403">
              <w:t>去重：只有链接的</w:t>
            </w:r>
            <w:r w:rsidRPr="00DB4403">
              <w:t>HTTP-Method</w:t>
            </w:r>
            <w:r w:rsidRPr="00DB4403">
              <w:t>，</w:t>
            </w:r>
            <w:r w:rsidRPr="00DB4403">
              <w:t>path</w:t>
            </w:r>
            <w:r w:rsidRPr="00DB4403">
              <w:t>和</w:t>
            </w:r>
            <w:r w:rsidRPr="00DB4403">
              <w:t>query</w:t>
            </w:r>
            <w:r w:rsidRPr="00DB4403">
              <w:t>三者都相同，才认为是重复的链接。</w:t>
            </w:r>
          </w:p>
          <w:p w14:paraId="6EF6E402" w14:textId="77777777" w:rsidR="00B17F0D" w:rsidRPr="00DB4403" w:rsidRDefault="00DB4403">
            <w:pPr>
              <w:pStyle w:val="li"/>
              <w:numPr>
                <w:ilvl w:val="0"/>
                <w:numId w:val="655"/>
              </w:numPr>
              <w:ind w:left="630" w:firstLine="0"/>
            </w:pPr>
            <w:r w:rsidRPr="00DB4403">
              <w:t>根据</w:t>
            </w:r>
            <w:r w:rsidRPr="00DB4403">
              <w:t>path</w:t>
            </w:r>
            <w:r w:rsidRPr="00DB4403">
              <w:t>，</w:t>
            </w:r>
            <w:r w:rsidRPr="00DB4403">
              <w:t>query</w:t>
            </w:r>
            <w:r w:rsidRPr="00DB4403">
              <w:t>去重：只要链接的</w:t>
            </w:r>
            <w:r w:rsidRPr="00DB4403">
              <w:t>path</w:t>
            </w:r>
            <w:r w:rsidRPr="00DB4403">
              <w:t>和</w:t>
            </w:r>
            <w:r w:rsidRPr="00DB4403">
              <w:t>query</w:t>
            </w:r>
            <w:r w:rsidRPr="00DB4403">
              <w:t>都相同，就可认为是重复的链接。</w:t>
            </w:r>
          </w:p>
          <w:p w14:paraId="10960941" w14:textId="77777777" w:rsidR="00B17F0D" w:rsidRPr="00DB4403" w:rsidRDefault="00DB4403">
            <w:pPr>
              <w:pStyle w:val="li"/>
              <w:numPr>
                <w:ilvl w:val="0"/>
                <w:numId w:val="655"/>
              </w:numPr>
              <w:ind w:left="630" w:firstLine="0"/>
            </w:pPr>
            <w:r w:rsidRPr="00DB4403">
              <w:t>根据</w:t>
            </w:r>
            <w:r w:rsidRPr="00DB4403">
              <w:t>path</w:t>
            </w:r>
            <w:r w:rsidRPr="00DB4403">
              <w:t>去重：只要链接的</w:t>
            </w:r>
            <w:r w:rsidRPr="00DB4403">
              <w:t>path</w:t>
            </w:r>
            <w:r w:rsidRPr="00DB4403">
              <w:t>相同，就可认为是重复的链接。</w:t>
            </w:r>
          </w:p>
        </w:tc>
      </w:tr>
      <w:tr w:rsidR="00B17F0D" w:rsidRPr="00DB4403" w14:paraId="4BA76A9A" w14:textId="77777777">
        <w:trPr>
          <w:tblCellSpacing w:w="0" w:type="dxa"/>
        </w:trPr>
        <w:tc>
          <w:tcPr>
            <w:tcW w:w="1065" w:type="dxa"/>
            <w:tcBorders>
              <w:bottom w:val="single" w:sz="6" w:space="0" w:color="FFFFFF"/>
              <w:right w:val="single" w:sz="6" w:space="0" w:color="FFFFFF"/>
            </w:tcBorders>
            <w:shd w:val="clear" w:color="auto" w:fill="F5F5F5"/>
            <w:tcMar>
              <w:top w:w="30" w:type="dxa"/>
              <w:left w:w="30" w:type="dxa"/>
              <w:bottom w:w="30" w:type="dxa"/>
              <w:right w:w="30" w:type="dxa"/>
            </w:tcMar>
          </w:tcPr>
          <w:p w14:paraId="4AAE4829" w14:textId="77777777" w:rsidR="00B17F0D" w:rsidRPr="00DB4403" w:rsidRDefault="00DB4403">
            <w:pPr>
              <w:pStyle w:val="tdTableStyle-Standard-BodyE-Regular-Row1"/>
              <w:shd w:val="clear" w:color="auto" w:fill="F5F5F5"/>
            </w:pPr>
            <w:r w:rsidRPr="00DB4403">
              <w:rPr>
                <w:shd w:val="clear" w:color="auto" w:fill="F5F5F5"/>
              </w:rPr>
              <w:t>目录深度</w:t>
            </w:r>
          </w:p>
        </w:tc>
        <w:tc>
          <w:tcPr>
            <w:tcW w:w="5040" w:type="dxa"/>
            <w:tcBorders>
              <w:bottom w:val="single" w:sz="6" w:space="0" w:color="FFFFFF"/>
            </w:tcBorders>
            <w:shd w:val="clear" w:color="auto" w:fill="F5F5F5"/>
            <w:tcMar>
              <w:top w:w="30" w:type="dxa"/>
              <w:left w:w="30" w:type="dxa"/>
              <w:bottom w:w="30" w:type="dxa"/>
              <w:right w:w="30" w:type="dxa"/>
            </w:tcMar>
          </w:tcPr>
          <w:p w14:paraId="1B133A11" w14:textId="77777777" w:rsidR="00B17F0D" w:rsidRPr="00DB4403" w:rsidRDefault="00DB4403">
            <w:pPr>
              <w:pStyle w:val="tdTableStyle-Standard-BodyD-Regular1-Row1"/>
              <w:shd w:val="clear" w:color="auto" w:fill="F5F5F5"/>
            </w:pPr>
            <w:r w:rsidRPr="00DB4403">
              <w:rPr>
                <w:shd w:val="clear" w:color="auto" w:fill="F5F5F5"/>
              </w:rPr>
              <w:t>设置</w:t>
            </w:r>
            <w:proofErr w:type="gramStart"/>
            <w:r w:rsidRPr="00DB4403">
              <w:rPr>
                <w:shd w:val="clear" w:color="auto" w:fill="F5F5F5"/>
              </w:rPr>
              <w:t>爬虫爬取的</w:t>
            </w:r>
            <w:proofErr w:type="gramEnd"/>
            <w:r w:rsidRPr="00DB4403">
              <w:rPr>
                <w:shd w:val="clear" w:color="auto" w:fill="F5F5F5"/>
              </w:rPr>
              <w:t>目录的层级深度，默认的目录深度为</w:t>
            </w:r>
            <w:r w:rsidRPr="00DB4403">
              <w:rPr>
                <w:shd w:val="clear" w:color="auto" w:fill="F5F5F5"/>
              </w:rPr>
              <w:t>10.</w:t>
            </w:r>
            <w:r w:rsidRPr="00DB4403">
              <w:rPr>
                <w:shd w:val="clear" w:color="auto" w:fill="F5F5F5"/>
              </w:rPr>
              <w:t>目录的深度从域名下一级开始计算。例如</w:t>
            </w:r>
            <w:r w:rsidRPr="00DB4403">
              <w:rPr>
                <w:shd w:val="clear" w:color="auto" w:fill="F5F5F5"/>
              </w:rPr>
              <w:t>http://www.abc.com/aa/bb/test.html</w:t>
            </w:r>
            <w:r w:rsidRPr="00DB4403">
              <w:rPr>
                <w:shd w:val="clear" w:color="auto" w:fill="F5F5F5"/>
              </w:rPr>
              <w:t>的目录深度为</w:t>
            </w:r>
            <w:r w:rsidRPr="00DB4403">
              <w:rPr>
                <w:shd w:val="clear" w:color="auto" w:fill="F5F5F5"/>
              </w:rPr>
              <w:t>2</w:t>
            </w:r>
            <w:r w:rsidRPr="00DB4403">
              <w:rPr>
                <w:shd w:val="clear" w:color="auto" w:fill="F5F5F5"/>
              </w:rPr>
              <w:t>。</w:t>
            </w:r>
          </w:p>
        </w:tc>
      </w:tr>
      <w:tr w:rsidR="00B17F0D" w:rsidRPr="00DB4403" w14:paraId="73259F88" w14:textId="77777777">
        <w:trPr>
          <w:tblCellSpacing w:w="0" w:type="dxa"/>
        </w:trPr>
        <w:tc>
          <w:tcPr>
            <w:tcW w:w="1065" w:type="dxa"/>
            <w:tcBorders>
              <w:bottom w:val="single" w:sz="6" w:space="0" w:color="FFFFFF"/>
              <w:right w:val="single" w:sz="6" w:space="0" w:color="FFFFFF"/>
            </w:tcBorders>
            <w:shd w:val="clear" w:color="auto" w:fill="F5F5F5"/>
            <w:tcMar>
              <w:top w:w="30" w:type="dxa"/>
              <w:left w:w="30" w:type="dxa"/>
              <w:bottom w:w="30" w:type="dxa"/>
              <w:right w:w="30" w:type="dxa"/>
            </w:tcMar>
          </w:tcPr>
          <w:p w14:paraId="70B17A46" w14:textId="77777777" w:rsidR="00B17F0D" w:rsidRPr="00DB4403" w:rsidRDefault="00DB4403">
            <w:pPr>
              <w:pStyle w:val="tdTableStyle-Standard-BodyE-Regular-Row1"/>
              <w:shd w:val="clear" w:color="auto" w:fill="F5F5F5"/>
            </w:pPr>
            <w:r w:rsidRPr="00DB4403">
              <w:rPr>
                <w:shd w:val="clear" w:color="auto" w:fill="F5F5F5"/>
              </w:rPr>
              <w:t>自定义目录</w:t>
            </w:r>
          </w:p>
        </w:tc>
        <w:tc>
          <w:tcPr>
            <w:tcW w:w="5040" w:type="dxa"/>
            <w:tcBorders>
              <w:bottom w:val="single" w:sz="6" w:space="0" w:color="FFFFFF"/>
            </w:tcBorders>
            <w:shd w:val="clear" w:color="auto" w:fill="F5F5F5"/>
            <w:tcMar>
              <w:top w:w="30" w:type="dxa"/>
              <w:left w:w="30" w:type="dxa"/>
              <w:bottom w:w="30" w:type="dxa"/>
              <w:right w:w="30" w:type="dxa"/>
            </w:tcMar>
          </w:tcPr>
          <w:p w14:paraId="63ACB195" w14:textId="77777777" w:rsidR="00B17F0D" w:rsidRPr="00DB4403" w:rsidRDefault="00DB4403">
            <w:pPr>
              <w:pStyle w:val="tdTableStyle-Standard-BodyD-Regular1-Row1"/>
              <w:shd w:val="clear" w:color="auto" w:fill="F5F5F5"/>
            </w:pPr>
            <w:r w:rsidRPr="00DB4403">
              <w:rPr>
                <w:shd w:val="clear" w:color="auto" w:fill="F5F5F5"/>
              </w:rPr>
              <w:t>设置爬虫</w:t>
            </w:r>
            <w:proofErr w:type="gramStart"/>
            <w:r w:rsidRPr="00DB4403">
              <w:rPr>
                <w:shd w:val="clear" w:color="auto" w:fill="F5F5F5"/>
              </w:rPr>
              <w:t>必须爬取的</w:t>
            </w:r>
            <w:proofErr w:type="gramEnd"/>
            <w:r w:rsidRPr="00DB4403">
              <w:rPr>
                <w:shd w:val="clear" w:color="auto" w:fill="F5F5F5"/>
              </w:rPr>
              <w:t>目录，支持设置多个目录，目录之间需用分号隔开。设置完成后，系统将</w:t>
            </w:r>
            <w:proofErr w:type="gramStart"/>
            <w:r w:rsidRPr="00DB4403">
              <w:rPr>
                <w:shd w:val="clear" w:color="auto" w:fill="F5F5F5"/>
              </w:rPr>
              <w:t>只爬取</w:t>
            </w:r>
            <w:proofErr w:type="gramEnd"/>
            <w:r w:rsidRPr="00DB4403">
              <w:rPr>
                <w:shd w:val="clear" w:color="auto" w:fill="F5F5F5"/>
              </w:rPr>
              <w:t>包含自定义目录的</w:t>
            </w:r>
            <w:r w:rsidRPr="00DB4403">
              <w:rPr>
                <w:shd w:val="clear" w:color="auto" w:fill="F5F5F5"/>
              </w:rPr>
              <w:t>URL</w:t>
            </w:r>
            <w:r w:rsidRPr="00DB4403">
              <w:rPr>
                <w:shd w:val="clear" w:color="auto" w:fill="F5F5F5"/>
              </w:rPr>
              <w:t>。</w:t>
            </w:r>
          </w:p>
        </w:tc>
      </w:tr>
      <w:tr w:rsidR="00B17F0D" w:rsidRPr="00DB4403" w14:paraId="21E10523" w14:textId="77777777">
        <w:trPr>
          <w:tblCellSpacing w:w="0" w:type="dxa"/>
        </w:trPr>
        <w:tc>
          <w:tcPr>
            <w:tcW w:w="1065" w:type="dxa"/>
            <w:tcBorders>
              <w:bottom w:val="single" w:sz="6" w:space="0" w:color="FFFFFF"/>
              <w:right w:val="single" w:sz="6" w:space="0" w:color="FFFFFF"/>
            </w:tcBorders>
            <w:shd w:val="clear" w:color="auto" w:fill="F5F5F5"/>
            <w:tcMar>
              <w:top w:w="30" w:type="dxa"/>
              <w:left w:w="30" w:type="dxa"/>
              <w:bottom w:w="30" w:type="dxa"/>
              <w:right w:w="30" w:type="dxa"/>
            </w:tcMar>
          </w:tcPr>
          <w:p w14:paraId="05660EA9" w14:textId="77777777" w:rsidR="00B17F0D" w:rsidRPr="00DB4403" w:rsidRDefault="00DB4403">
            <w:pPr>
              <w:pStyle w:val="tdTableStyle-Standard-BodyE-Regular-Row1"/>
              <w:shd w:val="clear" w:color="auto" w:fill="F5F5F5"/>
            </w:pPr>
            <w:r w:rsidRPr="00DB4403">
              <w:rPr>
                <w:shd w:val="clear" w:color="auto" w:fill="F5F5F5"/>
              </w:rPr>
              <w:t>排除目录</w:t>
            </w:r>
          </w:p>
        </w:tc>
        <w:tc>
          <w:tcPr>
            <w:tcW w:w="5040" w:type="dxa"/>
            <w:tcBorders>
              <w:bottom w:val="single" w:sz="6" w:space="0" w:color="FFFFFF"/>
            </w:tcBorders>
            <w:shd w:val="clear" w:color="auto" w:fill="F5F5F5"/>
            <w:tcMar>
              <w:top w:w="30" w:type="dxa"/>
              <w:left w:w="30" w:type="dxa"/>
              <w:bottom w:w="30" w:type="dxa"/>
              <w:right w:w="30" w:type="dxa"/>
            </w:tcMar>
          </w:tcPr>
          <w:p w14:paraId="374D0C63" w14:textId="77777777" w:rsidR="00B17F0D" w:rsidRPr="00DB4403" w:rsidRDefault="00DB4403">
            <w:pPr>
              <w:pStyle w:val="tdTableStyle-Standard-BodyD-Regular1-Row1"/>
              <w:shd w:val="clear" w:color="auto" w:fill="F5F5F5"/>
            </w:pPr>
            <w:r w:rsidRPr="00DB4403">
              <w:rPr>
                <w:shd w:val="clear" w:color="auto" w:fill="F5F5F5"/>
              </w:rPr>
              <w:t>设置不</w:t>
            </w:r>
            <w:proofErr w:type="gramStart"/>
            <w:r w:rsidRPr="00DB4403">
              <w:rPr>
                <w:shd w:val="clear" w:color="auto" w:fill="F5F5F5"/>
              </w:rPr>
              <w:t>需要爬取的</w:t>
            </w:r>
            <w:proofErr w:type="gramEnd"/>
            <w:r w:rsidRPr="00DB4403">
              <w:rPr>
                <w:shd w:val="clear" w:color="auto" w:fill="F5F5F5"/>
              </w:rPr>
              <w:t>目录，支持设置多个目录，目录之间需用分号隔开。设置完成后，若</w:t>
            </w:r>
            <w:r w:rsidRPr="00DB4403">
              <w:rPr>
                <w:shd w:val="clear" w:color="auto" w:fill="F5F5F5"/>
              </w:rPr>
              <w:t>URL</w:t>
            </w:r>
            <w:r w:rsidRPr="00DB4403">
              <w:rPr>
                <w:shd w:val="clear" w:color="auto" w:fill="F5F5F5"/>
              </w:rPr>
              <w:t>包含排除目录，系统将不对其进行爬取。</w:t>
            </w:r>
          </w:p>
        </w:tc>
      </w:tr>
      <w:tr w:rsidR="00B17F0D" w:rsidRPr="00DB4403" w14:paraId="0E0D8495" w14:textId="77777777">
        <w:trPr>
          <w:tblCellSpacing w:w="0" w:type="dxa"/>
        </w:trPr>
        <w:tc>
          <w:tcPr>
            <w:tcW w:w="1065" w:type="dxa"/>
            <w:tcBorders>
              <w:bottom w:val="single" w:sz="6" w:space="0" w:color="FFFFFF"/>
              <w:right w:val="single" w:sz="6" w:space="0" w:color="FFFFFF"/>
            </w:tcBorders>
            <w:shd w:val="clear" w:color="auto" w:fill="F5F5F5"/>
            <w:tcMar>
              <w:top w:w="30" w:type="dxa"/>
              <w:left w:w="30" w:type="dxa"/>
              <w:bottom w:w="30" w:type="dxa"/>
              <w:right w:w="30" w:type="dxa"/>
            </w:tcMar>
          </w:tcPr>
          <w:p w14:paraId="508EDB04" w14:textId="77777777" w:rsidR="00B17F0D" w:rsidRPr="00DB4403" w:rsidRDefault="00DB4403">
            <w:pPr>
              <w:pStyle w:val="tdTableStyle-Standard-BodyE-Regular-Row1"/>
              <w:shd w:val="clear" w:color="auto" w:fill="F5F5F5"/>
            </w:pPr>
            <w:r w:rsidRPr="00DB4403">
              <w:rPr>
                <w:shd w:val="clear" w:color="auto" w:fill="F5F5F5"/>
              </w:rPr>
              <w:t>排除文件名</w:t>
            </w:r>
          </w:p>
        </w:tc>
        <w:tc>
          <w:tcPr>
            <w:tcW w:w="5040" w:type="dxa"/>
            <w:tcBorders>
              <w:bottom w:val="single" w:sz="6" w:space="0" w:color="FFFFFF"/>
            </w:tcBorders>
            <w:shd w:val="clear" w:color="auto" w:fill="F5F5F5"/>
            <w:tcMar>
              <w:top w:w="30" w:type="dxa"/>
              <w:left w:w="30" w:type="dxa"/>
              <w:bottom w:w="30" w:type="dxa"/>
              <w:right w:w="30" w:type="dxa"/>
            </w:tcMar>
          </w:tcPr>
          <w:p w14:paraId="1375175A" w14:textId="77777777" w:rsidR="00B17F0D" w:rsidRPr="00DB4403" w:rsidRDefault="00DB4403">
            <w:pPr>
              <w:pStyle w:val="tdTableStyle-Standard-BodyD-Regular1-Row1"/>
              <w:shd w:val="clear" w:color="auto" w:fill="F5F5F5"/>
            </w:pPr>
            <w:r w:rsidRPr="00DB4403">
              <w:rPr>
                <w:shd w:val="clear" w:color="auto" w:fill="F5F5F5"/>
              </w:rPr>
              <w:t>设置</w:t>
            </w:r>
            <w:proofErr w:type="gramStart"/>
            <w:r w:rsidRPr="00DB4403">
              <w:rPr>
                <w:shd w:val="clear" w:color="auto" w:fill="F5F5F5"/>
              </w:rPr>
              <w:t>不需爬取的</w:t>
            </w:r>
            <w:proofErr w:type="gramEnd"/>
            <w:r w:rsidRPr="00DB4403">
              <w:rPr>
                <w:shd w:val="clear" w:color="auto" w:fill="F5F5F5"/>
              </w:rPr>
              <w:t>文件名（不包含文件后缀），支持设置多个文件，文件之间需用分号隔开。设置完成后，若</w:t>
            </w:r>
            <w:r w:rsidRPr="00DB4403">
              <w:rPr>
                <w:shd w:val="clear" w:color="auto" w:fill="F5F5F5"/>
              </w:rPr>
              <w:t>URL</w:t>
            </w:r>
            <w:r w:rsidRPr="00DB4403">
              <w:rPr>
                <w:shd w:val="clear" w:color="auto" w:fill="F5F5F5"/>
              </w:rPr>
              <w:t>包含排除文件名，系统将不对其进行爬取。</w:t>
            </w:r>
          </w:p>
        </w:tc>
      </w:tr>
      <w:tr w:rsidR="00B17F0D" w:rsidRPr="00DB4403" w14:paraId="5433C19D" w14:textId="77777777">
        <w:trPr>
          <w:tblCellSpacing w:w="0" w:type="dxa"/>
        </w:trPr>
        <w:tc>
          <w:tcPr>
            <w:tcW w:w="1065" w:type="dxa"/>
            <w:tcBorders>
              <w:right w:val="single" w:sz="6" w:space="0" w:color="FFFFFF"/>
            </w:tcBorders>
            <w:shd w:val="clear" w:color="auto" w:fill="F5F5F5"/>
            <w:tcMar>
              <w:top w:w="30" w:type="dxa"/>
              <w:left w:w="30" w:type="dxa"/>
              <w:bottom w:w="30" w:type="dxa"/>
              <w:right w:w="30" w:type="dxa"/>
            </w:tcMar>
          </w:tcPr>
          <w:p w14:paraId="37A3F40A" w14:textId="77777777" w:rsidR="00B17F0D" w:rsidRPr="00DB4403" w:rsidRDefault="00DB4403">
            <w:pPr>
              <w:pStyle w:val="tdTableStyle-Standard-BodyB-Regular-Row1"/>
              <w:shd w:val="clear" w:color="auto" w:fill="F5F5F5"/>
            </w:pPr>
            <w:r w:rsidRPr="00DB4403">
              <w:rPr>
                <w:shd w:val="clear" w:color="auto" w:fill="F5F5F5"/>
              </w:rPr>
              <w:t>排除后缀</w:t>
            </w:r>
          </w:p>
        </w:tc>
        <w:tc>
          <w:tcPr>
            <w:tcW w:w="5040" w:type="dxa"/>
            <w:shd w:val="clear" w:color="auto" w:fill="F5F5F5"/>
            <w:tcMar>
              <w:top w:w="30" w:type="dxa"/>
              <w:left w:w="30" w:type="dxa"/>
              <w:bottom w:w="30" w:type="dxa"/>
              <w:right w:w="30" w:type="dxa"/>
            </w:tcMar>
          </w:tcPr>
          <w:p w14:paraId="27D5E80B" w14:textId="77777777" w:rsidR="00B17F0D" w:rsidRPr="00DB4403" w:rsidRDefault="00DB4403">
            <w:pPr>
              <w:pStyle w:val="tdTableStyle-Standard-BodyA-Regular1-Row1"/>
              <w:shd w:val="clear" w:color="auto" w:fill="F5F5F5"/>
            </w:pPr>
            <w:r w:rsidRPr="00DB4403">
              <w:rPr>
                <w:shd w:val="clear" w:color="auto" w:fill="F5F5F5"/>
              </w:rPr>
              <w:t>设置</w:t>
            </w:r>
            <w:proofErr w:type="gramStart"/>
            <w:r w:rsidRPr="00DB4403">
              <w:rPr>
                <w:shd w:val="clear" w:color="auto" w:fill="F5F5F5"/>
              </w:rPr>
              <w:t>不需爬取的</w:t>
            </w:r>
            <w:proofErr w:type="gramEnd"/>
            <w:r w:rsidRPr="00DB4403">
              <w:rPr>
                <w:shd w:val="clear" w:color="auto" w:fill="F5F5F5"/>
              </w:rPr>
              <w:t>文件名后缀，支持设置多个后缀，后缀名之间需用分号隔开。设置完成后，若</w:t>
            </w:r>
            <w:r w:rsidRPr="00DB4403">
              <w:rPr>
                <w:shd w:val="clear" w:color="auto" w:fill="F5F5F5"/>
              </w:rPr>
              <w:t>URL</w:t>
            </w:r>
            <w:r w:rsidRPr="00DB4403">
              <w:rPr>
                <w:shd w:val="clear" w:color="auto" w:fill="F5F5F5"/>
              </w:rPr>
              <w:t>包含排除后缀，系统将不对其进行爬取。</w:t>
            </w:r>
          </w:p>
        </w:tc>
      </w:tr>
    </w:tbl>
    <w:p w14:paraId="60979925" w14:textId="77777777" w:rsidR="00B17F0D" w:rsidRDefault="00DB4403">
      <w:pPr>
        <w:pStyle w:val="dropDownHead"/>
      </w:pPr>
      <w:r>
        <w:rPr>
          <w:rStyle w:val="dropDownHotspot"/>
        </w:rPr>
        <w:t>在</w:t>
      </w:r>
      <w:r>
        <w:rPr>
          <w:rStyle w:val="dropDownHotspot"/>
        </w:rPr>
        <w:t>&lt;</w:t>
      </w:r>
      <w:r>
        <w:rPr>
          <w:rStyle w:val="dropDownHotspot"/>
        </w:rPr>
        <w:t>扫描时间</w:t>
      </w:r>
      <w:r>
        <w:rPr>
          <w:rStyle w:val="dropDownHotspot"/>
        </w:rPr>
        <w:t>&gt;</w:t>
      </w:r>
      <w:r>
        <w:rPr>
          <w:rStyle w:val="dropDownHotspot"/>
        </w:rPr>
        <w:t>标签页下，配置如下信息。</w:t>
      </w:r>
    </w:p>
    <w:tbl>
      <w:tblPr>
        <w:tblW w:w="4000" w:type="pct"/>
        <w:tblCellSpacing w:w="0" w:type="dxa"/>
        <w:tblInd w:w="630" w:type="dxa"/>
        <w:tblBorders>
          <w:top w:val="single" w:sz="6" w:space="0" w:color="A9A9A9"/>
          <w:left w:val="single" w:sz="6" w:space="0" w:color="A9A9A9"/>
          <w:bottom w:val="single" w:sz="6" w:space="0" w:color="A9A9A9"/>
          <w:right w:val="single" w:sz="6" w:space="0" w:color="A9A9A9"/>
        </w:tblBorders>
        <w:tblLayout w:type="fixed"/>
        <w:tblCellMar>
          <w:left w:w="0" w:type="dxa"/>
          <w:right w:w="10" w:type="dxa"/>
        </w:tblCellMar>
        <w:tblLook w:val="0000" w:firstRow="0" w:lastRow="0" w:firstColumn="0" w:lastColumn="0" w:noHBand="0" w:noVBand="0"/>
      </w:tblPr>
      <w:tblGrid>
        <w:gridCol w:w="1253"/>
        <w:gridCol w:w="6474"/>
      </w:tblGrid>
      <w:tr w:rsidR="00B17F0D" w:rsidRPr="00DB4403" w14:paraId="039BBAC9" w14:textId="77777777">
        <w:trPr>
          <w:tblHeader/>
          <w:tblCellSpacing w:w="0" w:type="dxa"/>
        </w:trPr>
        <w:tc>
          <w:tcPr>
            <w:tcW w:w="990" w:type="dxa"/>
            <w:tcBorders>
              <w:bottom w:val="single" w:sz="6" w:space="0" w:color="FFFFFF"/>
              <w:right w:val="single" w:sz="6" w:space="0" w:color="FFFFFF"/>
            </w:tcBorders>
            <w:shd w:val="clear" w:color="auto" w:fill="C0C0C0"/>
            <w:tcMar>
              <w:top w:w="30" w:type="dxa"/>
              <w:left w:w="0" w:type="dxa"/>
              <w:bottom w:w="30" w:type="dxa"/>
              <w:right w:w="30" w:type="dxa"/>
            </w:tcMar>
          </w:tcPr>
          <w:p w14:paraId="32DB1CF9" w14:textId="77777777" w:rsidR="00B17F0D" w:rsidRPr="00DB4403" w:rsidRDefault="00DB4403">
            <w:pPr>
              <w:pStyle w:val="thTableStyle-Standard-HeadE-Regular-Header1"/>
              <w:shd w:val="clear" w:color="auto" w:fill="C0C0C0"/>
            </w:pPr>
            <w:r w:rsidRPr="00DB4403">
              <w:rPr>
                <w:shd w:val="clear" w:color="auto" w:fill="C0C0C0"/>
              </w:rPr>
              <w:t>选项</w:t>
            </w:r>
          </w:p>
        </w:tc>
        <w:tc>
          <w:tcPr>
            <w:tcW w:w="5115" w:type="dxa"/>
            <w:tcBorders>
              <w:bottom w:val="single" w:sz="6" w:space="0" w:color="FFFFFF"/>
            </w:tcBorders>
            <w:shd w:val="clear" w:color="auto" w:fill="C0C0C0"/>
            <w:tcMar>
              <w:top w:w="30" w:type="dxa"/>
              <w:left w:w="0" w:type="dxa"/>
              <w:bottom w:w="30" w:type="dxa"/>
              <w:right w:w="30" w:type="dxa"/>
            </w:tcMar>
          </w:tcPr>
          <w:p w14:paraId="1AF351F4" w14:textId="77777777" w:rsidR="00B17F0D" w:rsidRPr="00DB4403" w:rsidRDefault="00DB4403">
            <w:pPr>
              <w:pStyle w:val="thTableStyle-Standard-HeadD-Regular1-Header1"/>
              <w:shd w:val="clear" w:color="auto" w:fill="C0C0C0"/>
            </w:pPr>
            <w:r w:rsidRPr="00DB4403">
              <w:rPr>
                <w:shd w:val="clear" w:color="auto" w:fill="C0C0C0"/>
              </w:rPr>
              <w:t>说明</w:t>
            </w:r>
          </w:p>
        </w:tc>
      </w:tr>
      <w:tr w:rsidR="00B17F0D" w:rsidRPr="00DB4403" w14:paraId="17C58B59" w14:textId="77777777">
        <w:trPr>
          <w:tblCellSpacing w:w="0" w:type="dxa"/>
        </w:trPr>
        <w:tc>
          <w:tcPr>
            <w:tcW w:w="990" w:type="dxa"/>
            <w:tcBorders>
              <w:bottom w:val="single" w:sz="6" w:space="0" w:color="FFFFFF"/>
              <w:right w:val="single" w:sz="6" w:space="0" w:color="FFFFFF"/>
            </w:tcBorders>
            <w:shd w:val="clear" w:color="auto" w:fill="F5F5F5"/>
            <w:tcMar>
              <w:top w:w="30" w:type="dxa"/>
              <w:left w:w="30" w:type="dxa"/>
              <w:bottom w:w="30" w:type="dxa"/>
              <w:right w:w="30" w:type="dxa"/>
            </w:tcMar>
          </w:tcPr>
          <w:p w14:paraId="08596CE4" w14:textId="77777777" w:rsidR="00B17F0D" w:rsidRPr="00DB4403" w:rsidRDefault="00DB4403">
            <w:pPr>
              <w:pStyle w:val="tdTableStyle-Standard-BodyE-Regular-Row1"/>
              <w:shd w:val="clear" w:color="auto" w:fill="F5F5F5"/>
            </w:pPr>
            <w:r w:rsidRPr="00DB4403">
              <w:rPr>
                <w:shd w:val="clear" w:color="auto" w:fill="F5F5F5"/>
              </w:rPr>
              <w:t>手动扫描</w:t>
            </w:r>
          </w:p>
        </w:tc>
        <w:tc>
          <w:tcPr>
            <w:tcW w:w="5115" w:type="dxa"/>
            <w:tcBorders>
              <w:bottom w:val="single" w:sz="6" w:space="0" w:color="FFFFFF"/>
            </w:tcBorders>
            <w:shd w:val="clear" w:color="auto" w:fill="F5F5F5"/>
            <w:tcMar>
              <w:top w:w="30" w:type="dxa"/>
              <w:left w:w="30" w:type="dxa"/>
              <w:bottom w:w="30" w:type="dxa"/>
              <w:right w:w="30" w:type="dxa"/>
            </w:tcMar>
          </w:tcPr>
          <w:p w14:paraId="69B31F52" w14:textId="77777777" w:rsidR="00B17F0D" w:rsidRPr="00DB4403" w:rsidRDefault="00DB4403">
            <w:pPr>
              <w:pStyle w:val="tdTableStyle-Standard-BodyD-Regular1-Row1"/>
              <w:shd w:val="clear" w:color="auto" w:fill="F5F5F5"/>
            </w:pPr>
            <w:r w:rsidRPr="00DB4403">
              <w:rPr>
                <w:shd w:val="clear" w:color="auto" w:fill="F5F5F5"/>
              </w:rPr>
              <w:t>勾选</w:t>
            </w:r>
            <w:r w:rsidRPr="00DB4403">
              <w:rPr>
                <w:shd w:val="clear" w:color="auto" w:fill="F5F5F5"/>
              </w:rPr>
              <w:t>“</w:t>
            </w:r>
            <w:r w:rsidRPr="00DB4403">
              <w:rPr>
                <w:shd w:val="clear" w:color="auto" w:fill="F5F5F5"/>
              </w:rPr>
              <w:t>立即执行</w:t>
            </w:r>
            <w:r w:rsidRPr="00DB4403">
              <w:rPr>
                <w:shd w:val="clear" w:color="auto" w:fill="F5F5F5"/>
              </w:rPr>
              <w:t xml:space="preserve">” </w:t>
            </w:r>
            <w:r w:rsidRPr="00DB4403">
              <w:rPr>
                <w:shd w:val="clear" w:color="auto" w:fill="F5F5F5"/>
              </w:rPr>
              <w:t>，扫描任务将在创建完成后，立即开始执行扫描任务。</w:t>
            </w:r>
          </w:p>
        </w:tc>
      </w:tr>
      <w:tr w:rsidR="00B17F0D" w:rsidRPr="00DB4403" w14:paraId="77FA8819" w14:textId="77777777">
        <w:trPr>
          <w:tblCellSpacing w:w="0" w:type="dxa"/>
        </w:trPr>
        <w:tc>
          <w:tcPr>
            <w:tcW w:w="990" w:type="dxa"/>
            <w:tcBorders>
              <w:right w:val="single" w:sz="6" w:space="0" w:color="FFFFFF"/>
            </w:tcBorders>
            <w:shd w:val="clear" w:color="auto" w:fill="F5F5F5"/>
            <w:tcMar>
              <w:top w:w="30" w:type="dxa"/>
              <w:left w:w="30" w:type="dxa"/>
              <w:bottom w:w="30" w:type="dxa"/>
              <w:right w:w="30" w:type="dxa"/>
            </w:tcMar>
          </w:tcPr>
          <w:p w14:paraId="107F80CB" w14:textId="77777777" w:rsidR="00B17F0D" w:rsidRPr="00DB4403" w:rsidRDefault="00DB4403">
            <w:pPr>
              <w:pStyle w:val="tdTableStyle-Standard-BodyB-Regular-Row1"/>
              <w:shd w:val="clear" w:color="auto" w:fill="F5F5F5"/>
            </w:pPr>
            <w:r w:rsidRPr="00DB4403">
              <w:rPr>
                <w:shd w:val="clear" w:color="auto" w:fill="F5F5F5"/>
              </w:rPr>
              <w:t>定时扫描</w:t>
            </w:r>
          </w:p>
        </w:tc>
        <w:tc>
          <w:tcPr>
            <w:tcW w:w="5115" w:type="dxa"/>
            <w:shd w:val="clear" w:color="auto" w:fill="F5F5F5"/>
            <w:tcMar>
              <w:top w:w="30" w:type="dxa"/>
              <w:left w:w="30" w:type="dxa"/>
              <w:bottom w:w="30" w:type="dxa"/>
              <w:right w:w="30" w:type="dxa"/>
            </w:tcMar>
          </w:tcPr>
          <w:p w14:paraId="067CACB6" w14:textId="77777777" w:rsidR="00B17F0D" w:rsidRPr="00DB4403" w:rsidRDefault="00DB4403">
            <w:pPr>
              <w:pStyle w:val="tdTableStyle-Standard-BodyA-Regular1-Row1"/>
              <w:shd w:val="clear" w:color="auto" w:fill="F5F5F5"/>
            </w:pPr>
            <w:r w:rsidRPr="00DB4403">
              <w:rPr>
                <w:shd w:val="clear" w:color="auto" w:fill="F5F5F5"/>
              </w:rPr>
              <w:t>可选择</w:t>
            </w:r>
            <w:r w:rsidRPr="00DB4403">
              <w:rPr>
                <w:shd w:val="clear" w:color="auto" w:fill="F5F5F5"/>
              </w:rPr>
              <w:t>"</w:t>
            </w:r>
            <w:r w:rsidRPr="00DB4403">
              <w:rPr>
                <w:shd w:val="clear" w:color="auto" w:fill="F5F5F5"/>
              </w:rPr>
              <w:t>一次性</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每天</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每周</w:t>
            </w:r>
            <w:r w:rsidRPr="00DB4403">
              <w:rPr>
                <w:shd w:val="clear" w:color="auto" w:fill="F5F5F5"/>
              </w:rPr>
              <w:t>"</w:t>
            </w:r>
            <w:r w:rsidRPr="00DB4403">
              <w:rPr>
                <w:shd w:val="clear" w:color="auto" w:fill="F5F5F5"/>
              </w:rPr>
              <w:t>、</w:t>
            </w:r>
            <w:r w:rsidRPr="00DB4403">
              <w:rPr>
                <w:shd w:val="clear" w:color="auto" w:fill="F5F5F5"/>
              </w:rPr>
              <w:t>"</w:t>
            </w:r>
            <w:r w:rsidRPr="00DB4403">
              <w:rPr>
                <w:shd w:val="clear" w:color="auto" w:fill="F5F5F5"/>
              </w:rPr>
              <w:t>每月</w:t>
            </w:r>
            <w:r w:rsidRPr="00DB4403">
              <w:rPr>
                <w:shd w:val="clear" w:color="auto" w:fill="F5F5F5"/>
              </w:rPr>
              <w:t>"</w:t>
            </w:r>
            <w:r w:rsidRPr="00DB4403">
              <w:rPr>
                <w:shd w:val="clear" w:color="auto" w:fill="F5F5F5"/>
              </w:rPr>
              <w:t>中的任一种方式，选择后，需继续设置日期和时间。</w:t>
            </w:r>
          </w:p>
        </w:tc>
      </w:tr>
    </w:tbl>
    <w:p w14:paraId="614419F2" w14:textId="77777777" w:rsidR="00B17F0D" w:rsidRDefault="00DB4403">
      <w:pPr>
        <w:pStyle w:val="li"/>
        <w:numPr>
          <w:ilvl w:val="0"/>
          <w:numId w:val="656"/>
        </w:numPr>
        <w:spacing w:after="246"/>
        <w:ind w:left="630" w:firstLine="0"/>
      </w:pPr>
      <w:r>
        <w:t>点击</w:t>
      </w:r>
      <w:r>
        <w:t>“</w:t>
      </w:r>
      <w:r>
        <w:t>确定</w:t>
      </w:r>
      <w:r>
        <w:t>”</w:t>
      </w:r>
      <w:r>
        <w:t>，完成配置。</w:t>
      </w:r>
    </w:p>
    <w:p w14:paraId="0CA4444A" w14:textId="77777777" w:rsidR="00B17F0D" w:rsidRDefault="00DB4403">
      <w:pPr>
        <w:pStyle w:val="h3"/>
      </w:pPr>
      <w:bookmarkStart w:id="437" w:name="_Toc112079315"/>
      <w:r>
        <w:t>开启</w:t>
      </w:r>
      <w:r>
        <w:t>/</w:t>
      </w:r>
      <w:r>
        <w:t>停止</w:t>
      </w:r>
      <w:r>
        <w:t>/</w:t>
      </w:r>
      <w:r>
        <w:t>删除扫描任务</w:t>
      </w:r>
      <w:bookmarkEnd w:id="437"/>
    </w:p>
    <w:p w14:paraId="14DC8987" w14:textId="77777777" w:rsidR="00B17F0D" w:rsidRDefault="00DB4403">
      <w:pPr>
        <w:pStyle w:val="p"/>
      </w:pPr>
      <w:r>
        <w:t>开启</w:t>
      </w:r>
      <w:r>
        <w:t>/</w:t>
      </w:r>
      <w:r>
        <w:t>停止扫描任务，请按照以下步骤进行操作：</w:t>
      </w:r>
    </w:p>
    <w:p w14:paraId="6B94ADD2" w14:textId="77777777" w:rsidR="00B17F0D" w:rsidRDefault="00DB4403">
      <w:pPr>
        <w:pStyle w:val="li"/>
        <w:numPr>
          <w:ilvl w:val="0"/>
          <w:numId w:val="657"/>
        </w:numPr>
        <w:spacing w:before="246"/>
        <w:ind w:left="630" w:firstLine="0"/>
      </w:pPr>
      <w:r>
        <w:t>点击</w:t>
      </w:r>
      <w:r>
        <w:t>“</w:t>
      </w:r>
      <w:r>
        <w:t>扫描</w:t>
      </w:r>
      <w:r>
        <w:t xml:space="preserve"> &gt; </w:t>
      </w:r>
      <w:r>
        <w:t>扫描任务</w:t>
      </w:r>
      <w:r>
        <w:t>”</w:t>
      </w:r>
      <w:r>
        <w:t>。</w:t>
      </w:r>
    </w:p>
    <w:p w14:paraId="41DD50D1" w14:textId="77777777" w:rsidR="00B17F0D" w:rsidRDefault="00DB4403">
      <w:pPr>
        <w:pStyle w:val="li"/>
        <w:numPr>
          <w:ilvl w:val="0"/>
          <w:numId w:val="657"/>
        </w:numPr>
        <w:spacing w:after="246"/>
        <w:ind w:left="630" w:firstLine="0"/>
      </w:pPr>
      <w:r>
        <w:t>选择任意一条扫描任务，在</w:t>
      </w:r>
      <w:r>
        <w:t>“</w:t>
      </w:r>
      <w:r>
        <w:t>操作</w:t>
      </w:r>
      <w:r>
        <w:t>”</w:t>
      </w:r>
      <w:r>
        <w:t>列，点击</w:t>
      </w:r>
      <w:r w:rsidR="004A6DEA">
        <w:rPr>
          <w:noProof/>
        </w:rPr>
        <w:drawing>
          <wp:inline distT="0" distB="0" distL="0" distR="0" wp14:anchorId="169D2E1F" wp14:editId="26FF1602">
            <wp:extent cx="200025" cy="200025"/>
            <wp:effectExtent l="0" t="0" r="9525" b="9525"/>
            <wp:docPr id="305" name="图片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preferRelativeResize="0">
                      <a:picLocks noChangeArrowheads="1"/>
                    </pic:cNvPicPr>
                  </pic:nvPicPr>
                  <pic:blipFill>
                    <a:blip r:embed="rId397">
                      <a:grayscl/>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按钮将开启扫描任务，点击</w:t>
      </w:r>
      <w:r w:rsidR="004A6DEA">
        <w:rPr>
          <w:noProof/>
        </w:rPr>
        <w:drawing>
          <wp:inline distT="0" distB="0" distL="0" distR="0" wp14:anchorId="22FC0DCA" wp14:editId="3AA9C7AA">
            <wp:extent cx="180975" cy="180975"/>
            <wp:effectExtent l="0" t="0" r="9525" b="9525"/>
            <wp:docPr id="306" name="图片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preferRelativeResize="0">
                      <a:picLocks noChangeArrowheads="1"/>
                    </pic:cNvPicPr>
                  </pic:nvPicPr>
                  <pic:blipFill>
                    <a:blip r:embed="rId398">
                      <a:grayscl/>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按钮停止扫描任务，点击</w:t>
      </w:r>
      <w:r w:rsidR="004A6DEA">
        <w:rPr>
          <w:noProof/>
        </w:rPr>
        <w:drawing>
          <wp:inline distT="0" distB="0" distL="0" distR="0" wp14:anchorId="1E5D90F6" wp14:editId="068EFCCC">
            <wp:extent cx="161925" cy="171450"/>
            <wp:effectExtent l="0" t="0" r="9525" b="0"/>
            <wp:docPr id="307" name="图片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preferRelativeResize="0">
                      <a:picLocks noChangeArrowheads="1"/>
                    </pic:cNvPicPr>
                  </pic:nvPicPr>
                  <pic:blipFill>
                    <a:blip r:embed="rId399">
                      <a:grayscl/>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按钮，删除扫描任务。</w:t>
      </w:r>
    </w:p>
    <w:p w14:paraId="627241C2" w14:textId="77777777" w:rsidR="00B17F0D" w:rsidRDefault="00DB4403">
      <w:pPr>
        <w:pStyle w:val="p"/>
      </w:pPr>
      <w:r>
        <w:t> </w:t>
      </w:r>
    </w:p>
    <w:p w14:paraId="54519587" w14:textId="77777777" w:rsidR="00B17F0D" w:rsidRDefault="00DB4403">
      <w:pPr>
        <w:pStyle w:val="h2"/>
      </w:pPr>
      <w:bookmarkStart w:id="438" w:name="_Toc112079316"/>
      <w:bookmarkStart w:id="439" w:name="_Ref-1862997999"/>
      <w:r>
        <w:t>扫描报告</w:t>
      </w:r>
      <w:bookmarkEnd w:id="438"/>
    </w:p>
    <w:bookmarkEnd w:id="439"/>
    <w:p w14:paraId="58E24504" w14:textId="77777777" w:rsidR="00B17F0D" w:rsidRDefault="00DB4403">
      <w:pPr>
        <w:pStyle w:val="p"/>
      </w:pPr>
      <w:r>
        <w:t>扫描报告包括本系统的扫描任务生成的扫描报告和外部导入的扫描报告。用户可查看本地扫描报告详情、新建虚拟补丁策略以及下载</w:t>
      </w:r>
      <w:r>
        <w:t>PDF</w:t>
      </w:r>
      <w:r>
        <w:t>和</w:t>
      </w:r>
      <w:r>
        <w:t>XML</w:t>
      </w:r>
      <w:r>
        <w:t>格式的扫描报告等。另外用户可以导入外部的扫描报告，然后创建对应虚拟补丁策略，对扫描的网站进行漏洞修复。</w:t>
      </w:r>
    </w:p>
    <w:p w14:paraId="7B7E96A5" w14:textId="77777777" w:rsidR="00B17F0D" w:rsidRDefault="00DB4403">
      <w:pPr>
        <w:pStyle w:val="h3"/>
      </w:pPr>
      <w:bookmarkStart w:id="440" w:name="_Toc112079317"/>
      <w:r>
        <w:t>扫描报告</w:t>
      </w:r>
      <w:bookmarkEnd w:id="440"/>
    </w:p>
    <w:p w14:paraId="4266433C" w14:textId="77777777" w:rsidR="00B17F0D" w:rsidRDefault="00DB4403">
      <w:pPr>
        <w:pStyle w:val="p"/>
      </w:pPr>
      <w:r>
        <w:t>用户可以在扫描报告页面查看本系统的扫描任务对应生成的扫描报告。扫描报告包括漏洞的级别及类型，被扫描的服务器的类型、</w:t>
      </w:r>
      <w:r>
        <w:t>URL</w:t>
      </w:r>
      <w:r>
        <w:t>总数</w:t>
      </w:r>
      <w:proofErr w:type="gramStart"/>
      <w:r>
        <w:t>和外链总数</w:t>
      </w:r>
      <w:proofErr w:type="gramEnd"/>
      <w:r>
        <w:t>等信息。点击</w:t>
      </w:r>
      <w:r>
        <w:t>“</w:t>
      </w:r>
      <w:r>
        <w:t>扫描</w:t>
      </w:r>
      <w:r>
        <w:t xml:space="preserve"> &gt; </w:t>
      </w:r>
      <w:r>
        <w:t>扫描报告</w:t>
      </w:r>
      <w:r>
        <w:t>”</w:t>
      </w:r>
      <w:r>
        <w:t>，选择</w:t>
      </w:r>
      <w:r>
        <w:t>&lt;</w:t>
      </w:r>
      <w:r>
        <w:t>扫描报告</w:t>
      </w:r>
      <w:r>
        <w:t>&gt;</w:t>
      </w:r>
      <w:r>
        <w:t>标签</w:t>
      </w:r>
      <w:proofErr w:type="gramStart"/>
      <w:r>
        <w:t>页进行</w:t>
      </w:r>
      <w:proofErr w:type="gramEnd"/>
      <w:r>
        <w:t>查看。</w:t>
      </w:r>
    </w:p>
    <w:p w14:paraId="682E220C" w14:textId="77777777" w:rsidR="00B17F0D" w:rsidRDefault="004A6DEA">
      <w:pPr>
        <w:pStyle w:val="p"/>
      </w:pPr>
      <w:r>
        <w:rPr>
          <w:noProof/>
        </w:rPr>
        <w:drawing>
          <wp:inline distT="0" distB="0" distL="0" distR="0" wp14:anchorId="3684BFE7" wp14:editId="1DC2D7B0">
            <wp:extent cx="4762500" cy="1314450"/>
            <wp:effectExtent l="0" t="0" r="0" b="0"/>
            <wp:docPr id="308" name="图片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pic:cNvPicPr preferRelativeResize="0">
                      <a:picLocks noChangeArrowheads="1"/>
                    </pic:cNvPicPr>
                  </pic:nvPicPr>
                  <pic:blipFill>
                    <a:blip r:embed="rId400">
                      <a:grayscl/>
                      <a:extLst>
                        <a:ext uri="{28A0092B-C50C-407E-A947-70E740481C1C}">
                          <a14:useLocalDpi xmlns:a14="http://schemas.microsoft.com/office/drawing/2010/main" val="0"/>
                        </a:ext>
                      </a:extLst>
                    </a:blip>
                    <a:srcRect/>
                    <a:stretch>
                      <a:fillRect/>
                    </a:stretch>
                  </pic:blipFill>
                  <pic:spPr bwMode="auto">
                    <a:xfrm>
                      <a:off x="0" y="0"/>
                      <a:ext cx="4762500" cy="1314450"/>
                    </a:xfrm>
                    <a:prstGeom prst="rect">
                      <a:avLst/>
                    </a:prstGeom>
                    <a:noFill/>
                    <a:ln>
                      <a:noFill/>
                    </a:ln>
                  </pic:spPr>
                </pic:pic>
              </a:graphicData>
            </a:graphic>
          </wp:inline>
        </w:drawing>
      </w:r>
    </w:p>
    <w:p w14:paraId="4CDD0A9D" w14:textId="77777777" w:rsidR="00B17F0D" w:rsidRDefault="00DB4403">
      <w:pPr>
        <w:pStyle w:val="li"/>
        <w:numPr>
          <w:ilvl w:val="0"/>
          <w:numId w:val="658"/>
        </w:numPr>
        <w:spacing w:before="246"/>
        <w:ind w:left="630" w:firstLine="0"/>
      </w:pPr>
      <w:r>
        <w:t>选择指定的扫描报告，点击</w:t>
      </w:r>
      <w:r>
        <w:t>“</w:t>
      </w:r>
      <w:r>
        <w:t>操作</w:t>
      </w:r>
      <w:r>
        <w:t>”</w:t>
      </w:r>
      <w:r>
        <w:t>列的</w:t>
      </w:r>
      <w:r w:rsidR="004A6DEA">
        <w:rPr>
          <w:noProof/>
        </w:rPr>
        <w:drawing>
          <wp:inline distT="0" distB="0" distL="0" distR="0" wp14:anchorId="56D93B73" wp14:editId="66CA93AD">
            <wp:extent cx="190500" cy="190500"/>
            <wp:effectExtent l="0" t="0" r="0" b="0"/>
            <wp:docPr id="309" name="图片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preferRelativeResize="0">
                      <a:picLocks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按钮，将弹出</w:t>
      </w:r>
      <w:r>
        <w:t>&lt;</w:t>
      </w:r>
      <w:r>
        <w:t>虚拟补丁策略配置</w:t>
      </w:r>
      <w:r>
        <w:t>&gt;</w:t>
      </w:r>
      <w:r>
        <w:t>页面。新建虚拟补丁策略的具体方法详见</w:t>
      </w:r>
      <w:r>
        <w:t>“</w:t>
      </w:r>
      <w:r>
        <w:t>策略</w:t>
      </w:r>
      <w:r>
        <w:t xml:space="preserve"> &gt; </w:t>
      </w:r>
      <w:r>
        <w:t>策略类型</w:t>
      </w:r>
      <w:r>
        <w:t xml:space="preserve"> &gt; </w:t>
      </w:r>
      <w:hyperlink w:anchor="_Ref1015869296" w:history="1">
        <w:r>
          <w:rPr>
            <w:color w:val="1E90FF"/>
            <w:sz w:val="22"/>
            <w:szCs w:val="22"/>
            <w:u w:val="single"/>
          </w:rPr>
          <w:t>虚拟补丁策略</w:t>
        </w:r>
      </w:hyperlink>
      <w:r>
        <w:t>”</w:t>
      </w:r>
      <w:r>
        <w:t>。</w:t>
      </w:r>
    </w:p>
    <w:p w14:paraId="56ED0439" w14:textId="77777777" w:rsidR="00B17F0D" w:rsidRDefault="00DB4403">
      <w:pPr>
        <w:pStyle w:val="li"/>
        <w:numPr>
          <w:ilvl w:val="0"/>
          <w:numId w:val="658"/>
        </w:numPr>
        <w:ind w:left="630" w:firstLine="0"/>
      </w:pPr>
      <w:r>
        <w:t>点击</w:t>
      </w:r>
      <w:r w:rsidR="004A6DEA">
        <w:rPr>
          <w:noProof/>
        </w:rPr>
        <w:drawing>
          <wp:inline distT="0" distB="0" distL="0" distR="0" wp14:anchorId="04903914" wp14:editId="2BEA76F4">
            <wp:extent cx="200025" cy="190500"/>
            <wp:effectExtent l="0" t="0" r="9525" b="0"/>
            <wp:docPr id="310" name="图片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preferRelativeResize="0">
                      <a:picLocks noChangeArrowheads="1"/>
                    </pic:cNvPicPr>
                  </pic:nvPicPr>
                  <pic:blipFill>
                    <a:blip r:embed="rId401">
                      <a:grayscl/>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，将弹出</w:t>
      </w:r>
      <w:r>
        <w:t>&lt;</w:t>
      </w:r>
      <w:r>
        <w:t>网站漏洞扫描报告</w:t>
      </w:r>
      <w:r>
        <w:t>&gt;</w:t>
      </w:r>
      <w:r>
        <w:t>页面，可查看该扫描报告的详情信息。扫描报告包括概览、漏洞和服务器信息。</w:t>
      </w:r>
    </w:p>
    <w:p w14:paraId="5DC7DAB8" w14:textId="77777777" w:rsidR="00B17F0D" w:rsidRDefault="00DB4403">
      <w:pPr>
        <w:pStyle w:val="li"/>
        <w:numPr>
          <w:ilvl w:val="0"/>
          <w:numId w:val="658"/>
        </w:numPr>
        <w:ind w:left="630" w:firstLine="0"/>
      </w:pPr>
      <w:r>
        <w:t>点击</w:t>
      </w:r>
      <w:r w:rsidR="004A6DEA">
        <w:rPr>
          <w:noProof/>
        </w:rPr>
        <w:drawing>
          <wp:inline distT="0" distB="0" distL="0" distR="0" wp14:anchorId="5CE23B71" wp14:editId="6E0F3EDB">
            <wp:extent cx="200025" cy="180975"/>
            <wp:effectExtent l="0" t="0" r="9525" b="9525"/>
            <wp:docPr id="311" name="图片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preferRelativeResize="0">
                      <a:picLocks noChangeArrowheads="1"/>
                    </pic:cNvPicPr>
                  </pic:nvPicPr>
                  <pic:blipFill>
                    <a:blip r:embed="rId402">
                      <a:grayscl/>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和</w:t>
      </w:r>
      <w:r w:rsidR="004A6DEA">
        <w:rPr>
          <w:noProof/>
        </w:rPr>
        <w:drawing>
          <wp:inline distT="0" distB="0" distL="0" distR="0" wp14:anchorId="59EB4B79" wp14:editId="32BB3ACC">
            <wp:extent cx="247650" cy="190500"/>
            <wp:effectExtent l="0" t="0" r="0" b="0"/>
            <wp:docPr id="312" name="图片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pic:cNvPicPr preferRelativeResize="0">
                      <a:picLocks noChangeArrowheads="1"/>
                    </pic:cNvPicPr>
                  </pic:nvPicPr>
                  <pic:blipFill>
                    <a:blip r:embed="rId403">
                      <a:grayscl/>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t>，可分别下载</w:t>
      </w:r>
      <w:r>
        <w:t>PDF</w:t>
      </w:r>
      <w:r>
        <w:t>和</w:t>
      </w:r>
      <w:r>
        <w:t>XML</w:t>
      </w:r>
      <w:r>
        <w:t>格式的扫描报告。</w:t>
      </w:r>
    </w:p>
    <w:p w14:paraId="571EA0C8" w14:textId="77777777" w:rsidR="00B17F0D" w:rsidRDefault="00DB4403">
      <w:pPr>
        <w:pStyle w:val="li"/>
        <w:numPr>
          <w:ilvl w:val="0"/>
          <w:numId w:val="658"/>
        </w:numPr>
        <w:ind w:left="630" w:firstLine="0"/>
      </w:pPr>
      <w:r>
        <w:t>点击</w:t>
      </w:r>
      <w:r w:rsidR="004A6DEA">
        <w:rPr>
          <w:noProof/>
        </w:rPr>
        <w:drawing>
          <wp:inline distT="0" distB="0" distL="0" distR="0" wp14:anchorId="53CB75C8" wp14:editId="3F72530C">
            <wp:extent cx="209550" cy="219075"/>
            <wp:effectExtent l="0" t="0" r="0" b="9525"/>
            <wp:docPr id="313" name="图片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preferRelativeResize="0">
                      <a:picLocks noChangeArrowheads="1"/>
                    </pic:cNvPicPr>
                  </pic:nvPicPr>
                  <pic:blipFill>
                    <a:blip r:embed="rId404">
                      <a:grayscl/>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，将删除对应的扫描报告。</w:t>
      </w:r>
    </w:p>
    <w:p w14:paraId="4D0AEDA0" w14:textId="77777777" w:rsidR="00B17F0D" w:rsidRDefault="00DB4403">
      <w:pPr>
        <w:pStyle w:val="li"/>
        <w:numPr>
          <w:ilvl w:val="0"/>
          <w:numId w:val="658"/>
        </w:numPr>
        <w:spacing w:after="246"/>
        <w:ind w:left="630" w:firstLine="0"/>
      </w:pPr>
      <w:proofErr w:type="gramStart"/>
      <w:r>
        <w:t>点击上方</w:t>
      </w:r>
      <w:proofErr w:type="gramEnd"/>
      <w:r w:rsidR="004A6DEA">
        <w:rPr>
          <w:noProof/>
        </w:rPr>
        <w:drawing>
          <wp:inline distT="0" distB="0" distL="0" distR="0" wp14:anchorId="1FE8C196" wp14:editId="3F57633F">
            <wp:extent cx="733425" cy="381000"/>
            <wp:effectExtent l="0" t="0" r="9525" b="0"/>
            <wp:docPr id="314" name="图片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pic:cNvPicPr preferRelativeResize="0">
                      <a:picLocks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t>并且在弹出的下拉菜单中选择过滤条件，在文本框中输入关键字搜索特定的扫描报告。</w:t>
      </w:r>
    </w:p>
    <w:p w14:paraId="374AEC37" w14:textId="77777777" w:rsidR="00B17F0D" w:rsidRDefault="00DB4403">
      <w:pPr>
        <w:pStyle w:val="h3"/>
      </w:pPr>
      <w:bookmarkStart w:id="441" w:name="_Toc112079318"/>
      <w:r>
        <w:t>外部导入报告</w:t>
      </w:r>
      <w:bookmarkEnd w:id="441"/>
    </w:p>
    <w:p w14:paraId="5054D2B2" w14:textId="77777777" w:rsidR="00B17F0D" w:rsidRDefault="00DB4403">
      <w:pPr>
        <w:pStyle w:val="p"/>
      </w:pPr>
      <w:r>
        <w:t>用户可下载</w:t>
      </w:r>
      <w:r>
        <w:t>XML</w:t>
      </w:r>
      <w:r>
        <w:t>格式的扫描报告（目前仅支持</w:t>
      </w:r>
      <w:r>
        <w:t>Web</w:t>
      </w:r>
      <w:r>
        <w:t>漏洞扫描器的扫描报告），然后导入到</w:t>
      </w:r>
      <w:proofErr w:type="gramStart"/>
      <w:r>
        <w:t>本设备</w:t>
      </w:r>
      <w:proofErr w:type="gramEnd"/>
      <w:r>
        <w:t>中。导入后，用户可建立对应的虚拟补丁策略，对该扫描报告中的漏洞进行防护。</w:t>
      </w:r>
    </w:p>
    <w:p w14:paraId="6123D2E6" w14:textId="77777777" w:rsidR="00B17F0D" w:rsidRDefault="00DB4403">
      <w:pPr>
        <w:pStyle w:val="h4"/>
      </w:pPr>
      <w:bookmarkStart w:id="442" w:name="_Toc112079319"/>
      <w:r>
        <w:t>导入外部扫描报告</w:t>
      </w:r>
      <w:bookmarkEnd w:id="442"/>
    </w:p>
    <w:p w14:paraId="365EB266" w14:textId="77777777" w:rsidR="00B17F0D" w:rsidRDefault="00DB4403">
      <w:pPr>
        <w:pStyle w:val="p"/>
      </w:pPr>
      <w:r>
        <w:t>导入外部扫描报告，请按照以下步骤进行操作：</w:t>
      </w:r>
    </w:p>
    <w:p w14:paraId="69EEBBA8" w14:textId="77777777" w:rsidR="00B17F0D" w:rsidRDefault="00DB4403">
      <w:pPr>
        <w:pStyle w:val="li"/>
        <w:numPr>
          <w:ilvl w:val="0"/>
          <w:numId w:val="659"/>
        </w:numPr>
        <w:spacing w:before="246"/>
        <w:ind w:left="630" w:firstLine="0"/>
      </w:pPr>
      <w:r>
        <w:t>点击</w:t>
      </w:r>
      <w:r>
        <w:t>“</w:t>
      </w:r>
      <w:r>
        <w:t>扫描</w:t>
      </w:r>
      <w:r>
        <w:t xml:space="preserve"> &gt; </w:t>
      </w:r>
      <w:r>
        <w:t>扫描报告</w:t>
      </w:r>
      <w:r>
        <w:t xml:space="preserve"> ”</w:t>
      </w:r>
      <w:r>
        <w:t>，然后选择</w:t>
      </w:r>
      <w:r>
        <w:t>&lt;</w:t>
      </w:r>
      <w:r>
        <w:t>外部导入报告</w:t>
      </w:r>
      <w:r>
        <w:t>&gt;</w:t>
      </w:r>
      <w:r>
        <w:t>标签页。</w:t>
      </w:r>
    </w:p>
    <w:p w14:paraId="06A21C9D" w14:textId="77777777" w:rsidR="00B17F0D" w:rsidRDefault="00DB4403">
      <w:pPr>
        <w:pStyle w:val="li"/>
        <w:numPr>
          <w:ilvl w:val="0"/>
          <w:numId w:val="659"/>
        </w:numPr>
        <w:ind w:left="630" w:firstLine="0"/>
      </w:pPr>
      <w:r>
        <w:t>点击</w:t>
      </w:r>
      <w:r>
        <w:t>“</w:t>
      </w:r>
      <w:r>
        <w:t>导入</w:t>
      </w:r>
      <w:r>
        <w:t>”</w:t>
      </w:r>
      <w:r>
        <w:t>按钮，弹出</w:t>
      </w:r>
      <w:r>
        <w:t>&lt;</w:t>
      </w:r>
      <w:r>
        <w:t>导入扫描报告</w:t>
      </w:r>
      <w:r>
        <w:t>&gt;</w:t>
      </w:r>
      <w:r>
        <w:t>页面。</w:t>
      </w:r>
    </w:p>
    <w:p w14:paraId="14305AD3" w14:textId="77777777" w:rsidR="00B17F0D" w:rsidRDefault="00DB4403">
      <w:pPr>
        <w:pStyle w:val="li"/>
        <w:numPr>
          <w:ilvl w:val="0"/>
          <w:numId w:val="659"/>
        </w:numPr>
        <w:ind w:left="630" w:firstLine="0"/>
      </w:pPr>
      <w:r>
        <w:t>点击</w:t>
      </w:r>
      <w:r>
        <w:t>“</w:t>
      </w:r>
      <w:r>
        <w:t>浏览</w:t>
      </w:r>
      <w:r>
        <w:t>”</w:t>
      </w:r>
      <w:r>
        <w:t>按钮，上传本地的扫描报告。</w:t>
      </w:r>
    </w:p>
    <w:p w14:paraId="1E191570" w14:textId="77777777" w:rsidR="00B17F0D" w:rsidRDefault="00DB4403">
      <w:pPr>
        <w:pStyle w:val="li"/>
        <w:numPr>
          <w:ilvl w:val="0"/>
          <w:numId w:val="659"/>
        </w:numPr>
        <w:ind w:left="630" w:firstLine="0"/>
      </w:pPr>
      <w:r>
        <w:t>点击</w:t>
      </w:r>
      <w:r>
        <w:t>“</w:t>
      </w:r>
      <w:r>
        <w:t>确定</w:t>
      </w:r>
      <w:r>
        <w:t>”</w:t>
      </w:r>
      <w:r>
        <w:t>，完成导入。</w:t>
      </w:r>
    </w:p>
    <w:p w14:paraId="435839C9" w14:textId="77777777" w:rsidR="00B17F0D" w:rsidRDefault="00DB4403">
      <w:pPr>
        <w:pStyle w:val="li"/>
        <w:numPr>
          <w:ilvl w:val="0"/>
          <w:numId w:val="659"/>
        </w:numPr>
        <w:spacing w:after="246"/>
        <w:ind w:left="630" w:firstLine="0"/>
      </w:pPr>
      <w:r>
        <w:t>用户可按需点击扫描报告列表项后的</w:t>
      </w:r>
      <w:r w:rsidR="004A6DEA">
        <w:rPr>
          <w:noProof/>
        </w:rPr>
        <w:drawing>
          <wp:inline distT="0" distB="0" distL="0" distR="0" wp14:anchorId="168733DE" wp14:editId="5BDD862B">
            <wp:extent cx="209550" cy="200025"/>
            <wp:effectExtent l="0" t="0" r="0" b="9525"/>
            <wp:docPr id="315" name="图片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pic:cNvPicPr preferRelativeResize="0">
                      <a:picLocks noChangeArrowheads="1"/>
                    </pic:cNvPicPr>
                  </pic:nvPicPr>
                  <pic:blipFill>
                    <a:blip r:embed="rId405">
                      <a:grayscl/>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t>，删除外部导入的扫描报告。</w:t>
      </w:r>
    </w:p>
    <w:p w14:paraId="2AADB487" w14:textId="77777777" w:rsidR="00B17F0D" w:rsidRDefault="00DB4403">
      <w:pPr>
        <w:pStyle w:val="h4"/>
      </w:pPr>
      <w:bookmarkStart w:id="443" w:name="_Toc112079320"/>
      <w:r>
        <w:t>添加</w:t>
      </w:r>
      <w:r>
        <w:t>/</w:t>
      </w:r>
      <w:r>
        <w:t>编辑虚拟补丁策略</w:t>
      </w:r>
      <w:bookmarkEnd w:id="443"/>
    </w:p>
    <w:p w14:paraId="64F37715" w14:textId="77777777" w:rsidR="00B17F0D" w:rsidRDefault="00DB4403">
      <w:pPr>
        <w:pStyle w:val="p"/>
      </w:pPr>
      <w:r>
        <w:t>添加</w:t>
      </w:r>
      <w:r>
        <w:t>/</w:t>
      </w:r>
      <w:r>
        <w:t>编辑虚拟补丁策略，请按照以下步骤进行操作：</w:t>
      </w:r>
    </w:p>
    <w:p w14:paraId="6B2C4AE0" w14:textId="77777777" w:rsidR="00B17F0D" w:rsidRDefault="00DB4403">
      <w:pPr>
        <w:pStyle w:val="li"/>
        <w:numPr>
          <w:ilvl w:val="0"/>
          <w:numId w:val="660"/>
        </w:numPr>
        <w:spacing w:before="246"/>
        <w:ind w:left="630" w:firstLine="0"/>
      </w:pPr>
      <w:r>
        <w:t>点击</w:t>
      </w:r>
      <w:r>
        <w:t>“</w:t>
      </w:r>
      <w:r>
        <w:t>扫描</w:t>
      </w:r>
      <w:r>
        <w:t xml:space="preserve"> &gt; </w:t>
      </w:r>
      <w:r>
        <w:t>扫描报告</w:t>
      </w:r>
      <w:r>
        <w:t xml:space="preserve"> ”</w:t>
      </w:r>
      <w:r>
        <w:t>，然后选择</w:t>
      </w:r>
      <w:r>
        <w:t>&lt;</w:t>
      </w:r>
      <w:r>
        <w:t>外部导入报告</w:t>
      </w:r>
      <w:r>
        <w:t>&gt;</w:t>
      </w:r>
      <w:r>
        <w:t>页签。</w:t>
      </w:r>
    </w:p>
    <w:p w14:paraId="1D4162F2" w14:textId="77777777" w:rsidR="00B17F0D" w:rsidRDefault="00DB4403">
      <w:pPr>
        <w:pStyle w:val="li"/>
        <w:numPr>
          <w:ilvl w:val="0"/>
          <w:numId w:val="660"/>
        </w:numPr>
        <w:ind w:left="630" w:firstLine="0"/>
      </w:pPr>
      <w:r>
        <w:t>选择指定的扫描报告，点击</w:t>
      </w:r>
      <w:r>
        <w:t>“</w:t>
      </w:r>
      <w:r>
        <w:t>操作</w:t>
      </w:r>
      <w:r>
        <w:t>”</w:t>
      </w:r>
      <w:r>
        <w:t>列的</w:t>
      </w:r>
      <w:r w:rsidR="004A6DEA">
        <w:rPr>
          <w:noProof/>
        </w:rPr>
        <w:drawing>
          <wp:inline distT="0" distB="0" distL="0" distR="0" wp14:anchorId="5C70F424" wp14:editId="7452DEB8">
            <wp:extent cx="190500" cy="190500"/>
            <wp:effectExtent l="0" t="0" r="0" b="0"/>
            <wp:docPr id="316" name="图片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pic:cNvPicPr preferRelativeResize="0">
                      <a:picLocks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按钮，将弹出</w:t>
      </w:r>
      <w:r>
        <w:t>&lt;</w:t>
      </w:r>
      <w:r>
        <w:t>虚拟补丁策略配置</w:t>
      </w:r>
      <w:r>
        <w:t>&gt;</w:t>
      </w:r>
      <w:r>
        <w:t>页面。新建虚拟补丁策略的具体方法详见</w:t>
      </w:r>
      <w:r>
        <w:t>“</w:t>
      </w:r>
      <w:r>
        <w:t>策略</w:t>
      </w:r>
      <w:r>
        <w:t xml:space="preserve"> &gt; </w:t>
      </w:r>
      <w:r>
        <w:t>策略类型</w:t>
      </w:r>
      <w:r>
        <w:t xml:space="preserve"> &gt; </w:t>
      </w:r>
      <w:hyperlink w:anchor="_Ref1015869296" w:history="1">
        <w:r>
          <w:rPr>
            <w:color w:val="1E90FF"/>
            <w:sz w:val="22"/>
            <w:szCs w:val="22"/>
            <w:u w:val="single"/>
          </w:rPr>
          <w:t>虚拟补丁策略</w:t>
        </w:r>
      </w:hyperlink>
      <w:r>
        <w:t>”</w:t>
      </w:r>
      <w:r>
        <w:t>。</w:t>
      </w:r>
    </w:p>
    <w:p w14:paraId="707DA338" w14:textId="77777777" w:rsidR="00B17F0D" w:rsidRDefault="00DB4403">
      <w:pPr>
        <w:pStyle w:val="li"/>
        <w:numPr>
          <w:ilvl w:val="0"/>
          <w:numId w:val="660"/>
        </w:numPr>
        <w:spacing w:after="246"/>
        <w:ind w:left="630" w:firstLine="0"/>
      </w:pPr>
      <w:r>
        <w:t>点击扫描报告列表项后的</w:t>
      </w:r>
      <w:r w:rsidR="004A6DEA">
        <w:rPr>
          <w:noProof/>
        </w:rPr>
        <w:drawing>
          <wp:inline distT="0" distB="0" distL="0" distR="0" wp14:anchorId="2A372A49" wp14:editId="215E0CA9">
            <wp:extent cx="238125" cy="238125"/>
            <wp:effectExtent l="0" t="0" r="9525" b="9525"/>
            <wp:docPr id="317" name="图片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pic:cNvPicPr preferRelativeResize="0">
                      <a:picLocks noChangeArrowheads="1"/>
                    </pic:cNvPicPr>
                  </pic:nvPicPr>
                  <pic:blipFill>
                    <a:blip r:embed="rId146">
                      <a:grayscl/>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，将弹出</w:t>
      </w:r>
      <w:r>
        <w:t>&lt;</w:t>
      </w:r>
      <w:r>
        <w:t>虚拟补丁策略配置</w:t>
      </w:r>
      <w:r>
        <w:t>&gt;</w:t>
      </w:r>
      <w:r>
        <w:t>页面，用户可编辑该策略</w:t>
      </w:r>
      <w:r>
        <w:t xml:space="preserve"> </w:t>
      </w:r>
      <w:r>
        <w:t>。具体配置，请参阅</w:t>
      </w:r>
      <w:r>
        <w:t>“</w:t>
      </w:r>
      <w:r>
        <w:t>策略</w:t>
      </w:r>
      <w:r>
        <w:t xml:space="preserve"> &gt; </w:t>
      </w:r>
      <w:r>
        <w:t>策略类型</w:t>
      </w:r>
      <w:r>
        <w:t xml:space="preserve"> &gt; </w:t>
      </w:r>
      <w:hyperlink w:anchor="_Ref1015869296" w:history="1">
        <w:r>
          <w:rPr>
            <w:color w:val="1E90FF"/>
            <w:sz w:val="22"/>
            <w:szCs w:val="22"/>
            <w:u w:val="single"/>
          </w:rPr>
          <w:t>虚拟补丁策略</w:t>
        </w:r>
      </w:hyperlink>
      <w:r>
        <w:t>”</w:t>
      </w:r>
      <w:r>
        <w:t>。</w:t>
      </w:r>
    </w:p>
    <w:p w14:paraId="1EEB9C39" w14:textId="77777777" w:rsidR="00B17F0D" w:rsidRDefault="00DB4403">
      <w:pPr>
        <w:pStyle w:val="p"/>
      </w:pPr>
      <w:r>
        <w:t> </w:t>
      </w:r>
    </w:p>
    <w:sectPr w:rsidR="00B17F0D" w:rsidSect="00B17F0D">
      <w:headerReference w:type="even" r:id="rId406"/>
      <w:headerReference w:type="default" r:id="rId407"/>
      <w:footerReference w:type="even" r:id="rId408"/>
      <w:footerReference w:type="default" r:id="rId409"/>
      <w:type w:val="oddPage"/>
      <w:pgSz w:w="12240" w:h="15840"/>
      <w:pgMar w:top="1185" w:right="1440" w:bottom="1440" w:left="1125" w:header="720" w:footer="4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E3EBC" w14:textId="77777777" w:rsidR="00E45A5C" w:rsidRDefault="00E45A5C" w:rsidP="00B17F0D">
      <w:r>
        <w:separator/>
      </w:r>
    </w:p>
  </w:endnote>
  <w:endnote w:type="continuationSeparator" w:id="0">
    <w:p w14:paraId="1DEE7B56" w14:textId="77777777" w:rsidR="00E45A5C" w:rsidRDefault="00E45A5C" w:rsidP="00B17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华文宋体">
    <w:panose1 w:val="02010600040101010101"/>
    <w:charset w:val="86"/>
    <w:family w:val="auto"/>
    <w:pitch w:val="variable"/>
    <w:sig w:usb0="00000287" w:usb1="080F0000" w:usb2="00000010" w:usb3="00000000" w:csb0="0004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Han Sans CN Normal">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60EC" w14:textId="77777777" w:rsidR="00416FC1" w:rsidRDefault="00416FC1">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7903121D" w14:textId="77777777">
      <w:tc>
        <w:tcPr>
          <w:tcW w:w="4782" w:type="dxa"/>
        </w:tcPr>
        <w:p w14:paraId="7E2C7234"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14</w:t>
          </w:r>
          <w:r w:rsidRPr="00DB4403">
            <w:rPr>
              <w:rStyle w:val="variable"/>
            </w:rPr>
            <w:fldChar w:fldCharType="end"/>
          </w:r>
        </w:p>
      </w:tc>
      <w:tc>
        <w:tcPr>
          <w:tcW w:w="4803" w:type="dxa"/>
        </w:tcPr>
        <w:p w14:paraId="0A2643C8" w14:textId="77777777" w:rsidR="00416FC1" w:rsidRPr="00DB4403" w:rsidRDefault="00416FC1">
          <w:pPr>
            <w:pStyle w:val="td1"/>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5181A109" w14:textId="77777777">
      <w:tc>
        <w:tcPr>
          <w:tcW w:w="4819" w:type="dxa"/>
        </w:tcPr>
        <w:p w14:paraId="39E2D6DA" w14:textId="77777777" w:rsidR="00416FC1" w:rsidRPr="00DB4403" w:rsidRDefault="00416FC1">
          <w:pPr>
            <w:pStyle w:val="td3"/>
          </w:pPr>
        </w:p>
      </w:tc>
      <w:tc>
        <w:tcPr>
          <w:tcW w:w="4766" w:type="dxa"/>
        </w:tcPr>
        <w:p w14:paraId="4E59438F"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15</w:t>
          </w:r>
          <w:r w:rsidRPr="00DB4403">
            <w:rPr>
              <w:rStyle w:val="variable"/>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62A5E2B5" w14:textId="77777777">
      <w:tc>
        <w:tcPr>
          <w:tcW w:w="4782" w:type="dxa"/>
        </w:tcPr>
        <w:p w14:paraId="59323E8C"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24</w:t>
          </w:r>
          <w:r w:rsidRPr="00DB4403">
            <w:rPr>
              <w:rStyle w:val="variable"/>
            </w:rPr>
            <w:fldChar w:fldCharType="end"/>
          </w:r>
        </w:p>
      </w:tc>
      <w:tc>
        <w:tcPr>
          <w:tcW w:w="4803" w:type="dxa"/>
        </w:tcPr>
        <w:p w14:paraId="779678D1" w14:textId="77777777" w:rsidR="00416FC1" w:rsidRPr="00DB4403" w:rsidRDefault="00416FC1">
          <w:pPr>
            <w:pStyle w:val="td1"/>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4768712F" w14:textId="77777777">
      <w:tc>
        <w:tcPr>
          <w:tcW w:w="4819" w:type="dxa"/>
        </w:tcPr>
        <w:p w14:paraId="7657CA9B" w14:textId="77777777" w:rsidR="00416FC1" w:rsidRPr="00DB4403" w:rsidRDefault="00416FC1">
          <w:pPr>
            <w:pStyle w:val="td3"/>
          </w:pPr>
        </w:p>
      </w:tc>
      <w:tc>
        <w:tcPr>
          <w:tcW w:w="4766" w:type="dxa"/>
        </w:tcPr>
        <w:p w14:paraId="2104922C"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25</w:t>
          </w:r>
          <w:r w:rsidRPr="00DB4403">
            <w:rPr>
              <w:rStyle w:val="variable"/>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06A0EEEE" w14:textId="77777777">
      <w:tc>
        <w:tcPr>
          <w:tcW w:w="4782" w:type="dxa"/>
        </w:tcPr>
        <w:p w14:paraId="3CC1D9DD"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34</w:t>
          </w:r>
          <w:r w:rsidRPr="00DB4403">
            <w:rPr>
              <w:rStyle w:val="variable"/>
            </w:rPr>
            <w:fldChar w:fldCharType="end"/>
          </w:r>
        </w:p>
      </w:tc>
      <w:tc>
        <w:tcPr>
          <w:tcW w:w="4803" w:type="dxa"/>
        </w:tcPr>
        <w:p w14:paraId="73CFD164" w14:textId="77777777" w:rsidR="00416FC1" w:rsidRPr="00DB4403" w:rsidRDefault="00416FC1">
          <w:pPr>
            <w:pStyle w:val="td1"/>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5D319180" w14:textId="77777777">
      <w:tc>
        <w:tcPr>
          <w:tcW w:w="4819" w:type="dxa"/>
        </w:tcPr>
        <w:p w14:paraId="3EDDF8A7" w14:textId="77777777" w:rsidR="00416FC1" w:rsidRPr="00DB4403" w:rsidRDefault="00416FC1">
          <w:pPr>
            <w:pStyle w:val="td3"/>
          </w:pPr>
        </w:p>
      </w:tc>
      <w:tc>
        <w:tcPr>
          <w:tcW w:w="4766" w:type="dxa"/>
        </w:tcPr>
        <w:p w14:paraId="649903BF"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33</w:t>
          </w:r>
          <w:r w:rsidRPr="00DB4403">
            <w:rPr>
              <w:rStyle w:val="variable"/>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243CAB77" w14:textId="77777777">
      <w:tc>
        <w:tcPr>
          <w:tcW w:w="4782" w:type="dxa"/>
        </w:tcPr>
        <w:p w14:paraId="5D5C0089"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42</w:t>
          </w:r>
          <w:r w:rsidRPr="00DB4403">
            <w:rPr>
              <w:rStyle w:val="variable"/>
            </w:rPr>
            <w:fldChar w:fldCharType="end"/>
          </w:r>
        </w:p>
      </w:tc>
      <w:tc>
        <w:tcPr>
          <w:tcW w:w="4803" w:type="dxa"/>
        </w:tcPr>
        <w:p w14:paraId="2D8D63DC" w14:textId="77777777" w:rsidR="00416FC1" w:rsidRPr="00DB4403" w:rsidRDefault="00416FC1">
          <w:pPr>
            <w:pStyle w:val="td1"/>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4CF1B99F" w14:textId="77777777">
      <w:tc>
        <w:tcPr>
          <w:tcW w:w="4819" w:type="dxa"/>
        </w:tcPr>
        <w:p w14:paraId="54B769BB" w14:textId="77777777" w:rsidR="00416FC1" w:rsidRPr="00DB4403" w:rsidRDefault="00416FC1">
          <w:pPr>
            <w:pStyle w:val="td3"/>
          </w:pPr>
        </w:p>
      </w:tc>
      <w:tc>
        <w:tcPr>
          <w:tcW w:w="4766" w:type="dxa"/>
        </w:tcPr>
        <w:p w14:paraId="1B600021"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41</w:t>
          </w:r>
          <w:r w:rsidRPr="00DB4403">
            <w:rPr>
              <w:rStyle w:val="variable"/>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4F6939B1" w14:textId="77777777">
      <w:tc>
        <w:tcPr>
          <w:tcW w:w="4782" w:type="dxa"/>
        </w:tcPr>
        <w:p w14:paraId="2C166AD3"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56</w:t>
          </w:r>
          <w:r w:rsidRPr="00DB4403">
            <w:rPr>
              <w:rStyle w:val="variable"/>
            </w:rPr>
            <w:fldChar w:fldCharType="end"/>
          </w:r>
        </w:p>
      </w:tc>
      <w:tc>
        <w:tcPr>
          <w:tcW w:w="4803" w:type="dxa"/>
        </w:tcPr>
        <w:p w14:paraId="730CDC38" w14:textId="77777777" w:rsidR="00416FC1" w:rsidRPr="00DB4403" w:rsidRDefault="00416FC1">
          <w:pPr>
            <w:pStyle w:val="td1"/>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6D2F6DDB" w14:textId="77777777">
      <w:tc>
        <w:tcPr>
          <w:tcW w:w="4819" w:type="dxa"/>
        </w:tcPr>
        <w:p w14:paraId="6291BDE2" w14:textId="77777777" w:rsidR="00416FC1" w:rsidRPr="00DB4403" w:rsidRDefault="00416FC1">
          <w:pPr>
            <w:pStyle w:val="td3"/>
          </w:pPr>
        </w:p>
      </w:tc>
      <w:tc>
        <w:tcPr>
          <w:tcW w:w="4766" w:type="dxa"/>
        </w:tcPr>
        <w:p w14:paraId="0C2E7447"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57</w:t>
          </w:r>
          <w:r w:rsidRPr="00DB4403">
            <w:rPr>
              <w:rStyle w:val="variable"/>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6D2A5" w14:textId="77777777" w:rsidR="00416FC1" w:rsidRDefault="00416FC1">
    <w:pPr>
      <w:pStyle w:val="p1"/>
      <w:jc w:val="right"/>
    </w:pPr>
    <w:r>
      <w:rPr>
        <w:rFonts w:ascii="Century Gothic" w:hAnsi="Century Gothic" w:cs="Century Gothic"/>
      </w:rPr>
      <w:t xml:space="preserve">TOC - </w:t>
    </w:r>
    <w:r>
      <w:rPr>
        <w:rStyle w:val="variable4"/>
      </w:rPr>
      <w:fldChar w:fldCharType="begin"/>
    </w:r>
    <w:r>
      <w:rPr>
        <w:rStyle w:val="variable4"/>
      </w:rPr>
      <w:instrText xml:space="preserve"> PAGE \* Arabic  \* MERGEFORMAT </w:instrText>
    </w:r>
    <w:r>
      <w:rPr>
        <w:rStyle w:val="variable4"/>
      </w:rPr>
      <w:fldChar w:fldCharType="separate"/>
    </w:r>
    <w:r w:rsidR="001F6D43">
      <w:rPr>
        <w:rStyle w:val="variable4"/>
        <w:noProof/>
      </w:rPr>
      <w:t>14</w:t>
    </w:r>
    <w:r>
      <w:rPr>
        <w:rStyle w:val="variable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27"/>
      <w:gridCol w:w="4848"/>
    </w:tblGrid>
    <w:tr w:rsidR="00416FC1" w:rsidRPr="00DB4403" w14:paraId="5106AC2A" w14:textId="77777777">
      <w:tc>
        <w:tcPr>
          <w:tcW w:w="4782" w:type="dxa"/>
        </w:tcPr>
        <w:p w14:paraId="67959DB4"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62</w:t>
          </w:r>
          <w:r w:rsidRPr="00DB4403">
            <w:rPr>
              <w:rStyle w:val="variable"/>
            </w:rPr>
            <w:fldChar w:fldCharType="end"/>
          </w:r>
        </w:p>
      </w:tc>
      <w:tc>
        <w:tcPr>
          <w:tcW w:w="4803" w:type="dxa"/>
        </w:tcPr>
        <w:p w14:paraId="71CFEEBD" w14:textId="77777777" w:rsidR="00416FC1" w:rsidRPr="00DB4403" w:rsidRDefault="00416FC1">
          <w:pPr>
            <w:pStyle w:val="td1"/>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592CFFCC" w14:textId="77777777">
      <w:tc>
        <w:tcPr>
          <w:tcW w:w="4819" w:type="dxa"/>
        </w:tcPr>
        <w:p w14:paraId="28FDFF45" w14:textId="77777777" w:rsidR="00416FC1" w:rsidRPr="00DB4403" w:rsidRDefault="00416FC1">
          <w:pPr>
            <w:pStyle w:val="td3"/>
          </w:pPr>
        </w:p>
      </w:tc>
      <w:tc>
        <w:tcPr>
          <w:tcW w:w="4766" w:type="dxa"/>
        </w:tcPr>
        <w:p w14:paraId="3336D242"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63</w:t>
          </w:r>
          <w:r w:rsidRPr="00DB4403">
            <w:rPr>
              <w:rStyle w:val="variable"/>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606AD1DE" w14:textId="77777777">
      <w:tc>
        <w:tcPr>
          <w:tcW w:w="4782" w:type="dxa"/>
        </w:tcPr>
        <w:p w14:paraId="0FC1B506"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92</w:t>
          </w:r>
          <w:r w:rsidRPr="00DB4403">
            <w:rPr>
              <w:rStyle w:val="variable"/>
            </w:rPr>
            <w:fldChar w:fldCharType="end"/>
          </w:r>
        </w:p>
      </w:tc>
      <w:tc>
        <w:tcPr>
          <w:tcW w:w="4803" w:type="dxa"/>
        </w:tcPr>
        <w:p w14:paraId="154A59FC" w14:textId="77777777" w:rsidR="00416FC1" w:rsidRPr="00DB4403" w:rsidRDefault="00416FC1">
          <w:pPr>
            <w:pStyle w:val="td1"/>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685FC83F" w14:textId="77777777">
      <w:tc>
        <w:tcPr>
          <w:tcW w:w="4819" w:type="dxa"/>
        </w:tcPr>
        <w:p w14:paraId="523D6F0E" w14:textId="77777777" w:rsidR="00416FC1" w:rsidRPr="00DB4403" w:rsidRDefault="00416FC1">
          <w:pPr>
            <w:pStyle w:val="td3"/>
          </w:pPr>
        </w:p>
      </w:tc>
      <w:tc>
        <w:tcPr>
          <w:tcW w:w="4766" w:type="dxa"/>
        </w:tcPr>
        <w:p w14:paraId="19DA579C"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93</w:t>
          </w:r>
          <w:r w:rsidRPr="00DB4403">
            <w:rPr>
              <w:rStyle w:val="variable"/>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2DC6B1AC" w14:textId="77777777">
      <w:tc>
        <w:tcPr>
          <w:tcW w:w="4782" w:type="dxa"/>
        </w:tcPr>
        <w:p w14:paraId="725F76B2"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168</w:t>
          </w:r>
          <w:r w:rsidRPr="00DB4403">
            <w:rPr>
              <w:rStyle w:val="variable"/>
            </w:rPr>
            <w:fldChar w:fldCharType="end"/>
          </w:r>
        </w:p>
      </w:tc>
      <w:tc>
        <w:tcPr>
          <w:tcW w:w="4803" w:type="dxa"/>
        </w:tcPr>
        <w:p w14:paraId="53598EC3" w14:textId="77777777" w:rsidR="00416FC1" w:rsidRPr="00DB4403" w:rsidRDefault="00416FC1">
          <w:pPr>
            <w:pStyle w:val="td1"/>
          </w:pP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4586FB08" w14:textId="77777777">
      <w:tc>
        <w:tcPr>
          <w:tcW w:w="4819" w:type="dxa"/>
        </w:tcPr>
        <w:p w14:paraId="622B165E" w14:textId="77777777" w:rsidR="00416FC1" w:rsidRPr="00DB4403" w:rsidRDefault="00416FC1">
          <w:pPr>
            <w:pStyle w:val="td3"/>
          </w:pPr>
        </w:p>
      </w:tc>
      <w:tc>
        <w:tcPr>
          <w:tcW w:w="4766" w:type="dxa"/>
        </w:tcPr>
        <w:p w14:paraId="2A060F55"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167</w:t>
          </w:r>
          <w:r w:rsidRPr="00DB4403">
            <w:rPr>
              <w:rStyle w:val="variable"/>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7690048C" w14:textId="77777777">
      <w:tc>
        <w:tcPr>
          <w:tcW w:w="4782" w:type="dxa"/>
        </w:tcPr>
        <w:p w14:paraId="1E9D5D18"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180</w:t>
          </w:r>
          <w:r w:rsidRPr="00DB4403">
            <w:rPr>
              <w:rStyle w:val="variable"/>
            </w:rPr>
            <w:fldChar w:fldCharType="end"/>
          </w:r>
        </w:p>
      </w:tc>
      <w:tc>
        <w:tcPr>
          <w:tcW w:w="4803" w:type="dxa"/>
        </w:tcPr>
        <w:p w14:paraId="16091C51" w14:textId="77777777" w:rsidR="00416FC1" w:rsidRPr="00DB4403" w:rsidRDefault="00416FC1">
          <w:pPr>
            <w:pStyle w:val="td1"/>
          </w:pP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67442067" w14:textId="77777777">
      <w:tc>
        <w:tcPr>
          <w:tcW w:w="4819" w:type="dxa"/>
        </w:tcPr>
        <w:p w14:paraId="667178D6" w14:textId="77777777" w:rsidR="00416FC1" w:rsidRPr="00DB4403" w:rsidRDefault="00416FC1">
          <w:pPr>
            <w:pStyle w:val="td3"/>
          </w:pPr>
        </w:p>
      </w:tc>
      <w:tc>
        <w:tcPr>
          <w:tcW w:w="4766" w:type="dxa"/>
        </w:tcPr>
        <w:p w14:paraId="2A35A693"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181</w:t>
          </w:r>
          <w:r w:rsidRPr="00DB4403">
            <w:rPr>
              <w:rStyle w:val="variable"/>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0BBEBD30" w14:textId="77777777">
      <w:tc>
        <w:tcPr>
          <w:tcW w:w="4782" w:type="dxa"/>
        </w:tcPr>
        <w:p w14:paraId="45943A80"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182</w:t>
          </w:r>
          <w:r w:rsidRPr="00DB4403">
            <w:rPr>
              <w:rStyle w:val="variable"/>
            </w:rPr>
            <w:fldChar w:fldCharType="end"/>
          </w:r>
        </w:p>
      </w:tc>
      <w:tc>
        <w:tcPr>
          <w:tcW w:w="4803" w:type="dxa"/>
        </w:tcPr>
        <w:p w14:paraId="6295111F" w14:textId="77777777" w:rsidR="00416FC1" w:rsidRPr="00DB4403" w:rsidRDefault="00416FC1">
          <w:pPr>
            <w:pStyle w:val="td1"/>
          </w:pP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55BD160E" w14:textId="77777777">
      <w:tc>
        <w:tcPr>
          <w:tcW w:w="4819" w:type="dxa"/>
        </w:tcPr>
        <w:p w14:paraId="73B52E5B" w14:textId="77777777" w:rsidR="00416FC1" w:rsidRPr="00DB4403" w:rsidRDefault="00416FC1">
          <w:pPr>
            <w:pStyle w:val="td3"/>
          </w:pPr>
        </w:p>
      </w:tc>
      <w:tc>
        <w:tcPr>
          <w:tcW w:w="4766" w:type="dxa"/>
        </w:tcPr>
        <w:p w14:paraId="08C05658"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183</w:t>
          </w:r>
          <w:r w:rsidRPr="00DB4403">
            <w:rPr>
              <w:rStyle w:val="variable"/>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F45E" w14:textId="77777777" w:rsidR="00416FC1" w:rsidRDefault="00416FC1">
    <w:pPr>
      <w:pStyle w:val="p1"/>
      <w:jc w:val="right"/>
    </w:pPr>
    <w:r>
      <w:rPr>
        <w:rFonts w:ascii="Century Gothic" w:hAnsi="Century Gothic" w:cs="Century Gothic"/>
      </w:rPr>
      <w:t xml:space="preserve">TOC - </w:t>
    </w:r>
    <w:r>
      <w:rPr>
        <w:rStyle w:val="variable4"/>
      </w:rPr>
      <w:fldChar w:fldCharType="begin"/>
    </w:r>
    <w:r>
      <w:rPr>
        <w:rStyle w:val="variable4"/>
      </w:rPr>
      <w:instrText xml:space="preserve"> PAGE \* Arabic  \* MERGEFORMAT </w:instrText>
    </w:r>
    <w:r>
      <w:rPr>
        <w:rStyle w:val="variable4"/>
      </w:rPr>
      <w:fldChar w:fldCharType="separate"/>
    </w:r>
    <w:r w:rsidR="001F6D43">
      <w:rPr>
        <w:rStyle w:val="variable4"/>
        <w:noProof/>
      </w:rPr>
      <w:t>13</w:t>
    </w:r>
    <w:r>
      <w:rPr>
        <w:rStyle w:val="variable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D4E6" w14:textId="77777777" w:rsidR="00416FC1" w:rsidRDefault="00416FC1"/>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E8BD9" w14:textId="77777777" w:rsidR="00416FC1" w:rsidRDefault="00416FC1"/>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27"/>
      <w:gridCol w:w="4848"/>
    </w:tblGrid>
    <w:tr w:rsidR="00416FC1" w:rsidRPr="00DB4403" w14:paraId="3B2FA682" w14:textId="77777777">
      <w:tc>
        <w:tcPr>
          <w:tcW w:w="4782" w:type="dxa"/>
        </w:tcPr>
        <w:p w14:paraId="15887E36"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186</w:t>
          </w:r>
          <w:r w:rsidRPr="00DB4403">
            <w:rPr>
              <w:rStyle w:val="variable"/>
            </w:rPr>
            <w:fldChar w:fldCharType="end"/>
          </w:r>
        </w:p>
      </w:tc>
      <w:tc>
        <w:tcPr>
          <w:tcW w:w="4803" w:type="dxa"/>
        </w:tcPr>
        <w:p w14:paraId="305EAD6B" w14:textId="77777777" w:rsidR="00416FC1" w:rsidRPr="00DB4403" w:rsidRDefault="00416FC1">
          <w:pPr>
            <w:pStyle w:val="td1"/>
          </w:pP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34C4B2DC" w14:textId="77777777">
      <w:tc>
        <w:tcPr>
          <w:tcW w:w="4819" w:type="dxa"/>
        </w:tcPr>
        <w:p w14:paraId="3ED73DB7" w14:textId="77777777" w:rsidR="00416FC1" w:rsidRPr="00DB4403" w:rsidRDefault="00416FC1">
          <w:pPr>
            <w:pStyle w:val="td3"/>
          </w:pPr>
        </w:p>
      </w:tc>
      <w:tc>
        <w:tcPr>
          <w:tcW w:w="4766" w:type="dxa"/>
        </w:tcPr>
        <w:p w14:paraId="62676CC5"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187</w:t>
          </w:r>
          <w:r w:rsidRPr="00DB4403">
            <w:rPr>
              <w:rStyle w:val="variable"/>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27"/>
      <w:gridCol w:w="4848"/>
    </w:tblGrid>
    <w:tr w:rsidR="00416FC1" w:rsidRPr="00DB4403" w14:paraId="00F25DC6" w14:textId="77777777">
      <w:tc>
        <w:tcPr>
          <w:tcW w:w="4782" w:type="dxa"/>
        </w:tcPr>
        <w:p w14:paraId="315005E5"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196</w:t>
          </w:r>
          <w:r w:rsidRPr="00DB4403">
            <w:rPr>
              <w:rStyle w:val="variable"/>
            </w:rPr>
            <w:fldChar w:fldCharType="end"/>
          </w:r>
        </w:p>
      </w:tc>
      <w:tc>
        <w:tcPr>
          <w:tcW w:w="4803" w:type="dxa"/>
        </w:tcPr>
        <w:p w14:paraId="65FEF463" w14:textId="77777777" w:rsidR="00416FC1" w:rsidRPr="00DB4403" w:rsidRDefault="00416FC1">
          <w:pPr>
            <w:pStyle w:val="td1"/>
          </w:pP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09ED2C0B" w14:textId="77777777">
      <w:tc>
        <w:tcPr>
          <w:tcW w:w="4819" w:type="dxa"/>
        </w:tcPr>
        <w:p w14:paraId="533E7313" w14:textId="77777777" w:rsidR="00416FC1" w:rsidRPr="00DB4403" w:rsidRDefault="00416FC1">
          <w:pPr>
            <w:pStyle w:val="td3"/>
          </w:pPr>
        </w:p>
      </w:tc>
      <w:tc>
        <w:tcPr>
          <w:tcW w:w="4766" w:type="dxa"/>
        </w:tcPr>
        <w:p w14:paraId="1DD18522"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197</w:t>
          </w:r>
          <w:r w:rsidRPr="00DB4403">
            <w:rPr>
              <w:rStyle w:val="variable"/>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3FDAFEB6" w14:textId="77777777">
      <w:tc>
        <w:tcPr>
          <w:tcW w:w="4782" w:type="dxa"/>
        </w:tcPr>
        <w:p w14:paraId="4EFF784E"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226</w:t>
          </w:r>
          <w:r w:rsidRPr="00DB4403">
            <w:rPr>
              <w:rStyle w:val="variable"/>
            </w:rPr>
            <w:fldChar w:fldCharType="end"/>
          </w:r>
        </w:p>
      </w:tc>
      <w:tc>
        <w:tcPr>
          <w:tcW w:w="4803" w:type="dxa"/>
        </w:tcPr>
        <w:p w14:paraId="39B71630" w14:textId="77777777" w:rsidR="00416FC1" w:rsidRPr="00DB4403" w:rsidRDefault="00416FC1">
          <w:pPr>
            <w:pStyle w:val="td1"/>
          </w:pP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30ABD3A3" w14:textId="77777777">
      <w:tc>
        <w:tcPr>
          <w:tcW w:w="4819" w:type="dxa"/>
        </w:tcPr>
        <w:p w14:paraId="40D8EE09" w14:textId="77777777" w:rsidR="00416FC1" w:rsidRPr="00DB4403" w:rsidRDefault="00416FC1">
          <w:pPr>
            <w:pStyle w:val="td3"/>
          </w:pPr>
        </w:p>
      </w:tc>
      <w:tc>
        <w:tcPr>
          <w:tcW w:w="4766" w:type="dxa"/>
        </w:tcPr>
        <w:p w14:paraId="5D30B565"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225</w:t>
          </w:r>
          <w:r w:rsidRPr="00DB4403">
            <w:rPr>
              <w:rStyle w:val="variable"/>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27"/>
      <w:gridCol w:w="4848"/>
    </w:tblGrid>
    <w:tr w:rsidR="00416FC1" w:rsidRPr="00DB4403" w14:paraId="67ED5CAF" w14:textId="77777777">
      <w:tc>
        <w:tcPr>
          <w:tcW w:w="4782" w:type="dxa"/>
        </w:tcPr>
        <w:p w14:paraId="116EE1FC"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end"/>
          </w:r>
        </w:p>
      </w:tc>
      <w:tc>
        <w:tcPr>
          <w:tcW w:w="4803" w:type="dxa"/>
        </w:tcPr>
        <w:p w14:paraId="65E04614" w14:textId="77777777" w:rsidR="00416FC1" w:rsidRPr="00DB4403" w:rsidRDefault="00416FC1">
          <w:pPr>
            <w:pStyle w:val="td1"/>
          </w:pP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5E798303" w14:textId="77777777">
      <w:tc>
        <w:tcPr>
          <w:tcW w:w="4819" w:type="dxa"/>
        </w:tcPr>
        <w:p w14:paraId="3FFC7096" w14:textId="77777777" w:rsidR="00416FC1" w:rsidRPr="00DB4403" w:rsidRDefault="00416FC1">
          <w:pPr>
            <w:pStyle w:val="td3"/>
          </w:pPr>
        </w:p>
      </w:tc>
      <w:tc>
        <w:tcPr>
          <w:tcW w:w="4766" w:type="dxa"/>
        </w:tcPr>
        <w:p w14:paraId="5277F186"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227</w:t>
          </w:r>
          <w:r w:rsidRPr="00DB4403">
            <w:rPr>
              <w:rStyle w:val="variable"/>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27"/>
      <w:gridCol w:w="4848"/>
    </w:tblGrid>
    <w:tr w:rsidR="00416FC1" w:rsidRPr="00DB4403" w14:paraId="045D7B86" w14:textId="77777777">
      <w:tc>
        <w:tcPr>
          <w:tcW w:w="4782" w:type="dxa"/>
        </w:tcPr>
        <w:p w14:paraId="675DA14E"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end"/>
          </w:r>
        </w:p>
      </w:tc>
      <w:tc>
        <w:tcPr>
          <w:tcW w:w="4803" w:type="dxa"/>
        </w:tcPr>
        <w:p w14:paraId="0E022BF8" w14:textId="77777777" w:rsidR="00416FC1" w:rsidRPr="00DB4403" w:rsidRDefault="00416FC1">
          <w:pPr>
            <w:pStyle w:val="td1"/>
          </w:pP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27"/>
      <w:gridCol w:w="4848"/>
    </w:tblGrid>
    <w:tr w:rsidR="00416FC1" w:rsidRPr="00DB4403" w14:paraId="319C7180" w14:textId="77777777">
      <w:tc>
        <w:tcPr>
          <w:tcW w:w="4782" w:type="dxa"/>
        </w:tcPr>
        <w:p w14:paraId="598C87E2"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230</w:t>
          </w:r>
          <w:r w:rsidRPr="00DB4403">
            <w:rPr>
              <w:rStyle w:val="variable"/>
            </w:rPr>
            <w:fldChar w:fldCharType="end"/>
          </w:r>
        </w:p>
      </w:tc>
      <w:tc>
        <w:tcPr>
          <w:tcW w:w="4803" w:type="dxa"/>
        </w:tcPr>
        <w:p w14:paraId="7F45BE24" w14:textId="77777777" w:rsidR="00416FC1" w:rsidRPr="00DB4403" w:rsidRDefault="00416FC1">
          <w:pPr>
            <w:pStyle w:val="td1"/>
          </w:pP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09F05097" w14:textId="77777777">
      <w:tc>
        <w:tcPr>
          <w:tcW w:w="4819" w:type="dxa"/>
        </w:tcPr>
        <w:p w14:paraId="786B0511" w14:textId="77777777" w:rsidR="00416FC1" w:rsidRPr="00DB4403" w:rsidRDefault="00416FC1">
          <w:pPr>
            <w:pStyle w:val="td3"/>
          </w:pPr>
        </w:p>
      </w:tc>
      <w:tc>
        <w:tcPr>
          <w:tcW w:w="4766" w:type="dxa"/>
        </w:tcPr>
        <w:p w14:paraId="3CAE689E"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229</w:t>
          </w:r>
          <w:r w:rsidRPr="00DB4403">
            <w:rPr>
              <w:rStyle w:val="variable"/>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27"/>
      <w:gridCol w:w="4848"/>
    </w:tblGrid>
    <w:tr w:rsidR="00416FC1" w:rsidRPr="00DB4403" w14:paraId="16C81A06" w14:textId="77777777">
      <w:tc>
        <w:tcPr>
          <w:tcW w:w="4782" w:type="dxa"/>
        </w:tcPr>
        <w:p w14:paraId="52D2D7FB"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232</w:t>
          </w:r>
          <w:r w:rsidRPr="00DB4403">
            <w:rPr>
              <w:rStyle w:val="variable"/>
            </w:rPr>
            <w:fldChar w:fldCharType="end"/>
          </w:r>
        </w:p>
      </w:tc>
      <w:tc>
        <w:tcPr>
          <w:tcW w:w="4803" w:type="dxa"/>
        </w:tcPr>
        <w:p w14:paraId="7DB4A919" w14:textId="77777777" w:rsidR="00416FC1" w:rsidRPr="00DB4403" w:rsidRDefault="00416FC1">
          <w:pPr>
            <w:pStyle w:val="td1"/>
          </w:pP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4078AC39" w14:textId="77777777">
      <w:tc>
        <w:tcPr>
          <w:tcW w:w="4819" w:type="dxa"/>
        </w:tcPr>
        <w:p w14:paraId="779103E8" w14:textId="77777777" w:rsidR="00416FC1" w:rsidRPr="00DB4403" w:rsidRDefault="00416FC1">
          <w:pPr>
            <w:pStyle w:val="td3"/>
          </w:pPr>
        </w:p>
      </w:tc>
      <w:tc>
        <w:tcPr>
          <w:tcW w:w="4766" w:type="dxa"/>
        </w:tcPr>
        <w:p w14:paraId="114FE108"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233</w:t>
          </w:r>
          <w:r w:rsidRPr="00DB4403">
            <w:rPr>
              <w:rStyle w:val="variable"/>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27"/>
      <w:gridCol w:w="4848"/>
    </w:tblGrid>
    <w:tr w:rsidR="00416FC1" w:rsidRPr="00DB4403" w14:paraId="720E641B" w14:textId="77777777">
      <w:tc>
        <w:tcPr>
          <w:tcW w:w="4782" w:type="dxa"/>
        </w:tcPr>
        <w:p w14:paraId="35217F3F"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234</w:t>
          </w:r>
          <w:r w:rsidRPr="00DB4403">
            <w:rPr>
              <w:rStyle w:val="variable"/>
            </w:rPr>
            <w:fldChar w:fldCharType="end"/>
          </w:r>
        </w:p>
      </w:tc>
      <w:tc>
        <w:tcPr>
          <w:tcW w:w="4803" w:type="dxa"/>
        </w:tcPr>
        <w:p w14:paraId="611B5EBD" w14:textId="77777777" w:rsidR="00416FC1" w:rsidRPr="00DB4403" w:rsidRDefault="00416FC1">
          <w:pPr>
            <w:pStyle w:val="td1"/>
          </w:pP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152346CE" w14:textId="77777777">
      <w:tc>
        <w:tcPr>
          <w:tcW w:w="4819" w:type="dxa"/>
        </w:tcPr>
        <w:p w14:paraId="3E1F07C1" w14:textId="77777777" w:rsidR="00416FC1" w:rsidRPr="00DB4403" w:rsidRDefault="00416FC1">
          <w:pPr>
            <w:pStyle w:val="td3"/>
          </w:pPr>
        </w:p>
      </w:tc>
      <w:tc>
        <w:tcPr>
          <w:tcW w:w="4766" w:type="dxa"/>
        </w:tcPr>
        <w:p w14:paraId="4779579F"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235</w:t>
          </w:r>
          <w:r w:rsidRPr="00DB4403">
            <w:rPr>
              <w:rStyle w:val="variable"/>
            </w:rPr>
            <w:fldChar w:fldCharType="end"/>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1951DD98" w14:textId="77777777">
      <w:tc>
        <w:tcPr>
          <w:tcW w:w="4782" w:type="dxa"/>
        </w:tcPr>
        <w:p w14:paraId="4D523B94"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254</w:t>
          </w:r>
          <w:r w:rsidRPr="00DB4403">
            <w:rPr>
              <w:rStyle w:val="variable"/>
            </w:rPr>
            <w:fldChar w:fldCharType="end"/>
          </w:r>
        </w:p>
      </w:tc>
      <w:tc>
        <w:tcPr>
          <w:tcW w:w="4803" w:type="dxa"/>
        </w:tcPr>
        <w:p w14:paraId="66C471E2" w14:textId="77777777" w:rsidR="00416FC1" w:rsidRPr="00DB4403" w:rsidRDefault="00416FC1">
          <w:pPr>
            <w:pStyle w:val="td1"/>
          </w:pP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65AD96AA" w14:textId="77777777">
      <w:tc>
        <w:tcPr>
          <w:tcW w:w="4819" w:type="dxa"/>
        </w:tcPr>
        <w:p w14:paraId="72BB311F" w14:textId="77777777" w:rsidR="00416FC1" w:rsidRPr="00DB4403" w:rsidRDefault="00416FC1">
          <w:pPr>
            <w:pStyle w:val="td3"/>
          </w:pPr>
        </w:p>
      </w:tc>
      <w:tc>
        <w:tcPr>
          <w:tcW w:w="4766" w:type="dxa"/>
        </w:tcPr>
        <w:p w14:paraId="12586F2C"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253</w:t>
          </w:r>
          <w:r w:rsidRPr="00DB4403">
            <w:rPr>
              <w:rStyle w:val="variable"/>
            </w:rPr>
            <w:fldChar w:fldCharType="end"/>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5937A1A9" w14:textId="77777777">
      <w:tc>
        <w:tcPr>
          <w:tcW w:w="4782" w:type="dxa"/>
        </w:tcPr>
        <w:p w14:paraId="056751B6"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256</w:t>
          </w:r>
          <w:r w:rsidRPr="00DB4403">
            <w:rPr>
              <w:rStyle w:val="variable"/>
            </w:rPr>
            <w:fldChar w:fldCharType="end"/>
          </w:r>
        </w:p>
      </w:tc>
      <w:tc>
        <w:tcPr>
          <w:tcW w:w="4803" w:type="dxa"/>
        </w:tcPr>
        <w:p w14:paraId="67B65715" w14:textId="77777777" w:rsidR="00416FC1" w:rsidRPr="00DB4403" w:rsidRDefault="00416FC1">
          <w:pPr>
            <w:pStyle w:val="td1"/>
          </w:pP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1D307618" w14:textId="77777777">
      <w:tc>
        <w:tcPr>
          <w:tcW w:w="4819" w:type="dxa"/>
        </w:tcPr>
        <w:p w14:paraId="61772298" w14:textId="77777777" w:rsidR="00416FC1" w:rsidRPr="00DB4403" w:rsidRDefault="00416FC1">
          <w:pPr>
            <w:pStyle w:val="td3"/>
          </w:pPr>
        </w:p>
      </w:tc>
      <w:tc>
        <w:tcPr>
          <w:tcW w:w="4766" w:type="dxa"/>
        </w:tcPr>
        <w:p w14:paraId="32771369"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257</w:t>
          </w:r>
          <w:r w:rsidRPr="00DB4403">
            <w:rPr>
              <w:rStyle w:val="variable"/>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7C39F8B9" w14:textId="77777777">
      <w:tc>
        <w:tcPr>
          <w:tcW w:w="4819" w:type="dxa"/>
        </w:tcPr>
        <w:p w14:paraId="0B475B0A" w14:textId="77777777" w:rsidR="00416FC1" w:rsidRPr="00DB4403" w:rsidRDefault="00416FC1">
          <w:pPr>
            <w:pStyle w:val="td3"/>
          </w:pPr>
        </w:p>
      </w:tc>
      <w:tc>
        <w:tcPr>
          <w:tcW w:w="4766" w:type="dxa"/>
        </w:tcPr>
        <w:p w14:paraId="4B7C579D"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1</w:t>
          </w:r>
          <w:r w:rsidRPr="00DB4403">
            <w:rPr>
              <w:rStyle w:val="variable"/>
            </w:rPr>
            <w:fldChar w:fldCharType="end"/>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27"/>
      <w:gridCol w:w="4848"/>
    </w:tblGrid>
    <w:tr w:rsidR="00416FC1" w:rsidRPr="00DB4403" w14:paraId="6C83B9C9" w14:textId="77777777">
      <w:tc>
        <w:tcPr>
          <w:tcW w:w="4782" w:type="dxa"/>
        </w:tcPr>
        <w:p w14:paraId="6E95CE83"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258</w:t>
          </w:r>
          <w:r w:rsidRPr="00DB4403">
            <w:rPr>
              <w:rStyle w:val="variable"/>
            </w:rPr>
            <w:fldChar w:fldCharType="end"/>
          </w:r>
        </w:p>
      </w:tc>
      <w:tc>
        <w:tcPr>
          <w:tcW w:w="4803" w:type="dxa"/>
        </w:tcPr>
        <w:p w14:paraId="0420770C" w14:textId="77777777" w:rsidR="00416FC1" w:rsidRPr="00DB4403" w:rsidRDefault="00416FC1">
          <w:pPr>
            <w:pStyle w:val="td1"/>
          </w:pP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31002A3E" w14:textId="77777777">
      <w:tc>
        <w:tcPr>
          <w:tcW w:w="4819" w:type="dxa"/>
        </w:tcPr>
        <w:p w14:paraId="5602726D" w14:textId="77777777" w:rsidR="00416FC1" w:rsidRPr="00DB4403" w:rsidRDefault="00416FC1">
          <w:pPr>
            <w:pStyle w:val="td3"/>
          </w:pPr>
        </w:p>
      </w:tc>
      <w:tc>
        <w:tcPr>
          <w:tcW w:w="4766" w:type="dxa"/>
        </w:tcPr>
        <w:p w14:paraId="36ECAEF1"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261</w:t>
          </w:r>
          <w:r w:rsidRPr="00DB4403">
            <w:rPr>
              <w:rStyle w:val="variable"/>
            </w:rPr>
            <w:fldChar w:fldCharType="end"/>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27"/>
      <w:gridCol w:w="4848"/>
    </w:tblGrid>
    <w:tr w:rsidR="00416FC1" w:rsidRPr="00DB4403" w14:paraId="18F8E01F" w14:textId="77777777">
      <w:tc>
        <w:tcPr>
          <w:tcW w:w="4782" w:type="dxa"/>
        </w:tcPr>
        <w:p w14:paraId="30974078"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262</w:t>
          </w:r>
          <w:r w:rsidRPr="00DB4403">
            <w:rPr>
              <w:rStyle w:val="variable"/>
            </w:rPr>
            <w:fldChar w:fldCharType="end"/>
          </w:r>
        </w:p>
      </w:tc>
      <w:tc>
        <w:tcPr>
          <w:tcW w:w="4803" w:type="dxa"/>
        </w:tcPr>
        <w:p w14:paraId="35910EFD" w14:textId="77777777" w:rsidR="00416FC1" w:rsidRPr="00DB4403" w:rsidRDefault="00416FC1">
          <w:pPr>
            <w:pStyle w:val="td1"/>
          </w:pP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6E81D6E3" w14:textId="77777777">
      <w:tc>
        <w:tcPr>
          <w:tcW w:w="4819" w:type="dxa"/>
        </w:tcPr>
        <w:p w14:paraId="7D9B6D54" w14:textId="77777777" w:rsidR="00416FC1" w:rsidRPr="00DB4403" w:rsidRDefault="00416FC1">
          <w:pPr>
            <w:pStyle w:val="td3"/>
          </w:pPr>
        </w:p>
      </w:tc>
      <w:tc>
        <w:tcPr>
          <w:tcW w:w="4766" w:type="dxa"/>
        </w:tcPr>
        <w:p w14:paraId="4EBE1D96"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263</w:t>
          </w:r>
          <w:r w:rsidRPr="00DB4403">
            <w:rPr>
              <w:rStyle w:val="variable"/>
            </w:rPr>
            <w:fldChar w:fldCharType="end"/>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0ECE7C45" w14:textId="77777777">
      <w:tc>
        <w:tcPr>
          <w:tcW w:w="4782" w:type="dxa"/>
        </w:tcPr>
        <w:p w14:paraId="5A872843"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266</w:t>
          </w:r>
          <w:r w:rsidRPr="00DB4403">
            <w:rPr>
              <w:rStyle w:val="variable"/>
            </w:rPr>
            <w:fldChar w:fldCharType="end"/>
          </w:r>
        </w:p>
      </w:tc>
      <w:tc>
        <w:tcPr>
          <w:tcW w:w="4803" w:type="dxa"/>
        </w:tcPr>
        <w:p w14:paraId="0E2078FF" w14:textId="77777777" w:rsidR="00416FC1" w:rsidRPr="00DB4403" w:rsidRDefault="00416FC1">
          <w:pPr>
            <w:pStyle w:val="td1"/>
          </w:pP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526494BE" w14:textId="77777777">
      <w:tc>
        <w:tcPr>
          <w:tcW w:w="4819" w:type="dxa"/>
        </w:tcPr>
        <w:p w14:paraId="7736DB2B" w14:textId="77777777" w:rsidR="00416FC1" w:rsidRPr="00DB4403" w:rsidRDefault="00416FC1">
          <w:pPr>
            <w:pStyle w:val="td3"/>
          </w:pPr>
        </w:p>
      </w:tc>
      <w:tc>
        <w:tcPr>
          <w:tcW w:w="4766" w:type="dxa"/>
        </w:tcPr>
        <w:p w14:paraId="0E82FE5B"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265</w:t>
          </w:r>
          <w:r w:rsidRPr="00DB4403">
            <w:rPr>
              <w:rStyle w:val="variable"/>
            </w:rPr>
            <w:fldChar w:fldCharType="end"/>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0F4F8DE4" w14:textId="77777777">
      <w:tc>
        <w:tcPr>
          <w:tcW w:w="4782" w:type="dxa"/>
        </w:tcPr>
        <w:p w14:paraId="67274BA7"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284</w:t>
          </w:r>
          <w:r w:rsidRPr="00DB4403">
            <w:rPr>
              <w:rStyle w:val="variable"/>
            </w:rPr>
            <w:fldChar w:fldCharType="end"/>
          </w:r>
        </w:p>
      </w:tc>
      <w:tc>
        <w:tcPr>
          <w:tcW w:w="4803" w:type="dxa"/>
        </w:tcPr>
        <w:p w14:paraId="698E3336" w14:textId="77777777" w:rsidR="00416FC1" w:rsidRPr="00DB4403" w:rsidRDefault="00416FC1">
          <w:pPr>
            <w:pStyle w:val="td1"/>
          </w:pP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4280349F" w14:textId="77777777">
      <w:tc>
        <w:tcPr>
          <w:tcW w:w="4819" w:type="dxa"/>
        </w:tcPr>
        <w:p w14:paraId="621DCE77" w14:textId="77777777" w:rsidR="00416FC1" w:rsidRPr="00DB4403" w:rsidRDefault="00416FC1">
          <w:pPr>
            <w:pStyle w:val="td3"/>
          </w:pPr>
        </w:p>
      </w:tc>
      <w:tc>
        <w:tcPr>
          <w:tcW w:w="4766" w:type="dxa"/>
        </w:tcPr>
        <w:p w14:paraId="2C8697F4"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283</w:t>
          </w:r>
          <w:r w:rsidRPr="00DB4403">
            <w:rPr>
              <w:rStyle w:val="variable"/>
            </w:rPr>
            <w:fldChar w:fldCharType="end"/>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27"/>
      <w:gridCol w:w="4848"/>
    </w:tblGrid>
    <w:tr w:rsidR="00416FC1" w:rsidRPr="00DB4403" w14:paraId="2511A66B" w14:textId="77777777">
      <w:tc>
        <w:tcPr>
          <w:tcW w:w="4782" w:type="dxa"/>
        </w:tcPr>
        <w:p w14:paraId="527D9E3F"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286</w:t>
          </w:r>
          <w:r w:rsidRPr="00DB4403">
            <w:rPr>
              <w:rStyle w:val="variable"/>
            </w:rPr>
            <w:fldChar w:fldCharType="end"/>
          </w:r>
        </w:p>
      </w:tc>
      <w:tc>
        <w:tcPr>
          <w:tcW w:w="4803" w:type="dxa"/>
        </w:tcPr>
        <w:p w14:paraId="382CADBB" w14:textId="77777777" w:rsidR="00416FC1" w:rsidRPr="00DB4403" w:rsidRDefault="00416FC1">
          <w:pPr>
            <w:pStyle w:val="td1"/>
          </w:pP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38F5B4F1" w14:textId="77777777">
      <w:tc>
        <w:tcPr>
          <w:tcW w:w="4819" w:type="dxa"/>
        </w:tcPr>
        <w:p w14:paraId="367F7720" w14:textId="77777777" w:rsidR="00416FC1" w:rsidRPr="00DB4403" w:rsidRDefault="00416FC1">
          <w:pPr>
            <w:pStyle w:val="td3"/>
          </w:pPr>
        </w:p>
      </w:tc>
      <w:tc>
        <w:tcPr>
          <w:tcW w:w="4766" w:type="dxa"/>
        </w:tcPr>
        <w:p w14:paraId="5309C5CA"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285</w:t>
          </w:r>
          <w:r w:rsidRPr="00DB4403">
            <w:rPr>
              <w:rStyle w:val="variable"/>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2CA978CB" w14:textId="77777777">
      <w:tc>
        <w:tcPr>
          <w:tcW w:w="4782" w:type="dxa"/>
        </w:tcPr>
        <w:p w14:paraId="141B1AA3"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4</w:t>
          </w:r>
          <w:r w:rsidRPr="00DB4403">
            <w:rPr>
              <w:rStyle w:val="variable"/>
            </w:rPr>
            <w:fldChar w:fldCharType="end"/>
          </w:r>
        </w:p>
      </w:tc>
      <w:tc>
        <w:tcPr>
          <w:tcW w:w="4803" w:type="dxa"/>
        </w:tcPr>
        <w:p w14:paraId="6ED99802" w14:textId="77777777" w:rsidR="00416FC1" w:rsidRPr="00DB4403" w:rsidRDefault="00416FC1">
          <w:pPr>
            <w:pStyle w:val="td1"/>
          </w:pP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36EC3D89" w14:textId="77777777">
      <w:tc>
        <w:tcPr>
          <w:tcW w:w="4782" w:type="dxa"/>
        </w:tcPr>
        <w:p w14:paraId="1EB7D78C"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292</w:t>
          </w:r>
          <w:r w:rsidRPr="00DB4403">
            <w:rPr>
              <w:rStyle w:val="variable"/>
            </w:rPr>
            <w:fldChar w:fldCharType="end"/>
          </w:r>
        </w:p>
      </w:tc>
      <w:tc>
        <w:tcPr>
          <w:tcW w:w="4803" w:type="dxa"/>
        </w:tcPr>
        <w:p w14:paraId="0DD4C73E" w14:textId="77777777" w:rsidR="00416FC1" w:rsidRPr="00DB4403" w:rsidRDefault="00416FC1">
          <w:pPr>
            <w:pStyle w:val="td1"/>
          </w:pP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327A3051" w14:textId="77777777">
      <w:tc>
        <w:tcPr>
          <w:tcW w:w="4819" w:type="dxa"/>
        </w:tcPr>
        <w:p w14:paraId="76299499" w14:textId="77777777" w:rsidR="00416FC1" w:rsidRPr="00DB4403" w:rsidRDefault="00416FC1">
          <w:pPr>
            <w:pStyle w:val="td3"/>
          </w:pPr>
        </w:p>
      </w:tc>
      <w:tc>
        <w:tcPr>
          <w:tcW w:w="4766" w:type="dxa"/>
        </w:tcPr>
        <w:p w14:paraId="3436B994"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293</w:t>
          </w:r>
          <w:r w:rsidRPr="00DB4403">
            <w:rPr>
              <w:rStyle w:val="variable"/>
            </w:rPr>
            <w:fldChar w:fldCharType="end"/>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0EB9C344" w14:textId="77777777">
      <w:tc>
        <w:tcPr>
          <w:tcW w:w="4782" w:type="dxa"/>
        </w:tcPr>
        <w:p w14:paraId="123FA9ED"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296</w:t>
          </w:r>
          <w:r w:rsidRPr="00DB4403">
            <w:rPr>
              <w:rStyle w:val="variable"/>
            </w:rPr>
            <w:fldChar w:fldCharType="end"/>
          </w:r>
        </w:p>
      </w:tc>
      <w:tc>
        <w:tcPr>
          <w:tcW w:w="4803" w:type="dxa"/>
        </w:tcPr>
        <w:p w14:paraId="2F669DA0" w14:textId="77777777" w:rsidR="00416FC1" w:rsidRPr="00DB4403" w:rsidRDefault="00416FC1">
          <w:pPr>
            <w:pStyle w:val="td1"/>
          </w:pP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4ED885C9" w14:textId="77777777">
      <w:tc>
        <w:tcPr>
          <w:tcW w:w="4819" w:type="dxa"/>
        </w:tcPr>
        <w:p w14:paraId="0CD68550" w14:textId="77777777" w:rsidR="00416FC1" w:rsidRPr="00DB4403" w:rsidRDefault="00416FC1">
          <w:pPr>
            <w:pStyle w:val="td3"/>
          </w:pPr>
        </w:p>
      </w:tc>
      <w:tc>
        <w:tcPr>
          <w:tcW w:w="4766" w:type="dxa"/>
        </w:tcPr>
        <w:p w14:paraId="1CC50EE1"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295</w:t>
          </w:r>
          <w:r w:rsidRPr="00DB4403">
            <w:rPr>
              <w:rStyle w:val="variable"/>
            </w:rPr>
            <w:fldChar w:fldCharType="end"/>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27"/>
      <w:gridCol w:w="4848"/>
    </w:tblGrid>
    <w:tr w:rsidR="00416FC1" w:rsidRPr="00DB4403" w14:paraId="147C31AF" w14:textId="77777777">
      <w:tc>
        <w:tcPr>
          <w:tcW w:w="4782" w:type="dxa"/>
        </w:tcPr>
        <w:p w14:paraId="1179200B"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298</w:t>
          </w:r>
          <w:r w:rsidRPr="00DB4403">
            <w:rPr>
              <w:rStyle w:val="variable"/>
            </w:rPr>
            <w:fldChar w:fldCharType="end"/>
          </w:r>
        </w:p>
      </w:tc>
      <w:tc>
        <w:tcPr>
          <w:tcW w:w="4803" w:type="dxa"/>
        </w:tcPr>
        <w:p w14:paraId="6ECEF439" w14:textId="77777777" w:rsidR="00416FC1" w:rsidRPr="00DB4403" w:rsidRDefault="00416FC1">
          <w:pPr>
            <w:pStyle w:val="td1"/>
          </w:pP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6F7B3A50" w14:textId="77777777">
      <w:tc>
        <w:tcPr>
          <w:tcW w:w="4819" w:type="dxa"/>
        </w:tcPr>
        <w:p w14:paraId="16FBB4C6" w14:textId="77777777" w:rsidR="00416FC1" w:rsidRPr="00DB4403" w:rsidRDefault="00416FC1">
          <w:pPr>
            <w:pStyle w:val="td3"/>
          </w:pPr>
        </w:p>
      </w:tc>
      <w:tc>
        <w:tcPr>
          <w:tcW w:w="4766" w:type="dxa"/>
        </w:tcPr>
        <w:p w14:paraId="5152C5CD"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299</w:t>
          </w:r>
          <w:r w:rsidRPr="00DB4403">
            <w:rPr>
              <w:rStyle w:val="variable"/>
            </w:rPr>
            <w:fldChar w:fldCharType="end"/>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1993CDD4" w14:textId="77777777">
      <w:tc>
        <w:tcPr>
          <w:tcW w:w="4782" w:type="dxa"/>
        </w:tcPr>
        <w:p w14:paraId="549DC1D8"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312</w:t>
          </w:r>
          <w:r w:rsidRPr="00DB4403">
            <w:rPr>
              <w:rStyle w:val="variable"/>
            </w:rPr>
            <w:fldChar w:fldCharType="end"/>
          </w:r>
        </w:p>
      </w:tc>
      <w:tc>
        <w:tcPr>
          <w:tcW w:w="4803" w:type="dxa"/>
        </w:tcPr>
        <w:p w14:paraId="43226545" w14:textId="77777777" w:rsidR="00416FC1" w:rsidRPr="00DB4403" w:rsidRDefault="00416FC1">
          <w:pPr>
            <w:pStyle w:val="td1"/>
          </w:pP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02929E38" w14:textId="77777777">
      <w:tc>
        <w:tcPr>
          <w:tcW w:w="4819" w:type="dxa"/>
        </w:tcPr>
        <w:p w14:paraId="3B1A5955" w14:textId="77777777" w:rsidR="00416FC1" w:rsidRPr="00DB4403" w:rsidRDefault="00416FC1">
          <w:pPr>
            <w:pStyle w:val="td3"/>
          </w:pPr>
        </w:p>
      </w:tc>
      <w:tc>
        <w:tcPr>
          <w:tcW w:w="4766" w:type="dxa"/>
        </w:tcPr>
        <w:p w14:paraId="7CE1EEC9"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313</w:t>
          </w:r>
          <w:r w:rsidRPr="00DB4403">
            <w:rPr>
              <w:rStyle w:val="variable"/>
            </w:rPr>
            <w:fldChar w:fldCharType="end"/>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67C109DD" w14:textId="77777777">
      <w:tc>
        <w:tcPr>
          <w:tcW w:w="4782" w:type="dxa"/>
        </w:tcPr>
        <w:p w14:paraId="66A36EA6"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316</w:t>
          </w:r>
          <w:r w:rsidRPr="00DB4403">
            <w:rPr>
              <w:rStyle w:val="variable"/>
            </w:rPr>
            <w:fldChar w:fldCharType="end"/>
          </w:r>
        </w:p>
      </w:tc>
      <w:tc>
        <w:tcPr>
          <w:tcW w:w="4803" w:type="dxa"/>
        </w:tcPr>
        <w:p w14:paraId="26D8D71C" w14:textId="77777777" w:rsidR="00416FC1" w:rsidRPr="00DB4403" w:rsidRDefault="00416FC1">
          <w:pPr>
            <w:pStyle w:val="td1"/>
          </w:pP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23301AAF" w14:textId="77777777">
      <w:tc>
        <w:tcPr>
          <w:tcW w:w="4819" w:type="dxa"/>
        </w:tcPr>
        <w:p w14:paraId="7F877DC2" w14:textId="77777777" w:rsidR="00416FC1" w:rsidRPr="00DB4403" w:rsidRDefault="00416FC1">
          <w:pPr>
            <w:pStyle w:val="td3"/>
          </w:pPr>
        </w:p>
      </w:tc>
      <w:tc>
        <w:tcPr>
          <w:tcW w:w="4766" w:type="dxa"/>
        </w:tcPr>
        <w:p w14:paraId="0BF077C9"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315</w:t>
          </w:r>
          <w:r w:rsidRPr="00DB4403">
            <w:rPr>
              <w:rStyle w:val="variable"/>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01799D6F" w14:textId="77777777">
      <w:tc>
        <w:tcPr>
          <w:tcW w:w="4819" w:type="dxa"/>
        </w:tcPr>
        <w:p w14:paraId="19177F54" w14:textId="77777777" w:rsidR="00416FC1" w:rsidRPr="00DB4403" w:rsidRDefault="00416FC1">
          <w:pPr>
            <w:pStyle w:val="td3"/>
          </w:pPr>
        </w:p>
      </w:tc>
      <w:tc>
        <w:tcPr>
          <w:tcW w:w="4766" w:type="dxa"/>
        </w:tcPr>
        <w:p w14:paraId="357C6D4B"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5</w:t>
          </w:r>
          <w:r w:rsidRPr="00DB4403">
            <w:rPr>
              <w:rStyle w:val="variable"/>
            </w:rPr>
            <w:fldChar w:fldCharType="end"/>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6CAE45A8" w14:textId="77777777">
      <w:tc>
        <w:tcPr>
          <w:tcW w:w="4782" w:type="dxa"/>
        </w:tcPr>
        <w:p w14:paraId="7BBAA4D4"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322</w:t>
          </w:r>
          <w:r w:rsidRPr="00DB4403">
            <w:rPr>
              <w:rStyle w:val="variable"/>
            </w:rPr>
            <w:fldChar w:fldCharType="end"/>
          </w:r>
        </w:p>
      </w:tc>
      <w:tc>
        <w:tcPr>
          <w:tcW w:w="4803" w:type="dxa"/>
        </w:tcPr>
        <w:p w14:paraId="42525C5D" w14:textId="77777777" w:rsidR="00416FC1" w:rsidRPr="00DB4403" w:rsidRDefault="00416FC1">
          <w:pPr>
            <w:pStyle w:val="td1"/>
          </w:pP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00985F2A" w14:textId="77777777">
      <w:tc>
        <w:tcPr>
          <w:tcW w:w="4819" w:type="dxa"/>
        </w:tcPr>
        <w:p w14:paraId="19704C1A" w14:textId="77777777" w:rsidR="00416FC1" w:rsidRPr="00DB4403" w:rsidRDefault="00416FC1">
          <w:pPr>
            <w:pStyle w:val="td3"/>
          </w:pPr>
        </w:p>
      </w:tc>
      <w:tc>
        <w:tcPr>
          <w:tcW w:w="4766" w:type="dxa"/>
        </w:tcPr>
        <w:p w14:paraId="04245332"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321</w:t>
          </w:r>
          <w:r w:rsidRPr="00DB4403">
            <w:rPr>
              <w:rStyle w:val="variable"/>
            </w:rPr>
            <w:fldChar w:fldCharType="end"/>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4905A575" w14:textId="77777777">
      <w:tc>
        <w:tcPr>
          <w:tcW w:w="4782" w:type="dxa"/>
        </w:tcPr>
        <w:p w14:paraId="0FE27D01"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324</w:t>
          </w:r>
          <w:r w:rsidRPr="00DB4403">
            <w:rPr>
              <w:rStyle w:val="variable"/>
            </w:rPr>
            <w:fldChar w:fldCharType="end"/>
          </w:r>
        </w:p>
      </w:tc>
      <w:tc>
        <w:tcPr>
          <w:tcW w:w="4803" w:type="dxa"/>
        </w:tcPr>
        <w:p w14:paraId="7EE241DD" w14:textId="77777777" w:rsidR="00416FC1" w:rsidRPr="00DB4403" w:rsidRDefault="00416FC1">
          <w:pPr>
            <w:pStyle w:val="td1"/>
          </w:pP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5926A477" w14:textId="77777777">
      <w:tc>
        <w:tcPr>
          <w:tcW w:w="4819" w:type="dxa"/>
        </w:tcPr>
        <w:p w14:paraId="15284F09" w14:textId="77777777" w:rsidR="00416FC1" w:rsidRPr="00DB4403" w:rsidRDefault="00416FC1">
          <w:pPr>
            <w:pStyle w:val="td3"/>
          </w:pPr>
        </w:p>
      </w:tc>
      <w:tc>
        <w:tcPr>
          <w:tcW w:w="4766" w:type="dxa"/>
        </w:tcPr>
        <w:p w14:paraId="466CDB52"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325</w:t>
          </w:r>
          <w:r w:rsidRPr="00DB4403">
            <w:rPr>
              <w:rStyle w:val="variable"/>
            </w:rPr>
            <w:fldChar w:fldCharType="end"/>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427C4BE4" w14:textId="77777777">
      <w:tc>
        <w:tcPr>
          <w:tcW w:w="4782" w:type="dxa"/>
        </w:tcPr>
        <w:p w14:paraId="0D106CC7"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330</w:t>
          </w:r>
          <w:r w:rsidRPr="00DB4403">
            <w:rPr>
              <w:rStyle w:val="variable"/>
            </w:rPr>
            <w:fldChar w:fldCharType="end"/>
          </w:r>
        </w:p>
      </w:tc>
      <w:tc>
        <w:tcPr>
          <w:tcW w:w="4803" w:type="dxa"/>
        </w:tcPr>
        <w:p w14:paraId="4A29D925" w14:textId="77777777" w:rsidR="00416FC1" w:rsidRPr="00DB4403" w:rsidRDefault="00416FC1">
          <w:pPr>
            <w:pStyle w:val="td1"/>
          </w:pP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25D88F32" w14:textId="77777777">
      <w:tc>
        <w:tcPr>
          <w:tcW w:w="4819" w:type="dxa"/>
        </w:tcPr>
        <w:p w14:paraId="5EC0ABB6" w14:textId="77777777" w:rsidR="00416FC1" w:rsidRPr="00DB4403" w:rsidRDefault="00416FC1">
          <w:pPr>
            <w:pStyle w:val="td3"/>
          </w:pPr>
        </w:p>
      </w:tc>
      <w:tc>
        <w:tcPr>
          <w:tcW w:w="4766" w:type="dxa"/>
        </w:tcPr>
        <w:p w14:paraId="20883EA9"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329</w:t>
          </w:r>
          <w:r w:rsidRPr="00DB4403">
            <w:rPr>
              <w:rStyle w:val="variable"/>
            </w:rPr>
            <w:fldChar w:fldCharType="end"/>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5FDE5867" w14:textId="77777777">
      <w:tc>
        <w:tcPr>
          <w:tcW w:w="4782" w:type="dxa"/>
        </w:tcPr>
        <w:p w14:paraId="1BCC3ED0"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334</w:t>
          </w:r>
          <w:r w:rsidRPr="00DB4403">
            <w:rPr>
              <w:rStyle w:val="variable"/>
            </w:rPr>
            <w:fldChar w:fldCharType="end"/>
          </w:r>
        </w:p>
      </w:tc>
      <w:tc>
        <w:tcPr>
          <w:tcW w:w="4803" w:type="dxa"/>
        </w:tcPr>
        <w:p w14:paraId="05927D52" w14:textId="77777777" w:rsidR="00416FC1" w:rsidRPr="00DB4403" w:rsidRDefault="00416FC1">
          <w:pPr>
            <w:pStyle w:val="td1"/>
          </w:pP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604F84F3" w14:textId="77777777">
      <w:tc>
        <w:tcPr>
          <w:tcW w:w="4819" w:type="dxa"/>
        </w:tcPr>
        <w:p w14:paraId="3CCC867E" w14:textId="77777777" w:rsidR="00416FC1" w:rsidRPr="00DB4403" w:rsidRDefault="00416FC1">
          <w:pPr>
            <w:pStyle w:val="td3"/>
          </w:pPr>
        </w:p>
      </w:tc>
      <w:tc>
        <w:tcPr>
          <w:tcW w:w="4766" w:type="dxa"/>
        </w:tcPr>
        <w:p w14:paraId="0D50656B"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335</w:t>
          </w:r>
          <w:r w:rsidRPr="00DB4403">
            <w:rPr>
              <w:rStyle w:val="variable"/>
            </w:rPr>
            <w:fldChar w:fldCharType="end"/>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498163B6" w14:textId="77777777">
      <w:tc>
        <w:tcPr>
          <w:tcW w:w="4782" w:type="dxa"/>
        </w:tcPr>
        <w:p w14:paraId="4A327697"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346</w:t>
          </w:r>
          <w:r w:rsidRPr="00DB4403">
            <w:rPr>
              <w:rStyle w:val="variable"/>
            </w:rPr>
            <w:fldChar w:fldCharType="end"/>
          </w:r>
        </w:p>
      </w:tc>
      <w:tc>
        <w:tcPr>
          <w:tcW w:w="4803" w:type="dxa"/>
        </w:tcPr>
        <w:p w14:paraId="0CFC637D" w14:textId="77777777" w:rsidR="00416FC1" w:rsidRPr="00DB4403" w:rsidRDefault="00416FC1">
          <w:pPr>
            <w:pStyle w:val="td1"/>
          </w:pP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689E6C52" w14:textId="77777777">
      <w:tc>
        <w:tcPr>
          <w:tcW w:w="4819" w:type="dxa"/>
        </w:tcPr>
        <w:p w14:paraId="0A092447" w14:textId="77777777" w:rsidR="00416FC1" w:rsidRPr="00DB4403" w:rsidRDefault="00416FC1">
          <w:pPr>
            <w:pStyle w:val="td3"/>
          </w:pPr>
        </w:p>
      </w:tc>
      <w:tc>
        <w:tcPr>
          <w:tcW w:w="4766" w:type="dxa"/>
        </w:tcPr>
        <w:p w14:paraId="1BC17B28"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347</w:t>
          </w:r>
          <w:r w:rsidRPr="00DB4403">
            <w:rPr>
              <w:rStyle w:val="variable"/>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12578251" w14:textId="77777777">
      <w:tc>
        <w:tcPr>
          <w:tcW w:w="4782" w:type="dxa"/>
        </w:tcPr>
        <w:p w14:paraId="6D6B8014"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8</w:t>
          </w:r>
          <w:r w:rsidRPr="00DB4403">
            <w:rPr>
              <w:rStyle w:val="variable"/>
            </w:rPr>
            <w:fldChar w:fldCharType="end"/>
          </w:r>
        </w:p>
      </w:tc>
      <w:tc>
        <w:tcPr>
          <w:tcW w:w="4803" w:type="dxa"/>
        </w:tcPr>
        <w:p w14:paraId="501D6278" w14:textId="77777777" w:rsidR="00416FC1" w:rsidRPr="00DB4403" w:rsidRDefault="00416FC1">
          <w:pPr>
            <w:pStyle w:val="td1"/>
          </w:pP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311"/>
      <w:gridCol w:w="4329"/>
    </w:tblGrid>
    <w:tr w:rsidR="00416FC1" w:rsidRPr="00DB4403" w14:paraId="20436C0C" w14:textId="77777777">
      <w:tc>
        <w:tcPr>
          <w:tcW w:w="4782" w:type="dxa"/>
        </w:tcPr>
        <w:p w14:paraId="296378D7" w14:textId="77777777" w:rsidR="00416FC1" w:rsidRPr="00DB4403" w:rsidRDefault="00416FC1">
          <w:pPr>
            <w:pStyle w:val="pFrameFooterText2"/>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354</w:t>
          </w:r>
          <w:r w:rsidRPr="00DB4403">
            <w:rPr>
              <w:rStyle w:val="variable"/>
            </w:rPr>
            <w:fldChar w:fldCharType="end"/>
          </w:r>
        </w:p>
      </w:tc>
      <w:tc>
        <w:tcPr>
          <w:tcW w:w="4803" w:type="dxa"/>
        </w:tcPr>
        <w:p w14:paraId="681F9FD4" w14:textId="77777777" w:rsidR="00416FC1" w:rsidRPr="00DB4403" w:rsidRDefault="00416FC1">
          <w:pPr>
            <w:pStyle w:val="td1"/>
          </w:pP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4A08B9AD" w14:textId="77777777">
      <w:tc>
        <w:tcPr>
          <w:tcW w:w="4819" w:type="dxa"/>
        </w:tcPr>
        <w:p w14:paraId="48C851F4" w14:textId="77777777" w:rsidR="00416FC1" w:rsidRPr="00DB4403" w:rsidRDefault="00416FC1">
          <w:pPr>
            <w:pStyle w:val="td3"/>
          </w:pPr>
        </w:p>
      </w:tc>
      <w:tc>
        <w:tcPr>
          <w:tcW w:w="4766" w:type="dxa"/>
        </w:tcPr>
        <w:p w14:paraId="47FCD874"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355</w:t>
          </w:r>
          <w:r w:rsidRPr="00DB4403">
            <w:rPr>
              <w:rStyle w:val="variable"/>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10" w:type="dxa"/>
      </w:tblCellMar>
      <w:tblLook w:val="0000" w:firstRow="0" w:lastRow="0" w:firstColumn="0" w:lastColumn="0" w:noHBand="0" w:noVBand="0"/>
    </w:tblPr>
    <w:tblGrid>
      <w:gridCol w:w="4864"/>
      <w:gridCol w:w="4811"/>
    </w:tblGrid>
    <w:tr w:rsidR="00416FC1" w:rsidRPr="00DB4403" w14:paraId="5B3FF24E" w14:textId="77777777">
      <w:tc>
        <w:tcPr>
          <w:tcW w:w="4819" w:type="dxa"/>
        </w:tcPr>
        <w:p w14:paraId="25E13A7A" w14:textId="77777777" w:rsidR="00416FC1" w:rsidRPr="00DB4403" w:rsidRDefault="00416FC1">
          <w:pPr>
            <w:pStyle w:val="td3"/>
          </w:pPr>
        </w:p>
      </w:tc>
      <w:tc>
        <w:tcPr>
          <w:tcW w:w="4766" w:type="dxa"/>
        </w:tcPr>
        <w:p w14:paraId="4C8D13DD" w14:textId="77777777" w:rsidR="00416FC1" w:rsidRPr="00DB4403" w:rsidRDefault="00416FC1">
          <w:pPr>
            <w:pStyle w:val="td4"/>
          </w:pPr>
          <w:r w:rsidRPr="00DB4403">
            <w:rPr>
              <w:rStyle w:val="variable"/>
            </w:rPr>
            <w:fldChar w:fldCharType="begin"/>
          </w:r>
          <w:r w:rsidRPr="00DB4403">
            <w:rPr>
              <w:rStyle w:val="variable"/>
            </w:rPr>
            <w:instrText xml:space="preserve"> PAGE \* Arabic  \* MERGEFORMAT </w:instrText>
          </w:r>
          <w:r w:rsidRPr="00DB4403">
            <w:rPr>
              <w:rStyle w:val="variable"/>
            </w:rPr>
            <w:fldChar w:fldCharType="separate"/>
          </w:r>
          <w:r w:rsidR="001F6D43">
            <w:rPr>
              <w:rStyle w:val="variable"/>
              <w:noProof/>
            </w:rPr>
            <w:t>7</w:t>
          </w:r>
          <w:r w:rsidRPr="00DB4403">
            <w:rPr>
              <w:rStyle w:val="variable"/>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AA37F" w14:textId="77777777" w:rsidR="00E45A5C" w:rsidRDefault="00E45A5C" w:rsidP="00B17F0D">
      <w:r>
        <w:separator/>
      </w:r>
    </w:p>
  </w:footnote>
  <w:footnote w:type="continuationSeparator" w:id="0">
    <w:p w14:paraId="12E0F0EB" w14:textId="77777777" w:rsidR="00E45A5C" w:rsidRDefault="00E45A5C" w:rsidP="00B17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3DE3" w14:textId="77777777" w:rsidR="00416FC1" w:rsidRDefault="00416FC1">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F4103" w14:textId="77777777" w:rsidR="00416FC1" w:rsidRDefault="00416FC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B649" w14:textId="77777777" w:rsidR="00416FC1" w:rsidRDefault="00416FC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BC432" w14:textId="77777777" w:rsidR="00416FC1" w:rsidRDefault="00416FC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6548D" w14:textId="77777777" w:rsidR="00416FC1" w:rsidRDefault="00416FC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6D011" w14:textId="77777777" w:rsidR="00416FC1" w:rsidRDefault="00416FC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BD48F" w14:textId="77777777" w:rsidR="00416FC1" w:rsidRDefault="00416FC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A48E" w14:textId="77777777" w:rsidR="00416FC1" w:rsidRDefault="00416FC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B153" w14:textId="77777777" w:rsidR="00416FC1" w:rsidRDefault="00416FC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96E5" w14:textId="77777777" w:rsidR="00416FC1" w:rsidRDefault="00416FC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753DA" w14:textId="77777777" w:rsidR="00416FC1" w:rsidRDefault="00416FC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10E6" w14:textId="77777777" w:rsidR="00416FC1" w:rsidRDefault="00416FC1">
    <w:r>
      <w:cr/>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3CB2" w14:textId="77777777" w:rsidR="00416FC1" w:rsidRDefault="00416FC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087DF" w14:textId="77777777" w:rsidR="00416FC1" w:rsidRDefault="00416FC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5BAAB" w14:textId="77777777" w:rsidR="00416FC1" w:rsidRDefault="00416FC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C2EB" w14:textId="77777777" w:rsidR="00416FC1" w:rsidRDefault="00416FC1"/>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2B115" w14:textId="77777777" w:rsidR="00416FC1" w:rsidRDefault="00416FC1"/>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B57" w14:textId="77777777" w:rsidR="00416FC1" w:rsidRDefault="00416FC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6F3C7" w14:textId="77777777" w:rsidR="00416FC1" w:rsidRDefault="00416FC1"/>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6197" w14:textId="77777777" w:rsidR="00416FC1" w:rsidRDefault="00416FC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A8433" w14:textId="77777777" w:rsidR="00416FC1" w:rsidRDefault="00416FC1"/>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3F68" w14:textId="77777777" w:rsidR="00416FC1" w:rsidRDefault="00416FC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C09F" w14:textId="77777777" w:rsidR="00416FC1" w:rsidRDefault="00416FC1"/>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419FF" w14:textId="77777777" w:rsidR="00416FC1" w:rsidRDefault="00416FC1"/>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9AAE" w14:textId="77777777" w:rsidR="00416FC1" w:rsidRDefault="00416FC1"/>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5FAA" w14:textId="77777777" w:rsidR="00416FC1" w:rsidRDefault="00416FC1"/>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EF458" w14:textId="77777777" w:rsidR="00416FC1" w:rsidRDefault="00416FC1"/>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D14F" w14:textId="77777777" w:rsidR="00416FC1" w:rsidRDefault="00416FC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18D7" w14:textId="77777777" w:rsidR="00416FC1" w:rsidRDefault="00416FC1"/>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AAB22" w14:textId="77777777" w:rsidR="00416FC1" w:rsidRDefault="00416FC1"/>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EBAF" w14:textId="77777777" w:rsidR="00416FC1" w:rsidRDefault="00416FC1"/>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CA66" w14:textId="77777777" w:rsidR="00416FC1" w:rsidRDefault="00416FC1"/>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F0A8" w14:textId="77777777" w:rsidR="00416FC1" w:rsidRDefault="00416FC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4AEE" w14:textId="77777777" w:rsidR="00416FC1" w:rsidRDefault="00416FC1"/>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165F" w14:textId="77777777" w:rsidR="00416FC1" w:rsidRDefault="00416FC1"/>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BAA0C" w14:textId="77777777" w:rsidR="00416FC1" w:rsidRDefault="00416FC1"/>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3ECD" w14:textId="77777777" w:rsidR="00416FC1" w:rsidRDefault="00416FC1"/>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AF25" w14:textId="77777777" w:rsidR="00416FC1" w:rsidRDefault="00416FC1"/>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FDEB" w14:textId="77777777" w:rsidR="00416FC1" w:rsidRDefault="00416FC1"/>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451F" w14:textId="77777777" w:rsidR="00416FC1" w:rsidRDefault="00416FC1"/>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5269" w14:textId="77777777" w:rsidR="00416FC1" w:rsidRDefault="00416FC1"/>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5992" w14:textId="77777777" w:rsidR="00416FC1" w:rsidRDefault="00416FC1"/>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210E5" w14:textId="77777777" w:rsidR="00416FC1" w:rsidRDefault="00416FC1"/>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CA8A8" w14:textId="77777777" w:rsidR="00416FC1" w:rsidRDefault="00416FC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3085A" w14:textId="77777777" w:rsidR="00416FC1" w:rsidRDefault="00416FC1"/>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2ACCC" w14:textId="77777777" w:rsidR="00416FC1" w:rsidRDefault="00416FC1"/>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567C" w14:textId="77777777" w:rsidR="00416FC1" w:rsidRDefault="00416FC1"/>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A4FC" w14:textId="77777777" w:rsidR="00416FC1" w:rsidRDefault="00416FC1"/>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C23B6" w14:textId="77777777" w:rsidR="00416FC1" w:rsidRDefault="00416FC1"/>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8304" w14:textId="77777777" w:rsidR="00416FC1" w:rsidRDefault="00416FC1"/>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DA5C" w14:textId="77777777" w:rsidR="00416FC1" w:rsidRDefault="00416FC1"/>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94CF" w14:textId="77777777" w:rsidR="00416FC1" w:rsidRDefault="00416FC1"/>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9B1D" w14:textId="77777777" w:rsidR="00416FC1" w:rsidRDefault="00416FC1"/>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D80D" w14:textId="77777777" w:rsidR="00416FC1" w:rsidRDefault="00416FC1"/>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3B18" w14:textId="77777777" w:rsidR="00416FC1" w:rsidRDefault="00416FC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5057" w14:textId="77777777" w:rsidR="00416FC1" w:rsidRDefault="00416FC1"/>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10DBE" w14:textId="77777777" w:rsidR="00416FC1" w:rsidRDefault="00416FC1"/>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1C7C" w14:textId="77777777" w:rsidR="00416FC1" w:rsidRDefault="00416FC1"/>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BB81" w14:textId="77777777" w:rsidR="00416FC1" w:rsidRDefault="00416FC1"/>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2DBA" w14:textId="77777777" w:rsidR="00416FC1" w:rsidRDefault="00416FC1"/>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D763" w14:textId="77777777" w:rsidR="00416FC1" w:rsidRDefault="00416FC1"/>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63F1D" w14:textId="77777777" w:rsidR="00416FC1" w:rsidRDefault="00416FC1"/>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5331" w14:textId="77777777" w:rsidR="00416FC1" w:rsidRDefault="00416FC1"/>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032F" w14:textId="77777777" w:rsidR="00416FC1" w:rsidRDefault="00416FC1"/>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4E62" w14:textId="77777777" w:rsidR="00416FC1" w:rsidRDefault="00416FC1"/>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DCE02" w14:textId="77777777" w:rsidR="00416FC1" w:rsidRDefault="00416FC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EBB13" w14:textId="77777777" w:rsidR="00416FC1" w:rsidRDefault="00416FC1"/>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FB558" w14:textId="77777777" w:rsidR="00416FC1" w:rsidRDefault="00416FC1"/>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17D54" w14:textId="77777777" w:rsidR="00416FC1" w:rsidRDefault="00416FC1"/>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3622" w14:textId="77777777" w:rsidR="00416FC1" w:rsidRDefault="00416FC1"/>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85C6" w14:textId="77777777" w:rsidR="00416FC1" w:rsidRDefault="00416FC1"/>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7CF2" w14:textId="77777777" w:rsidR="00416FC1" w:rsidRDefault="00416FC1"/>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EA66" w14:textId="77777777" w:rsidR="00416FC1" w:rsidRDefault="00416FC1"/>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9D93" w14:textId="77777777" w:rsidR="00416FC1" w:rsidRDefault="00416FC1"/>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1E31" w14:textId="77777777" w:rsidR="00416FC1" w:rsidRDefault="00416FC1"/>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6850" w14:textId="77777777" w:rsidR="00416FC1" w:rsidRDefault="00416FC1"/>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46498" w14:textId="77777777" w:rsidR="00416FC1" w:rsidRDefault="00416FC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0D5F" w14:textId="77777777" w:rsidR="00416FC1" w:rsidRDefault="00416FC1"/>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A6EF" w14:textId="77777777" w:rsidR="00416FC1" w:rsidRDefault="00416FC1"/>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580C" w14:textId="77777777" w:rsidR="00416FC1" w:rsidRDefault="00416FC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DABF6" w14:textId="77777777" w:rsidR="00416FC1" w:rsidRDefault="00416F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EA5"/>
    <w:multiLevelType w:val="multilevel"/>
    <w:tmpl w:val="18222C7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B84F1B"/>
    <w:multiLevelType w:val="multilevel"/>
    <w:tmpl w:val="E3B07642"/>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0F5DB5"/>
    <w:multiLevelType w:val="multilevel"/>
    <w:tmpl w:val="811C8BC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5D7C33"/>
    <w:multiLevelType w:val="multilevel"/>
    <w:tmpl w:val="1B0AD3F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640110"/>
    <w:multiLevelType w:val="multilevel"/>
    <w:tmpl w:val="E4AADAF0"/>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53D7F"/>
    <w:multiLevelType w:val="multilevel"/>
    <w:tmpl w:val="DEB0907C"/>
    <w:lvl w:ilvl="0">
      <w:numFmt w:val="bullet"/>
      <w:lvlText w:val=""/>
      <w:lvlJc w:val="right"/>
      <w:pPr>
        <w:tabs>
          <w:tab w:val="num" w:pos="495"/>
        </w:tabs>
        <w:spacing w:before="180" w:after="90" w:line="0" w:lineRule="atLeast"/>
        <w:ind w:left="495" w:hanging="210"/>
      </w:pPr>
      <w:rPr>
        <w:rFonts w:ascii="华文宋体" w:hAnsi="Symbol"/>
        <w:color w:val="FF000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745AEF"/>
    <w:multiLevelType w:val="multilevel"/>
    <w:tmpl w:val="BC0CCE00"/>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7627FC"/>
    <w:multiLevelType w:val="multilevel"/>
    <w:tmpl w:val="446EB74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7E6F01"/>
    <w:multiLevelType w:val="multilevel"/>
    <w:tmpl w:val="B0BEF242"/>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9F6374"/>
    <w:multiLevelType w:val="multilevel"/>
    <w:tmpl w:val="68C6D07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454839"/>
    <w:multiLevelType w:val="multilevel"/>
    <w:tmpl w:val="DD20CF1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551D0E"/>
    <w:multiLevelType w:val="multilevel"/>
    <w:tmpl w:val="BEFA2A6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D562AD"/>
    <w:multiLevelType w:val="multilevel"/>
    <w:tmpl w:val="91F8712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F47D73"/>
    <w:multiLevelType w:val="multilevel"/>
    <w:tmpl w:val="0F00ECF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5B6CC0"/>
    <w:multiLevelType w:val="multilevel"/>
    <w:tmpl w:val="A8CE90F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3674244"/>
    <w:multiLevelType w:val="multilevel"/>
    <w:tmpl w:val="F94A4CF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712913"/>
    <w:multiLevelType w:val="multilevel"/>
    <w:tmpl w:val="F1F8801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8665B2"/>
    <w:multiLevelType w:val="multilevel"/>
    <w:tmpl w:val="72243EE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3D52B3F"/>
    <w:multiLevelType w:val="multilevel"/>
    <w:tmpl w:val="88BC33C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41B3618"/>
    <w:multiLevelType w:val="multilevel"/>
    <w:tmpl w:val="E23A82B0"/>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3400B1"/>
    <w:multiLevelType w:val="multilevel"/>
    <w:tmpl w:val="632C1C1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4E330A5"/>
    <w:multiLevelType w:val="multilevel"/>
    <w:tmpl w:val="CD98B46E"/>
    <w:lvl w:ilvl="0">
      <w:start w:val="7"/>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EC77F4"/>
    <w:multiLevelType w:val="multilevel"/>
    <w:tmpl w:val="4F4C820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ED2B1E"/>
    <w:multiLevelType w:val="multilevel"/>
    <w:tmpl w:val="B2062CE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51054A4"/>
    <w:multiLevelType w:val="multilevel"/>
    <w:tmpl w:val="AA7AB35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5E96A1D"/>
    <w:multiLevelType w:val="multilevel"/>
    <w:tmpl w:val="71765ED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60360ED"/>
    <w:multiLevelType w:val="multilevel"/>
    <w:tmpl w:val="53DC710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61043AF"/>
    <w:multiLevelType w:val="multilevel"/>
    <w:tmpl w:val="AD2E4A1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6423A08"/>
    <w:multiLevelType w:val="multilevel"/>
    <w:tmpl w:val="24D66F5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68375BE"/>
    <w:multiLevelType w:val="multilevel"/>
    <w:tmpl w:val="A7D2A6A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6A633F8"/>
    <w:multiLevelType w:val="multilevel"/>
    <w:tmpl w:val="E70C521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6ED7201"/>
    <w:multiLevelType w:val="multilevel"/>
    <w:tmpl w:val="D2A8FE8E"/>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70C0E0A"/>
    <w:multiLevelType w:val="multilevel"/>
    <w:tmpl w:val="A75286E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82942CB"/>
    <w:multiLevelType w:val="multilevel"/>
    <w:tmpl w:val="5A420D7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872303D"/>
    <w:multiLevelType w:val="multilevel"/>
    <w:tmpl w:val="A3EAE8E4"/>
    <w:lvl w:ilvl="0">
      <w:numFmt w:val="bullet"/>
      <w:lvlText w:val=""/>
      <w:lvlJc w:val="right"/>
      <w:pPr>
        <w:tabs>
          <w:tab w:val="num" w:pos="495"/>
        </w:tabs>
        <w:spacing w:before="180" w:after="90" w:line="0" w:lineRule="atLeast"/>
        <w:ind w:left="495" w:hanging="210"/>
      </w:pPr>
      <w:rPr>
        <w:rFonts w:ascii="华文宋体" w:hAnsi="Symbol"/>
        <w:color w:val="FF000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88A3E95"/>
    <w:multiLevelType w:val="multilevel"/>
    <w:tmpl w:val="23EC7D0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94416CC"/>
    <w:multiLevelType w:val="multilevel"/>
    <w:tmpl w:val="659680A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174ED6"/>
    <w:multiLevelType w:val="multilevel"/>
    <w:tmpl w:val="49CA2E2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A2134C0"/>
    <w:multiLevelType w:val="multilevel"/>
    <w:tmpl w:val="DA244B7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A5930F4"/>
    <w:multiLevelType w:val="multilevel"/>
    <w:tmpl w:val="5AD63F5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A75589D"/>
    <w:multiLevelType w:val="multilevel"/>
    <w:tmpl w:val="B1769E62"/>
    <w:lvl w:ilvl="0">
      <w:start w:val="1"/>
      <w:numFmt w:val="decimal"/>
      <w:lvlText w:val="%1."/>
      <w:lvlJc w:val="right"/>
      <w:pPr>
        <w:tabs>
          <w:tab w:val="num" w:pos="495"/>
        </w:tabs>
        <w:spacing w:before="180" w:after="90" w:line="0" w:lineRule="atLeast"/>
        <w:ind w:left="495" w:hanging="210"/>
      </w:pPr>
      <w:rPr>
        <w:rFonts w:ascii="华文宋体"/>
        <w:color w:val="FF000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A81236E"/>
    <w:multiLevelType w:val="multilevel"/>
    <w:tmpl w:val="EF7ACDE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AB03B59"/>
    <w:multiLevelType w:val="multilevel"/>
    <w:tmpl w:val="04A482B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B1D02F3"/>
    <w:multiLevelType w:val="multilevel"/>
    <w:tmpl w:val="AE9C338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5614EB"/>
    <w:multiLevelType w:val="multilevel"/>
    <w:tmpl w:val="4966361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B877450"/>
    <w:multiLevelType w:val="multilevel"/>
    <w:tmpl w:val="01E6398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B9051D9"/>
    <w:multiLevelType w:val="multilevel"/>
    <w:tmpl w:val="8212884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BC7724C"/>
    <w:multiLevelType w:val="multilevel"/>
    <w:tmpl w:val="4ECC613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C571FF3"/>
    <w:multiLevelType w:val="multilevel"/>
    <w:tmpl w:val="CF101C6E"/>
    <w:lvl w:ilvl="0">
      <w:numFmt w:val="decimal"/>
      <w:lvlText w:val=""/>
      <w:lvlJc w:val="left"/>
    </w:lvl>
    <w:lvl w:ilvl="1">
      <w:numFmt w:val="decimal"/>
      <w:lvlText w:val=""/>
      <w:lvlJc w:val="left"/>
    </w:lvl>
    <w:lvl w:ilvl="2">
      <w:numFmt w:val="bullet"/>
      <w:lvlText w:val=""/>
      <w:lvlJc w:val="right"/>
      <w:pPr>
        <w:tabs>
          <w:tab w:val="num" w:pos="1485"/>
        </w:tabs>
        <w:spacing w:before="180" w:after="90" w:line="0" w:lineRule="atLeast"/>
        <w:ind w:left="1485" w:hanging="210"/>
      </w:pPr>
      <w:rPr>
        <w:rFonts w:ascii="华文宋体" w:hAnsi="Symbol"/>
        <w:color w:val="404040"/>
        <w:sz w:val="21"/>
        <w:szCs w:val="21"/>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C6360FC"/>
    <w:multiLevelType w:val="multilevel"/>
    <w:tmpl w:val="D17CFF6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6A70E4"/>
    <w:multiLevelType w:val="multilevel"/>
    <w:tmpl w:val="47C6FD6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CAC46A4"/>
    <w:multiLevelType w:val="multilevel"/>
    <w:tmpl w:val="98C413D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CB47C6C"/>
    <w:multiLevelType w:val="multilevel"/>
    <w:tmpl w:val="34FACDA6"/>
    <w:lvl w:ilvl="0">
      <w:numFmt w:val="bullet"/>
      <w:lvlText w:val=""/>
      <w:lvlJc w:val="right"/>
      <w:pPr>
        <w:tabs>
          <w:tab w:val="num" w:pos="495"/>
        </w:tabs>
        <w:spacing w:before="180" w:after="90" w:line="0" w:lineRule="atLeast"/>
        <w:ind w:left="495" w:hanging="210"/>
      </w:pPr>
      <w:rPr>
        <w:rFonts w:ascii="华文宋体" w:hAnsi="Symbol"/>
        <w:color w:val="555454"/>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CC227E3"/>
    <w:multiLevelType w:val="multilevel"/>
    <w:tmpl w:val="B8F8A13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D080B88"/>
    <w:multiLevelType w:val="multilevel"/>
    <w:tmpl w:val="1DD25B9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D6755B2"/>
    <w:multiLevelType w:val="multilevel"/>
    <w:tmpl w:val="B574BC16"/>
    <w:lvl w:ilvl="0">
      <w:numFmt w:val="bullet"/>
      <w:lvlText w:val=""/>
      <w:lvlJc w:val="right"/>
      <w:pPr>
        <w:tabs>
          <w:tab w:val="num" w:pos="495"/>
        </w:tabs>
        <w:spacing w:before="180" w:after="90" w:line="0" w:lineRule="atLeast"/>
        <w:ind w:left="495" w:hanging="210"/>
      </w:pPr>
      <w:rPr>
        <w:rFonts w:ascii="华文宋体" w:hAnsi="Symbol"/>
        <w:color w:val="FF000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D68034F"/>
    <w:multiLevelType w:val="multilevel"/>
    <w:tmpl w:val="553A16A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D90034F"/>
    <w:multiLevelType w:val="multilevel"/>
    <w:tmpl w:val="27C2BC2E"/>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D9C540A"/>
    <w:multiLevelType w:val="multilevel"/>
    <w:tmpl w:val="987C3D5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DF22817"/>
    <w:multiLevelType w:val="multilevel"/>
    <w:tmpl w:val="68FAB2B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E103DD8"/>
    <w:multiLevelType w:val="multilevel"/>
    <w:tmpl w:val="6BF87B0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E337204"/>
    <w:multiLevelType w:val="multilevel"/>
    <w:tmpl w:val="8F32F55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E3830C4"/>
    <w:multiLevelType w:val="multilevel"/>
    <w:tmpl w:val="080AECB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E434C5F"/>
    <w:multiLevelType w:val="multilevel"/>
    <w:tmpl w:val="18C0D7E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E6617B8"/>
    <w:multiLevelType w:val="multilevel"/>
    <w:tmpl w:val="3C4806A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E771929"/>
    <w:multiLevelType w:val="multilevel"/>
    <w:tmpl w:val="EF6A339A"/>
    <w:lvl w:ilvl="0">
      <w:numFmt w:val="bullet"/>
      <w:lvlText w:val=""/>
      <w:lvlJc w:val="right"/>
      <w:pPr>
        <w:tabs>
          <w:tab w:val="num" w:pos="495"/>
        </w:tabs>
        <w:spacing w:before="180" w:after="90" w:line="0" w:lineRule="atLeast"/>
        <w:ind w:left="495" w:hanging="210"/>
      </w:pPr>
      <w:rPr>
        <w:rFonts w:ascii="Source Han Sans CN Normal"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E865171"/>
    <w:multiLevelType w:val="multilevel"/>
    <w:tmpl w:val="5A806E4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E8C3AAF"/>
    <w:multiLevelType w:val="multilevel"/>
    <w:tmpl w:val="081C72C0"/>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E92356A"/>
    <w:multiLevelType w:val="multilevel"/>
    <w:tmpl w:val="D2D24F66"/>
    <w:lvl w:ilvl="0">
      <w:numFmt w:val="bullet"/>
      <w:lvlText w:val=""/>
      <w:lvlJc w:val="right"/>
      <w:pPr>
        <w:tabs>
          <w:tab w:val="num" w:pos="495"/>
        </w:tabs>
        <w:spacing w:before="180" w:after="90" w:line="0" w:lineRule="atLeast"/>
        <w:ind w:left="495" w:hanging="210"/>
      </w:pPr>
      <w:rPr>
        <w:rFonts w:ascii="华文宋体" w:hAnsi="Symbol"/>
        <w:color w:val="555454"/>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EBF608C"/>
    <w:multiLevelType w:val="multilevel"/>
    <w:tmpl w:val="2708BC5E"/>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EED39F7"/>
    <w:multiLevelType w:val="multilevel"/>
    <w:tmpl w:val="FF74D36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EED45DA"/>
    <w:multiLevelType w:val="multilevel"/>
    <w:tmpl w:val="1988D0D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F167222"/>
    <w:multiLevelType w:val="multilevel"/>
    <w:tmpl w:val="B948862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F195B2A"/>
    <w:multiLevelType w:val="multilevel"/>
    <w:tmpl w:val="475C2A86"/>
    <w:lvl w:ilvl="0">
      <w:numFmt w:val="bullet"/>
      <w:lvlText w:val=""/>
      <w:lvlJc w:val="right"/>
      <w:pPr>
        <w:tabs>
          <w:tab w:val="num" w:pos="495"/>
        </w:tabs>
        <w:spacing w:before="180" w:after="90" w:line="0" w:lineRule="atLeast"/>
        <w:ind w:left="495" w:hanging="210"/>
      </w:pPr>
      <w:rPr>
        <w:rFonts w:ascii="华文宋体" w:hAnsi="Symbol"/>
        <w:color w:val="555454"/>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F200185"/>
    <w:multiLevelType w:val="multilevel"/>
    <w:tmpl w:val="12C0D35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F2A68C3"/>
    <w:multiLevelType w:val="multilevel"/>
    <w:tmpl w:val="7FA0C32A"/>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F403BB9"/>
    <w:multiLevelType w:val="multilevel"/>
    <w:tmpl w:val="CD9ED36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F6F4DF5"/>
    <w:multiLevelType w:val="multilevel"/>
    <w:tmpl w:val="CCBE2E9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F7956E5"/>
    <w:multiLevelType w:val="multilevel"/>
    <w:tmpl w:val="C6D45CB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F846129"/>
    <w:multiLevelType w:val="multilevel"/>
    <w:tmpl w:val="779AB27A"/>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FF564DD"/>
    <w:multiLevelType w:val="multilevel"/>
    <w:tmpl w:val="584A7A7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0A83F46"/>
    <w:multiLevelType w:val="multilevel"/>
    <w:tmpl w:val="40B602A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0BB1B9D"/>
    <w:multiLevelType w:val="multilevel"/>
    <w:tmpl w:val="F5FEB13E"/>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0D44634"/>
    <w:multiLevelType w:val="multilevel"/>
    <w:tmpl w:val="E9CCBCF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14E1813"/>
    <w:multiLevelType w:val="multilevel"/>
    <w:tmpl w:val="9A8A469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1632A50"/>
    <w:multiLevelType w:val="multilevel"/>
    <w:tmpl w:val="F0DE0FA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1AC2A30"/>
    <w:multiLevelType w:val="multilevel"/>
    <w:tmpl w:val="7840C46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1F94154"/>
    <w:multiLevelType w:val="multilevel"/>
    <w:tmpl w:val="CA32722C"/>
    <w:lvl w:ilvl="0">
      <w:start w:val="5"/>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20342AD"/>
    <w:multiLevelType w:val="multilevel"/>
    <w:tmpl w:val="767C161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21561A4"/>
    <w:multiLevelType w:val="multilevel"/>
    <w:tmpl w:val="1B6EA1F4"/>
    <w:lvl w:ilvl="0">
      <w:numFmt w:val="bullet"/>
      <w:lvlText w:val=""/>
      <w:lvlJc w:val="right"/>
      <w:pPr>
        <w:tabs>
          <w:tab w:val="num" w:pos="495"/>
        </w:tabs>
        <w:spacing w:before="180" w:after="90" w:line="0" w:lineRule="atLeast"/>
        <w:ind w:left="495" w:hanging="210"/>
      </w:pPr>
      <w:rPr>
        <w:rFonts w:ascii="Source Han Sans CN Normal"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27367C6"/>
    <w:multiLevelType w:val="multilevel"/>
    <w:tmpl w:val="B1BAB2B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29C1D9A"/>
    <w:multiLevelType w:val="multilevel"/>
    <w:tmpl w:val="8C066944"/>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3025608"/>
    <w:multiLevelType w:val="multilevel"/>
    <w:tmpl w:val="85E6358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3236808"/>
    <w:multiLevelType w:val="multilevel"/>
    <w:tmpl w:val="9C2AA10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35A28C7"/>
    <w:multiLevelType w:val="multilevel"/>
    <w:tmpl w:val="3154E1A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36960A2"/>
    <w:multiLevelType w:val="multilevel"/>
    <w:tmpl w:val="D7A0BC9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38D407B"/>
    <w:multiLevelType w:val="multilevel"/>
    <w:tmpl w:val="C36CB0B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3CE7A9A"/>
    <w:multiLevelType w:val="multilevel"/>
    <w:tmpl w:val="4C106F1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3D04831"/>
    <w:multiLevelType w:val="multilevel"/>
    <w:tmpl w:val="79CE593C"/>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3F30CFA"/>
    <w:multiLevelType w:val="multilevel"/>
    <w:tmpl w:val="154090E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40068F9"/>
    <w:multiLevelType w:val="multilevel"/>
    <w:tmpl w:val="A5F2E176"/>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4523B64"/>
    <w:multiLevelType w:val="multilevel"/>
    <w:tmpl w:val="71427B7C"/>
    <w:lvl w:ilvl="0">
      <w:numFmt w:val="decimal"/>
      <w:lvlText w:val=""/>
      <w:lvlJc w:val="left"/>
    </w:lvl>
    <w:lvl w:ilvl="1">
      <w:numFmt w:val="decimal"/>
      <w:lvlText w:val=""/>
      <w:lvlJc w:val="left"/>
    </w:lvl>
    <w:lvl w:ilvl="2">
      <w:numFmt w:val="bullet"/>
      <w:lvlText w:val=""/>
      <w:lvlJc w:val="right"/>
      <w:pPr>
        <w:tabs>
          <w:tab w:val="num" w:pos="1485"/>
        </w:tabs>
        <w:spacing w:before="180" w:after="90" w:line="0" w:lineRule="atLeast"/>
        <w:ind w:left="1485" w:hanging="210"/>
      </w:pPr>
      <w:rPr>
        <w:rFonts w:ascii="华文宋体" w:hAnsi="Symbol"/>
        <w:color w:val="404040"/>
        <w:sz w:val="21"/>
        <w:szCs w:val="21"/>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48D2830"/>
    <w:multiLevelType w:val="multilevel"/>
    <w:tmpl w:val="EE861D16"/>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4A53F7A"/>
    <w:multiLevelType w:val="multilevel"/>
    <w:tmpl w:val="D1E611A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4C33590"/>
    <w:multiLevelType w:val="multilevel"/>
    <w:tmpl w:val="2620EDBC"/>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4E60210"/>
    <w:multiLevelType w:val="multilevel"/>
    <w:tmpl w:val="A0068630"/>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4E96FDF"/>
    <w:multiLevelType w:val="multilevel"/>
    <w:tmpl w:val="27A66CE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51326B2"/>
    <w:multiLevelType w:val="multilevel"/>
    <w:tmpl w:val="7FC417CE"/>
    <w:lvl w:ilvl="0">
      <w:numFmt w:val="bullet"/>
      <w:lvlText w:val=""/>
      <w:lvlJc w:val="right"/>
      <w:pPr>
        <w:tabs>
          <w:tab w:val="num" w:pos="495"/>
        </w:tabs>
        <w:spacing w:before="180" w:after="90" w:line="0" w:lineRule="atLeast"/>
        <w:ind w:left="495" w:hanging="210"/>
      </w:pPr>
      <w:rPr>
        <w:rFonts w:ascii="华文宋体" w:hAnsi="Symbol"/>
        <w:color w:val="555454"/>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52323EB"/>
    <w:multiLevelType w:val="multilevel"/>
    <w:tmpl w:val="505EB206"/>
    <w:lvl w:ilvl="0">
      <w:numFmt w:val="decimal"/>
      <w:lvlText w:val=""/>
      <w:lvlJc w:val="left"/>
    </w:lvl>
    <w:lvl w:ilvl="1">
      <w:numFmt w:val="decimal"/>
      <w:lvlText w:val=""/>
      <w:lvlJc w:val="left"/>
    </w:lvl>
    <w:lvl w:ilvl="2">
      <w:numFmt w:val="bullet"/>
      <w:lvlText w:val=""/>
      <w:lvlJc w:val="right"/>
      <w:pPr>
        <w:tabs>
          <w:tab w:val="num" w:pos="1485"/>
        </w:tabs>
        <w:spacing w:before="180" w:after="90" w:line="0" w:lineRule="atLeast"/>
        <w:ind w:left="1485" w:hanging="210"/>
      </w:pPr>
      <w:rPr>
        <w:rFonts w:ascii="华文宋体" w:hAnsi="Symbol"/>
        <w:color w:val="404040"/>
        <w:sz w:val="21"/>
        <w:szCs w:val="21"/>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56F78AE"/>
    <w:multiLevelType w:val="multilevel"/>
    <w:tmpl w:val="F80231C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5813727"/>
    <w:multiLevelType w:val="multilevel"/>
    <w:tmpl w:val="3738EFC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5E22E54"/>
    <w:multiLevelType w:val="multilevel"/>
    <w:tmpl w:val="FE98A57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5EA7329"/>
    <w:multiLevelType w:val="multilevel"/>
    <w:tmpl w:val="6036563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6A155A4"/>
    <w:multiLevelType w:val="multilevel"/>
    <w:tmpl w:val="623C148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6BB35FC"/>
    <w:multiLevelType w:val="multilevel"/>
    <w:tmpl w:val="7456A75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6BD024C"/>
    <w:multiLevelType w:val="multilevel"/>
    <w:tmpl w:val="9B7A03DC"/>
    <w:lvl w:ilvl="0">
      <w:numFmt w:val="decimal"/>
      <w:lvlText w:val=""/>
      <w:lvlJc w:val="left"/>
    </w:lvl>
    <w:lvl w:ilvl="1">
      <w:numFmt w:val="decimal"/>
      <w:lvlText w:val=""/>
      <w:lvlJc w:val="left"/>
    </w:lvl>
    <w:lvl w:ilvl="2">
      <w:numFmt w:val="decimal"/>
      <w:lvlText w:val=""/>
      <w:lvlJc w:val="left"/>
    </w:lvl>
    <w:lvl w:ilvl="3">
      <w:numFmt w:val="bullet"/>
      <w:lvlText w:val=""/>
      <w:lvlJc w:val="right"/>
      <w:pPr>
        <w:shd w:val="clear" w:color="auto" w:fill="FFFFFF"/>
        <w:tabs>
          <w:tab w:val="num" w:pos="1980"/>
        </w:tabs>
        <w:spacing w:before="180" w:after="90" w:line="0" w:lineRule="atLeast"/>
        <w:ind w:left="1980" w:hanging="210"/>
      </w:pPr>
      <w:rPr>
        <w:rFonts w:ascii="华文宋体" w:hAnsi="Symbol"/>
        <w:color w:val="404040"/>
        <w:sz w:val="21"/>
        <w:szCs w:val="21"/>
        <w:shd w:val="clear" w:color="auto" w:fil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6C81E25"/>
    <w:multiLevelType w:val="multilevel"/>
    <w:tmpl w:val="3BAEDFA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6D17A8F"/>
    <w:multiLevelType w:val="multilevel"/>
    <w:tmpl w:val="413AA96A"/>
    <w:lvl w:ilvl="0">
      <w:numFmt w:val="bullet"/>
      <w:lvlText w:val=""/>
      <w:lvlJc w:val="right"/>
      <w:pPr>
        <w:tabs>
          <w:tab w:val="num" w:pos="495"/>
        </w:tabs>
        <w:spacing w:before="180" w:after="90" w:line="0" w:lineRule="atLeast"/>
        <w:ind w:left="495" w:hanging="210"/>
      </w:pPr>
      <w:rPr>
        <w:rFonts w:ascii="华文宋体" w:hAnsi="Symbol"/>
        <w:color w:val="555454"/>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6DA5E9E"/>
    <w:multiLevelType w:val="multilevel"/>
    <w:tmpl w:val="21C8819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72C238A"/>
    <w:multiLevelType w:val="multilevel"/>
    <w:tmpl w:val="4AAE49F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734672F"/>
    <w:multiLevelType w:val="multilevel"/>
    <w:tmpl w:val="88742BF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74A221D"/>
    <w:multiLevelType w:val="multilevel"/>
    <w:tmpl w:val="DFA6644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78B6246"/>
    <w:multiLevelType w:val="multilevel"/>
    <w:tmpl w:val="B03C5B7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78F7DF1"/>
    <w:multiLevelType w:val="multilevel"/>
    <w:tmpl w:val="ABCC1B0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7D73C5F"/>
    <w:multiLevelType w:val="multilevel"/>
    <w:tmpl w:val="91B2E90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8245A91"/>
    <w:multiLevelType w:val="multilevel"/>
    <w:tmpl w:val="642E91E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83C7135"/>
    <w:multiLevelType w:val="multilevel"/>
    <w:tmpl w:val="7DE8C51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84B2C47"/>
    <w:multiLevelType w:val="multilevel"/>
    <w:tmpl w:val="9A96E40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857730C"/>
    <w:multiLevelType w:val="multilevel"/>
    <w:tmpl w:val="C4D2382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8FD53EC"/>
    <w:multiLevelType w:val="multilevel"/>
    <w:tmpl w:val="7A66091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9157D77"/>
    <w:multiLevelType w:val="multilevel"/>
    <w:tmpl w:val="49A6E46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92C63D4"/>
    <w:multiLevelType w:val="hybridMultilevel"/>
    <w:tmpl w:val="B98EEC40"/>
    <w:lvl w:ilvl="0" w:tplc="04090001">
      <w:start w:val="1"/>
      <w:numFmt w:val="bullet"/>
      <w:lvlText w:val=""/>
      <w:lvlJc w:val="left"/>
      <w:pPr>
        <w:ind w:left="1250" w:hanging="420"/>
      </w:pPr>
      <w:rPr>
        <w:rFonts w:ascii="Wingdings" w:hAnsi="Wingdings" w:hint="default"/>
      </w:rPr>
    </w:lvl>
    <w:lvl w:ilvl="1" w:tplc="04090003" w:tentative="1">
      <w:start w:val="1"/>
      <w:numFmt w:val="bullet"/>
      <w:lvlText w:val=""/>
      <w:lvlJc w:val="left"/>
      <w:pPr>
        <w:ind w:left="1670" w:hanging="420"/>
      </w:pPr>
      <w:rPr>
        <w:rFonts w:ascii="Wingdings" w:hAnsi="Wingdings" w:hint="default"/>
      </w:rPr>
    </w:lvl>
    <w:lvl w:ilvl="2" w:tplc="04090005" w:tentative="1">
      <w:start w:val="1"/>
      <w:numFmt w:val="bullet"/>
      <w:lvlText w:val=""/>
      <w:lvlJc w:val="left"/>
      <w:pPr>
        <w:ind w:left="2090" w:hanging="420"/>
      </w:pPr>
      <w:rPr>
        <w:rFonts w:ascii="Wingdings" w:hAnsi="Wingdings" w:hint="default"/>
      </w:rPr>
    </w:lvl>
    <w:lvl w:ilvl="3" w:tplc="04090001" w:tentative="1">
      <w:start w:val="1"/>
      <w:numFmt w:val="bullet"/>
      <w:lvlText w:val=""/>
      <w:lvlJc w:val="left"/>
      <w:pPr>
        <w:ind w:left="2510" w:hanging="420"/>
      </w:pPr>
      <w:rPr>
        <w:rFonts w:ascii="Wingdings" w:hAnsi="Wingdings" w:hint="default"/>
      </w:rPr>
    </w:lvl>
    <w:lvl w:ilvl="4" w:tplc="04090003" w:tentative="1">
      <w:start w:val="1"/>
      <w:numFmt w:val="bullet"/>
      <w:lvlText w:val=""/>
      <w:lvlJc w:val="left"/>
      <w:pPr>
        <w:ind w:left="2930" w:hanging="420"/>
      </w:pPr>
      <w:rPr>
        <w:rFonts w:ascii="Wingdings" w:hAnsi="Wingdings" w:hint="default"/>
      </w:rPr>
    </w:lvl>
    <w:lvl w:ilvl="5" w:tplc="04090005" w:tentative="1">
      <w:start w:val="1"/>
      <w:numFmt w:val="bullet"/>
      <w:lvlText w:val=""/>
      <w:lvlJc w:val="left"/>
      <w:pPr>
        <w:ind w:left="3350" w:hanging="420"/>
      </w:pPr>
      <w:rPr>
        <w:rFonts w:ascii="Wingdings" w:hAnsi="Wingdings" w:hint="default"/>
      </w:rPr>
    </w:lvl>
    <w:lvl w:ilvl="6" w:tplc="04090001" w:tentative="1">
      <w:start w:val="1"/>
      <w:numFmt w:val="bullet"/>
      <w:lvlText w:val=""/>
      <w:lvlJc w:val="left"/>
      <w:pPr>
        <w:ind w:left="3770" w:hanging="420"/>
      </w:pPr>
      <w:rPr>
        <w:rFonts w:ascii="Wingdings" w:hAnsi="Wingdings" w:hint="default"/>
      </w:rPr>
    </w:lvl>
    <w:lvl w:ilvl="7" w:tplc="04090003" w:tentative="1">
      <w:start w:val="1"/>
      <w:numFmt w:val="bullet"/>
      <w:lvlText w:val=""/>
      <w:lvlJc w:val="left"/>
      <w:pPr>
        <w:ind w:left="4190" w:hanging="420"/>
      </w:pPr>
      <w:rPr>
        <w:rFonts w:ascii="Wingdings" w:hAnsi="Wingdings" w:hint="default"/>
      </w:rPr>
    </w:lvl>
    <w:lvl w:ilvl="8" w:tplc="04090005" w:tentative="1">
      <w:start w:val="1"/>
      <w:numFmt w:val="bullet"/>
      <w:lvlText w:val=""/>
      <w:lvlJc w:val="left"/>
      <w:pPr>
        <w:ind w:left="4610" w:hanging="420"/>
      </w:pPr>
      <w:rPr>
        <w:rFonts w:ascii="Wingdings" w:hAnsi="Wingdings" w:hint="default"/>
      </w:rPr>
    </w:lvl>
  </w:abstractNum>
  <w:abstractNum w:abstractNumId="132" w15:restartNumberingAfterBreak="0">
    <w:nsid w:val="199514A4"/>
    <w:multiLevelType w:val="multilevel"/>
    <w:tmpl w:val="22E4020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9F333DE"/>
    <w:multiLevelType w:val="multilevel"/>
    <w:tmpl w:val="121ADFD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A5F6ADB"/>
    <w:multiLevelType w:val="multilevel"/>
    <w:tmpl w:val="219E006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ABE1B73"/>
    <w:multiLevelType w:val="multilevel"/>
    <w:tmpl w:val="65E45EB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ACC3D9D"/>
    <w:multiLevelType w:val="multilevel"/>
    <w:tmpl w:val="C3F0622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AFA24CE"/>
    <w:multiLevelType w:val="multilevel"/>
    <w:tmpl w:val="4EBA99B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B7161FD"/>
    <w:multiLevelType w:val="multilevel"/>
    <w:tmpl w:val="09B6019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BB4039F"/>
    <w:multiLevelType w:val="multilevel"/>
    <w:tmpl w:val="22DCDBB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BB5304C"/>
    <w:multiLevelType w:val="multilevel"/>
    <w:tmpl w:val="415CBB8E"/>
    <w:lvl w:ilvl="0">
      <w:numFmt w:val="bullet"/>
      <w:lvlText w:val=""/>
      <w:lvlJc w:val="right"/>
      <w:pPr>
        <w:tabs>
          <w:tab w:val="num" w:pos="495"/>
        </w:tabs>
        <w:spacing w:before="180" w:after="90" w:line="0" w:lineRule="atLeast"/>
        <w:ind w:left="495" w:hanging="210"/>
      </w:pPr>
      <w:rPr>
        <w:rFonts w:ascii="华文宋体" w:hAnsi="Symbol"/>
        <w:color w:val="FF000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C052886"/>
    <w:multiLevelType w:val="multilevel"/>
    <w:tmpl w:val="D1BA4D9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C24566A"/>
    <w:multiLevelType w:val="multilevel"/>
    <w:tmpl w:val="DB7CDCF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C4E0A86"/>
    <w:multiLevelType w:val="multilevel"/>
    <w:tmpl w:val="B534304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CA227E4"/>
    <w:multiLevelType w:val="multilevel"/>
    <w:tmpl w:val="31760A0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D3A6D16"/>
    <w:multiLevelType w:val="multilevel"/>
    <w:tmpl w:val="8C2E253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D48180A"/>
    <w:multiLevelType w:val="multilevel"/>
    <w:tmpl w:val="DC64703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1D503DCD"/>
    <w:multiLevelType w:val="multilevel"/>
    <w:tmpl w:val="6ACCB156"/>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D7424BC"/>
    <w:multiLevelType w:val="multilevel"/>
    <w:tmpl w:val="E6FABED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D851D5E"/>
    <w:multiLevelType w:val="multilevel"/>
    <w:tmpl w:val="C53C2FA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1DC40ED2"/>
    <w:multiLevelType w:val="multilevel"/>
    <w:tmpl w:val="7A1611C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DFA3FF7"/>
    <w:multiLevelType w:val="multilevel"/>
    <w:tmpl w:val="2E3E6E5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1E2762AF"/>
    <w:multiLevelType w:val="multilevel"/>
    <w:tmpl w:val="594C272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1E4D3234"/>
    <w:multiLevelType w:val="multilevel"/>
    <w:tmpl w:val="4B345F16"/>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1EA436DB"/>
    <w:multiLevelType w:val="multilevel"/>
    <w:tmpl w:val="3CA2905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1EA96512"/>
    <w:multiLevelType w:val="multilevel"/>
    <w:tmpl w:val="7A78F39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1EE20254"/>
    <w:multiLevelType w:val="multilevel"/>
    <w:tmpl w:val="DD5A82D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1F397FFE"/>
    <w:multiLevelType w:val="multilevel"/>
    <w:tmpl w:val="F8E2B7A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1F3E5307"/>
    <w:multiLevelType w:val="multilevel"/>
    <w:tmpl w:val="E1DA0D9E"/>
    <w:lvl w:ilvl="0">
      <w:start w:val="5"/>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1F467A72"/>
    <w:multiLevelType w:val="multilevel"/>
    <w:tmpl w:val="9ADC7842"/>
    <w:lvl w:ilvl="0">
      <w:start w:val="1"/>
      <w:numFmt w:val="decimal"/>
      <w:lvlText w:val="%1."/>
      <w:lvlJc w:val="right"/>
      <w:pPr>
        <w:tabs>
          <w:tab w:val="num" w:pos="495"/>
        </w:tabs>
        <w:spacing w:before="180" w:after="90" w:line="0" w:lineRule="atLeast"/>
        <w:ind w:left="495" w:hanging="210"/>
      </w:pPr>
      <w:rPr>
        <w:rFonts w:ascii="华文宋体"/>
        <w:color w:val="FF000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1F564E9D"/>
    <w:multiLevelType w:val="multilevel"/>
    <w:tmpl w:val="3CB09B6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1F930CD7"/>
    <w:multiLevelType w:val="multilevel"/>
    <w:tmpl w:val="B1F0F88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1FD57831"/>
    <w:multiLevelType w:val="multilevel"/>
    <w:tmpl w:val="94EA4396"/>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1FE974A7"/>
    <w:multiLevelType w:val="multilevel"/>
    <w:tmpl w:val="D2E8AE3A"/>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0AB6C97"/>
    <w:multiLevelType w:val="multilevel"/>
    <w:tmpl w:val="45122830"/>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0B43F16"/>
    <w:multiLevelType w:val="multilevel"/>
    <w:tmpl w:val="E5C43E3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1073FE7"/>
    <w:multiLevelType w:val="multilevel"/>
    <w:tmpl w:val="A19A2AF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1270F30"/>
    <w:multiLevelType w:val="multilevel"/>
    <w:tmpl w:val="8C7E2CD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16713A0"/>
    <w:multiLevelType w:val="multilevel"/>
    <w:tmpl w:val="4A2AA490"/>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1DF23D8"/>
    <w:multiLevelType w:val="multilevel"/>
    <w:tmpl w:val="B6A0AEDE"/>
    <w:lvl w:ilvl="0">
      <w:numFmt w:val="bullet"/>
      <w:lvlText w:val=""/>
      <w:lvlJc w:val="right"/>
      <w:pPr>
        <w:tabs>
          <w:tab w:val="num" w:pos="495"/>
        </w:tabs>
        <w:spacing w:before="180" w:after="90" w:line="0" w:lineRule="atLeast"/>
        <w:ind w:left="495" w:hanging="210"/>
      </w:pPr>
      <w:rPr>
        <w:rFonts w:ascii="Source Han Sans CN Normal"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217041B"/>
    <w:multiLevelType w:val="multilevel"/>
    <w:tmpl w:val="58A2A04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22F1679"/>
    <w:multiLevelType w:val="multilevel"/>
    <w:tmpl w:val="89A2B53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2316F11"/>
    <w:multiLevelType w:val="multilevel"/>
    <w:tmpl w:val="5FF4892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26115A9"/>
    <w:multiLevelType w:val="multilevel"/>
    <w:tmpl w:val="45FAFF6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26826F8"/>
    <w:multiLevelType w:val="multilevel"/>
    <w:tmpl w:val="8570AFE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2682A9D"/>
    <w:multiLevelType w:val="multilevel"/>
    <w:tmpl w:val="F29CF0C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2F002BB"/>
    <w:multiLevelType w:val="multilevel"/>
    <w:tmpl w:val="F06E699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39D732B"/>
    <w:multiLevelType w:val="multilevel"/>
    <w:tmpl w:val="0890B88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3B355C0"/>
    <w:multiLevelType w:val="multilevel"/>
    <w:tmpl w:val="D494D27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4005AFD"/>
    <w:multiLevelType w:val="multilevel"/>
    <w:tmpl w:val="CE38C7C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41C03EE"/>
    <w:multiLevelType w:val="multilevel"/>
    <w:tmpl w:val="CFCC653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4436772"/>
    <w:multiLevelType w:val="multilevel"/>
    <w:tmpl w:val="B2CE25D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45D45F7"/>
    <w:multiLevelType w:val="multilevel"/>
    <w:tmpl w:val="B0264B5A"/>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4934F51"/>
    <w:multiLevelType w:val="multilevel"/>
    <w:tmpl w:val="319A513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4DB2780"/>
    <w:multiLevelType w:val="multilevel"/>
    <w:tmpl w:val="430CAC5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4DD7B5C"/>
    <w:multiLevelType w:val="multilevel"/>
    <w:tmpl w:val="97E233E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4E527A8"/>
    <w:multiLevelType w:val="multilevel"/>
    <w:tmpl w:val="427031E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4F57605"/>
    <w:multiLevelType w:val="multilevel"/>
    <w:tmpl w:val="E310931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51A0356"/>
    <w:multiLevelType w:val="multilevel"/>
    <w:tmpl w:val="4F1E884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5542FA8"/>
    <w:multiLevelType w:val="multilevel"/>
    <w:tmpl w:val="077A1A8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5600A56"/>
    <w:multiLevelType w:val="multilevel"/>
    <w:tmpl w:val="797C0EA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5834380"/>
    <w:multiLevelType w:val="multilevel"/>
    <w:tmpl w:val="B1CECDE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5961F70"/>
    <w:multiLevelType w:val="multilevel"/>
    <w:tmpl w:val="894E1E6A"/>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5986A82"/>
    <w:multiLevelType w:val="multilevel"/>
    <w:tmpl w:val="B9A0D51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621719A"/>
    <w:multiLevelType w:val="multilevel"/>
    <w:tmpl w:val="F3BE67A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6220D50"/>
    <w:multiLevelType w:val="multilevel"/>
    <w:tmpl w:val="EBA81A7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66D53F5"/>
    <w:multiLevelType w:val="multilevel"/>
    <w:tmpl w:val="4F68BEE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69274A7"/>
    <w:multiLevelType w:val="multilevel"/>
    <w:tmpl w:val="E520A7BC"/>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6A701D2"/>
    <w:multiLevelType w:val="multilevel"/>
    <w:tmpl w:val="26B095F4"/>
    <w:lvl w:ilvl="0">
      <w:numFmt w:val="decimal"/>
      <w:lvlText w:val=""/>
      <w:lvlJc w:val="left"/>
    </w:lvl>
    <w:lvl w:ilvl="1">
      <w:numFmt w:val="decimal"/>
      <w:lvlText w:val=""/>
      <w:lvlJc w:val="left"/>
    </w:lvl>
    <w:lvl w:ilvl="2">
      <w:numFmt w:val="bullet"/>
      <w:lvlText w:val=""/>
      <w:lvlJc w:val="right"/>
      <w:pPr>
        <w:tabs>
          <w:tab w:val="num" w:pos="1485"/>
        </w:tabs>
        <w:spacing w:before="180" w:after="90" w:line="0" w:lineRule="atLeast"/>
        <w:ind w:left="1485" w:hanging="210"/>
      </w:pPr>
      <w:rPr>
        <w:rFonts w:ascii="华文宋体" w:hAnsi="Symbol"/>
        <w:color w:val="404040"/>
        <w:sz w:val="21"/>
        <w:szCs w:val="21"/>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6D43FC4"/>
    <w:multiLevelType w:val="multilevel"/>
    <w:tmpl w:val="F99C8ED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6F95BA0"/>
    <w:multiLevelType w:val="multilevel"/>
    <w:tmpl w:val="B896F1A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6FB2BB4"/>
    <w:multiLevelType w:val="multilevel"/>
    <w:tmpl w:val="8E38A20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26FB3501"/>
    <w:multiLevelType w:val="multilevel"/>
    <w:tmpl w:val="558C5B3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70E05DF"/>
    <w:multiLevelType w:val="multilevel"/>
    <w:tmpl w:val="D3AE372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70E6E81"/>
    <w:multiLevelType w:val="multilevel"/>
    <w:tmpl w:val="1CCC48A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7786983"/>
    <w:multiLevelType w:val="multilevel"/>
    <w:tmpl w:val="1F0C7880"/>
    <w:lvl w:ilvl="0">
      <w:numFmt w:val="bullet"/>
      <w:lvlText w:val=""/>
      <w:lvlJc w:val="right"/>
      <w:pPr>
        <w:tabs>
          <w:tab w:val="num" w:pos="495"/>
        </w:tabs>
        <w:spacing w:before="180" w:after="90" w:line="0" w:lineRule="atLeast"/>
        <w:ind w:left="495" w:hanging="210"/>
      </w:pPr>
      <w:rPr>
        <w:rFonts w:ascii="华文宋体" w:hAnsi="Symbol"/>
        <w:color w:val="FF000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27801F60"/>
    <w:multiLevelType w:val="multilevel"/>
    <w:tmpl w:val="94EE157C"/>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27830EFD"/>
    <w:multiLevelType w:val="multilevel"/>
    <w:tmpl w:val="64A8F92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78838EB"/>
    <w:multiLevelType w:val="multilevel"/>
    <w:tmpl w:val="ACEA143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27C7287D"/>
    <w:multiLevelType w:val="multilevel"/>
    <w:tmpl w:val="ED28C974"/>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8395C2F"/>
    <w:multiLevelType w:val="multilevel"/>
    <w:tmpl w:val="9924924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8631C78"/>
    <w:multiLevelType w:val="multilevel"/>
    <w:tmpl w:val="C4403FB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8643517"/>
    <w:multiLevelType w:val="multilevel"/>
    <w:tmpl w:val="C5168FB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8A75912"/>
    <w:multiLevelType w:val="multilevel"/>
    <w:tmpl w:val="85BE44C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8B84B51"/>
    <w:multiLevelType w:val="multilevel"/>
    <w:tmpl w:val="6A80162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28E47A77"/>
    <w:multiLevelType w:val="multilevel"/>
    <w:tmpl w:val="E2462364"/>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8F15456"/>
    <w:multiLevelType w:val="hybridMultilevel"/>
    <w:tmpl w:val="810872E2"/>
    <w:lvl w:ilvl="0" w:tplc="04090001">
      <w:start w:val="1"/>
      <w:numFmt w:val="bullet"/>
      <w:lvlText w:val=""/>
      <w:lvlJc w:val="left"/>
      <w:pPr>
        <w:ind w:left="1050"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217" w15:restartNumberingAfterBreak="0">
    <w:nsid w:val="292703FB"/>
    <w:multiLevelType w:val="multilevel"/>
    <w:tmpl w:val="A3603D7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293C13E6"/>
    <w:multiLevelType w:val="multilevel"/>
    <w:tmpl w:val="06D449F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294876EE"/>
    <w:multiLevelType w:val="multilevel"/>
    <w:tmpl w:val="92D6A72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29CE79C5"/>
    <w:multiLevelType w:val="multilevel"/>
    <w:tmpl w:val="828A7C24"/>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9DB7C93"/>
    <w:multiLevelType w:val="multilevel"/>
    <w:tmpl w:val="CDF4B0A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9DE5AFD"/>
    <w:multiLevelType w:val="multilevel"/>
    <w:tmpl w:val="DE60BFC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2A617C73"/>
    <w:multiLevelType w:val="multilevel"/>
    <w:tmpl w:val="5006904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2A8609EA"/>
    <w:multiLevelType w:val="multilevel"/>
    <w:tmpl w:val="28A0E94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AC04500"/>
    <w:multiLevelType w:val="multilevel"/>
    <w:tmpl w:val="8EB8D57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B6A3C86"/>
    <w:multiLevelType w:val="multilevel"/>
    <w:tmpl w:val="467C571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B9647A0"/>
    <w:multiLevelType w:val="multilevel"/>
    <w:tmpl w:val="0CCA09D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2C016903"/>
    <w:multiLevelType w:val="multilevel"/>
    <w:tmpl w:val="D084156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2C241B82"/>
    <w:multiLevelType w:val="multilevel"/>
    <w:tmpl w:val="1F9885B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2C4D4DF7"/>
    <w:multiLevelType w:val="multilevel"/>
    <w:tmpl w:val="A79A486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2CB30D48"/>
    <w:multiLevelType w:val="multilevel"/>
    <w:tmpl w:val="6B983CBA"/>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2CCF4D9B"/>
    <w:multiLevelType w:val="multilevel"/>
    <w:tmpl w:val="F00215A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2D45725E"/>
    <w:multiLevelType w:val="multilevel"/>
    <w:tmpl w:val="8A741DA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2D986B26"/>
    <w:multiLevelType w:val="multilevel"/>
    <w:tmpl w:val="D5AA8DE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2DA55D66"/>
    <w:multiLevelType w:val="multilevel"/>
    <w:tmpl w:val="DC5665B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2DBB1EE8"/>
    <w:multiLevelType w:val="multilevel"/>
    <w:tmpl w:val="BC00C414"/>
    <w:lvl w:ilvl="0">
      <w:start w:val="6"/>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2DC7751F"/>
    <w:multiLevelType w:val="multilevel"/>
    <w:tmpl w:val="E0DACD3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2E0D662E"/>
    <w:multiLevelType w:val="multilevel"/>
    <w:tmpl w:val="9E6ABFF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2E3A318A"/>
    <w:multiLevelType w:val="multilevel"/>
    <w:tmpl w:val="7E1A44A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2EE96DB7"/>
    <w:multiLevelType w:val="multilevel"/>
    <w:tmpl w:val="8F24ED06"/>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2EF23996"/>
    <w:multiLevelType w:val="multilevel"/>
    <w:tmpl w:val="FF8E77E2"/>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2F1F6413"/>
    <w:multiLevelType w:val="multilevel"/>
    <w:tmpl w:val="E82A335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2F28421A"/>
    <w:multiLevelType w:val="multilevel"/>
    <w:tmpl w:val="4290E996"/>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2F383D6F"/>
    <w:multiLevelType w:val="multilevel"/>
    <w:tmpl w:val="2D7E911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2F3B24E2"/>
    <w:multiLevelType w:val="multilevel"/>
    <w:tmpl w:val="5E0E9E7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2FC962C9"/>
    <w:multiLevelType w:val="multilevel"/>
    <w:tmpl w:val="1F9E391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2FFD2DC0"/>
    <w:multiLevelType w:val="multilevel"/>
    <w:tmpl w:val="9136584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00E4ADC"/>
    <w:multiLevelType w:val="multilevel"/>
    <w:tmpl w:val="210ACC3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0840245"/>
    <w:multiLevelType w:val="multilevel"/>
    <w:tmpl w:val="885CCFF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0A60BD0"/>
    <w:multiLevelType w:val="multilevel"/>
    <w:tmpl w:val="C58C18B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0A976EB"/>
    <w:multiLevelType w:val="multilevel"/>
    <w:tmpl w:val="E7DA597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0CF31B0"/>
    <w:multiLevelType w:val="multilevel"/>
    <w:tmpl w:val="DB4EC3F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0FD225E"/>
    <w:multiLevelType w:val="multilevel"/>
    <w:tmpl w:val="3E324D4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1164ED7"/>
    <w:multiLevelType w:val="multilevel"/>
    <w:tmpl w:val="C8F8842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14F6D83"/>
    <w:multiLevelType w:val="multilevel"/>
    <w:tmpl w:val="158AC51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2007098"/>
    <w:multiLevelType w:val="multilevel"/>
    <w:tmpl w:val="B222628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21F0E10"/>
    <w:multiLevelType w:val="multilevel"/>
    <w:tmpl w:val="6EC2A56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224436F"/>
    <w:multiLevelType w:val="multilevel"/>
    <w:tmpl w:val="5B264BC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23B3874"/>
    <w:multiLevelType w:val="multilevel"/>
    <w:tmpl w:val="E0580AE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27E4EB3"/>
    <w:multiLevelType w:val="multilevel"/>
    <w:tmpl w:val="B7F6110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2884326"/>
    <w:multiLevelType w:val="multilevel"/>
    <w:tmpl w:val="B44EB2B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2A0647C"/>
    <w:multiLevelType w:val="multilevel"/>
    <w:tmpl w:val="6756AA08"/>
    <w:lvl w:ilvl="0">
      <w:start w:val="7"/>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32AE0ABF"/>
    <w:multiLevelType w:val="multilevel"/>
    <w:tmpl w:val="CE540B7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32B627AC"/>
    <w:multiLevelType w:val="multilevel"/>
    <w:tmpl w:val="53B8394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333A7AF6"/>
    <w:multiLevelType w:val="multilevel"/>
    <w:tmpl w:val="F4EA435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335F7342"/>
    <w:multiLevelType w:val="multilevel"/>
    <w:tmpl w:val="F6ACB22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369098D"/>
    <w:multiLevelType w:val="multilevel"/>
    <w:tmpl w:val="12F22DF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338238C2"/>
    <w:multiLevelType w:val="multilevel"/>
    <w:tmpl w:val="42087FB4"/>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38C41CD"/>
    <w:multiLevelType w:val="multilevel"/>
    <w:tmpl w:val="1B247DD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345C6A43"/>
    <w:multiLevelType w:val="multilevel"/>
    <w:tmpl w:val="B74E9D0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4736EDC"/>
    <w:multiLevelType w:val="multilevel"/>
    <w:tmpl w:val="783033B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348B7B83"/>
    <w:multiLevelType w:val="multilevel"/>
    <w:tmpl w:val="35EC010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4B12647"/>
    <w:multiLevelType w:val="multilevel"/>
    <w:tmpl w:val="4F7E29D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34B83734"/>
    <w:multiLevelType w:val="multilevel"/>
    <w:tmpl w:val="EB469E9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34C65318"/>
    <w:multiLevelType w:val="multilevel"/>
    <w:tmpl w:val="EBB63CE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34D475EB"/>
    <w:multiLevelType w:val="multilevel"/>
    <w:tmpl w:val="30C663E4"/>
    <w:lvl w:ilvl="0">
      <w:start w:val="6"/>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34D870A3"/>
    <w:multiLevelType w:val="multilevel"/>
    <w:tmpl w:val="CB7CED8A"/>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5A81FF3"/>
    <w:multiLevelType w:val="multilevel"/>
    <w:tmpl w:val="E62A92B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5D15062"/>
    <w:multiLevelType w:val="multilevel"/>
    <w:tmpl w:val="26641D5E"/>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6470A66"/>
    <w:multiLevelType w:val="multilevel"/>
    <w:tmpl w:val="3184020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365D5C17"/>
    <w:multiLevelType w:val="multilevel"/>
    <w:tmpl w:val="66FC64D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36977B9F"/>
    <w:multiLevelType w:val="multilevel"/>
    <w:tmpl w:val="CF349BB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6B040F8"/>
    <w:multiLevelType w:val="multilevel"/>
    <w:tmpl w:val="6AB28BAA"/>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37CB16E6"/>
    <w:multiLevelType w:val="multilevel"/>
    <w:tmpl w:val="60EEF23C"/>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7E165F2"/>
    <w:multiLevelType w:val="multilevel"/>
    <w:tmpl w:val="8BFCE24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87A6DC3"/>
    <w:multiLevelType w:val="multilevel"/>
    <w:tmpl w:val="43CC6CF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38A840A5"/>
    <w:multiLevelType w:val="multilevel"/>
    <w:tmpl w:val="87D4514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38ED25EF"/>
    <w:multiLevelType w:val="multilevel"/>
    <w:tmpl w:val="F0B87CE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391B768B"/>
    <w:multiLevelType w:val="multilevel"/>
    <w:tmpl w:val="0B80A1C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91E77B0"/>
    <w:multiLevelType w:val="multilevel"/>
    <w:tmpl w:val="B9244AA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9831AB8"/>
    <w:multiLevelType w:val="multilevel"/>
    <w:tmpl w:val="8F8EDA4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39A35828"/>
    <w:multiLevelType w:val="multilevel"/>
    <w:tmpl w:val="95A426F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9BE70CE"/>
    <w:multiLevelType w:val="multilevel"/>
    <w:tmpl w:val="A05A491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39CA35BD"/>
    <w:multiLevelType w:val="multilevel"/>
    <w:tmpl w:val="9634CA1C"/>
    <w:lvl w:ilvl="0">
      <w:numFmt w:val="bullet"/>
      <w:lvlText w:val=""/>
      <w:lvlJc w:val="right"/>
      <w:pPr>
        <w:tabs>
          <w:tab w:val="num" w:pos="495"/>
        </w:tabs>
        <w:spacing w:before="180" w:after="90" w:line="0" w:lineRule="atLeast"/>
        <w:ind w:left="495" w:hanging="210"/>
      </w:pPr>
      <w:rPr>
        <w:rFonts w:ascii="华文宋体" w:hAnsi="Symbol"/>
        <w:color w:val="555454"/>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3A353C20"/>
    <w:multiLevelType w:val="multilevel"/>
    <w:tmpl w:val="ED2A233C"/>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3A370FB6"/>
    <w:multiLevelType w:val="multilevel"/>
    <w:tmpl w:val="DFB020F2"/>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B015E16"/>
    <w:multiLevelType w:val="multilevel"/>
    <w:tmpl w:val="590E02D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3B125248"/>
    <w:multiLevelType w:val="multilevel"/>
    <w:tmpl w:val="9AE2439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B68464B"/>
    <w:multiLevelType w:val="multilevel"/>
    <w:tmpl w:val="B8DC769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B974BF5"/>
    <w:multiLevelType w:val="multilevel"/>
    <w:tmpl w:val="66EA91FE"/>
    <w:lvl w:ilvl="0">
      <w:numFmt w:val="decimal"/>
      <w:lvlText w:val=""/>
      <w:lvlJc w:val="left"/>
    </w:lvl>
    <w:lvl w:ilvl="1">
      <w:numFmt w:val="decimal"/>
      <w:lvlText w:val=""/>
      <w:lvlJc w:val="left"/>
    </w:lvl>
    <w:lvl w:ilvl="2">
      <w:numFmt w:val="decimal"/>
      <w:lvlText w:val=""/>
      <w:lvlJc w:val="left"/>
    </w:lvl>
    <w:lvl w:ilvl="3">
      <w:start w:val="1"/>
      <w:numFmt w:val="decimal"/>
      <w:lvlText w:val="%4."/>
      <w:lvlJc w:val="right"/>
      <w:pPr>
        <w:tabs>
          <w:tab w:val="num" w:pos="1980"/>
        </w:tabs>
        <w:spacing w:before="180" w:after="90" w:line="0" w:lineRule="atLeast"/>
        <w:ind w:left="1980" w:hanging="210"/>
      </w:pPr>
      <w:rPr>
        <w:rFonts w:ascii="华文宋体"/>
        <w:color w:val="404040"/>
        <w:sz w:val="21"/>
        <w:szCs w:val="21"/>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BD92572"/>
    <w:multiLevelType w:val="multilevel"/>
    <w:tmpl w:val="6628A05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BE32230"/>
    <w:multiLevelType w:val="multilevel"/>
    <w:tmpl w:val="6568E29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C025C9F"/>
    <w:multiLevelType w:val="multilevel"/>
    <w:tmpl w:val="FBEAE17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3C49745E"/>
    <w:multiLevelType w:val="multilevel"/>
    <w:tmpl w:val="2E4EC17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3C530BC5"/>
    <w:multiLevelType w:val="multilevel"/>
    <w:tmpl w:val="7CD2115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3C6409E7"/>
    <w:multiLevelType w:val="multilevel"/>
    <w:tmpl w:val="216A45D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3CB65AC5"/>
    <w:multiLevelType w:val="multilevel"/>
    <w:tmpl w:val="224C25F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3CF67240"/>
    <w:multiLevelType w:val="multilevel"/>
    <w:tmpl w:val="B5B8DC0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3CFF447D"/>
    <w:multiLevelType w:val="multilevel"/>
    <w:tmpl w:val="431E59A6"/>
    <w:lvl w:ilvl="0">
      <w:numFmt w:val="decimal"/>
      <w:lvlText w:val=""/>
      <w:lvlJc w:val="left"/>
    </w:lvl>
    <w:lvl w:ilvl="1">
      <w:numFmt w:val="decimal"/>
      <w:lvlText w:val=""/>
      <w:lvlJc w:val="left"/>
    </w:lvl>
    <w:lvl w:ilvl="2">
      <w:numFmt w:val="bullet"/>
      <w:lvlText w:val=""/>
      <w:lvlJc w:val="right"/>
      <w:pPr>
        <w:tabs>
          <w:tab w:val="num" w:pos="1485"/>
        </w:tabs>
        <w:spacing w:before="180" w:after="90" w:line="0" w:lineRule="atLeast"/>
        <w:ind w:left="1485" w:hanging="210"/>
      </w:pPr>
      <w:rPr>
        <w:rFonts w:ascii="华文宋体" w:hAnsi="Symbol"/>
        <w:color w:val="404040"/>
        <w:sz w:val="21"/>
        <w:szCs w:val="21"/>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3D907E25"/>
    <w:multiLevelType w:val="multilevel"/>
    <w:tmpl w:val="2EA83E42"/>
    <w:lvl w:ilvl="0">
      <w:numFmt w:val="bullet"/>
      <w:lvlText w:val=""/>
      <w:lvlJc w:val="right"/>
      <w:pPr>
        <w:tabs>
          <w:tab w:val="num" w:pos="495"/>
        </w:tabs>
        <w:spacing w:before="180" w:after="90" w:line="0" w:lineRule="atLeast"/>
        <w:ind w:left="495" w:hanging="210"/>
      </w:pPr>
      <w:rPr>
        <w:rFonts w:ascii="华文宋体" w:hAnsi="Symbol"/>
        <w:color w:val="FF000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3D9A6BA1"/>
    <w:multiLevelType w:val="multilevel"/>
    <w:tmpl w:val="76A6609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3DA10B03"/>
    <w:multiLevelType w:val="multilevel"/>
    <w:tmpl w:val="5B2C1C6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3DC602A3"/>
    <w:multiLevelType w:val="multilevel"/>
    <w:tmpl w:val="A56E046C"/>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3DFD4135"/>
    <w:multiLevelType w:val="multilevel"/>
    <w:tmpl w:val="9DF66E1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3E1A24EF"/>
    <w:multiLevelType w:val="multilevel"/>
    <w:tmpl w:val="25440306"/>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3E224F58"/>
    <w:multiLevelType w:val="multilevel"/>
    <w:tmpl w:val="37EA835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3EAE5CBF"/>
    <w:multiLevelType w:val="multilevel"/>
    <w:tmpl w:val="911C444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3F1B3A54"/>
    <w:multiLevelType w:val="multilevel"/>
    <w:tmpl w:val="CAFA7D2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3F3F0D05"/>
    <w:multiLevelType w:val="multilevel"/>
    <w:tmpl w:val="4B94DF9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3F567AAE"/>
    <w:multiLevelType w:val="multilevel"/>
    <w:tmpl w:val="904EA0A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3F6662EF"/>
    <w:multiLevelType w:val="multilevel"/>
    <w:tmpl w:val="573E3C26"/>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3F6C4820"/>
    <w:multiLevelType w:val="multilevel"/>
    <w:tmpl w:val="6ED08EA0"/>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3FAC6A1D"/>
    <w:multiLevelType w:val="multilevel"/>
    <w:tmpl w:val="228E0B54"/>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3FB715FA"/>
    <w:multiLevelType w:val="multilevel"/>
    <w:tmpl w:val="8536E29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3FBA7EA0"/>
    <w:multiLevelType w:val="multilevel"/>
    <w:tmpl w:val="1E9A499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019344F"/>
    <w:multiLevelType w:val="multilevel"/>
    <w:tmpl w:val="E572DF7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05A71D7"/>
    <w:multiLevelType w:val="multilevel"/>
    <w:tmpl w:val="4634A4D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40610C3F"/>
    <w:multiLevelType w:val="multilevel"/>
    <w:tmpl w:val="0DFAB360"/>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07931BE"/>
    <w:multiLevelType w:val="multilevel"/>
    <w:tmpl w:val="072A410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408F5C77"/>
    <w:multiLevelType w:val="multilevel"/>
    <w:tmpl w:val="3C7E316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0A654E3"/>
    <w:multiLevelType w:val="multilevel"/>
    <w:tmpl w:val="8C6443E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0E9646C"/>
    <w:multiLevelType w:val="multilevel"/>
    <w:tmpl w:val="9F4A6D0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40F655F0"/>
    <w:multiLevelType w:val="multilevel"/>
    <w:tmpl w:val="2CA04DD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13C50D4"/>
    <w:multiLevelType w:val="multilevel"/>
    <w:tmpl w:val="363016FA"/>
    <w:lvl w:ilvl="0">
      <w:numFmt w:val="decimal"/>
      <w:lvlText w:val=""/>
      <w:lvlJc w:val="left"/>
    </w:lvl>
    <w:lvl w:ilvl="1">
      <w:numFmt w:val="decimal"/>
      <w:lvlText w:val=""/>
      <w:lvlJc w:val="left"/>
    </w:lvl>
    <w:lvl w:ilvl="2">
      <w:numFmt w:val="bullet"/>
      <w:lvlText w:val=""/>
      <w:lvlJc w:val="right"/>
      <w:pPr>
        <w:tabs>
          <w:tab w:val="num" w:pos="1485"/>
        </w:tabs>
        <w:spacing w:before="180" w:after="90" w:line="0" w:lineRule="atLeast"/>
        <w:ind w:left="1485" w:hanging="210"/>
      </w:pPr>
      <w:rPr>
        <w:rFonts w:ascii="华文宋体" w:hAnsi="Symbol"/>
        <w:color w:val="404040"/>
        <w:sz w:val="21"/>
        <w:szCs w:val="21"/>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159335E"/>
    <w:multiLevelType w:val="multilevel"/>
    <w:tmpl w:val="CE0081B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1593C04"/>
    <w:multiLevelType w:val="multilevel"/>
    <w:tmpl w:val="5B2C3D88"/>
    <w:lvl w:ilvl="0">
      <w:start w:val="5"/>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41A525F2"/>
    <w:multiLevelType w:val="multilevel"/>
    <w:tmpl w:val="C1EC0606"/>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1B15409"/>
    <w:multiLevelType w:val="multilevel"/>
    <w:tmpl w:val="2BB4E44A"/>
    <w:lvl w:ilvl="0">
      <w:numFmt w:val="decimal"/>
      <w:lvlText w:val=""/>
      <w:lvlJc w:val="left"/>
    </w:lvl>
    <w:lvl w:ilvl="1">
      <w:numFmt w:val="decimal"/>
      <w:lvlText w:val=""/>
      <w:lvlJc w:val="left"/>
    </w:lvl>
    <w:lvl w:ilvl="2">
      <w:numFmt w:val="bullet"/>
      <w:lvlText w:val=""/>
      <w:lvlJc w:val="right"/>
      <w:pPr>
        <w:tabs>
          <w:tab w:val="num" w:pos="1485"/>
        </w:tabs>
        <w:spacing w:before="180" w:after="90" w:line="0" w:lineRule="atLeast"/>
        <w:ind w:left="1485" w:hanging="210"/>
      </w:pPr>
      <w:rPr>
        <w:rFonts w:ascii="华文宋体" w:hAnsi="Symbol"/>
        <w:color w:val="404040"/>
        <w:sz w:val="21"/>
        <w:szCs w:val="21"/>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41BA401C"/>
    <w:multiLevelType w:val="multilevel"/>
    <w:tmpl w:val="78B09B7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1C2759D"/>
    <w:multiLevelType w:val="multilevel"/>
    <w:tmpl w:val="B3A8E0C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41E22A06"/>
    <w:multiLevelType w:val="multilevel"/>
    <w:tmpl w:val="BB0421B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42044965"/>
    <w:multiLevelType w:val="multilevel"/>
    <w:tmpl w:val="CC7A21C0"/>
    <w:lvl w:ilvl="0">
      <w:start w:val="2"/>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42737C01"/>
    <w:multiLevelType w:val="multilevel"/>
    <w:tmpl w:val="12EC5FD0"/>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429D4BDE"/>
    <w:multiLevelType w:val="multilevel"/>
    <w:tmpl w:val="B0CC363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43030DFF"/>
    <w:multiLevelType w:val="multilevel"/>
    <w:tmpl w:val="5DD40AEC"/>
    <w:lvl w:ilvl="0">
      <w:numFmt w:val="bullet"/>
      <w:lvlText w:val=""/>
      <w:lvlJc w:val="right"/>
      <w:pPr>
        <w:tabs>
          <w:tab w:val="num" w:pos="495"/>
        </w:tabs>
        <w:spacing w:before="180" w:after="90" w:line="0" w:lineRule="atLeast"/>
        <w:ind w:left="495" w:hanging="210"/>
      </w:pPr>
      <w:rPr>
        <w:rFonts w:ascii="华文宋体" w:hAnsi="Symbol"/>
        <w:color w:val="555454"/>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3154433"/>
    <w:multiLevelType w:val="multilevel"/>
    <w:tmpl w:val="3C749FBA"/>
    <w:lvl w:ilvl="0">
      <w:numFmt w:val="bullet"/>
      <w:lvlText w:val=""/>
      <w:lvlJc w:val="right"/>
      <w:pPr>
        <w:tabs>
          <w:tab w:val="num" w:pos="495"/>
        </w:tabs>
        <w:spacing w:before="180" w:after="90" w:line="0" w:lineRule="atLeast"/>
        <w:ind w:left="495" w:hanging="210"/>
      </w:pPr>
      <w:rPr>
        <w:rFonts w:ascii="华文宋体" w:hAnsi="Symbol"/>
        <w:color w:val="FF000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43171712"/>
    <w:multiLevelType w:val="multilevel"/>
    <w:tmpl w:val="76A2B02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3362E2C"/>
    <w:multiLevelType w:val="multilevel"/>
    <w:tmpl w:val="F8D48F7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3A8402B"/>
    <w:multiLevelType w:val="multilevel"/>
    <w:tmpl w:val="C3460FF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3BF4825"/>
    <w:multiLevelType w:val="multilevel"/>
    <w:tmpl w:val="13421ED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43C05CB4"/>
    <w:multiLevelType w:val="multilevel"/>
    <w:tmpl w:val="6D20C6D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3CC2674"/>
    <w:multiLevelType w:val="multilevel"/>
    <w:tmpl w:val="D9EE087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444301F6"/>
    <w:multiLevelType w:val="multilevel"/>
    <w:tmpl w:val="F770160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448F5ADC"/>
    <w:multiLevelType w:val="multilevel"/>
    <w:tmpl w:val="D2B61A0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44A77DA3"/>
    <w:multiLevelType w:val="multilevel"/>
    <w:tmpl w:val="750229E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4C048E2"/>
    <w:multiLevelType w:val="multilevel"/>
    <w:tmpl w:val="B03A3C6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4EA0C4B"/>
    <w:multiLevelType w:val="multilevel"/>
    <w:tmpl w:val="82F67B6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454117A4"/>
    <w:multiLevelType w:val="multilevel"/>
    <w:tmpl w:val="3D7C29B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45495723"/>
    <w:multiLevelType w:val="multilevel"/>
    <w:tmpl w:val="65FE5E3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458F37B3"/>
    <w:multiLevelType w:val="multilevel"/>
    <w:tmpl w:val="3200AA1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45BF6858"/>
    <w:multiLevelType w:val="multilevel"/>
    <w:tmpl w:val="AE021D9E"/>
    <w:lvl w:ilvl="0">
      <w:numFmt w:val="decimal"/>
      <w:lvlText w:val=""/>
      <w:lvlJc w:val="left"/>
    </w:lvl>
    <w:lvl w:ilvl="1">
      <w:start w:val="1"/>
      <w:numFmt w:val="decimal"/>
      <w:lvlText w:val="%2."/>
      <w:lvlJc w:val="right"/>
      <w:pPr>
        <w:tabs>
          <w:tab w:val="num" w:pos="990"/>
        </w:tabs>
        <w:spacing w:before="180" w:after="90" w:line="0" w:lineRule="atLeast"/>
        <w:ind w:left="990" w:hanging="210"/>
      </w:pPr>
      <w:rPr>
        <w:rFonts w:ascii="华文宋体"/>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45C85B12"/>
    <w:multiLevelType w:val="multilevel"/>
    <w:tmpl w:val="19C2683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5E10F6E"/>
    <w:multiLevelType w:val="multilevel"/>
    <w:tmpl w:val="268AC58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45E52C01"/>
    <w:multiLevelType w:val="multilevel"/>
    <w:tmpl w:val="B2EA4E06"/>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60279E6"/>
    <w:multiLevelType w:val="multilevel"/>
    <w:tmpl w:val="885229D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624256F"/>
    <w:multiLevelType w:val="multilevel"/>
    <w:tmpl w:val="86FCE2C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463A550B"/>
    <w:multiLevelType w:val="multilevel"/>
    <w:tmpl w:val="BC40941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464A3F78"/>
    <w:multiLevelType w:val="multilevel"/>
    <w:tmpl w:val="234C8FD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66F4ECC"/>
    <w:multiLevelType w:val="multilevel"/>
    <w:tmpl w:val="53CE8C0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46AD17E8"/>
    <w:multiLevelType w:val="multilevel"/>
    <w:tmpl w:val="9134DA8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46E914DE"/>
    <w:multiLevelType w:val="multilevel"/>
    <w:tmpl w:val="7B8C2F8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4726507C"/>
    <w:multiLevelType w:val="multilevel"/>
    <w:tmpl w:val="F998F8C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4756634A"/>
    <w:multiLevelType w:val="multilevel"/>
    <w:tmpl w:val="9668928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475C5B68"/>
    <w:multiLevelType w:val="multilevel"/>
    <w:tmpl w:val="DD06A7E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477223F0"/>
    <w:multiLevelType w:val="hybridMultilevel"/>
    <w:tmpl w:val="D4E4A6CC"/>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6" w15:restartNumberingAfterBreak="0">
    <w:nsid w:val="482034F3"/>
    <w:multiLevelType w:val="multilevel"/>
    <w:tmpl w:val="150CBF3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48256D59"/>
    <w:multiLevelType w:val="multilevel"/>
    <w:tmpl w:val="5CB4C082"/>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88568BC"/>
    <w:multiLevelType w:val="multilevel"/>
    <w:tmpl w:val="8AC2BB1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8AE0D8C"/>
    <w:multiLevelType w:val="multilevel"/>
    <w:tmpl w:val="B82640A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92319DD"/>
    <w:multiLevelType w:val="multilevel"/>
    <w:tmpl w:val="DC2C0E9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494523F6"/>
    <w:multiLevelType w:val="multilevel"/>
    <w:tmpl w:val="761C8C5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49730F0A"/>
    <w:multiLevelType w:val="multilevel"/>
    <w:tmpl w:val="3D403D78"/>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1980"/>
        </w:tabs>
        <w:spacing w:before="180" w:after="90" w:line="0" w:lineRule="atLeast"/>
        <w:ind w:left="1980" w:hanging="210"/>
      </w:pPr>
      <w:rPr>
        <w:rFonts w:ascii="华文宋体" w:hAnsi="Symbol"/>
        <w:color w:val="404040"/>
        <w:sz w:val="21"/>
        <w:szCs w:val="21"/>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49A333D8"/>
    <w:multiLevelType w:val="multilevel"/>
    <w:tmpl w:val="5DDC4B0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9C676FF"/>
    <w:multiLevelType w:val="multilevel"/>
    <w:tmpl w:val="B01CD5C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49EF275E"/>
    <w:multiLevelType w:val="multilevel"/>
    <w:tmpl w:val="F042A7C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9F02F94"/>
    <w:multiLevelType w:val="multilevel"/>
    <w:tmpl w:val="EC8C7C7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A653C64"/>
    <w:multiLevelType w:val="multilevel"/>
    <w:tmpl w:val="263C297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4AA27CA7"/>
    <w:multiLevelType w:val="multilevel"/>
    <w:tmpl w:val="E5E40DB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4ABE21D8"/>
    <w:multiLevelType w:val="multilevel"/>
    <w:tmpl w:val="1876CBA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ADB02CB"/>
    <w:multiLevelType w:val="multilevel"/>
    <w:tmpl w:val="A29CD466"/>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4AEF653D"/>
    <w:multiLevelType w:val="multilevel"/>
    <w:tmpl w:val="457E7C7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4B0C6035"/>
    <w:multiLevelType w:val="multilevel"/>
    <w:tmpl w:val="59543F9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4B425519"/>
    <w:multiLevelType w:val="multilevel"/>
    <w:tmpl w:val="E598B4F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4B5839B6"/>
    <w:multiLevelType w:val="multilevel"/>
    <w:tmpl w:val="95F2D92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4BC91289"/>
    <w:multiLevelType w:val="multilevel"/>
    <w:tmpl w:val="AF36612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4C302067"/>
    <w:multiLevelType w:val="multilevel"/>
    <w:tmpl w:val="7478862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4CCA29D6"/>
    <w:multiLevelType w:val="multilevel"/>
    <w:tmpl w:val="86F27F0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4CCB58AA"/>
    <w:multiLevelType w:val="multilevel"/>
    <w:tmpl w:val="54DA8FDC"/>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4CF462F7"/>
    <w:multiLevelType w:val="multilevel"/>
    <w:tmpl w:val="C060D11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4CF62EBB"/>
    <w:multiLevelType w:val="multilevel"/>
    <w:tmpl w:val="E43A482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4D127ABC"/>
    <w:multiLevelType w:val="multilevel"/>
    <w:tmpl w:val="BAE6BEC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4D2004DC"/>
    <w:multiLevelType w:val="multilevel"/>
    <w:tmpl w:val="3040911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4D724F90"/>
    <w:multiLevelType w:val="multilevel"/>
    <w:tmpl w:val="1B4EDE50"/>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4D7375C9"/>
    <w:multiLevelType w:val="multilevel"/>
    <w:tmpl w:val="E44851F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4D811CB1"/>
    <w:multiLevelType w:val="multilevel"/>
    <w:tmpl w:val="D850340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4DAB4DB8"/>
    <w:multiLevelType w:val="multilevel"/>
    <w:tmpl w:val="8ACE8BC6"/>
    <w:lvl w:ilvl="0">
      <w:numFmt w:val="bullet"/>
      <w:lvlText w:val=""/>
      <w:lvlJc w:val="right"/>
      <w:pPr>
        <w:tabs>
          <w:tab w:val="num" w:pos="495"/>
        </w:tabs>
        <w:spacing w:before="180" w:after="90" w:line="0" w:lineRule="atLeast"/>
        <w:ind w:left="495" w:hanging="210"/>
      </w:pPr>
      <w:rPr>
        <w:rFonts w:ascii="华文宋体" w:hAnsi="Symbol"/>
        <w:color w:val="555454"/>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4E2819D6"/>
    <w:multiLevelType w:val="multilevel"/>
    <w:tmpl w:val="D5B87A6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4E490C84"/>
    <w:multiLevelType w:val="multilevel"/>
    <w:tmpl w:val="A748256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4E5C750D"/>
    <w:multiLevelType w:val="multilevel"/>
    <w:tmpl w:val="A242356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4E5E26CA"/>
    <w:multiLevelType w:val="multilevel"/>
    <w:tmpl w:val="ABDA7072"/>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4E820F45"/>
    <w:multiLevelType w:val="multilevel"/>
    <w:tmpl w:val="D8D6382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4ED16613"/>
    <w:multiLevelType w:val="multilevel"/>
    <w:tmpl w:val="5E7C0E7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4EF311A5"/>
    <w:multiLevelType w:val="multilevel"/>
    <w:tmpl w:val="57629F2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4EF728E0"/>
    <w:multiLevelType w:val="multilevel"/>
    <w:tmpl w:val="A3C8ABD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4F2B57A1"/>
    <w:multiLevelType w:val="multilevel"/>
    <w:tmpl w:val="E63C423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4F315A30"/>
    <w:multiLevelType w:val="multilevel"/>
    <w:tmpl w:val="33B4EFC0"/>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4F621ECE"/>
    <w:multiLevelType w:val="multilevel"/>
    <w:tmpl w:val="ECA4089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4F91253C"/>
    <w:multiLevelType w:val="multilevel"/>
    <w:tmpl w:val="723E149A"/>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4F954C46"/>
    <w:multiLevelType w:val="multilevel"/>
    <w:tmpl w:val="B032E26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4F955D44"/>
    <w:multiLevelType w:val="multilevel"/>
    <w:tmpl w:val="7048F2A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50191A4E"/>
    <w:multiLevelType w:val="multilevel"/>
    <w:tmpl w:val="A6A0E9C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501B64AB"/>
    <w:multiLevelType w:val="multilevel"/>
    <w:tmpl w:val="736A157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502B435B"/>
    <w:multiLevelType w:val="multilevel"/>
    <w:tmpl w:val="97B8034C"/>
    <w:lvl w:ilvl="0">
      <w:numFmt w:val="decimal"/>
      <w:lvlText w:val=""/>
      <w:lvlJc w:val="left"/>
    </w:lvl>
    <w:lvl w:ilvl="1">
      <w:start w:val="1"/>
      <w:numFmt w:val="decimal"/>
      <w:lvlText w:val="%2."/>
      <w:lvlJc w:val="right"/>
      <w:pPr>
        <w:tabs>
          <w:tab w:val="num" w:pos="990"/>
        </w:tabs>
        <w:spacing w:before="180" w:after="90" w:line="0" w:lineRule="atLeast"/>
        <w:ind w:left="990" w:hanging="210"/>
      </w:pPr>
      <w:rPr>
        <w:rFonts w:ascii="华文宋体"/>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50325226"/>
    <w:multiLevelType w:val="multilevel"/>
    <w:tmpl w:val="6740975C"/>
    <w:lvl w:ilvl="0">
      <w:numFmt w:val="bullet"/>
      <w:lvlText w:val=""/>
      <w:lvlJc w:val="right"/>
      <w:pPr>
        <w:tabs>
          <w:tab w:val="num" w:pos="495"/>
        </w:tabs>
        <w:spacing w:before="180" w:after="90" w:line="0" w:lineRule="atLeast"/>
        <w:ind w:left="495" w:hanging="210"/>
      </w:pPr>
      <w:rPr>
        <w:rFonts w:ascii="华文宋体" w:hAnsi="Symbol"/>
        <w:color w:val="555454"/>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504E1264"/>
    <w:multiLevelType w:val="multilevel"/>
    <w:tmpl w:val="5B08B76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50522A61"/>
    <w:multiLevelType w:val="multilevel"/>
    <w:tmpl w:val="21A6367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50633D9C"/>
    <w:multiLevelType w:val="multilevel"/>
    <w:tmpl w:val="8B6050C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07732EE"/>
    <w:multiLevelType w:val="multilevel"/>
    <w:tmpl w:val="0C767778"/>
    <w:lvl w:ilvl="0">
      <w:numFmt w:val="decimal"/>
      <w:lvlText w:val=""/>
      <w:lvlJc w:val="left"/>
    </w:lvl>
    <w:lvl w:ilvl="1">
      <w:numFmt w:val="decimal"/>
      <w:lvlText w:val=""/>
      <w:lvlJc w:val="left"/>
    </w:lvl>
    <w:lvl w:ilvl="2">
      <w:numFmt w:val="bullet"/>
      <w:lvlText w:val=""/>
      <w:lvlJc w:val="right"/>
      <w:pPr>
        <w:tabs>
          <w:tab w:val="num" w:pos="1485"/>
        </w:tabs>
        <w:spacing w:before="180" w:after="90" w:line="0" w:lineRule="atLeast"/>
        <w:ind w:left="1485" w:hanging="210"/>
      </w:pPr>
      <w:rPr>
        <w:rFonts w:ascii="华文宋体" w:hAnsi="Symbol"/>
        <w:color w:val="404040"/>
        <w:sz w:val="21"/>
        <w:szCs w:val="21"/>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0922F03"/>
    <w:multiLevelType w:val="multilevel"/>
    <w:tmpl w:val="726AB31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509C41DD"/>
    <w:multiLevelType w:val="multilevel"/>
    <w:tmpl w:val="F7CC001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509E7F15"/>
    <w:multiLevelType w:val="multilevel"/>
    <w:tmpl w:val="5FC0C8F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0A17D0E"/>
    <w:multiLevelType w:val="multilevel"/>
    <w:tmpl w:val="A7B0AF1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0A50EA2"/>
    <w:multiLevelType w:val="multilevel"/>
    <w:tmpl w:val="3A60FD7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0ED5931"/>
    <w:multiLevelType w:val="multilevel"/>
    <w:tmpl w:val="E9CAAC6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50FF09ED"/>
    <w:multiLevelType w:val="multilevel"/>
    <w:tmpl w:val="0220DCE8"/>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51294CC9"/>
    <w:multiLevelType w:val="multilevel"/>
    <w:tmpl w:val="FA26381C"/>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13E00AE"/>
    <w:multiLevelType w:val="multilevel"/>
    <w:tmpl w:val="A186F8B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51433DDF"/>
    <w:multiLevelType w:val="multilevel"/>
    <w:tmpl w:val="909A074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514E659C"/>
    <w:multiLevelType w:val="multilevel"/>
    <w:tmpl w:val="9D3EF25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516E373F"/>
    <w:multiLevelType w:val="multilevel"/>
    <w:tmpl w:val="35C4015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1BA1057"/>
    <w:multiLevelType w:val="multilevel"/>
    <w:tmpl w:val="0F0CC15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52567C82"/>
    <w:multiLevelType w:val="multilevel"/>
    <w:tmpl w:val="99D61B5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273486D"/>
    <w:multiLevelType w:val="multilevel"/>
    <w:tmpl w:val="9F481794"/>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2775C19"/>
    <w:multiLevelType w:val="multilevel"/>
    <w:tmpl w:val="D3249E6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52BA7689"/>
    <w:multiLevelType w:val="multilevel"/>
    <w:tmpl w:val="6A84D53C"/>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53216BC2"/>
    <w:multiLevelType w:val="multilevel"/>
    <w:tmpl w:val="938868C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534378A6"/>
    <w:multiLevelType w:val="multilevel"/>
    <w:tmpl w:val="9580CFE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539136A5"/>
    <w:multiLevelType w:val="multilevel"/>
    <w:tmpl w:val="42DEB35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53A237E7"/>
    <w:multiLevelType w:val="multilevel"/>
    <w:tmpl w:val="B53C341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54047670"/>
    <w:multiLevelType w:val="multilevel"/>
    <w:tmpl w:val="EFEA84F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4603422"/>
    <w:multiLevelType w:val="multilevel"/>
    <w:tmpl w:val="7FAC7BB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54A627FF"/>
    <w:multiLevelType w:val="multilevel"/>
    <w:tmpl w:val="1BB8E19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54B15758"/>
    <w:multiLevelType w:val="multilevel"/>
    <w:tmpl w:val="3A3EAD24"/>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4B26ADD"/>
    <w:multiLevelType w:val="multilevel"/>
    <w:tmpl w:val="CB285392"/>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54B97426"/>
    <w:multiLevelType w:val="multilevel"/>
    <w:tmpl w:val="474EE8B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54C07EF7"/>
    <w:multiLevelType w:val="multilevel"/>
    <w:tmpl w:val="1C5EB45A"/>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557115CC"/>
    <w:multiLevelType w:val="multilevel"/>
    <w:tmpl w:val="DA50B8BC"/>
    <w:lvl w:ilvl="0">
      <w:start w:val="7"/>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5582218A"/>
    <w:multiLevelType w:val="multilevel"/>
    <w:tmpl w:val="A494501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56427AF5"/>
    <w:multiLevelType w:val="multilevel"/>
    <w:tmpl w:val="C498A4F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5673341A"/>
    <w:multiLevelType w:val="multilevel"/>
    <w:tmpl w:val="1DE89742"/>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571627AE"/>
    <w:multiLevelType w:val="multilevel"/>
    <w:tmpl w:val="FD483CF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7412D4E"/>
    <w:multiLevelType w:val="multilevel"/>
    <w:tmpl w:val="A1D4CA6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75062B1"/>
    <w:multiLevelType w:val="multilevel"/>
    <w:tmpl w:val="C22824F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7D3725E"/>
    <w:multiLevelType w:val="multilevel"/>
    <w:tmpl w:val="B9A4647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57D41BB1"/>
    <w:multiLevelType w:val="multilevel"/>
    <w:tmpl w:val="FE2A5BF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580A3797"/>
    <w:multiLevelType w:val="multilevel"/>
    <w:tmpl w:val="C132507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58544FB5"/>
    <w:multiLevelType w:val="multilevel"/>
    <w:tmpl w:val="2C5C12C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598870A3"/>
    <w:multiLevelType w:val="multilevel"/>
    <w:tmpl w:val="D018A73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59914DFB"/>
    <w:multiLevelType w:val="multilevel"/>
    <w:tmpl w:val="CCDCB74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59A90385"/>
    <w:multiLevelType w:val="multilevel"/>
    <w:tmpl w:val="7F348A2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59BA6C00"/>
    <w:multiLevelType w:val="multilevel"/>
    <w:tmpl w:val="F656F48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59DB7979"/>
    <w:multiLevelType w:val="multilevel"/>
    <w:tmpl w:val="DFCAF12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59FE3FD8"/>
    <w:multiLevelType w:val="multilevel"/>
    <w:tmpl w:val="1FD478D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5A23447C"/>
    <w:multiLevelType w:val="multilevel"/>
    <w:tmpl w:val="272C47AA"/>
    <w:lvl w:ilvl="0">
      <w:numFmt w:val="bullet"/>
      <w:lvlText w:val=""/>
      <w:lvlJc w:val="right"/>
      <w:pPr>
        <w:tabs>
          <w:tab w:val="num" w:pos="495"/>
        </w:tabs>
        <w:spacing w:before="180" w:after="90" w:line="0" w:lineRule="atLeast"/>
        <w:ind w:left="495" w:hanging="210"/>
      </w:pPr>
      <w:rPr>
        <w:rFonts w:ascii="华文宋体" w:hAnsi="Symbol"/>
        <w:color w:val="FF000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5A35605F"/>
    <w:multiLevelType w:val="multilevel"/>
    <w:tmpl w:val="C26E9F6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5A385AAC"/>
    <w:multiLevelType w:val="multilevel"/>
    <w:tmpl w:val="A0428A2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5AB769CB"/>
    <w:multiLevelType w:val="multilevel"/>
    <w:tmpl w:val="CD9A38E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5B7D01B9"/>
    <w:multiLevelType w:val="hybridMultilevel"/>
    <w:tmpl w:val="85AEDD1A"/>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79" w15:restartNumberingAfterBreak="0">
    <w:nsid w:val="5BE51723"/>
    <w:multiLevelType w:val="multilevel"/>
    <w:tmpl w:val="AA52BA8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5C1F4C47"/>
    <w:multiLevelType w:val="multilevel"/>
    <w:tmpl w:val="FB50F03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5C4470BB"/>
    <w:multiLevelType w:val="multilevel"/>
    <w:tmpl w:val="2848A67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5C6B2F1F"/>
    <w:multiLevelType w:val="multilevel"/>
    <w:tmpl w:val="C5329D8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5C920EA8"/>
    <w:multiLevelType w:val="multilevel"/>
    <w:tmpl w:val="D990E84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5CB9664F"/>
    <w:multiLevelType w:val="multilevel"/>
    <w:tmpl w:val="83F6E12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5CD6405A"/>
    <w:multiLevelType w:val="multilevel"/>
    <w:tmpl w:val="EBD2883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5D2D4D70"/>
    <w:multiLevelType w:val="multilevel"/>
    <w:tmpl w:val="020E2CC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5D413E32"/>
    <w:multiLevelType w:val="multilevel"/>
    <w:tmpl w:val="A732D8F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5D6E062A"/>
    <w:multiLevelType w:val="multilevel"/>
    <w:tmpl w:val="46B4EB5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5DC50BDF"/>
    <w:multiLevelType w:val="multilevel"/>
    <w:tmpl w:val="2CCC03E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5DDA48A6"/>
    <w:multiLevelType w:val="multilevel"/>
    <w:tmpl w:val="75FCE7D2"/>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5E0B060A"/>
    <w:multiLevelType w:val="multilevel"/>
    <w:tmpl w:val="E04EA96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5E5407F6"/>
    <w:multiLevelType w:val="multilevel"/>
    <w:tmpl w:val="4D52BF9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5E971D5B"/>
    <w:multiLevelType w:val="hybridMultilevel"/>
    <w:tmpl w:val="BFD62396"/>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94" w15:restartNumberingAfterBreak="0">
    <w:nsid w:val="5EA067D3"/>
    <w:multiLevelType w:val="multilevel"/>
    <w:tmpl w:val="9C1A0AC2"/>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5F115002"/>
    <w:multiLevelType w:val="multilevel"/>
    <w:tmpl w:val="5D96DE2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5F5213E8"/>
    <w:multiLevelType w:val="multilevel"/>
    <w:tmpl w:val="9C22425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5F620A6C"/>
    <w:multiLevelType w:val="multilevel"/>
    <w:tmpl w:val="F21E06D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5F6B68F5"/>
    <w:multiLevelType w:val="multilevel"/>
    <w:tmpl w:val="8CFC087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5F737E3E"/>
    <w:multiLevelType w:val="multilevel"/>
    <w:tmpl w:val="B9E4D26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5FEC2FFB"/>
    <w:multiLevelType w:val="multilevel"/>
    <w:tmpl w:val="C5641E2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5FFB5F13"/>
    <w:multiLevelType w:val="multilevel"/>
    <w:tmpl w:val="4B0A38A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602835B5"/>
    <w:multiLevelType w:val="multilevel"/>
    <w:tmpl w:val="300491F2"/>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60304A3C"/>
    <w:multiLevelType w:val="multilevel"/>
    <w:tmpl w:val="2E1A0C3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083512B"/>
    <w:multiLevelType w:val="multilevel"/>
    <w:tmpl w:val="70B66294"/>
    <w:lvl w:ilvl="0">
      <w:numFmt w:val="bullet"/>
      <w:lvlText w:val=""/>
      <w:lvlJc w:val="right"/>
      <w:pPr>
        <w:tabs>
          <w:tab w:val="num" w:pos="275"/>
        </w:tabs>
        <w:spacing w:before="180" w:after="90" w:line="0" w:lineRule="atLeast"/>
        <w:ind w:left="275" w:hanging="210"/>
      </w:pPr>
      <w:rPr>
        <w:rFonts w:ascii="华文宋体" w:hAnsi="Symbol"/>
        <w:color w:val="555454"/>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08466E4"/>
    <w:multiLevelType w:val="multilevel"/>
    <w:tmpl w:val="1FCA06E2"/>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60946127"/>
    <w:multiLevelType w:val="multilevel"/>
    <w:tmpl w:val="AE4C2A6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60EA4600"/>
    <w:multiLevelType w:val="multilevel"/>
    <w:tmpl w:val="878A2B4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61536B10"/>
    <w:multiLevelType w:val="multilevel"/>
    <w:tmpl w:val="1960CFA4"/>
    <w:lvl w:ilvl="0">
      <w:numFmt w:val="bullet"/>
      <w:lvlText w:val=""/>
      <w:lvlJc w:val="right"/>
      <w:pPr>
        <w:tabs>
          <w:tab w:val="num" w:pos="495"/>
        </w:tabs>
        <w:spacing w:before="180" w:after="90" w:line="0" w:lineRule="atLeast"/>
        <w:ind w:left="495" w:hanging="210"/>
      </w:pPr>
      <w:rPr>
        <w:rFonts w:ascii="华文宋体" w:hAnsi="Symbol"/>
        <w:color w:val="00000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61787E34"/>
    <w:multiLevelType w:val="multilevel"/>
    <w:tmpl w:val="DA9E5E9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1874554"/>
    <w:multiLevelType w:val="multilevel"/>
    <w:tmpl w:val="DD4A225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1887CE6"/>
    <w:multiLevelType w:val="multilevel"/>
    <w:tmpl w:val="B73AB36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61A71C1D"/>
    <w:multiLevelType w:val="multilevel"/>
    <w:tmpl w:val="6C4E5C4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61B10913"/>
    <w:multiLevelType w:val="multilevel"/>
    <w:tmpl w:val="C2F0FA12"/>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1D2038D"/>
    <w:multiLevelType w:val="multilevel"/>
    <w:tmpl w:val="DA82280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1F82038"/>
    <w:multiLevelType w:val="multilevel"/>
    <w:tmpl w:val="671614D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20C313C"/>
    <w:multiLevelType w:val="multilevel"/>
    <w:tmpl w:val="1DCEE35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624B1DFB"/>
    <w:multiLevelType w:val="multilevel"/>
    <w:tmpl w:val="B0AC6A9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625069F1"/>
    <w:multiLevelType w:val="multilevel"/>
    <w:tmpl w:val="03FE912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29D62D8"/>
    <w:multiLevelType w:val="multilevel"/>
    <w:tmpl w:val="7BA03FD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2AE04E5"/>
    <w:multiLevelType w:val="multilevel"/>
    <w:tmpl w:val="CBD689E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2DA2165"/>
    <w:multiLevelType w:val="multilevel"/>
    <w:tmpl w:val="8B5A7C4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6335442A"/>
    <w:multiLevelType w:val="multilevel"/>
    <w:tmpl w:val="825ECE2C"/>
    <w:lvl w:ilvl="0">
      <w:numFmt w:val="bullet"/>
      <w:lvlText w:val=""/>
      <w:lvlJc w:val="right"/>
      <w:pPr>
        <w:tabs>
          <w:tab w:val="num" w:pos="495"/>
        </w:tabs>
        <w:spacing w:before="180" w:after="90" w:line="0" w:lineRule="atLeast"/>
        <w:ind w:left="495" w:hanging="210"/>
      </w:pPr>
      <w:rPr>
        <w:rFonts w:ascii="华文宋体" w:hAnsi="Symbol"/>
        <w:color w:val="FF000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635B61DF"/>
    <w:multiLevelType w:val="hybridMultilevel"/>
    <w:tmpl w:val="394CA5D2"/>
    <w:lvl w:ilvl="0" w:tplc="04090001">
      <w:start w:val="1"/>
      <w:numFmt w:val="bullet"/>
      <w:lvlText w:val=""/>
      <w:lvlJc w:val="left"/>
      <w:pPr>
        <w:ind w:left="1250" w:hanging="420"/>
      </w:pPr>
      <w:rPr>
        <w:rFonts w:ascii="Wingdings" w:hAnsi="Wingdings" w:hint="default"/>
      </w:rPr>
    </w:lvl>
    <w:lvl w:ilvl="1" w:tplc="04090003" w:tentative="1">
      <w:start w:val="1"/>
      <w:numFmt w:val="bullet"/>
      <w:lvlText w:val=""/>
      <w:lvlJc w:val="left"/>
      <w:pPr>
        <w:ind w:left="1670" w:hanging="420"/>
      </w:pPr>
      <w:rPr>
        <w:rFonts w:ascii="Wingdings" w:hAnsi="Wingdings" w:hint="default"/>
      </w:rPr>
    </w:lvl>
    <w:lvl w:ilvl="2" w:tplc="04090005" w:tentative="1">
      <w:start w:val="1"/>
      <w:numFmt w:val="bullet"/>
      <w:lvlText w:val=""/>
      <w:lvlJc w:val="left"/>
      <w:pPr>
        <w:ind w:left="2090" w:hanging="420"/>
      </w:pPr>
      <w:rPr>
        <w:rFonts w:ascii="Wingdings" w:hAnsi="Wingdings" w:hint="default"/>
      </w:rPr>
    </w:lvl>
    <w:lvl w:ilvl="3" w:tplc="04090001" w:tentative="1">
      <w:start w:val="1"/>
      <w:numFmt w:val="bullet"/>
      <w:lvlText w:val=""/>
      <w:lvlJc w:val="left"/>
      <w:pPr>
        <w:ind w:left="2510" w:hanging="420"/>
      </w:pPr>
      <w:rPr>
        <w:rFonts w:ascii="Wingdings" w:hAnsi="Wingdings" w:hint="default"/>
      </w:rPr>
    </w:lvl>
    <w:lvl w:ilvl="4" w:tplc="04090003" w:tentative="1">
      <w:start w:val="1"/>
      <w:numFmt w:val="bullet"/>
      <w:lvlText w:val=""/>
      <w:lvlJc w:val="left"/>
      <w:pPr>
        <w:ind w:left="2930" w:hanging="420"/>
      </w:pPr>
      <w:rPr>
        <w:rFonts w:ascii="Wingdings" w:hAnsi="Wingdings" w:hint="default"/>
      </w:rPr>
    </w:lvl>
    <w:lvl w:ilvl="5" w:tplc="04090005" w:tentative="1">
      <w:start w:val="1"/>
      <w:numFmt w:val="bullet"/>
      <w:lvlText w:val=""/>
      <w:lvlJc w:val="left"/>
      <w:pPr>
        <w:ind w:left="3350" w:hanging="420"/>
      </w:pPr>
      <w:rPr>
        <w:rFonts w:ascii="Wingdings" w:hAnsi="Wingdings" w:hint="default"/>
      </w:rPr>
    </w:lvl>
    <w:lvl w:ilvl="6" w:tplc="04090001" w:tentative="1">
      <w:start w:val="1"/>
      <w:numFmt w:val="bullet"/>
      <w:lvlText w:val=""/>
      <w:lvlJc w:val="left"/>
      <w:pPr>
        <w:ind w:left="3770" w:hanging="420"/>
      </w:pPr>
      <w:rPr>
        <w:rFonts w:ascii="Wingdings" w:hAnsi="Wingdings" w:hint="default"/>
      </w:rPr>
    </w:lvl>
    <w:lvl w:ilvl="7" w:tplc="04090003" w:tentative="1">
      <w:start w:val="1"/>
      <w:numFmt w:val="bullet"/>
      <w:lvlText w:val=""/>
      <w:lvlJc w:val="left"/>
      <w:pPr>
        <w:ind w:left="4190" w:hanging="420"/>
      </w:pPr>
      <w:rPr>
        <w:rFonts w:ascii="Wingdings" w:hAnsi="Wingdings" w:hint="default"/>
      </w:rPr>
    </w:lvl>
    <w:lvl w:ilvl="8" w:tplc="04090005" w:tentative="1">
      <w:start w:val="1"/>
      <w:numFmt w:val="bullet"/>
      <w:lvlText w:val=""/>
      <w:lvlJc w:val="left"/>
      <w:pPr>
        <w:ind w:left="4610" w:hanging="420"/>
      </w:pPr>
      <w:rPr>
        <w:rFonts w:ascii="Wingdings" w:hAnsi="Wingdings" w:hint="default"/>
      </w:rPr>
    </w:lvl>
  </w:abstractNum>
  <w:abstractNum w:abstractNumId="524" w15:restartNumberingAfterBreak="0">
    <w:nsid w:val="63A913A8"/>
    <w:multiLevelType w:val="multilevel"/>
    <w:tmpl w:val="B36A796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64556C55"/>
    <w:multiLevelType w:val="multilevel"/>
    <w:tmpl w:val="978C57F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647525C7"/>
    <w:multiLevelType w:val="multilevel"/>
    <w:tmpl w:val="0E6C9D9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64962700"/>
    <w:multiLevelType w:val="multilevel"/>
    <w:tmpl w:val="AEAA32A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652F76ED"/>
    <w:multiLevelType w:val="multilevel"/>
    <w:tmpl w:val="61544A3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65831AD1"/>
    <w:multiLevelType w:val="multilevel"/>
    <w:tmpl w:val="1228D82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65855FCE"/>
    <w:multiLevelType w:val="multilevel"/>
    <w:tmpl w:val="5192D680"/>
    <w:lvl w:ilvl="0">
      <w:start w:val="5"/>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65A776AC"/>
    <w:multiLevelType w:val="multilevel"/>
    <w:tmpl w:val="ECA655B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65EB3A34"/>
    <w:multiLevelType w:val="multilevel"/>
    <w:tmpl w:val="27B220D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65ED726E"/>
    <w:multiLevelType w:val="multilevel"/>
    <w:tmpl w:val="4D8A266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65EF3C6B"/>
    <w:multiLevelType w:val="multilevel"/>
    <w:tmpl w:val="2C481794"/>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663A022D"/>
    <w:multiLevelType w:val="multilevel"/>
    <w:tmpl w:val="58EE1C0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66662C4E"/>
    <w:multiLevelType w:val="multilevel"/>
    <w:tmpl w:val="DCFC3BE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66756B2A"/>
    <w:multiLevelType w:val="multilevel"/>
    <w:tmpl w:val="F32EEA7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66E1251D"/>
    <w:multiLevelType w:val="multilevel"/>
    <w:tmpl w:val="FECA231C"/>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674179B1"/>
    <w:multiLevelType w:val="multilevel"/>
    <w:tmpl w:val="8CA4D2D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677D7C4E"/>
    <w:multiLevelType w:val="multilevel"/>
    <w:tmpl w:val="18AE119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67B301C1"/>
    <w:multiLevelType w:val="multilevel"/>
    <w:tmpl w:val="60E6E826"/>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67BF65DD"/>
    <w:multiLevelType w:val="multilevel"/>
    <w:tmpl w:val="4D44811E"/>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67CE21D5"/>
    <w:multiLevelType w:val="multilevel"/>
    <w:tmpl w:val="58BC83FC"/>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68025C97"/>
    <w:multiLevelType w:val="multilevel"/>
    <w:tmpl w:val="B672A7B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682A56E2"/>
    <w:multiLevelType w:val="multilevel"/>
    <w:tmpl w:val="BF521C9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685F58F5"/>
    <w:multiLevelType w:val="multilevel"/>
    <w:tmpl w:val="FF02AEA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688C0389"/>
    <w:multiLevelType w:val="multilevel"/>
    <w:tmpl w:val="A8A2DBE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68E6109E"/>
    <w:multiLevelType w:val="multilevel"/>
    <w:tmpl w:val="48A450E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69163937"/>
    <w:multiLevelType w:val="multilevel"/>
    <w:tmpl w:val="585C2EE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69263352"/>
    <w:multiLevelType w:val="multilevel"/>
    <w:tmpl w:val="0F32768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69715863"/>
    <w:multiLevelType w:val="multilevel"/>
    <w:tmpl w:val="3D2E897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69756B1B"/>
    <w:multiLevelType w:val="multilevel"/>
    <w:tmpl w:val="5A3C2C52"/>
    <w:lvl w:ilvl="0">
      <w:numFmt w:val="bullet"/>
      <w:lvlText w:val=""/>
      <w:lvlJc w:val="right"/>
      <w:pPr>
        <w:tabs>
          <w:tab w:val="num" w:pos="495"/>
        </w:tabs>
        <w:spacing w:before="180" w:after="90" w:line="0" w:lineRule="atLeast"/>
        <w:ind w:left="495" w:hanging="210"/>
      </w:pPr>
      <w:rPr>
        <w:rFonts w:ascii="华文宋体" w:hAnsi="Symbol"/>
        <w:color w:val="555454"/>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69A36EF1"/>
    <w:multiLevelType w:val="multilevel"/>
    <w:tmpl w:val="B8A4F00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69DF6EB5"/>
    <w:multiLevelType w:val="multilevel"/>
    <w:tmpl w:val="EE24A23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6A16294D"/>
    <w:multiLevelType w:val="multilevel"/>
    <w:tmpl w:val="7730DCD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6A4D646F"/>
    <w:multiLevelType w:val="multilevel"/>
    <w:tmpl w:val="867CE26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6A550FB6"/>
    <w:multiLevelType w:val="multilevel"/>
    <w:tmpl w:val="BD4EDD1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6A67527E"/>
    <w:multiLevelType w:val="multilevel"/>
    <w:tmpl w:val="0124FDC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6AE8041B"/>
    <w:multiLevelType w:val="multilevel"/>
    <w:tmpl w:val="76C8306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6B352D19"/>
    <w:multiLevelType w:val="multilevel"/>
    <w:tmpl w:val="C6C0705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6B4A3AF5"/>
    <w:multiLevelType w:val="multilevel"/>
    <w:tmpl w:val="F7FAF05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6B6B43D1"/>
    <w:multiLevelType w:val="multilevel"/>
    <w:tmpl w:val="B14AF7CE"/>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6B741AC4"/>
    <w:multiLevelType w:val="multilevel"/>
    <w:tmpl w:val="28F6BEA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6B823065"/>
    <w:multiLevelType w:val="multilevel"/>
    <w:tmpl w:val="95D2193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6BC10D3D"/>
    <w:multiLevelType w:val="multilevel"/>
    <w:tmpl w:val="0C349EB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6BCD6818"/>
    <w:multiLevelType w:val="multilevel"/>
    <w:tmpl w:val="799EFFCE"/>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6BD8162C"/>
    <w:multiLevelType w:val="multilevel"/>
    <w:tmpl w:val="8382A670"/>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6BEC7CE9"/>
    <w:multiLevelType w:val="multilevel"/>
    <w:tmpl w:val="835C074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6C816DE6"/>
    <w:multiLevelType w:val="multilevel"/>
    <w:tmpl w:val="AE8807E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6CD319DF"/>
    <w:multiLevelType w:val="multilevel"/>
    <w:tmpl w:val="8A9AB69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6CEA2A4D"/>
    <w:multiLevelType w:val="multilevel"/>
    <w:tmpl w:val="E8E058C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6CEE26BE"/>
    <w:multiLevelType w:val="multilevel"/>
    <w:tmpl w:val="E99CC68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6D4E0D65"/>
    <w:multiLevelType w:val="multilevel"/>
    <w:tmpl w:val="FE801C4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6DCA2A5B"/>
    <w:multiLevelType w:val="multilevel"/>
    <w:tmpl w:val="362CC50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6E4E04B6"/>
    <w:multiLevelType w:val="multilevel"/>
    <w:tmpl w:val="ECECDCA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6EA753C3"/>
    <w:multiLevelType w:val="multilevel"/>
    <w:tmpl w:val="3D2E98C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6ED94952"/>
    <w:multiLevelType w:val="multilevel"/>
    <w:tmpl w:val="4704F97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6F0C65D2"/>
    <w:multiLevelType w:val="multilevel"/>
    <w:tmpl w:val="F4CCEE3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6F0E2DFC"/>
    <w:multiLevelType w:val="multilevel"/>
    <w:tmpl w:val="BE60F02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6F335271"/>
    <w:multiLevelType w:val="multilevel"/>
    <w:tmpl w:val="1CF89AB0"/>
    <w:lvl w:ilvl="0">
      <w:start w:val="2"/>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6F462877"/>
    <w:multiLevelType w:val="multilevel"/>
    <w:tmpl w:val="302EB66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6F682D46"/>
    <w:multiLevelType w:val="multilevel"/>
    <w:tmpl w:val="411651D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6F740E1C"/>
    <w:multiLevelType w:val="multilevel"/>
    <w:tmpl w:val="1B00584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6F876BA8"/>
    <w:multiLevelType w:val="multilevel"/>
    <w:tmpl w:val="94A4F2B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70037DCD"/>
    <w:multiLevelType w:val="multilevel"/>
    <w:tmpl w:val="D8561B52"/>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0164E58"/>
    <w:multiLevelType w:val="multilevel"/>
    <w:tmpl w:val="8FE2330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05A7560"/>
    <w:multiLevelType w:val="multilevel"/>
    <w:tmpl w:val="83BC32F0"/>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0694467"/>
    <w:multiLevelType w:val="multilevel"/>
    <w:tmpl w:val="D378627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0A54B93"/>
    <w:multiLevelType w:val="multilevel"/>
    <w:tmpl w:val="19F8938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70CA57CD"/>
    <w:multiLevelType w:val="multilevel"/>
    <w:tmpl w:val="32F2E6E0"/>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70CC1EB1"/>
    <w:multiLevelType w:val="multilevel"/>
    <w:tmpl w:val="3DEE435A"/>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70F82313"/>
    <w:multiLevelType w:val="multilevel"/>
    <w:tmpl w:val="9F7CE0F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12446CD"/>
    <w:multiLevelType w:val="multilevel"/>
    <w:tmpl w:val="B16AC39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713D12BF"/>
    <w:multiLevelType w:val="multilevel"/>
    <w:tmpl w:val="DE5C2D1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715D5EC4"/>
    <w:multiLevelType w:val="multilevel"/>
    <w:tmpl w:val="BFFA6FA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71831045"/>
    <w:multiLevelType w:val="multilevel"/>
    <w:tmpl w:val="97D4157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1CB3D56"/>
    <w:multiLevelType w:val="multilevel"/>
    <w:tmpl w:val="A6AA6912"/>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1F507D6"/>
    <w:multiLevelType w:val="multilevel"/>
    <w:tmpl w:val="779E7B6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2543EFE"/>
    <w:multiLevelType w:val="multilevel"/>
    <w:tmpl w:val="CD1C446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2AD264A"/>
    <w:multiLevelType w:val="multilevel"/>
    <w:tmpl w:val="480EBF4C"/>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3321BE3"/>
    <w:multiLevelType w:val="multilevel"/>
    <w:tmpl w:val="0A8ACC0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73775B9D"/>
    <w:multiLevelType w:val="multilevel"/>
    <w:tmpl w:val="C6A893E4"/>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73776AB6"/>
    <w:multiLevelType w:val="multilevel"/>
    <w:tmpl w:val="1FEC11D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73A549CB"/>
    <w:multiLevelType w:val="multilevel"/>
    <w:tmpl w:val="576C4DA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3B543E6"/>
    <w:multiLevelType w:val="multilevel"/>
    <w:tmpl w:val="137A74D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73C46858"/>
    <w:multiLevelType w:val="multilevel"/>
    <w:tmpl w:val="6602FB6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74384ECA"/>
    <w:multiLevelType w:val="multilevel"/>
    <w:tmpl w:val="D88C113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4390AFC"/>
    <w:multiLevelType w:val="multilevel"/>
    <w:tmpl w:val="287C5FEE"/>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74A77F7E"/>
    <w:multiLevelType w:val="multilevel"/>
    <w:tmpl w:val="CD329D2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74F813A5"/>
    <w:multiLevelType w:val="multilevel"/>
    <w:tmpl w:val="AC0CFA3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75395B24"/>
    <w:multiLevelType w:val="multilevel"/>
    <w:tmpl w:val="8F0893E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755171D8"/>
    <w:multiLevelType w:val="multilevel"/>
    <w:tmpl w:val="89AAB438"/>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75910387"/>
    <w:multiLevelType w:val="multilevel"/>
    <w:tmpl w:val="12663BA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75E4780B"/>
    <w:multiLevelType w:val="multilevel"/>
    <w:tmpl w:val="1D165DE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75F63EE8"/>
    <w:multiLevelType w:val="multilevel"/>
    <w:tmpl w:val="F570599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76532126"/>
    <w:multiLevelType w:val="multilevel"/>
    <w:tmpl w:val="CC766162"/>
    <w:lvl w:ilvl="0">
      <w:numFmt w:val="bullet"/>
      <w:lvlText w:val=""/>
      <w:lvlJc w:val="right"/>
      <w:pPr>
        <w:tabs>
          <w:tab w:val="num" w:pos="495"/>
        </w:tabs>
        <w:spacing w:before="180" w:after="90" w:line="0" w:lineRule="atLeast"/>
        <w:ind w:left="495" w:hanging="210"/>
      </w:pPr>
      <w:rPr>
        <w:rFonts w:ascii="华文宋体" w:hAnsi="Symbol"/>
        <w:color w:val="555454"/>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76915ACF"/>
    <w:multiLevelType w:val="multilevel"/>
    <w:tmpl w:val="E884AF82"/>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76CA665C"/>
    <w:multiLevelType w:val="multilevel"/>
    <w:tmpl w:val="2A02EDF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76F26AB8"/>
    <w:multiLevelType w:val="multilevel"/>
    <w:tmpl w:val="B6D2150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77653B3C"/>
    <w:multiLevelType w:val="multilevel"/>
    <w:tmpl w:val="4E847ED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77902A2E"/>
    <w:multiLevelType w:val="multilevel"/>
    <w:tmpl w:val="08866D8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77B93E9D"/>
    <w:multiLevelType w:val="multilevel"/>
    <w:tmpl w:val="7B6EB930"/>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77C52145"/>
    <w:multiLevelType w:val="multilevel"/>
    <w:tmpl w:val="FDCC0BC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77DE46A3"/>
    <w:multiLevelType w:val="multilevel"/>
    <w:tmpl w:val="2DEC0B4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783843BA"/>
    <w:multiLevelType w:val="multilevel"/>
    <w:tmpl w:val="020A7BFE"/>
    <w:lvl w:ilvl="0">
      <w:numFmt w:val="bullet"/>
      <w:lvlText w:val=""/>
      <w:lvlJc w:val="right"/>
      <w:pPr>
        <w:tabs>
          <w:tab w:val="num" w:pos="495"/>
        </w:tabs>
        <w:spacing w:before="180" w:after="90" w:line="0" w:lineRule="atLeast"/>
        <w:ind w:left="495" w:hanging="210"/>
      </w:pPr>
      <w:rPr>
        <w:rFonts w:ascii="Source Han Sans CN Normal"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78471C7B"/>
    <w:multiLevelType w:val="multilevel"/>
    <w:tmpl w:val="A0DE01C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78841F22"/>
    <w:multiLevelType w:val="multilevel"/>
    <w:tmpl w:val="1C7ADEF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78B86B40"/>
    <w:multiLevelType w:val="multilevel"/>
    <w:tmpl w:val="76E843A4"/>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78B91B84"/>
    <w:multiLevelType w:val="multilevel"/>
    <w:tmpl w:val="BD3084CE"/>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78F4010A"/>
    <w:multiLevelType w:val="multilevel"/>
    <w:tmpl w:val="F6247BEC"/>
    <w:lvl w:ilvl="0">
      <w:start w:val="4"/>
      <w:numFmt w:val="decimal"/>
      <w:lvlText w:val="%1."/>
      <w:lvlJc w:val="right"/>
      <w:pPr>
        <w:tabs>
          <w:tab w:val="num" w:pos="495"/>
        </w:tabs>
        <w:spacing w:before="180" w:after="90" w:line="0" w:lineRule="atLeast"/>
        <w:ind w:left="495" w:hanging="210"/>
      </w:pPr>
      <w:rPr>
        <w:rFonts w:ascii="华文宋体"/>
        <w:color w:val="FF000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78F824E1"/>
    <w:multiLevelType w:val="multilevel"/>
    <w:tmpl w:val="223CB69C"/>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79032F1C"/>
    <w:multiLevelType w:val="multilevel"/>
    <w:tmpl w:val="E68C2E6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79242048"/>
    <w:multiLevelType w:val="multilevel"/>
    <w:tmpl w:val="614E808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79324375"/>
    <w:multiLevelType w:val="multilevel"/>
    <w:tmpl w:val="403E025A"/>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79626D91"/>
    <w:multiLevelType w:val="multilevel"/>
    <w:tmpl w:val="22C68ED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79627F61"/>
    <w:multiLevelType w:val="multilevel"/>
    <w:tmpl w:val="E904D988"/>
    <w:lvl w:ilvl="0">
      <w:numFmt w:val="bullet"/>
      <w:lvlText w:val=""/>
      <w:lvlJc w:val="right"/>
      <w:pPr>
        <w:tabs>
          <w:tab w:val="num" w:pos="495"/>
        </w:tabs>
        <w:spacing w:before="180" w:after="90" w:line="0" w:lineRule="atLeast"/>
        <w:ind w:left="495" w:hanging="210"/>
      </w:pPr>
      <w:rPr>
        <w:rFonts w:ascii="Source Han Sans CN Normal"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79B60A88"/>
    <w:multiLevelType w:val="multilevel"/>
    <w:tmpl w:val="67CC9770"/>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7A7C4A3D"/>
    <w:multiLevelType w:val="multilevel"/>
    <w:tmpl w:val="A9BAC608"/>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7AA14EB9"/>
    <w:multiLevelType w:val="multilevel"/>
    <w:tmpl w:val="891EC66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7AA555DB"/>
    <w:multiLevelType w:val="multilevel"/>
    <w:tmpl w:val="19A88B8A"/>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7AC65DD3"/>
    <w:multiLevelType w:val="multilevel"/>
    <w:tmpl w:val="4DA0665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7AEA44A6"/>
    <w:multiLevelType w:val="multilevel"/>
    <w:tmpl w:val="B7A01A34"/>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7AF6006D"/>
    <w:multiLevelType w:val="multilevel"/>
    <w:tmpl w:val="F6443A30"/>
    <w:lvl w:ilvl="0">
      <w:start w:val="3"/>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7B054BDB"/>
    <w:multiLevelType w:val="multilevel"/>
    <w:tmpl w:val="BC50C9F0"/>
    <w:lvl w:ilvl="0">
      <w:start w:val="7"/>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7B182827"/>
    <w:multiLevelType w:val="multilevel"/>
    <w:tmpl w:val="415AA9D6"/>
    <w:lvl w:ilvl="0">
      <w:numFmt w:val="bullet"/>
      <w:lvlText w:val=""/>
      <w:lvlJc w:val="right"/>
      <w:pPr>
        <w:tabs>
          <w:tab w:val="num" w:pos="495"/>
        </w:tabs>
        <w:spacing w:before="180" w:after="90" w:line="0" w:lineRule="atLeast"/>
        <w:ind w:left="495" w:hanging="210"/>
      </w:pPr>
      <w:rPr>
        <w:rFonts w:ascii="华文宋体" w:hAnsi="Symbol"/>
        <w:color w:val="555454"/>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7B276445"/>
    <w:multiLevelType w:val="multilevel"/>
    <w:tmpl w:val="D63A1F7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7B454794"/>
    <w:multiLevelType w:val="multilevel"/>
    <w:tmpl w:val="94B44B12"/>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7B8F62D9"/>
    <w:multiLevelType w:val="multilevel"/>
    <w:tmpl w:val="F82C4B2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7BF718A3"/>
    <w:multiLevelType w:val="multilevel"/>
    <w:tmpl w:val="90ACB62E"/>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7C17478F"/>
    <w:multiLevelType w:val="multilevel"/>
    <w:tmpl w:val="1E6C89D2"/>
    <w:lvl w:ilvl="0">
      <w:numFmt w:val="decimal"/>
      <w:lvlText w:val=""/>
      <w:lvlJc w:val="left"/>
    </w:lvl>
    <w:lvl w:ilvl="1">
      <w:numFmt w:val="decimal"/>
      <w:lvlText w:val=""/>
      <w:lvlJc w:val="left"/>
    </w:lvl>
    <w:lvl w:ilvl="2">
      <w:numFmt w:val="bullet"/>
      <w:lvlText w:val=""/>
      <w:lvlJc w:val="right"/>
      <w:pPr>
        <w:tabs>
          <w:tab w:val="num" w:pos="1485"/>
        </w:tabs>
        <w:spacing w:before="180" w:after="90" w:line="0" w:lineRule="atLeast"/>
        <w:ind w:left="1485" w:hanging="210"/>
      </w:pPr>
      <w:rPr>
        <w:rFonts w:ascii="华文宋体" w:hAnsi="Symbol"/>
        <w:color w:val="404040"/>
        <w:sz w:val="21"/>
        <w:szCs w:val="21"/>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7C342EE6"/>
    <w:multiLevelType w:val="multilevel"/>
    <w:tmpl w:val="C0A2BAB8"/>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7C81467E"/>
    <w:multiLevelType w:val="multilevel"/>
    <w:tmpl w:val="43629824"/>
    <w:lvl w:ilvl="0">
      <w:numFmt w:val="decimal"/>
      <w:lvlText w:val=""/>
      <w:lvlJc w:val="left"/>
    </w:lvl>
    <w:lvl w:ilvl="1">
      <w:numFmt w:val="bullet"/>
      <w:lvlText w:val=""/>
      <w:lvlJc w:val="right"/>
      <w:pPr>
        <w:tabs>
          <w:tab w:val="num" w:pos="990"/>
        </w:tabs>
        <w:spacing w:before="180" w:after="90" w:line="0" w:lineRule="atLeast"/>
        <w:ind w:left="990" w:hanging="210"/>
      </w:pPr>
      <w:rPr>
        <w:rFonts w:ascii="华文宋体" w:hAnsi="Symbol"/>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7C9C3266"/>
    <w:multiLevelType w:val="multilevel"/>
    <w:tmpl w:val="3CBEB53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7D6F4E4C"/>
    <w:multiLevelType w:val="multilevel"/>
    <w:tmpl w:val="DDC0A5A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7D9B09C8"/>
    <w:multiLevelType w:val="multilevel"/>
    <w:tmpl w:val="CDC0C7F6"/>
    <w:lvl w:ilvl="0">
      <w:start w:val="1"/>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7DCA00DF"/>
    <w:multiLevelType w:val="multilevel"/>
    <w:tmpl w:val="4600F95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7E236519"/>
    <w:multiLevelType w:val="multilevel"/>
    <w:tmpl w:val="7CC656D8"/>
    <w:lvl w:ilvl="0">
      <w:numFmt w:val="decimal"/>
      <w:lvlText w:val=""/>
      <w:lvlJc w:val="left"/>
    </w:lvl>
    <w:lvl w:ilvl="1">
      <w:start w:val="1"/>
      <w:numFmt w:val="decimal"/>
      <w:lvlText w:val="%2."/>
      <w:lvlJc w:val="right"/>
      <w:pPr>
        <w:tabs>
          <w:tab w:val="num" w:pos="990"/>
        </w:tabs>
        <w:spacing w:before="180" w:after="90" w:line="0" w:lineRule="atLeast"/>
        <w:ind w:left="990" w:hanging="210"/>
      </w:pPr>
      <w:rPr>
        <w:rFonts w:ascii="华文宋体"/>
        <w:color w:val="404040"/>
        <w:sz w:val="21"/>
        <w:szCs w:val="2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7E5F5573"/>
    <w:multiLevelType w:val="multilevel"/>
    <w:tmpl w:val="D35E4DC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7E7822B2"/>
    <w:multiLevelType w:val="multilevel"/>
    <w:tmpl w:val="725A4F4C"/>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7EA84086"/>
    <w:multiLevelType w:val="multilevel"/>
    <w:tmpl w:val="3E3CDCB2"/>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7EF26247"/>
    <w:multiLevelType w:val="multilevel"/>
    <w:tmpl w:val="197E611A"/>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7EF424BB"/>
    <w:multiLevelType w:val="multilevel"/>
    <w:tmpl w:val="9A58B1D4"/>
    <w:lvl w:ilvl="0">
      <w:start w:val="4"/>
      <w:numFmt w:val="decimal"/>
      <w:lvlText w:val="%1."/>
      <w:lvlJc w:val="right"/>
      <w:pPr>
        <w:tabs>
          <w:tab w:val="num" w:pos="495"/>
        </w:tabs>
        <w:spacing w:before="180" w:after="90" w:line="0" w:lineRule="atLeast"/>
        <w:ind w:left="495" w:hanging="210"/>
      </w:pPr>
      <w:rPr>
        <w:rFonts w:ascii="华文宋体"/>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7F511233"/>
    <w:multiLevelType w:val="multilevel"/>
    <w:tmpl w:val="DAB4E124"/>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7FCE5578"/>
    <w:multiLevelType w:val="multilevel"/>
    <w:tmpl w:val="66F8BB36"/>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7FE26215"/>
    <w:multiLevelType w:val="multilevel"/>
    <w:tmpl w:val="1C08DAD0"/>
    <w:lvl w:ilvl="0">
      <w:numFmt w:val="bullet"/>
      <w:lvlText w:val=""/>
      <w:lvlJc w:val="right"/>
      <w:pPr>
        <w:tabs>
          <w:tab w:val="num" w:pos="495"/>
        </w:tabs>
        <w:spacing w:before="180" w:after="90" w:line="0" w:lineRule="atLeast"/>
        <w:ind w:left="495" w:hanging="210"/>
      </w:pPr>
      <w:rPr>
        <w:rFonts w:ascii="华文宋体" w:hAnsi="Symbol"/>
        <w:color w:val="404040"/>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21"/>
  </w:num>
  <w:num w:numId="2">
    <w:abstractNumId w:val="503"/>
  </w:num>
  <w:num w:numId="3">
    <w:abstractNumId w:val="362"/>
  </w:num>
  <w:num w:numId="4">
    <w:abstractNumId w:val="549"/>
  </w:num>
  <w:num w:numId="5">
    <w:abstractNumId w:val="556"/>
  </w:num>
  <w:num w:numId="6">
    <w:abstractNumId w:val="331"/>
  </w:num>
  <w:num w:numId="7">
    <w:abstractNumId w:val="492"/>
  </w:num>
  <w:num w:numId="8">
    <w:abstractNumId w:val="301"/>
  </w:num>
  <w:num w:numId="9">
    <w:abstractNumId w:val="225"/>
  </w:num>
  <w:num w:numId="10">
    <w:abstractNumId w:val="187"/>
  </w:num>
  <w:num w:numId="11">
    <w:abstractNumId w:val="372"/>
  </w:num>
  <w:num w:numId="12">
    <w:abstractNumId w:val="404"/>
  </w:num>
  <w:num w:numId="13">
    <w:abstractNumId w:val="601"/>
  </w:num>
  <w:num w:numId="14">
    <w:abstractNumId w:val="605"/>
  </w:num>
  <w:num w:numId="15">
    <w:abstractNumId w:val="659"/>
  </w:num>
  <w:num w:numId="16">
    <w:abstractNumId w:val="319"/>
  </w:num>
  <w:num w:numId="17">
    <w:abstractNumId w:val="69"/>
  </w:num>
  <w:num w:numId="18">
    <w:abstractNumId w:val="652"/>
  </w:num>
  <w:num w:numId="19">
    <w:abstractNumId w:val="172"/>
  </w:num>
  <w:num w:numId="20">
    <w:abstractNumId w:val="27"/>
  </w:num>
  <w:num w:numId="21">
    <w:abstractNumId w:val="9"/>
  </w:num>
  <w:num w:numId="22">
    <w:abstractNumId w:val="488"/>
  </w:num>
  <w:num w:numId="23">
    <w:abstractNumId w:val="527"/>
  </w:num>
  <w:num w:numId="24">
    <w:abstractNumId w:val="357"/>
  </w:num>
  <w:num w:numId="25">
    <w:abstractNumId w:val="264"/>
  </w:num>
  <w:num w:numId="26">
    <w:abstractNumId w:val="25"/>
  </w:num>
  <w:num w:numId="27">
    <w:abstractNumId w:val="570"/>
  </w:num>
  <w:num w:numId="28">
    <w:abstractNumId w:val="295"/>
  </w:num>
  <w:num w:numId="29">
    <w:abstractNumId w:val="553"/>
  </w:num>
  <w:num w:numId="30">
    <w:abstractNumId w:val="455"/>
  </w:num>
  <w:num w:numId="31">
    <w:abstractNumId w:val="3"/>
  </w:num>
  <w:num w:numId="32">
    <w:abstractNumId w:val="79"/>
  </w:num>
  <w:num w:numId="33">
    <w:abstractNumId w:val="398"/>
  </w:num>
  <w:num w:numId="34">
    <w:abstractNumId w:val="394"/>
  </w:num>
  <w:num w:numId="35">
    <w:abstractNumId w:val="646"/>
  </w:num>
  <w:num w:numId="36">
    <w:abstractNumId w:val="361"/>
  </w:num>
  <w:num w:numId="37">
    <w:abstractNumId w:val="354"/>
  </w:num>
  <w:num w:numId="38">
    <w:abstractNumId w:val="419"/>
  </w:num>
  <w:num w:numId="39">
    <w:abstractNumId w:val="369"/>
  </w:num>
  <w:num w:numId="40">
    <w:abstractNumId w:val="13"/>
  </w:num>
  <w:num w:numId="41">
    <w:abstractNumId w:val="312"/>
  </w:num>
  <w:num w:numId="42">
    <w:abstractNumId w:val="385"/>
  </w:num>
  <w:num w:numId="43">
    <w:abstractNumId w:val="249"/>
  </w:num>
  <w:num w:numId="44">
    <w:abstractNumId w:val="647"/>
  </w:num>
  <w:num w:numId="45">
    <w:abstractNumId w:val="78"/>
  </w:num>
  <w:num w:numId="46">
    <w:abstractNumId w:val="217"/>
  </w:num>
  <w:num w:numId="47">
    <w:abstractNumId w:val="315"/>
  </w:num>
  <w:num w:numId="48">
    <w:abstractNumId w:val="284"/>
  </w:num>
  <w:num w:numId="49">
    <w:abstractNumId w:val="281"/>
  </w:num>
  <w:num w:numId="50">
    <w:abstractNumId w:val="255"/>
  </w:num>
  <w:num w:numId="51">
    <w:abstractNumId w:val="657"/>
  </w:num>
  <w:num w:numId="52">
    <w:abstractNumId w:val="22"/>
  </w:num>
  <w:num w:numId="53">
    <w:abstractNumId w:val="610"/>
  </w:num>
  <w:num w:numId="54">
    <w:abstractNumId w:val="411"/>
  </w:num>
  <w:num w:numId="55">
    <w:abstractNumId w:val="458"/>
  </w:num>
  <w:num w:numId="56">
    <w:abstractNumId w:val="282"/>
  </w:num>
  <w:num w:numId="57">
    <w:abstractNumId w:val="85"/>
  </w:num>
  <w:num w:numId="58">
    <w:abstractNumId w:val="144"/>
  </w:num>
  <w:num w:numId="59">
    <w:abstractNumId w:val="326"/>
  </w:num>
  <w:num w:numId="60">
    <w:abstractNumId w:val="541"/>
  </w:num>
  <w:num w:numId="61">
    <w:abstractNumId w:val="379"/>
  </w:num>
  <w:num w:numId="62">
    <w:abstractNumId w:val="507"/>
  </w:num>
  <w:num w:numId="63">
    <w:abstractNumId w:val="46"/>
  </w:num>
  <w:num w:numId="64">
    <w:abstractNumId w:val="513"/>
  </w:num>
  <w:num w:numId="65">
    <w:abstractNumId w:val="182"/>
  </w:num>
  <w:num w:numId="66">
    <w:abstractNumId w:val="157"/>
  </w:num>
  <w:num w:numId="67">
    <w:abstractNumId w:val="10"/>
  </w:num>
  <w:num w:numId="68">
    <w:abstractNumId w:val="423"/>
  </w:num>
  <w:num w:numId="69">
    <w:abstractNumId w:val="598"/>
  </w:num>
  <w:num w:numId="70">
    <w:abstractNumId w:val="563"/>
  </w:num>
  <w:num w:numId="71">
    <w:abstractNumId w:val="412"/>
  </w:num>
  <w:num w:numId="72">
    <w:abstractNumId w:val="540"/>
  </w:num>
  <w:num w:numId="73">
    <w:abstractNumId w:val="410"/>
  </w:num>
  <w:num w:numId="74">
    <w:abstractNumId w:val="116"/>
  </w:num>
  <w:num w:numId="75">
    <w:abstractNumId w:val="491"/>
  </w:num>
  <w:num w:numId="76">
    <w:abstractNumId w:val="539"/>
  </w:num>
  <w:num w:numId="77">
    <w:abstractNumId w:val="150"/>
  </w:num>
  <w:num w:numId="78">
    <w:abstractNumId w:val="575"/>
  </w:num>
  <w:num w:numId="79">
    <w:abstractNumId w:val="245"/>
  </w:num>
  <w:num w:numId="80">
    <w:abstractNumId w:val="437"/>
  </w:num>
  <w:num w:numId="81">
    <w:abstractNumId w:val="36"/>
  </w:num>
  <w:num w:numId="82">
    <w:abstractNumId w:val="230"/>
  </w:num>
  <w:num w:numId="83">
    <w:abstractNumId w:val="273"/>
  </w:num>
  <w:num w:numId="84">
    <w:abstractNumId w:val="400"/>
  </w:num>
  <w:num w:numId="85">
    <w:abstractNumId w:val="396"/>
  </w:num>
  <w:num w:numId="86">
    <w:abstractNumId w:val="434"/>
  </w:num>
  <w:num w:numId="87">
    <w:abstractNumId w:val="508"/>
  </w:num>
  <w:num w:numId="88">
    <w:abstractNumId w:val="350"/>
  </w:num>
  <w:num w:numId="89">
    <w:abstractNumId w:val="49"/>
  </w:num>
  <w:num w:numId="90">
    <w:abstractNumId w:val="631"/>
  </w:num>
  <w:num w:numId="91">
    <w:abstractNumId w:val="52"/>
  </w:num>
  <w:num w:numId="92">
    <w:abstractNumId w:val="651"/>
  </w:num>
  <w:num w:numId="93">
    <w:abstractNumId w:val="386"/>
  </w:num>
  <w:num w:numId="94">
    <w:abstractNumId w:val="252"/>
  </w:num>
  <w:num w:numId="95">
    <w:abstractNumId w:val="311"/>
  </w:num>
  <w:num w:numId="96">
    <w:abstractNumId w:val="136"/>
  </w:num>
  <w:num w:numId="97">
    <w:abstractNumId w:val="432"/>
  </w:num>
  <w:num w:numId="98">
    <w:abstractNumId w:val="227"/>
  </w:num>
  <w:num w:numId="99">
    <w:abstractNumId w:val="211"/>
  </w:num>
  <w:num w:numId="100">
    <w:abstractNumId w:val="607"/>
  </w:num>
  <w:num w:numId="101">
    <w:abstractNumId w:val="241"/>
  </w:num>
  <w:num w:numId="102">
    <w:abstractNumId w:val="417"/>
  </w:num>
  <w:num w:numId="103">
    <w:abstractNumId w:val="200"/>
  </w:num>
  <w:num w:numId="104">
    <w:abstractNumId w:val="257"/>
  </w:num>
  <w:num w:numId="105">
    <w:abstractNumId w:val="2"/>
  </w:num>
  <w:num w:numId="106">
    <w:abstractNumId w:val="592"/>
  </w:num>
  <w:num w:numId="107">
    <w:abstractNumId w:val="195"/>
  </w:num>
  <w:num w:numId="108">
    <w:abstractNumId w:val="94"/>
  </w:num>
  <w:num w:numId="109">
    <w:abstractNumId w:val="337"/>
  </w:num>
  <w:num w:numId="110">
    <w:abstractNumId w:val="288"/>
  </w:num>
  <w:num w:numId="111">
    <w:abstractNumId w:val="274"/>
  </w:num>
  <w:num w:numId="112">
    <w:abstractNumId w:val="405"/>
  </w:num>
  <w:num w:numId="113">
    <w:abstractNumId w:val="15"/>
  </w:num>
  <w:num w:numId="114">
    <w:abstractNumId w:val="470"/>
  </w:num>
  <w:num w:numId="115">
    <w:abstractNumId w:val="286"/>
  </w:num>
  <w:num w:numId="116">
    <w:abstractNumId w:val="73"/>
  </w:num>
  <w:num w:numId="117">
    <w:abstractNumId w:val="440"/>
  </w:num>
  <w:num w:numId="118">
    <w:abstractNumId w:val="376"/>
  </w:num>
  <w:num w:numId="119">
    <w:abstractNumId w:val="490"/>
  </w:num>
  <w:num w:numId="120">
    <w:abstractNumId w:val="48"/>
  </w:num>
  <w:num w:numId="121">
    <w:abstractNumId w:val="108"/>
  </w:num>
  <w:num w:numId="122">
    <w:abstractNumId w:val="115"/>
  </w:num>
  <w:num w:numId="123">
    <w:abstractNumId w:val="236"/>
  </w:num>
  <w:num w:numId="124">
    <w:abstractNumId w:val="597"/>
  </w:num>
  <w:num w:numId="125">
    <w:abstractNumId w:val="198"/>
  </w:num>
  <w:num w:numId="126">
    <w:abstractNumId w:val="101"/>
  </w:num>
  <w:num w:numId="127">
    <w:abstractNumId w:val="457"/>
  </w:num>
  <w:num w:numId="128">
    <w:abstractNumId w:val="473"/>
  </w:num>
  <w:num w:numId="129">
    <w:abstractNumId w:val="594"/>
  </w:num>
  <w:num w:numId="130">
    <w:abstractNumId w:val="550"/>
  </w:num>
  <w:num w:numId="131">
    <w:abstractNumId w:val="164"/>
  </w:num>
  <w:num w:numId="132">
    <w:abstractNumId w:val="158"/>
  </w:num>
  <w:num w:numId="133">
    <w:abstractNumId w:val="500"/>
  </w:num>
  <w:num w:numId="134">
    <w:abstractNumId w:val="617"/>
  </w:num>
  <w:num w:numId="135">
    <w:abstractNumId w:val="314"/>
  </w:num>
  <w:num w:numId="136">
    <w:abstractNumId w:val="271"/>
  </w:num>
  <w:num w:numId="137">
    <w:abstractNumId w:val="441"/>
  </w:num>
  <w:num w:numId="138">
    <w:abstractNumId w:val="403"/>
  </w:num>
  <w:num w:numId="139">
    <w:abstractNumId w:val="163"/>
  </w:num>
  <w:num w:numId="140">
    <w:abstractNumId w:val="368"/>
  </w:num>
  <w:num w:numId="141">
    <w:abstractNumId w:val="588"/>
  </w:num>
  <w:num w:numId="142">
    <w:abstractNumId w:val="658"/>
  </w:num>
  <w:num w:numId="143">
    <w:abstractNumId w:val="67"/>
  </w:num>
  <w:num w:numId="144">
    <w:abstractNumId w:val="504"/>
  </w:num>
  <w:num w:numId="145">
    <w:abstractNumId w:val="159"/>
  </w:num>
  <w:num w:numId="146">
    <w:abstractNumId w:val="5"/>
  </w:num>
  <w:num w:numId="147">
    <w:abstractNumId w:val="205"/>
  </w:num>
  <w:num w:numId="148">
    <w:abstractNumId w:val="125"/>
  </w:num>
  <w:num w:numId="149">
    <w:abstractNumId w:val="637"/>
  </w:num>
  <w:num w:numId="150">
    <w:abstractNumId w:val="63"/>
  </w:num>
  <w:num w:numId="151">
    <w:abstractNumId w:val="579"/>
  </w:num>
  <w:num w:numId="152">
    <w:abstractNumId w:val="299"/>
  </w:num>
  <w:num w:numId="153">
    <w:abstractNumId w:val="218"/>
  </w:num>
  <w:num w:numId="154">
    <w:abstractNumId w:val="199"/>
  </w:num>
  <w:num w:numId="155">
    <w:abstractNumId w:val="193"/>
  </w:num>
  <w:num w:numId="156">
    <w:abstractNumId w:val="226"/>
  </w:num>
  <w:num w:numId="157">
    <w:abstractNumId w:val="8"/>
  </w:num>
  <w:num w:numId="158">
    <w:abstractNumId w:val="334"/>
  </w:num>
  <w:num w:numId="159">
    <w:abstractNumId w:val="650"/>
  </w:num>
  <w:num w:numId="160">
    <w:abstractNumId w:val="418"/>
  </w:num>
  <w:num w:numId="161">
    <w:abstractNumId w:val="406"/>
  </w:num>
  <w:num w:numId="162">
    <w:abstractNumId w:val="388"/>
  </w:num>
  <w:num w:numId="163">
    <w:abstractNumId w:val="461"/>
  </w:num>
  <w:num w:numId="164">
    <w:abstractNumId w:val="294"/>
  </w:num>
  <w:num w:numId="165">
    <w:abstractNumId w:val="83"/>
  </w:num>
  <w:num w:numId="166">
    <w:abstractNumId w:val="424"/>
  </w:num>
  <w:num w:numId="167">
    <w:abstractNumId w:val="151"/>
  </w:num>
  <w:num w:numId="168">
    <w:abstractNumId w:val="135"/>
  </w:num>
  <w:num w:numId="169">
    <w:abstractNumId w:val="32"/>
  </w:num>
  <w:num w:numId="170">
    <w:abstractNumId w:val="283"/>
  </w:num>
  <w:num w:numId="171">
    <w:abstractNumId w:val="260"/>
  </w:num>
  <w:num w:numId="172">
    <w:abstractNumId w:val="448"/>
  </w:num>
  <w:num w:numId="173">
    <w:abstractNumId w:val="203"/>
  </w:num>
  <w:num w:numId="174">
    <w:abstractNumId w:val="208"/>
  </w:num>
  <w:num w:numId="175">
    <w:abstractNumId w:val="595"/>
  </w:num>
  <w:num w:numId="176">
    <w:abstractNumId w:val="26"/>
  </w:num>
  <w:num w:numId="177">
    <w:abstractNumId w:val="585"/>
  </w:num>
  <w:num w:numId="178">
    <w:abstractNumId w:val="305"/>
  </w:num>
  <w:num w:numId="179">
    <w:abstractNumId w:val="467"/>
  </w:num>
  <w:num w:numId="180">
    <w:abstractNumId w:val="374"/>
  </w:num>
  <w:num w:numId="181">
    <w:abstractNumId w:val="275"/>
  </w:num>
  <w:num w:numId="182">
    <w:abstractNumId w:val="451"/>
  </w:num>
  <w:num w:numId="183">
    <w:abstractNumId w:val="219"/>
  </w:num>
  <w:num w:numId="184">
    <w:abstractNumId w:val="562"/>
  </w:num>
  <w:num w:numId="185">
    <w:abstractNumId w:val="128"/>
  </w:num>
  <w:num w:numId="186">
    <w:abstractNumId w:val="120"/>
  </w:num>
  <w:num w:numId="187">
    <w:abstractNumId w:val="639"/>
  </w:num>
  <w:num w:numId="188">
    <w:abstractNumId w:val="590"/>
  </w:num>
  <w:num w:numId="189">
    <w:abstractNumId w:val="582"/>
  </w:num>
  <w:num w:numId="190">
    <w:abstractNumId w:val="559"/>
  </w:num>
  <w:num w:numId="191">
    <w:abstractNumId w:val="571"/>
  </w:num>
  <w:num w:numId="192">
    <w:abstractNumId w:val="581"/>
  </w:num>
  <w:num w:numId="193">
    <w:abstractNumId w:val="415"/>
  </w:num>
  <w:num w:numId="194">
    <w:abstractNumId w:val="656"/>
  </w:num>
  <w:num w:numId="195">
    <w:abstractNumId w:val="277"/>
  </w:num>
  <w:num w:numId="196">
    <w:abstractNumId w:val="328"/>
  </w:num>
  <w:num w:numId="197">
    <w:abstractNumId w:val="47"/>
  </w:num>
  <w:num w:numId="198">
    <w:abstractNumId w:val="366"/>
  </w:num>
  <w:num w:numId="199">
    <w:abstractNumId w:val="103"/>
  </w:num>
  <w:num w:numId="200">
    <w:abstractNumId w:val="587"/>
  </w:num>
  <w:num w:numId="201">
    <w:abstractNumId w:val="420"/>
  </w:num>
  <w:num w:numId="202">
    <w:abstractNumId w:val="453"/>
  </w:num>
  <w:num w:numId="203">
    <w:abstractNumId w:val="555"/>
  </w:num>
  <w:num w:numId="204">
    <w:abstractNumId w:val="414"/>
  </w:num>
  <w:num w:numId="205">
    <w:abstractNumId w:val="663"/>
  </w:num>
  <w:num w:numId="206">
    <w:abstractNumId w:val="547"/>
  </w:num>
  <w:num w:numId="207">
    <w:abstractNumId w:val="565"/>
  </w:num>
  <w:num w:numId="208">
    <w:abstractNumId w:val="39"/>
  </w:num>
  <w:num w:numId="209">
    <w:abstractNumId w:val="557"/>
  </w:num>
  <w:num w:numId="210">
    <w:abstractNumId w:val="148"/>
  </w:num>
  <w:num w:numId="211">
    <w:abstractNumId w:val="546"/>
  </w:num>
  <w:num w:numId="212">
    <w:abstractNumId w:val="444"/>
  </w:num>
  <w:num w:numId="213">
    <w:abstractNumId w:val="512"/>
  </w:num>
  <w:num w:numId="214">
    <w:abstractNumId w:val="11"/>
  </w:num>
  <w:num w:numId="215">
    <w:abstractNumId w:val="409"/>
  </w:num>
  <w:num w:numId="216">
    <w:abstractNumId w:val="336"/>
  </w:num>
  <w:num w:numId="217">
    <w:abstractNumId w:val="42"/>
  </w:num>
  <w:num w:numId="218">
    <w:abstractNumId w:val="234"/>
  </w:num>
  <w:num w:numId="219">
    <w:abstractNumId w:val="566"/>
  </w:num>
  <w:num w:numId="220">
    <w:abstractNumId w:val="188"/>
  </w:num>
  <w:num w:numId="221">
    <w:abstractNumId w:val="335"/>
  </w:num>
  <w:num w:numId="222">
    <w:abstractNumId w:val="606"/>
  </w:num>
  <w:num w:numId="223">
    <w:abstractNumId w:val="152"/>
  </w:num>
  <w:num w:numId="224">
    <w:abstractNumId w:val="166"/>
  </w:num>
  <w:num w:numId="225">
    <w:abstractNumId w:val="31"/>
  </w:num>
  <w:num w:numId="226">
    <w:abstractNumId w:val="117"/>
  </w:num>
  <w:num w:numId="227">
    <w:abstractNumId w:val="615"/>
  </w:num>
  <w:num w:numId="228">
    <w:abstractNumId w:val="177"/>
  </w:num>
  <w:num w:numId="229">
    <w:abstractNumId w:val="516"/>
  </w:num>
  <w:num w:numId="230">
    <w:abstractNumId w:val="30"/>
  </w:num>
  <w:num w:numId="231">
    <w:abstractNumId w:val="644"/>
  </w:num>
  <w:num w:numId="232">
    <w:abstractNumId w:val="452"/>
  </w:num>
  <w:num w:numId="233">
    <w:abstractNumId w:val="482"/>
  </w:num>
  <w:num w:numId="234">
    <w:abstractNumId w:val="462"/>
  </w:num>
  <w:num w:numId="235">
    <w:abstractNumId w:val="123"/>
  </w:num>
  <w:num w:numId="236">
    <w:abstractNumId w:val="38"/>
  </w:num>
  <w:num w:numId="237">
    <w:abstractNumId w:val="446"/>
  </w:num>
  <w:num w:numId="238">
    <w:abstractNumId w:val="384"/>
  </w:num>
  <w:num w:numId="239">
    <w:abstractNumId w:val="202"/>
  </w:num>
  <w:num w:numId="240">
    <w:abstractNumId w:val="191"/>
  </w:num>
  <w:num w:numId="241">
    <w:abstractNumId w:val="352"/>
  </w:num>
  <w:num w:numId="242">
    <w:abstractNumId w:val="308"/>
  </w:num>
  <w:num w:numId="243">
    <w:abstractNumId w:val="35"/>
  </w:num>
  <w:num w:numId="244">
    <w:abstractNumId w:val="33"/>
  </w:num>
  <w:num w:numId="245">
    <w:abstractNumId w:val="232"/>
  </w:num>
  <w:num w:numId="246">
    <w:abstractNumId w:val="343"/>
  </w:num>
  <w:num w:numId="247">
    <w:abstractNumId w:val="40"/>
  </w:num>
  <w:num w:numId="248">
    <w:abstractNumId w:val="346"/>
  </w:num>
  <w:num w:numId="249">
    <w:abstractNumId w:val="34"/>
  </w:num>
  <w:num w:numId="250">
    <w:abstractNumId w:val="140"/>
  </w:num>
  <w:num w:numId="251">
    <w:abstractNumId w:val="522"/>
  </w:num>
  <w:num w:numId="252">
    <w:abstractNumId w:val="630"/>
  </w:num>
  <w:num w:numId="253">
    <w:abstractNumId w:val="310"/>
  </w:num>
  <w:num w:numId="254">
    <w:abstractNumId w:val="474"/>
  </w:num>
  <w:num w:numId="255">
    <w:abstractNumId w:val="442"/>
  </w:num>
  <w:num w:numId="256">
    <w:abstractNumId w:val="139"/>
  </w:num>
  <w:num w:numId="257">
    <w:abstractNumId w:val="495"/>
  </w:num>
  <w:num w:numId="258">
    <w:abstractNumId w:val="111"/>
  </w:num>
  <w:num w:numId="259">
    <w:abstractNumId w:val="110"/>
  </w:num>
  <w:num w:numId="260">
    <w:abstractNumId w:val="7"/>
  </w:num>
  <w:num w:numId="261">
    <w:abstractNumId w:val="113"/>
  </w:num>
  <w:num w:numId="262">
    <w:abstractNumId w:val="267"/>
  </w:num>
  <w:num w:numId="263">
    <w:abstractNumId w:val="24"/>
  </w:num>
  <w:num w:numId="264">
    <w:abstractNumId w:val="377"/>
  </w:num>
  <w:num w:numId="265">
    <w:abstractNumId w:val="511"/>
  </w:num>
  <w:num w:numId="266">
    <w:abstractNumId w:val="613"/>
  </w:num>
  <w:num w:numId="267">
    <w:abstractNumId w:val="114"/>
  </w:num>
  <w:num w:numId="268">
    <w:abstractNumId w:val="599"/>
  </w:num>
  <w:num w:numId="269">
    <w:abstractNumId w:val="653"/>
  </w:num>
  <w:num w:numId="270">
    <w:abstractNumId w:val="183"/>
  </w:num>
  <w:num w:numId="271">
    <w:abstractNumId w:val="359"/>
  </w:num>
  <w:num w:numId="272">
    <w:abstractNumId w:val="568"/>
  </w:num>
  <w:num w:numId="273">
    <w:abstractNumId w:val="433"/>
  </w:num>
  <w:num w:numId="274">
    <w:abstractNumId w:val="58"/>
  </w:num>
  <w:num w:numId="275">
    <w:abstractNumId w:val="602"/>
  </w:num>
  <w:num w:numId="276">
    <w:abstractNumId w:val="23"/>
  </w:num>
  <w:num w:numId="277">
    <w:abstractNumId w:val="645"/>
  </w:num>
  <w:num w:numId="278">
    <w:abstractNumId w:val="81"/>
  </w:num>
  <w:num w:numId="279">
    <w:abstractNumId w:val="55"/>
  </w:num>
  <w:num w:numId="280">
    <w:abstractNumId w:val="127"/>
  </w:num>
  <w:num w:numId="281">
    <w:abstractNumId w:val="240"/>
  </w:num>
  <w:num w:numId="282">
    <w:abstractNumId w:val="390"/>
  </w:num>
  <w:num w:numId="283">
    <w:abstractNumId w:val="531"/>
  </w:num>
  <w:num w:numId="284">
    <w:abstractNumId w:val="287"/>
  </w:num>
  <w:num w:numId="285">
    <w:abstractNumId w:val="450"/>
  </w:num>
  <w:num w:numId="286">
    <w:abstractNumId w:val="569"/>
  </w:num>
  <w:num w:numId="287">
    <w:abstractNumId w:val="422"/>
  </w:num>
  <w:num w:numId="288">
    <w:abstractNumId w:val="634"/>
  </w:num>
  <w:num w:numId="289">
    <w:abstractNumId w:val="481"/>
  </w:num>
  <w:num w:numId="290">
    <w:abstractNumId w:val="551"/>
  </w:num>
  <w:num w:numId="291">
    <w:abstractNumId w:val="41"/>
  </w:num>
  <w:num w:numId="292">
    <w:abstractNumId w:val="20"/>
  </w:num>
  <w:num w:numId="293">
    <w:abstractNumId w:val="179"/>
  </w:num>
  <w:num w:numId="294">
    <w:abstractNumId w:val="370"/>
  </w:num>
  <w:num w:numId="295">
    <w:abstractNumId w:val="16"/>
  </w:num>
  <w:num w:numId="296">
    <w:abstractNumId w:val="393"/>
  </w:num>
  <w:num w:numId="297">
    <w:abstractNumId w:val="454"/>
  </w:num>
  <w:num w:numId="298">
    <w:abstractNumId w:val="430"/>
  </w:num>
  <w:num w:numId="299">
    <w:abstractNumId w:val="391"/>
  </w:num>
  <w:num w:numId="300">
    <w:abstractNumId w:val="586"/>
  </w:num>
  <w:num w:numId="301">
    <w:abstractNumId w:val="619"/>
  </w:num>
  <w:num w:numId="302">
    <w:abstractNumId w:val="100"/>
  </w:num>
  <w:num w:numId="303">
    <w:abstractNumId w:val="51"/>
  </w:num>
  <w:num w:numId="304">
    <w:abstractNumId w:val="611"/>
  </w:num>
  <w:num w:numId="305">
    <w:abstractNumId w:val="466"/>
  </w:num>
  <w:num w:numId="306">
    <w:abstractNumId w:val="661"/>
  </w:num>
  <w:num w:numId="307">
    <w:abstractNumId w:val="356"/>
  </w:num>
  <w:num w:numId="308">
    <w:abstractNumId w:val="302"/>
  </w:num>
  <w:num w:numId="309">
    <w:abstractNumId w:val="180"/>
  </w:num>
  <w:num w:numId="310">
    <w:abstractNumId w:val="189"/>
  </w:num>
  <w:num w:numId="311">
    <w:abstractNumId w:val="141"/>
  </w:num>
  <w:num w:numId="312">
    <w:abstractNumId w:val="121"/>
  </w:num>
  <w:num w:numId="313">
    <w:abstractNumId w:val="577"/>
  </w:num>
  <w:num w:numId="314">
    <w:abstractNumId w:val="489"/>
  </w:num>
  <w:num w:numId="315">
    <w:abstractNumId w:val="129"/>
  </w:num>
  <w:num w:numId="316">
    <w:abstractNumId w:val="239"/>
  </w:num>
  <w:num w:numId="317">
    <w:abstractNumId w:val="363"/>
  </w:num>
  <w:num w:numId="318">
    <w:abstractNumId w:val="428"/>
  </w:num>
  <w:num w:numId="319">
    <w:abstractNumId w:val="382"/>
  </w:num>
  <w:num w:numId="320">
    <w:abstractNumId w:val="300"/>
  </w:num>
  <w:num w:numId="321">
    <w:abstractNumId w:val="143"/>
  </w:num>
  <w:num w:numId="322">
    <w:abstractNumId w:val="373"/>
  </w:num>
  <w:num w:numId="323">
    <w:abstractNumId w:val="220"/>
  </w:num>
  <w:num w:numId="324">
    <w:abstractNumId w:val="538"/>
  </w:num>
  <w:num w:numId="325">
    <w:abstractNumId w:val="237"/>
  </w:num>
  <w:num w:numId="326">
    <w:abstractNumId w:val="77"/>
  </w:num>
  <w:num w:numId="327">
    <w:abstractNumId w:val="635"/>
  </w:num>
  <w:num w:numId="328">
    <w:abstractNumId w:val="210"/>
  </w:num>
  <w:num w:numId="329">
    <w:abstractNumId w:val="520"/>
  </w:num>
  <w:num w:numId="330">
    <w:abstractNumId w:val="28"/>
  </w:num>
  <w:num w:numId="331">
    <w:abstractNumId w:val="515"/>
  </w:num>
  <w:num w:numId="332">
    <w:abstractNumId w:val="479"/>
  </w:num>
  <w:num w:numId="333">
    <w:abstractNumId w:val="626"/>
  </w:num>
  <w:num w:numId="334">
    <w:abstractNumId w:val="475"/>
  </w:num>
  <w:num w:numId="335">
    <w:abstractNumId w:val="341"/>
  </w:num>
  <w:num w:numId="336">
    <w:abstractNumId w:val="160"/>
  </w:num>
  <w:num w:numId="337">
    <w:abstractNumId w:val="344"/>
  </w:num>
  <w:num w:numId="338">
    <w:abstractNumId w:val="155"/>
  </w:num>
  <w:num w:numId="339">
    <w:abstractNumId w:val="325"/>
  </w:num>
  <w:num w:numId="340">
    <w:abstractNumId w:val="269"/>
  </w:num>
  <w:num w:numId="341">
    <w:abstractNumId w:val="573"/>
  </w:num>
  <w:num w:numId="342">
    <w:abstractNumId w:val="196"/>
  </w:num>
  <w:num w:numId="343">
    <w:abstractNumId w:val="222"/>
  </w:num>
  <w:num w:numId="344">
    <w:abstractNumId w:val="170"/>
  </w:num>
  <w:num w:numId="345">
    <w:abstractNumId w:val="265"/>
  </w:num>
  <w:num w:numId="346">
    <w:abstractNumId w:val="138"/>
  </w:num>
  <w:num w:numId="347">
    <w:abstractNumId w:val="401"/>
  </w:num>
  <w:num w:numId="348">
    <w:abstractNumId w:val="360"/>
  </w:num>
  <w:num w:numId="349">
    <w:abstractNumId w:val="238"/>
  </w:num>
  <w:num w:numId="350">
    <w:abstractNumId w:val="614"/>
  </w:num>
  <w:num w:numId="351">
    <w:abstractNumId w:val="104"/>
  </w:num>
  <w:num w:numId="352">
    <w:abstractNumId w:val="632"/>
  </w:num>
  <w:num w:numId="353">
    <w:abstractNumId w:val="439"/>
  </w:num>
  <w:num w:numId="354">
    <w:abstractNumId w:val="59"/>
  </w:num>
  <w:num w:numId="355">
    <w:abstractNumId w:val="147"/>
  </w:num>
  <w:num w:numId="356">
    <w:abstractNumId w:val="554"/>
  </w:num>
  <w:num w:numId="357">
    <w:abstractNumId w:val="355"/>
  </w:num>
  <w:num w:numId="358">
    <w:abstractNumId w:val="578"/>
  </w:num>
  <w:num w:numId="359">
    <w:abstractNumId w:val="97"/>
  </w:num>
  <w:num w:numId="360">
    <w:abstractNumId w:val="463"/>
  </w:num>
  <w:num w:numId="361">
    <w:abstractNumId w:val="327"/>
  </w:num>
  <w:num w:numId="362">
    <w:abstractNumId w:val="640"/>
  </w:num>
  <w:num w:numId="363">
    <w:abstractNumId w:val="544"/>
  </w:num>
  <w:num w:numId="364">
    <w:abstractNumId w:val="306"/>
  </w:num>
  <w:num w:numId="365">
    <w:abstractNumId w:val="291"/>
  </w:num>
  <w:num w:numId="366">
    <w:abstractNumId w:val="72"/>
  </w:num>
  <w:num w:numId="367">
    <w:abstractNumId w:val="76"/>
  </w:num>
  <w:num w:numId="368">
    <w:abstractNumId w:val="235"/>
  </w:num>
  <w:num w:numId="369">
    <w:abstractNumId w:val="74"/>
  </w:num>
  <w:num w:numId="370">
    <w:abstractNumId w:val="307"/>
  </w:num>
  <w:num w:numId="371">
    <w:abstractNumId w:val="71"/>
  </w:num>
  <w:num w:numId="372">
    <w:abstractNumId w:val="161"/>
  </w:num>
  <w:num w:numId="373">
    <w:abstractNumId w:val="383"/>
  </w:num>
  <w:num w:numId="374">
    <w:abstractNumId w:val="498"/>
  </w:num>
  <w:num w:numId="375">
    <w:abstractNumId w:val="29"/>
  </w:num>
  <w:num w:numId="376">
    <w:abstractNumId w:val="389"/>
  </w:num>
  <w:num w:numId="377">
    <w:abstractNumId w:val="45"/>
  </w:num>
  <w:num w:numId="378">
    <w:abstractNumId w:val="119"/>
  </w:num>
  <w:num w:numId="379">
    <w:abstractNumId w:val="329"/>
  </w:num>
  <w:num w:numId="380">
    <w:abstractNumId w:val="620"/>
  </w:num>
  <w:num w:numId="381">
    <w:abstractNumId w:val="165"/>
  </w:num>
  <w:num w:numId="382">
    <w:abstractNumId w:val="258"/>
  </w:num>
  <w:num w:numId="383">
    <w:abstractNumId w:val="499"/>
  </w:num>
  <w:num w:numId="384">
    <w:abstractNumId w:val="654"/>
  </w:num>
  <w:num w:numId="385">
    <w:abstractNumId w:val="340"/>
  </w:num>
  <w:num w:numId="386">
    <w:abstractNumId w:val="392"/>
  </w:num>
  <w:num w:numId="387">
    <w:abstractNumId w:val="289"/>
  </w:num>
  <w:num w:numId="388">
    <w:abstractNumId w:val="560"/>
  </w:num>
  <w:num w:numId="389">
    <w:abstractNumId w:val="246"/>
  </w:num>
  <w:num w:numId="390">
    <w:abstractNumId w:val="98"/>
  </w:num>
  <w:num w:numId="391">
    <w:abstractNumId w:val="574"/>
  </w:num>
  <w:num w:numId="392">
    <w:abstractNumId w:val="628"/>
  </w:num>
  <w:num w:numId="393">
    <w:abstractNumId w:val="176"/>
  </w:num>
  <w:num w:numId="394">
    <w:abstractNumId w:val="146"/>
  </w:num>
  <w:num w:numId="395">
    <w:abstractNumId w:val="413"/>
  </w:num>
  <w:num w:numId="396">
    <w:abstractNumId w:val="583"/>
  </w:num>
  <w:num w:numId="397">
    <w:abstractNumId w:val="638"/>
  </w:num>
  <w:num w:numId="398">
    <w:abstractNumId w:val="545"/>
  </w:num>
  <w:num w:numId="399">
    <w:abstractNumId w:val="526"/>
  </w:num>
  <w:num w:numId="400">
    <w:abstractNumId w:val="214"/>
  </w:num>
  <w:num w:numId="401">
    <w:abstractNumId w:val="223"/>
  </w:num>
  <w:num w:numId="402">
    <w:abstractNumId w:val="88"/>
  </w:num>
  <w:num w:numId="403">
    <w:abstractNumId w:val="118"/>
  </w:num>
  <w:num w:numId="404">
    <w:abstractNumId w:val="660"/>
  </w:num>
  <w:num w:numId="405">
    <w:abstractNumId w:val="70"/>
  </w:num>
  <w:num w:numId="406">
    <w:abstractNumId w:val="270"/>
  </w:num>
  <w:num w:numId="407">
    <w:abstractNumId w:val="162"/>
  </w:num>
  <w:num w:numId="408">
    <w:abstractNumId w:val="213"/>
  </w:num>
  <w:num w:numId="409">
    <w:abstractNumId w:val="589"/>
  </w:num>
  <w:num w:numId="410">
    <w:abstractNumId w:val="399"/>
  </w:num>
  <w:num w:numId="411">
    <w:abstractNumId w:val="250"/>
  </w:num>
  <w:num w:numId="412">
    <w:abstractNumId w:val="209"/>
  </w:num>
  <w:num w:numId="413">
    <w:abstractNumId w:val="664"/>
  </w:num>
  <w:num w:numId="414">
    <w:abstractNumId w:val="443"/>
  </w:num>
  <w:num w:numId="415">
    <w:abstractNumId w:val="627"/>
  </w:num>
  <w:num w:numId="416">
    <w:abstractNumId w:val="365"/>
  </w:num>
  <w:num w:numId="417">
    <w:abstractNumId w:val="456"/>
  </w:num>
  <w:num w:numId="418">
    <w:abstractNumId w:val="224"/>
  </w:num>
  <w:num w:numId="419">
    <w:abstractNumId w:val="425"/>
  </w:num>
  <w:num w:numId="420">
    <w:abstractNumId w:val="244"/>
  </w:num>
  <w:num w:numId="421">
    <w:abstractNumId w:val="153"/>
  </w:num>
  <w:num w:numId="422">
    <w:abstractNumId w:val="86"/>
  </w:num>
  <w:num w:numId="423">
    <w:abstractNumId w:val="126"/>
  </w:num>
  <w:num w:numId="424">
    <w:abstractNumId w:val="529"/>
  </w:num>
  <w:num w:numId="425">
    <w:abstractNumId w:val="107"/>
  </w:num>
  <w:num w:numId="426">
    <w:abstractNumId w:val="486"/>
  </w:num>
  <w:num w:numId="427">
    <w:abstractNumId w:val="469"/>
  </w:num>
  <w:num w:numId="428">
    <w:abstractNumId w:val="181"/>
  </w:num>
  <w:num w:numId="429">
    <w:abstractNumId w:val="122"/>
  </w:num>
  <w:num w:numId="430">
    <w:abstractNumId w:val="137"/>
  </w:num>
  <w:num w:numId="431">
    <w:abstractNumId w:val="91"/>
  </w:num>
  <w:num w:numId="432">
    <w:abstractNumId w:val="629"/>
  </w:num>
  <w:num w:numId="433">
    <w:abstractNumId w:val="276"/>
  </w:num>
  <w:num w:numId="434">
    <w:abstractNumId w:val="381"/>
  </w:num>
  <w:num w:numId="435">
    <w:abstractNumId w:val="272"/>
  </w:num>
  <w:num w:numId="436">
    <w:abstractNumId w:val="642"/>
  </w:num>
  <w:num w:numId="437">
    <w:abstractNumId w:val="517"/>
  </w:num>
  <w:num w:numId="438">
    <w:abstractNumId w:val="303"/>
  </w:num>
  <w:num w:numId="439">
    <w:abstractNumId w:val="332"/>
  </w:num>
  <w:num w:numId="440">
    <w:abstractNumId w:val="194"/>
  </w:num>
  <w:num w:numId="441">
    <w:abstractNumId w:val="251"/>
  </w:num>
  <w:num w:numId="442">
    <w:abstractNumId w:val="204"/>
  </w:num>
  <w:num w:numId="443">
    <w:abstractNumId w:val="567"/>
  </w:num>
  <w:num w:numId="444">
    <w:abstractNumId w:val="497"/>
  </w:num>
  <w:num w:numId="445">
    <w:abstractNumId w:val="648"/>
  </w:num>
  <w:num w:numId="446">
    <w:abstractNumId w:val="604"/>
  </w:num>
  <w:num w:numId="447">
    <w:abstractNumId w:val="206"/>
  </w:num>
  <w:num w:numId="448">
    <w:abstractNumId w:val="431"/>
  </w:num>
  <w:num w:numId="449">
    <w:abstractNumId w:val="624"/>
  </w:num>
  <w:num w:numId="450">
    <w:abstractNumId w:val="14"/>
  </w:num>
  <w:num w:numId="451">
    <w:abstractNumId w:val="75"/>
  </w:num>
  <w:num w:numId="452">
    <w:abstractNumId w:val="438"/>
  </w:num>
  <w:num w:numId="453">
    <w:abstractNumId w:val="253"/>
  </w:num>
  <w:num w:numId="454">
    <w:abstractNumId w:val="397"/>
  </w:num>
  <w:num w:numId="455">
    <w:abstractNumId w:val="175"/>
  </w:num>
  <w:num w:numId="456">
    <w:abstractNumId w:val="96"/>
  </w:num>
  <w:num w:numId="457">
    <w:abstractNumId w:val="622"/>
  </w:num>
  <w:num w:numId="458">
    <w:abstractNumId w:val="616"/>
  </w:num>
  <w:num w:numId="459">
    <w:abstractNumId w:val="351"/>
  </w:num>
  <w:num w:numId="460">
    <w:abstractNumId w:val="533"/>
  </w:num>
  <w:num w:numId="461">
    <w:abstractNumId w:val="535"/>
  </w:num>
  <w:num w:numId="462">
    <w:abstractNumId w:val="407"/>
  </w:num>
  <w:num w:numId="463">
    <w:abstractNumId w:val="256"/>
  </w:num>
  <w:num w:numId="464">
    <w:abstractNumId w:val="330"/>
  </w:num>
  <w:num w:numId="465">
    <w:abstractNumId w:val="591"/>
  </w:num>
  <w:num w:numId="466">
    <w:abstractNumId w:val="154"/>
  </w:num>
  <w:num w:numId="467">
    <w:abstractNumId w:val="519"/>
  </w:num>
  <w:num w:numId="468">
    <w:abstractNumId w:val="530"/>
  </w:num>
  <w:num w:numId="469">
    <w:abstractNumId w:val="395"/>
  </w:num>
  <w:num w:numId="470">
    <w:abstractNumId w:val="80"/>
  </w:num>
  <w:num w:numId="471">
    <w:abstractNumId w:val="483"/>
  </w:num>
  <w:num w:numId="472">
    <w:abstractNumId w:val="61"/>
  </w:num>
  <w:num w:numId="473">
    <w:abstractNumId w:val="296"/>
  </w:num>
  <w:num w:numId="474">
    <w:abstractNumId w:val="268"/>
  </w:num>
  <w:num w:numId="475">
    <w:abstractNumId w:val="339"/>
  </w:num>
  <w:num w:numId="476">
    <w:abstractNumId w:val="228"/>
  </w:num>
  <w:num w:numId="477">
    <w:abstractNumId w:val="279"/>
  </w:num>
  <w:num w:numId="478">
    <w:abstractNumId w:val="596"/>
  </w:num>
  <w:num w:numId="479">
    <w:abstractNumId w:val="528"/>
  </w:num>
  <w:num w:numId="480">
    <w:abstractNumId w:val="1"/>
  </w:num>
  <w:num w:numId="481">
    <w:abstractNumId w:val="84"/>
  </w:num>
  <w:num w:numId="482">
    <w:abstractNumId w:val="169"/>
  </w:num>
  <w:num w:numId="483">
    <w:abstractNumId w:val="65"/>
  </w:num>
  <w:num w:numId="484">
    <w:abstractNumId w:val="93"/>
  </w:num>
  <w:num w:numId="485">
    <w:abstractNumId w:val="633"/>
  </w:num>
  <w:num w:numId="486">
    <w:abstractNumId w:val="156"/>
  </w:num>
  <w:num w:numId="487">
    <w:abstractNumId w:val="64"/>
  </w:num>
  <w:num w:numId="488">
    <w:abstractNumId w:val="231"/>
  </w:num>
  <w:num w:numId="489">
    <w:abstractNumId w:val="37"/>
  </w:num>
  <w:num w:numId="490">
    <w:abstractNumId w:val="542"/>
  </w:num>
  <w:num w:numId="491">
    <w:abstractNumId w:val="564"/>
  </w:num>
  <w:num w:numId="492">
    <w:abstractNumId w:val="649"/>
  </w:num>
  <w:num w:numId="493">
    <w:abstractNumId w:val="304"/>
  </w:num>
  <w:num w:numId="494">
    <w:abstractNumId w:val="349"/>
  </w:num>
  <w:num w:numId="495">
    <w:abstractNumId w:val="364"/>
  </w:num>
  <w:num w:numId="496">
    <w:abstractNumId w:val="494"/>
  </w:num>
  <w:num w:numId="497">
    <w:abstractNumId w:val="4"/>
  </w:num>
  <w:num w:numId="498">
    <w:abstractNumId w:val="429"/>
  </w:num>
  <w:num w:numId="499">
    <w:abstractNumId w:val="521"/>
  </w:num>
  <w:num w:numId="500">
    <w:abstractNumId w:val="324"/>
  </w:num>
  <w:num w:numId="501">
    <w:abstractNumId w:val="643"/>
  </w:num>
  <w:num w:numId="502">
    <w:abstractNumId w:val="496"/>
  </w:num>
  <w:num w:numId="503">
    <w:abstractNumId w:val="167"/>
  </w:num>
  <w:num w:numId="504">
    <w:abstractNumId w:val="445"/>
  </w:num>
  <w:num w:numId="505">
    <w:abstractNumId w:val="43"/>
  </w:num>
  <w:num w:numId="506">
    <w:abstractNumId w:val="636"/>
  </w:num>
  <w:num w:numId="507">
    <w:abstractNumId w:val="625"/>
  </w:num>
  <w:num w:numId="508">
    <w:abstractNumId w:val="89"/>
  </w:num>
  <w:num w:numId="509">
    <w:abstractNumId w:val="427"/>
  </w:num>
  <w:num w:numId="510">
    <w:abstractNumId w:val="57"/>
  </w:num>
  <w:num w:numId="511">
    <w:abstractNumId w:val="468"/>
  </w:num>
  <w:num w:numId="512">
    <w:abstractNumId w:val="476"/>
  </w:num>
  <w:num w:numId="513">
    <w:abstractNumId w:val="266"/>
  </w:num>
  <w:num w:numId="514">
    <w:abstractNumId w:val="145"/>
  </w:num>
  <w:num w:numId="515">
    <w:abstractNumId w:val="485"/>
  </w:num>
  <w:num w:numId="516">
    <w:abstractNumId w:val="168"/>
  </w:num>
  <w:num w:numId="517">
    <w:abstractNumId w:val="460"/>
  </w:num>
  <w:num w:numId="518">
    <w:abstractNumId w:val="233"/>
  </w:num>
  <w:num w:numId="519">
    <w:abstractNumId w:val="317"/>
  </w:num>
  <w:num w:numId="520">
    <w:abstractNumId w:val="558"/>
  </w:num>
  <w:num w:numId="521">
    <w:abstractNumId w:val="316"/>
  </w:num>
  <w:num w:numId="522">
    <w:abstractNumId w:val="509"/>
  </w:num>
  <w:num w:numId="523">
    <w:abstractNumId w:val="459"/>
  </w:num>
  <w:num w:numId="524">
    <w:abstractNumId w:val="524"/>
  </w:num>
  <w:num w:numId="525">
    <w:abstractNumId w:val="537"/>
  </w:num>
  <w:num w:numId="526">
    <w:abstractNumId w:val="254"/>
  </w:num>
  <w:num w:numId="527">
    <w:abstractNumId w:val="580"/>
  </w:num>
  <w:num w:numId="528">
    <w:abstractNumId w:val="665"/>
  </w:num>
  <w:num w:numId="529">
    <w:abstractNumId w:val="18"/>
  </w:num>
  <w:num w:numId="530">
    <w:abstractNumId w:val="426"/>
  </w:num>
  <w:num w:numId="531">
    <w:abstractNumId w:val="543"/>
  </w:num>
  <w:num w:numId="532">
    <w:abstractNumId w:val="502"/>
  </w:num>
  <w:num w:numId="533">
    <w:abstractNumId w:val="285"/>
  </w:num>
  <w:num w:numId="534">
    <w:abstractNumId w:val="338"/>
  </w:num>
  <w:num w:numId="535">
    <w:abstractNumId w:val="321"/>
  </w:num>
  <w:num w:numId="536">
    <w:abstractNumId w:val="612"/>
  </w:num>
  <w:num w:numId="537">
    <w:abstractNumId w:val="309"/>
  </w:num>
  <w:num w:numId="538">
    <w:abstractNumId w:val="367"/>
  </w:num>
  <w:num w:numId="539">
    <w:abstractNumId w:val="92"/>
  </w:num>
  <w:num w:numId="540">
    <w:abstractNumId w:val="133"/>
  </w:num>
  <w:num w:numId="541">
    <w:abstractNumId w:val="552"/>
  </w:num>
  <w:num w:numId="542">
    <w:abstractNumId w:val="505"/>
  </w:num>
  <w:num w:numId="543">
    <w:abstractNumId w:val="207"/>
  </w:num>
  <w:num w:numId="544">
    <w:abstractNumId w:val="662"/>
  </w:num>
  <w:num w:numId="545">
    <w:abstractNumId w:val="447"/>
  </w:num>
  <w:num w:numId="546">
    <w:abstractNumId w:val="333"/>
  </w:num>
  <w:num w:numId="547">
    <w:abstractNumId w:val="477"/>
  </w:num>
  <w:num w:numId="548">
    <w:abstractNumId w:val="421"/>
  </w:num>
  <w:num w:numId="549">
    <w:abstractNumId w:val="192"/>
  </w:num>
  <w:num w:numId="550">
    <w:abstractNumId w:val="185"/>
  </w:num>
  <w:num w:numId="551">
    <w:abstractNumId w:val="171"/>
  </w:num>
  <w:num w:numId="552">
    <w:abstractNumId w:val="593"/>
  </w:num>
  <w:num w:numId="553">
    <w:abstractNumId w:val="174"/>
  </w:num>
  <w:num w:numId="554">
    <w:abstractNumId w:val="259"/>
  </w:num>
  <w:num w:numId="555">
    <w:abstractNumId w:val="215"/>
  </w:num>
  <w:num w:numId="556">
    <w:abstractNumId w:val="50"/>
  </w:num>
  <w:num w:numId="557">
    <w:abstractNumId w:val="212"/>
  </w:num>
  <w:num w:numId="558">
    <w:abstractNumId w:val="609"/>
  </w:num>
  <w:num w:numId="559">
    <w:abstractNumId w:val="322"/>
  </w:num>
  <w:num w:numId="560">
    <w:abstractNumId w:val="106"/>
  </w:num>
  <w:num w:numId="561">
    <w:abstractNumId w:val="584"/>
  </w:num>
  <w:num w:numId="562">
    <w:abstractNumId w:val="105"/>
  </w:num>
  <w:num w:numId="563">
    <w:abstractNumId w:val="261"/>
  </w:num>
  <w:num w:numId="564">
    <w:abstractNumId w:val="449"/>
  </w:num>
  <w:num w:numId="565">
    <w:abstractNumId w:val="435"/>
  </w:num>
  <w:num w:numId="566">
    <w:abstractNumId w:val="323"/>
  </w:num>
  <w:num w:numId="567">
    <w:abstractNumId w:val="603"/>
  </w:num>
  <w:num w:numId="568">
    <w:abstractNumId w:val="534"/>
  </w:num>
  <w:num w:numId="569">
    <w:abstractNumId w:val="0"/>
  </w:num>
  <w:num w:numId="570">
    <w:abstractNumId w:val="510"/>
  </w:num>
  <w:num w:numId="571">
    <w:abstractNumId w:val="525"/>
  </w:num>
  <w:num w:numId="572">
    <w:abstractNumId w:val="371"/>
  </w:num>
  <w:num w:numId="573">
    <w:abstractNumId w:val="416"/>
  </w:num>
  <w:num w:numId="574">
    <w:abstractNumId w:val="186"/>
  </w:num>
  <w:num w:numId="575">
    <w:abstractNumId w:val="263"/>
  </w:num>
  <w:num w:numId="576">
    <w:abstractNumId w:val="178"/>
  </w:num>
  <w:num w:numId="577">
    <w:abstractNumId w:val="402"/>
  </w:num>
  <w:num w:numId="578">
    <w:abstractNumId w:val="623"/>
  </w:num>
  <w:num w:numId="579">
    <w:abstractNumId w:val="229"/>
  </w:num>
  <w:num w:numId="580">
    <w:abstractNumId w:val="506"/>
  </w:num>
  <w:num w:numId="581">
    <w:abstractNumId w:val="112"/>
  </w:num>
  <w:num w:numId="582">
    <w:abstractNumId w:val="184"/>
  </w:num>
  <w:num w:numId="583">
    <w:abstractNumId w:val="82"/>
  </w:num>
  <w:num w:numId="584">
    <w:abstractNumId w:val="56"/>
  </w:num>
  <w:num w:numId="585">
    <w:abstractNumId w:val="561"/>
  </w:num>
  <w:num w:numId="586">
    <w:abstractNumId w:val="600"/>
  </w:num>
  <w:num w:numId="587">
    <w:abstractNumId w:val="247"/>
  </w:num>
  <w:num w:numId="588">
    <w:abstractNumId w:val="576"/>
  </w:num>
  <w:num w:numId="589">
    <w:abstractNumId w:val="536"/>
  </w:num>
  <w:num w:numId="590">
    <w:abstractNumId w:val="19"/>
  </w:num>
  <w:num w:numId="591">
    <w:abstractNumId w:val="655"/>
  </w:num>
  <w:num w:numId="592">
    <w:abstractNumId w:val="464"/>
  </w:num>
  <w:num w:numId="593">
    <w:abstractNumId w:val="142"/>
  </w:num>
  <w:num w:numId="594">
    <w:abstractNumId w:val="471"/>
  </w:num>
  <w:num w:numId="595">
    <w:abstractNumId w:val="318"/>
  </w:num>
  <w:num w:numId="596">
    <w:abstractNumId w:val="149"/>
  </w:num>
  <w:num w:numId="597">
    <w:abstractNumId w:val="292"/>
  </w:num>
  <w:num w:numId="598">
    <w:abstractNumId w:val="190"/>
  </w:num>
  <w:num w:numId="599">
    <w:abstractNumId w:val="465"/>
  </w:num>
  <w:num w:numId="600">
    <w:abstractNumId w:val="436"/>
  </w:num>
  <w:num w:numId="601">
    <w:abstractNumId w:val="68"/>
  </w:num>
  <w:num w:numId="602">
    <w:abstractNumId w:val="378"/>
  </w:num>
  <w:num w:numId="603">
    <w:abstractNumId w:val="109"/>
  </w:num>
  <w:num w:numId="604">
    <w:abstractNumId w:val="197"/>
  </w:num>
  <w:num w:numId="605">
    <w:abstractNumId w:val="243"/>
  </w:num>
  <w:num w:numId="606">
    <w:abstractNumId w:val="548"/>
  </w:num>
  <w:num w:numId="607">
    <w:abstractNumId w:val="487"/>
  </w:num>
  <w:num w:numId="608">
    <w:abstractNumId w:val="342"/>
  </w:num>
  <w:num w:numId="609">
    <w:abstractNumId w:val="90"/>
  </w:num>
  <w:num w:numId="610">
    <w:abstractNumId w:val="408"/>
  </w:num>
  <w:num w:numId="611">
    <w:abstractNumId w:val="134"/>
  </w:num>
  <w:num w:numId="612">
    <w:abstractNumId w:val="348"/>
  </w:num>
  <w:num w:numId="613">
    <w:abstractNumId w:val="95"/>
  </w:num>
  <w:num w:numId="614">
    <w:abstractNumId w:val="480"/>
  </w:num>
  <w:num w:numId="615">
    <w:abstractNumId w:val="278"/>
  </w:num>
  <w:num w:numId="616">
    <w:abstractNumId w:val="54"/>
  </w:num>
  <w:num w:numId="617">
    <w:abstractNumId w:val="501"/>
  </w:num>
  <w:num w:numId="618">
    <w:abstractNumId w:val="618"/>
  </w:num>
  <w:num w:numId="619">
    <w:abstractNumId w:val="87"/>
  </w:num>
  <w:num w:numId="620">
    <w:abstractNumId w:val="313"/>
  </w:num>
  <w:num w:numId="621">
    <w:abstractNumId w:val="21"/>
  </w:num>
  <w:num w:numId="622">
    <w:abstractNumId w:val="293"/>
  </w:num>
  <w:num w:numId="623">
    <w:abstractNumId w:val="514"/>
  </w:num>
  <w:num w:numId="624">
    <w:abstractNumId w:val="290"/>
  </w:num>
  <w:num w:numId="625">
    <w:abstractNumId w:val="201"/>
  </w:num>
  <w:num w:numId="626">
    <w:abstractNumId w:val="53"/>
  </w:num>
  <w:num w:numId="627">
    <w:abstractNumId w:val="387"/>
  </w:num>
  <w:num w:numId="628">
    <w:abstractNumId w:val="17"/>
  </w:num>
  <w:num w:numId="629">
    <w:abstractNumId w:val="572"/>
  </w:num>
  <w:num w:numId="630">
    <w:abstractNumId w:val="345"/>
  </w:num>
  <w:num w:numId="631">
    <w:abstractNumId w:val="221"/>
  </w:num>
  <w:num w:numId="632">
    <w:abstractNumId w:val="484"/>
  </w:num>
  <w:num w:numId="633">
    <w:abstractNumId w:val="380"/>
  </w:num>
  <w:num w:numId="634">
    <w:abstractNumId w:val="102"/>
  </w:num>
  <w:num w:numId="635">
    <w:abstractNumId w:val="62"/>
  </w:num>
  <w:num w:numId="636">
    <w:abstractNumId w:val="130"/>
  </w:num>
  <w:num w:numId="637">
    <w:abstractNumId w:val="262"/>
  </w:num>
  <w:num w:numId="638">
    <w:abstractNumId w:val="353"/>
  </w:num>
  <w:num w:numId="639">
    <w:abstractNumId w:val="124"/>
  </w:num>
  <w:num w:numId="640">
    <w:abstractNumId w:val="347"/>
  </w:num>
  <w:num w:numId="641">
    <w:abstractNumId w:val="298"/>
  </w:num>
  <w:num w:numId="642">
    <w:abstractNumId w:val="280"/>
  </w:num>
  <w:num w:numId="643">
    <w:abstractNumId w:val="132"/>
  </w:num>
  <w:num w:numId="644">
    <w:abstractNumId w:val="608"/>
  </w:num>
  <w:num w:numId="645">
    <w:abstractNumId w:val="472"/>
  </w:num>
  <w:num w:numId="646">
    <w:abstractNumId w:val="641"/>
  </w:num>
  <w:num w:numId="647">
    <w:abstractNumId w:val="518"/>
  </w:num>
  <w:num w:numId="648">
    <w:abstractNumId w:val="60"/>
  </w:num>
  <w:num w:numId="649">
    <w:abstractNumId w:val="532"/>
  </w:num>
  <w:num w:numId="650">
    <w:abstractNumId w:val="173"/>
  </w:num>
  <w:num w:numId="651">
    <w:abstractNumId w:val="358"/>
  </w:num>
  <w:num w:numId="652">
    <w:abstractNumId w:val="44"/>
  </w:num>
  <w:num w:numId="653">
    <w:abstractNumId w:val="99"/>
  </w:num>
  <w:num w:numId="654">
    <w:abstractNumId w:val="66"/>
  </w:num>
  <w:num w:numId="655">
    <w:abstractNumId w:val="242"/>
  </w:num>
  <w:num w:numId="656">
    <w:abstractNumId w:val="6"/>
  </w:num>
  <w:num w:numId="657">
    <w:abstractNumId w:val="320"/>
  </w:num>
  <w:num w:numId="658">
    <w:abstractNumId w:val="248"/>
  </w:num>
  <w:num w:numId="659">
    <w:abstractNumId w:val="12"/>
  </w:num>
  <w:num w:numId="660">
    <w:abstractNumId w:val="297"/>
  </w:num>
  <w:num w:numId="661">
    <w:abstractNumId w:val="375"/>
  </w:num>
  <w:num w:numId="662">
    <w:abstractNumId w:val="523"/>
  </w:num>
  <w:num w:numId="663">
    <w:abstractNumId w:val="131"/>
  </w:num>
  <w:num w:numId="664">
    <w:abstractNumId w:val="478"/>
  </w:num>
  <w:num w:numId="665">
    <w:abstractNumId w:val="493"/>
  </w:num>
  <w:num w:numId="666">
    <w:abstractNumId w:val="216"/>
  </w:num>
  <w:numIdMacAtCleanup w:val="6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F0D"/>
    <w:rsid w:val="000D628C"/>
    <w:rsid w:val="00130C01"/>
    <w:rsid w:val="001518E9"/>
    <w:rsid w:val="001B16B7"/>
    <w:rsid w:val="001B19C6"/>
    <w:rsid w:val="001D5FA0"/>
    <w:rsid w:val="001F6D43"/>
    <w:rsid w:val="002559DF"/>
    <w:rsid w:val="002C2885"/>
    <w:rsid w:val="0034120E"/>
    <w:rsid w:val="003F4A58"/>
    <w:rsid w:val="00416FC1"/>
    <w:rsid w:val="00424A5E"/>
    <w:rsid w:val="00442EB0"/>
    <w:rsid w:val="0046290E"/>
    <w:rsid w:val="004A0A4D"/>
    <w:rsid w:val="004A6DEA"/>
    <w:rsid w:val="004B2F55"/>
    <w:rsid w:val="00526C7E"/>
    <w:rsid w:val="0061720D"/>
    <w:rsid w:val="007D0936"/>
    <w:rsid w:val="007E000C"/>
    <w:rsid w:val="007F7802"/>
    <w:rsid w:val="008D5AE3"/>
    <w:rsid w:val="00AA100E"/>
    <w:rsid w:val="00B17F0D"/>
    <w:rsid w:val="00BD3F52"/>
    <w:rsid w:val="00D209EB"/>
    <w:rsid w:val="00D2251E"/>
    <w:rsid w:val="00D4192F"/>
    <w:rsid w:val="00D61584"/>
    <w:rsid w:val="00DB4403"/>
    <w:rsid w:val="00DD0849"/>
    <w:rsid w:val="00E45A5C"/>
    <w:rsid w:val="00EE46CC"/>
    <w:rsid w:val="00F35880"/>
    <w:rsid w:val="00FB163F"/>
    <w:rsid w:val="00FE0C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92BAA"/>
  <w15:docId w15:val="{784D251C-AF8F-4215-BC11-8B9F132B9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华文宋体" w:eastAsia="宋体" w:hAnsi="华文宋体" w:cs="华文宋体"/>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209EB"/>
    <w:pPr>
      <w:widowControl w:val="0"/>
      <w:jc w:val="both"/>
    </w:pPr>
  </w:style>
  <w:style w:type="paragraph" w:styleId="1">
    <w:name w:val="heading 1"/>
    <w:qFormat/>
    <w:rsid w:val="00B17F0D"/>
    <w:pPr>
      <w:outlineLvl w:val="0"/>
    </w:pPr>
  </w:style>
  <w:style w:type="paragraph" w:styleId="2">
    <w:name w:val="heading 2"/>
    <w:qFormat/>
    <w:rsid w:val="00B17F0D"/>
    <w:pPr>
      <w:outlineLvl w:val="1"/>
    </w:pPr>
  </w:style>
  <w:style w:type="paragraph" w:styleId="3">
    <w:name w:val="heading 3"/>
    <w:qFormat/>
    <w:rsid w:val="00B17F0D"/>
    <w:pPr>
      <w:outlineLvl w:val="2"/>
    </w:pPr>
  </w:style>
  <w:style w:type="paragraph" w:styleId="4">
    <w:name w:val="heading 4"/>
    <w:qFormat/>
    <w:rsid w:val="00B17F0D"/>
    <w:pPr>
      <w:outlineLvl w:val="3"/>
    </w:pPr>
  </w:style>
  <w:style w:type="paragraph" w:styleId="5">
    <w:name w:val="heading 5"/>
    <w:qFormat/>
    <w:rsid w:val="00B17F0D"/>
    <w:pPr>
      <w:outlineLvl w:val="4"/>
    </w:pPr>
  </w:style>
  <w:style w:type="paragraph" w:styleId="6">
    <w:name w:val="heading 6"/>
    <w:qFormat/>
    <w:rsid w:val="00B17F0D"/>
    <w:p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FrameFooterText2">
    <w:name w:val="p_FrameFooterText2"/>
    <w:rsid w:val="00B17F0D"/>
    <w:pPr>
      <w:spacing w:before="120" w:after="120" w:line="357" w:lineRule="atLeast"/>
    </w:pPr>
    <w:rPr>
      <w:color w:val="404040"/>
      <w:sz w:val="22"/>
      <w:szCs w:val="22"/>
    </w:rPr>
  </w:style>
  <w:style w:type="character" w:customStyle="1" w:styleId="variable">
    <w:name w:val="variable"/>
    <w:rsid w:val="00B17F0D"/>
    <w:rPr>
      <w:rFonts w:ascii="Century Gothic" w:hAnsi="Century Gothic" w:cs="Century Gothic"/>
      <w:color w:val="404040"/>
      <w:sz w:val="22"/>
      <w:szCs w:val="22"/>
    </w:rPr>
  </w:style>
  <w:style w:type="paragraph" w:customStyle="1" w:styleId="td">
    <w:name w:val="td"/>
    <w:rsid w:val="00B17F0D"/>
    <w:rPr>
      <w:color w:val="404040"/>
      <w:sz w:val="21"/>
      <w:szCs w:val="21"/>
    </w:rPr>
  </w:style>
  <w:style w:type="paragraph" w:customStyle="1" w:styleId="td1">
    <w:name w:val="td_1"/>
    <w:rsid w:val="00B17F0D"/>
    <w:pPr>
      <w:jc w:val="right"/>
    </w:pPr>
    <w:rPr>
      <w:color w:val="404040"/>
      <w:sz w:val="21"/>
      <w:szCs w:val="21"/>
    </w:rPr>
  </w:style>
  <w:style w:type="paragraph" w:customStyle="1" w:styleId="td2">
    <w:name w:val="td_2"/>
    <w:rsid w:val="00B17F0D"/>
    <w:rPr>
      <w:color w:val="404040"/>
      <w:sz w:val="22"/>
      <w:szCs w:val="22"/>
    </w:rPr>
  </w:style>
  <w:style w:type="paragraph" w:customStyle="1" w:styleId="td3">
    <w:name w:val="td_3"/>
    <w:rsid w:val="00B17F0D"/>
    <w:rPr>
      <w:rFonts w:ascii="Century Gothic" w:hAnsi="Century Gothic" w:cs="Century Gothic"/>
      <w:color w:val="404040"/>
      <w:sz w:val="22"/>
      <w:szCs w:val="22"/>
    </w:rPr>
  </w:style>
  <w:style w:type="paragraph" w:customStyle="1" w:styleId="td4">
    <w:name w:val="td_4"/>
    <w:rsid w:val="00B17F0D"/>
    <w:pPr>
      <w:jc w:val="right"/>
    </w:pPr>
    <w:rPr>
      <w:rFonts w:ascii="Century Gothic" w:hAnsi="Century Gothic" w:cs="Century Gothic"/>
      <w:color w:val="404040"/>
      <w:sz w:val="22"/>
      <w:szCs w:val="22"/>
    </w:rPr>
  </w:style>
  <w:style w:type="paragraph" w:customStyle="1" w:styleId="p">
    <w:name w:val="p"/>
    <w:rsid w:val="00B17F0D"/>
    <w:pPr>
      <w:spacing w:before="120" w:after="120" w:line="357" w:lineRule="atLeast"/>
    </w:pPr>
    <w:rPr>
      <w:color w:val="404040"/>
      <w:sz w:val="21"/>
      <w:szCs w:val="21"/>
    </w:rPr>
  </w:style>
  <w:style w:type="paragraph" w:customStyle="1" w:styleId="pManualTitle2">
    <w:name w:val="p_ManualTitle2"/>
    <w:rsid w:val="00B17F0D"/>
    <w:pPr>
      <w:spacing w:line="0" w:lineRule="atLeast"/>
      <w:ind w:left="1440"/>
    </w:pPr>
    <w:rPr>
      <w:b/>
      <w:bCs/>
      <w:color w:val="FFFFFF"/>
      <w:sz w:val="56"/>
      <w:szCs w:val="56"/>
    </w:rPr>
  </w:style>
  <w:style w:type="character" w:customStyle="1" w:styleId="variable1">
    <w:name w:val="variable_1"/>
    <w:rsid w:val="00B17F0D"/>
    <w:rPr>
      <w:color w:val="FFFFFF"/>
      <w:sz w:val="56"/>
      <w:szCs w:val="56"/>
    </w:rPr>
  </w:style>
  <w:style w:type="paragraph" w:customStyle="1" w:styleId="pManualVersionNumber">
    <w:name w:val="p_ManualVersionNumber"/>
    <w:rsid w:val="00B17F0D"/>
    <w:pPr>
      <w:spacing w:before="240" w:after="120" w:line="357" w:lineRule="atLeast"/>
      <w:ind w:left="1440"/>
    </w:pPr>
    <w:rPr>
      <w:b/>
      <w:bCs/>
      <w:color w:val="DCDCDC"/>
      <w:sz w:val="28"/>
      <w:szCs w:val="28"/>
    </w:rPr>
  </w:style>
  <w:style w:type="character" w:customStyle="1" w:styleId="variable2">
    <w:name w:val="variable_2"/>
    <w:rsid w:val="00B17F0D"/>
    <w:rPr>
      <w:color w:val="DCDCDC"/>
      <w:sz w:val="28"/>
      <w:szCs w:val="28"/>
    </w:rPr>
  </w:style>
  <w:style w:type="paragraph" w:customStyle="1" w:styleId="pCopyrightHeading">
    <w:name w:val="p_CopyrightHeading"/>
    <w:rsid w:val="00B17F0D"/>
    <w:pPr>
      <w:pageBreakBefore/>
      <w:spacing w:before="1440" w:after="120" w:line="357" w:lineRule="atLeast"/>
    </w:pPr>
    <w:rPr>
      <w:color w:val="404040"/>
      <w:sz w:val="21"/>
      <w:szCs w:val="21"/>
    </w:rPr>
  </w:style>
  <w:style w:type="character" w:customStyle="1" w:styleId="variable3">
    <w:name w:val="variable_3"/>
    <w:rsid w:val="00B17F0D"/>
    <w:rPr>
      <w:color w:val="404040"/>
      <w:sz w:val="21"/>
      <w:szCs w:val="21"/>
    </w:rPr>
  </w:style>
  <w:style w:type="paragraph" w:customStyle="1" w:styleId="pCopyright">
    <w:name w:val="p_Copyright"/>
    <w:rsid w:val="00B17F0D"/>
    <w:pPr>
      <w:spacing w:before="120" w:after="120" w:line="357" w:lineRule="atLeast"/>
    </w:pPr>
    <w:rPr>
      <w:color w:val="404040"/>
      <w:sz w:val="21"/>
      <w:szCs w:val="21"/>
    </w:rPr>
  </w:style>
  <w:style w:type="paragraph" w:customStyle="1" w:styleId="p1">
    <w:name w:val="p_1"/>
    <w:rsid w:val="00B17F0D"/>
    <w:pPr>
      <w:spacing w:before="120" w:after="120" w:line="357" w:lineRule="atLeast"/>
    </w:pPr>
    <w:rPr>
      <w:color w:val="404040"/>
      <w:sz w:val="22"/>
      <w:szCs w:val="22"/>
    </w:rPr>
  </w:style>
  <w:style w:type="character" w:customStyle="1" w:styleId="variable4">
    <w:name w:val="variable_4"/>
    <w:rsid w:val="00B17F0D"/>
    <w:rPr>
      <w:color w:val="404040"/>
      <w:sz w:val="22"/>
      <w:szCs w:val="22"/>
    </w:rPr>
  </w:style>
  <w:style w:type="paragraph" w:customStyle="1" w:styleId="h1">
    <w:name w:val="h1"/>
    <w:basedOn w:val="2"/>
    <w:rsid w:val="00B17F0D"/>
    <w:pPr>
      <w:keepNext/>
      <w:keepLines/>
      <w:pBdr>
        <w:bottom w:val="single" w:sz="6" w:space="7" w:color="404040"/>
      </w:pBdr>
      <w:shd w:val="clear" w:color="auto" w:fill="FFFFFF"/>
      <w:spacing w:before="200" w:after="200" w:line="500" w:lineRule="atLeast"/>
    </w:pPr>
    <w:rPr>
      <w:b/>
      <w:bCs/>
      <w:color w:val="404040"/>
      <w:spacing w:val="15"/>
      <w:sz w:val="40"/>
      <w:szCs w:val="40"/>
      <w:shd w:val="clear" w:color="auto" w:fill="FFFFFF"/>
    </w:rPr>
  </w:style>
  <w:style w:type="paragraph" w:styleId="TOC1">
    <w:name w:val="toc 1"/>
    <w:uiPriority w:val="39"/>
    <w:rsid w:val="00B17F0D"/>
    <w:pPr>
      <w:keepNext/>
      <w:tabs>
        <w:tab w:val="right" w:pos="8320"/>
      </w:tabs>
      <w:spacing w:before="120" w:after="90" w:line="357" w:lineRule="atLeast"/>
    </w:pPr>
    <w:rPr>
      <w:color w:val="2F4F4F"/>
      <w:sz w:val="24"/>
      <w:szCs w:val="24"/>
    </w:rPr>
  </w:style>
  <w:style w:type="paragraph" w:styleId="TOC2">
    <w:name w:val="toc 2"/>
    <w:uiPriority w:val="39"/>
    <w:rsid w:val="00B17F0D"/>
    <w:pPr>
      <w:tabs>
        <w:tab w:val="right" w:leader="dot" w:pos="8320"/>
      </w:tabs>
      <w:spacing w:before="120" w:after="120" w:line="357" w:lineRule="atLeast"/>
      <w:ind w:left="200"/>
    </w:pPr>
    <w:rPr>
      <w:sz w:val="21"/>
      <w:szCs w:val="21"/>
    </w:rPr>
  </w:style>
  <w:style w:type="paragraph" w:styleId="TOC3">
    <w:name w:val="toc 3"/>
    <w:uiPriority w:val="39"/>
    <w:rsid w:val="00B17F0D"/>
    <w:pPr>
      <w:tabs>
        <w:tab w:val="right" w:leader="dot" w:pos="8320"/>
      </w:tabs>
      <w:spacing w:before="120" w:after="120" w:line="357" w:lineRule="atLeast"/>
      <w:ind w:left="400"/>
    </w:pPr>
    <w:rPr>
      <w:sz w:val="21"/>
      <w:szCs w:val="21"/>
    </w:rPr>
  </w:style>
  <w:style w:type="paragraph" w:styleId="TOC4">
    <w:name w:val="toc 4"/>
    <w:uiPriority w:val="39"/>
    <w:rsid w:val="00B17F0D"/>
    <w:pPr>
      <w:tabs>
        <w:tab w:val="right" w:leader="dot" w:pos="8320"/>
      </w:tabs>
      <w:spacing w:before="120" w:after="120" w:line="357" w:lineRule="atLeast"/>
      <w:ind w:left="600"/>
    </w:pPr>
    <w:rPr>
      <w:sz w:val="21"/>
      <w:szCs w:val="21"/>
    </w:rPr>
  </w:style>
  <w:style w:type="paragraph" w:styleId="TOC5">
    <w:name w:val="toc 5"/>
    <w:uiPriority w:val="39"/>
    <w:rsid w:val="00B17F0D"/>
    <w:pPr>
      <w:tabs>
        <w:tab w:val="right" w:leader="dot" w:pos="8320"/>
      </w:tabs>
      <w:spacing w:before="120" w:after="120" w:line="357" w:lineRule="atLeast"/>
      <w:ind w:left="800"/>
    </w:pPr>
    <w:rPr>
      <w:sz w:val="21"/>
      <w:szCs w:val="21"/>
    </w:rPr>
  </w:style>
  <w:style w:type="paragraph" w:styleId="TOC6">
    <w:name w:val="toc 6"/>
    <w:uiPriority w:val="39"/>
    <w:rsid w:val="00B17F0D"/>
    <w:pPr>
      <w:tabs>
        <w:tab w:val="right" w:leader="dot" w:pos="8320"/>
      </w:tabs>
      <w:spacing w:before="120" w:after="120" w:line="357" w:lineRule="atLeast"/>
      <w:ind w:left="1000"/>
    </w:pPr>
    <w:rPr>
      <w:sz w:val="21"/>
      <w:szCs w:val="21"/>
    </w:rPr>
  </w:style>
  <w:style w:type="paragraph" w:styleId="TOC7">
    <w:name w:val="toc 7"/>
    <w:uiPriority w:val="39"/>
    <w:rsid w:val="00B17F0D"/>
    <w:pPr>
      <w:tabs>
        <w:tab w:val="right" w:leader="dot" w:pos="8320"/>
      </w:tabs>
      <w:spacing w:before="120" w:after="120" w:line="357" w:lineRule="atLeast"/>
      <w:ind w:left="1200"/>
    </w:pPr>
    <w:rPr>
      <w:sz w:val="21"/>
      <w:szCs w:val="21"/>
    </w:rPr>
  </w:style>
  <w:style w:type="paragraph" w:styleId="TOC8">
    <w:name w:val="toc 8"/>
    <w:uiPriority w:val="39"/>
    <w:rsid w:val="00B17F0D"/>
    <w:pPr>
      <w:tabs>
        <w:tab w:val="right" w:leader="dot" w:pos="8320"/>
      </w:tabs>
      <w:spacing w:before="120" w:after="120" w:line="357" w:lineRule="atLeast"/>
      <w:ind w:left="1400"/>
    </w:pPr>
    <w:rPr>
      <w:sz w:val="21"/>
      <w:szCs w:val="21"/>
    </w:rPr>
  </w:style>
  <w:style w:type="paragraph" w:styleId="TOC9">
    <w:name w:val="toc 9"/>
    <w:uiPriority w:val="39"/>
    <w:rsid w:val="00B17F0D"/>
    <w:pPr>
      <w:tabs>
        <w:tab w:val="right" w:leader="dot" w:pos="8320"/>
      </w:tabs>
      <w:spacing w:before="120" w:after="120" w:line="357" w:lineRule="atLeast"/>
      <w:ind w:left="1600"/>
    </w:pPr>
    <w:rPr>
      <w:sz w:val="21"/>
      <w:szCs w:val="21"/>
    </w:rPr>
  </w:style>
  <w:style w:type="paragraph" w:customStyle="1" w:styleId="li">
    <w:name w:val="li"/>
    <w:rsid w:val="00B17F0D"/>
    <w:pPr>
      <w:spacing w:before="180" w:after="90" w:line="0" w:lineRule="atLeast"/>
      <w:ind w:left="630"/>
    </w:pPr>
    <w:rPr>
      <w:color w:val="404040"/>
      <w:sz w:val="21"/>
      <w:szCs w:val="21"/>
    </w:rPr>
  </w:style>
  <w:style w:type="paragraph" w:customStyle="1" w:styleId="h2">
    <w:name w:val="h2"/>
    <w:basedOn w:val="3"/>
    <w:rsid w:val="00B17F0D"/>
    <w:pPr>
      <w:keepNext/>
      <w:keepLines/>
      <w:spacing w:before="400" w:after="200" w:line="400" w:lineRule="atLeast"/>
    </w:pPr>
    <w:rPr>
      <w:b/>
      <w:bCs/>
      <w:color w:val="1D407C"/>
      <w:spacing w:val="15"/>
      <w:sz w:val="32"/>
      <w:szCs w:val="32"/>
    </w:rPr>
  </w:style>
  <w:style w:type="paragraph" w:customStyle="1" w:styleId="h4">
    <w:name w:val="h4"/>
    <w:basedOn w:val="5"/>
    <w:rsid w:val="00B17F0D"/>
    <w:pPr>
      <w:keepNext/>
      <w:keepLines/>
      <w:spacing w:before="210" w:after="80"/>
    </w:pPr>
    <w:rPr>
      <w:b/>
      <w:bCs/>
      <w:i/>
      <w:iCs/>
      <w:color w:val="305CA0"/>
      <w:spacing w:val="15"/>
      <w:sz w:val="26"/>
      <w:szCs w:val="26"/>
    </w:rPr>
  </w:style>
  <w:style w:type="character" w:customStyle="1" w:styleId="b">
    <w:name w:val="b"/>
    <w:rsid w:val="00B17F0D"/>
    <w:rPr>
      <w:b/>
      <w:bCs/>
      <w:color w:val="404040"/>
      <w:sz w:val="22"/>
      <w:szCs w:val="22"/>
    </w:rPr>
  </w:style>
  <w:style w:type="paragraph" w:customStyle="1" w:styleId="thTableStyle-Standard-HeadE-Regular-Header1">
    <w:name w:val="th_TableStyle-Standard-HeadE-Regular-Header1"/>
    <w:rsid w:val="00B17F0D"/>
    <w:rPr>
      <w:b/>
      <w:bCs/>
      <w:color w:val="404040"/>
      <w:sz w:val="21"/>
      <w:szCs w:val="21"/>
    </w:rPr>
  </w:style>
  <w:style w:type="paragraph" w:customStyle="1" w:styleId="thTableStyle-Standard-HeadD-Regular1-Header1">
    <w:name w:val="th_TableStyle-Standard-HeadD-Regular_1-Header1"/>
    <w:rsid w:val="00B17F0D"/>
    <w:rPr>
      <w:b/>
      <w:bCs/>
      <w:color w:val="404040"/>
      <w:sz w:val="21"/>
      <w:szCs w:val="21"/>
    </w:rPr>
  </w:style>
  <w:style w:type="character" w:customStyle="1" w:styleId="xref">
    <w:name w:val="xref"/>
    <w:rsid w:val="00B17F0D"/>
    <w:rPr>
      <w:rFonts w:ascii="华文宋体" w:hAnsi="华文宋体" w:cs="华文宋体"/>
      <w:color w:val="191970"/>
      <w:sz w:val="22"/>
      <w:szCs w:val="22"/>
    </w:rPr>
  </w:style>
  <w:style w:type="paragraph" w:customStyle="1" w:styleId="tdTableStyle-Standard-BodyE-Regular-Row1">
    <w:name w:val="td_TableStyle-Standard-BodyE-Regular-Row1"/>
    <w:rsid w:val="00B17F0D"/>
    <w:rPr>
      <w:color w:val="404040"/>
      <w:sz w:val="21"/>
      <w:szCs w:val="21"/>
    </w:rPr>
  </w:style>
  <w:style w:type="paragraph" w:customStyle="1" w:styleId="tdTableStyle-Standard-BodyD-Regular1-Row1">
    <w:name w:val="td_TableStyle-Standard-BodyD-Regular_1-Row1"/>
    <w:rsid w:val="00B17F0D"/>
    <w:rPr>
      <w:color w:val="404040"/>
      <w:sz w:val="21"/>
      <w:szCs w:val="21"/>
    </w:rPr>
  </w:style>
  <w:style w:type="paragraph" w:customStyle="1" w:styleId="tdTableStyle-Standard-BodyB-Regular-Row1">
    <w:name w:val="td_TableStyle-Standard-BodyB-Regular-Row1"/>
    <w:rsid w:val="00B17F0D"/>
    <w:rPr>
      <w:color w:val="404040"/>
      <w:sz w:val="21"/>
      <w:szCs w:val="21"/>
    </w:rPr>
  </w:style>
  <w:style w:type="paragraph" w:customStyle="1" w:styleId="tdTableStyle-Standard-BodyA-Regular1-Row1">
    <w:name w:val="td_TableStyle-Standard-BodyA-Regular_1-Row1"/>
    <w:rsid w:val="00B17F0D"/>
    <w:rPr>
      <w:color w:val="404040"/>
      <w:sz w:val="21"/>
      <w:szCs w:val="21"/>
    </w:rPr>
  </w:style>
  <w:style w:type="paragraph" w:customStyle="1" w:styleId="Divnote">
    <w:name w:val="Div_note"/>
    <w:rsid w:val="00B17F0D"/>
    <w:pPr>
      <w:pBdr>
        <w:top w:val="single" w:sz="6" w:space="15" w:color="1D407C"/>
        <w:left w:val="single" w:sz="6" w:space="13" w:color="1D407C"/>
        <w:bottom w:val="single" w:sz="6" w:space="15" w:color="1D407C"/>
        <w:right w:val="single" w:sz="6" w:space="15" w:color="1D407C"/>
      </w:pBdr>
      <w:shd w:val="clear" w:color="auto" w:fill="FAFAFA"/>
      <w:spacing w:before="120" w:after="120" w:line="300" w:lineRule="atLeast"/>
      <w:ind w:left="200" w:right="360"/>
    </w:pPr>
    <w:rPr>
      <w:color w:val="555454"/>
      <w:sz w:val="21"/>
      <w:szCs w:val="21"/>
      <w:shd w:val="clear" w:color="auto" w:fill="FAFAFA"/>
    </w:rPr>
  </w:style>
  <w:style w:type="paragraph" w:customStyle="1" w:styleId="h3">
    <w:name w:val="h3"/>
    <w:basedOn w:val="4"/>
    <w:rsid w:val="00B17F0D"/>
    <w:pPr>
      <w:keepNext/>
      <w:keepLines/>
      <w:spacing w:before="240" w:after="60" w:line="320" w:lineRule="atLeast"/>
    </w:pPr>
    <w:rPr>
      <w:b/>
      <w:bCs/>
      <w:color w:val="000000"/>
      <w:spacing w:val="15"/>
      <w:sz w:val="28"/>
      <w:szCs w:val="28"/>
    </w:rPr>
  </w:style>
  <w:style w:type="paragraph" w:customStyle="1" w:styleId="thTableStyle-Simple-HeadD-Column1-Header1">
    <w:name w:val="th_TableStyle-Simple-HeadD-Column1-Header1"/>
    <w:rsid w:val="00B17F0D"/>
    <w:rPr>
      <w:b/>
      <w:bCs/>
      <w:color w:val="005180"/>
      <w:sz w:val="21"/>
      <w:szCs w:val="21"/>
    </w:rPr>
  </w:style>
  <w:style w:type="paragraph" w:customStyle="1" w:styleId="tdTableStyle-Simple-BodyD-Column2-Row1">
    <w:name w:val="td_TableStyle-Simple-BodyD-Column2-Row1"/>
    <w:rsid w:val="00B17F0D"/>
    <w:rPr>
      <w:color w:val="404040"/>
      <w:sz w:val="21"/>
      <w:szCs w:val="21"/>
    </w:rPr>
  </w:style>
  <w:style w:type="paragraph" w:customStyle="1" w:styleId="tdTableStyle-Simple-BodyD-Column1-Row1">
    <w:name w:val="td_TableStyle-Simple-BodyD-Column1-Row1"/>
    <w:rsid w:val="00B17F0D"/>
    <w:rPr>
      <w:color w:val="404040"/>
      <w:sz w:val="21"/>
      <w:szCs w:val="21"/>
    </w:rPr>
  </w:style>
  <w:style w:type="paragraph" w:customStyle="1" w:styleId="tdTableStyle-Simple-BodyA-Column2-Row1">
    <w:name w:val="td_TableStyle-Simple-BodyA-Column2-Row1"/>
    <w:rsid w:val="00B17F0D"/>
    <w:rPr>
      <w:color w:val="404040"/>
      <w:sz w:val="21"/>
      <w:szCs w:val="21"/>
    </w:rPr>
  </w:style>
  <w:style w:type="paragraph" w:customStyle="1" w:styleId="tdTableStyle-Simple-BodyE-Column1-Row1">
    <w:name w:val="td_TableStyle-Simple-BodyE-Column1-Row1"/>
    <w:rsid w:val="00B17F0D"/>
    <w:rPr>
      <w:color w:val="404040"/>
      <w:sz w:val="21"/>
      <w:szCs w:val="21"/>
    </w:rPr>
  </w:style>
  <w:style w:type="paragraph" w:customStyle="1" w:styleId="tdTableStyle-Simple-BodyB-Column1-Row1">
    <w:name w:val="td_TableStyle-Simple-BodyB-Column1-Row1"/>
    <w:rsid w:val="00B17F0D"/>
    <w:rPr>
      <w:color w:val="404040"/>
      <w:sz w:val="21"/>
      <w:szCs w:val="21"/>
    </w:rPr>
  </w:style>
  <w:style w:type="paragraph" w:customStyle="1" w:styleId="tdTableStyle-Simple-BodyA-Column1-Row1">
    <w:name w:val="td_TableStyle-Simple-BodyA-Column1-Row1"/>
    <w:rsid w:val="00B17F0D"/>
    <w:rPr>
      <w:color w:val="404040"/>
      <w:sz w:val="21"/>
      <w:szCs w:val="21"/>
    </w:rPr>
  </w:style>
  <w:style w:type="paragraph" w:customStyle="1" w:styleId="li1">
    <w:name w:val="li_1"/>
    <w:rsid w:val="00B17F0D"/>
    <w:pPr>
      <w:spacing w:before="180" w:after="90" w:line="0" w:lineRule="atLeast"/>
      <w:ind w:left="1260"/>
    </w:pPr>
    <w:rPr>
      <w:color w:val="404040"/>
      <w:sz w:val="21"/>
      <w:szCs w:val="21"/>
    </w:rPr>
  </w:style>
  <w:style w:type="paragraph" w:customStyle="1" w:styleId="thTableStyle-Simple-HeadE-Column1-Header1">
    <w:name w:val="th_TableStyle-Simple-HeadE-Column1-Header1"/>
    <w:rsid w:val="00B17F0D"/>
    <w:rPr>
      <w:b/>
      <w:bCs/>
      <w:color w:val="005180"/>
      <w:sz w:val="21"/>
      <w:szCs w:val="21"/>
    </w:rPr>
  </w:style>
  <w:style w:type="paragraph" w:customStyle="1" w:styleId="p2">
    <w:name w:val="p_2"/>
    <w:rsid w:val="00B17F0D"/>
    <w:pPr>
      <w:spacing w:before="120" w:after="120" w:line="357" w:lineRule="atLeast"/>
    </w:pPr>
    <w:rPr>
      <w:b/>
      <w:bCs/>
      <w:color w:val="005180"/>
      <w:sz w:val="21"/>
      <w:szCs w:val="21"/>
    </w:rPr>
  </w:style>
  <w:style w:type="paragraph" w:customStyle="1" w:styleId="li2">
    <w:name w:val="li_2"/>
    <w:rsid w:val="00B17F0D"/>
    <w:pPr>
      <w:spacing w:before="180" w:after="90" w:line="0" w:lineRule="atLeast"/>
    </w:pPr>
    <w:rPr>
      <w:color w:val="404040"/>
      <w:sz w:val="21"/>
      <w:szCs w:val="21"/>
    </w:rPr>
  </w:style>
  <w:style w:type="paragraph" w:customStyle="1" w:styleId="h4cookbook">
    <w:name w:val="h4_cookbook"/>
    <w:basedOn w:val="5"/>
    <w:rsid w:val="00B17F0D"/>
    <w:pPr>
      <w:keepNext/>
      <w:keepLines/>
      <w:spacing w:before="210" w:after="80"/>
    </w:pPr>
    <w:rPr>
      <w:b/>
      <w:bCs/>
      <w:i/>
      <w:iCs/>
      <w:color w:val="305CA0"/>
      <w:spacing w:val="15"/>
      <w:sz w:val="26"/>
      <w:szCs w:val="26"/>
    </w:rPr>
  </w:style>
  <w:style w:type="paragraph" w:customStyle="1" w:styleId="p3">
    <w:name w:val="p_3"/>
    <w:rsid w:val="00B17F0D"/>
    <w:pPr>
      <w:spacing w:before="120" w:after="120" w:line="357" w:lineRule="atLeast"/>
    </w:pPr>
    <w:rPr>
      <w:color w:val="000000"/>
      <w:sz w:val="21"/>
      <w:szCs w:val="21"/>
    </w:rPr>
  </w:style>
  <w:style w:type="character" w:customStyle="1" w:styleId="br">
    <w:name w:val="br"/>
    <w:rsid w:val="00B17F0D"/>
    <w:rPr>
      <w:color w:val="000000"/>
      <w:sz w:val="21"/>
      <w:szCs w:val="21"/>
    </w:rPr>
  </w:style>
  <w:style w:type="character" w:customStyle="1" w:styleId="span">
    <w:name w:val="span"/>
    <w:rsid w:val="00B17F0D"/>
    <w:rPr>
      <w:rFonts w:ascii="Courier New" w:hAnsi="Courier New" w:cs="Courier New"/>
      <w:color w:val="000000"/>
      <w:sz w:val="22"/>
      <w:szCs w:val="22"/>
    </w:rPr>
  </w:style>
  <w:style w:type="character" w:customStyle="1" w:styleId="i">
    <w:name w:val="i"/>
    <w:rsid w:val="00B17F0D"/>
    <w:rPr>
      <w:i/>
      <w:iCs/>
      <w:color w:val="000000"/>
      <w:sz w:val="22"/>
      <w:szCs w:val="22"/>
    </w:rPr>
  </w:style>
  <w:style w:type="paragraph" w:customStyle="1" w:styleId="li3">
    <w:name w:val="li_3"/>
    <w:rsid w:val="00B17F0D"/>
    <w:pPr>
      <w:spacing w:before="180" w:after="90" w:line="0" w:lineRule="atLeast"/>
      <w:ind w:left="630"/>
    </w:pPr>
    <w:rPr>
      <w:color w:val="000000"/>
      <w:sz w:val="21"/>
      <w:szCs w:val="21"/>
    </w:rPr>
  </w:style>
  <w:style w:type="paragraph" w:customStyle="1" w:styleId="h5cookbook">
    <w:name w:val="h5_cookbook"/>
    <w:basedOn w:val="6"/>
    <w:rsid w:val="00B17F0D"/>
    <w:pPr>
      <w:keepNext/>
      <w:keepLines/>
      <w:spacing w:before="240" w:after="60"/>
    </w:pPr>
    <w:rPr>
      <w:b/>
      <w:bCs/>
      <w:color w:val="000000"/>
      <w:spacing w:val="15"/>
      <w:sz w:val="24"/>
      <w:szCs w:val="24"/>
    </w:rPr>
  </w:style>
  <w:style w:type="paragraph" w:customStyle="1" w:styleId="li4">
    <w:name w:val="li_4"/>
    <w:rsid w:val="00B17F0D"/>
    <w:pPr>
      <w:spacing w:before="180" w:after="90" w:line="0" w:lineRule="atLeast"/>
      <w:ind w:left="830"/>
    </w:pPr>
    <w:rPr>
      <w:color w:val="555454"/>
      <w:sz w:val="21"/>
      <w:szCs w:val="21"/>
    </w:rPr>
  </w:style>
  <w:style w:type="character" w:customStyle="1" w:styleId="span1">
    <w:name w:val="span_1"/>
    <w:rsid w:val="00B17F0D"/>
    <w:rPr>
      <w:rFonts w:ascii="华文宋体" w:hAnsi="华文宋体" w:cs="华文宋体"/>
      <w:color w:val="FF0000"/>
      <w:sz w:val="22"/>
      <w:szCs w:val="22"/>
    </w:rPr>
  </w:style>
  <w:style w:type="paragraph" w:customStyle="1" w:styleId="tdTableStyle-Standard-BodyD-Regular-Row1">
    <w:name w:val="td_TableStyle-Standard-BodyD-Regular-Row1"/>
    <w:rsid w:val="00B17F0D"/>
    <w:rPr>
      <w:color w:val="404040"/>
      <w:sz w:val="21"/>
      <w:szCs w:val="21"/>
    </w:rPr>
  </w:style>
  <w:style w:type="paragraph" w:customStyle="1" w:styleId="p4">
    <w:name w:val="p_4"/>
    <w:rsid w:val="00B17F0D"/>
    <w:pPr>
      <w:spacing w:before="120" w:after="120" w:line="357" w:lineRule="atLeast"/>
      <w:ind w:left="630"/>
    </w:pPr>
    <w:rPr>
      <w:color w:val="404040"/>
      <w:sz w:val="21"/>
      <w:szCs w:val="21"/>
    </w:rPr>
  </w:style>
  <w:style w:type="paragraph" w:customStyle="1" w:styleId="h5">
    <w:name w:val="h5"/>
    <w:basedOn w:val="6"/>
    <w:rsid w:val="00B17F0D"/>
    <w:pPr>
      <w:keepNext/>
      <w:keepLines/>
      <w:spacing w:before="240" w:after="60"/>
    </w:pPr>
    <w:rPr>
      <w:b/>
      <w:bCs/>
      <w:color w:val="000000"/>
      <w:spacing w:val="15"/>
      <w:sz w:val="24"/>
      <w:szCs w:val="24"/>
    </w:rPr>
  </w:style>
  <w:style w:type="paragraph" w:customStyle="1" w:styleId="p5">
    <w:name w:val="p_5"/>
    <w:rsid w:val="00B17F0D"/>
    <w:pPr>
      <w:spacing w:before="120" w:after="120" w:line="357" w:lineRule="atLeast"/>
      <w:ind w:left="200"/>
    </w:pPr>
    <w:rPr>
      <w:color w:val="555454"/>
      <w:sz w:val="21"/>
      <w:szCs w:val="21"/>
    </w:rPr>
  </w:style>
  <w:style w:type="paragraph" w:customStyle="1" w:styleId="li5">
    <w:name w:val="li_5"/>
    <w:rsid w:val="00B17F0D"/>
    <w:pPr>
      <w:spacing w:before="180" w:after="90" w:line="0" w:lineRule="atLeast"/>
      <w:ind w:left="1890"/>
    </w:pPr>
    <w:rPr>
      <w:color w:val="404040"/>
      <w:sz w:val="21"/>
      <w:szCs w:val="21"/>
    </w:rPr>
  </w:style>
  <w:style w:type="paragraph" w:customStyle="1" w:styleId="li6">
    <w:name w:val="li_6"/>
    <w:rsid w:val="00B17F0D"/>
    <w:pPr>
      <w:spacing w:before="180" w:after="90" w:line="0" w:lineRule="atLeast"/>
      <w:ind w:left="2520"/>
    </w:pPr>
    <w:rPr>
      <w:color w:val="404040"/>
      <w:sz w:val="21"/>
      <w:szCs w:val="21"/>
    </w:rPr>
  </w:style>
  <w:style w:type="character" w:customStyle="1" w:styleId="span2">
    <w:name w:val="span_2"/>
    <w:rsid w:val="00B17F0D"/>
    <w:rPr>
      <w:rFonts w:ascii="华文宋体" w:hAnsi="华文宋体" w:cs="华文宋体"/>
      <w:color w:val="404040"/>
      <w:sz w:val="22"/>
      <w:szCs w:val="22"/>
      <w:shd w:val="clear" w:color="auto" w:fill="FFFFFF"/>
    </w:rPr>
  </w:style>
  <w:style w:type="character" w:customStyle="1" w:styleId="dropDownHotspot">
    <w:name w:val="dropDownHotspot"/>
    <w:rsid w:val="00B17F0D"/>
    <w:rPr>
      <w:rFonts w:ascii="华文宋体" w:hAnsi="华文宋体" w:cs="华文宋体"/>
      <w:b/>
      <w:bCs/>
      <w:color w:val="696969"/>
      <w:sz w:val="21"/>
      <w:szCs w:val="21"/>
    </w:rPr>
  </w:style>
  <w:style w:type="paragraph" w:customStyle="1" w:styleId="dropDownHead">
    <w:name w:val="dropDownHead"/>
    <w:rsid w:val="00B17F0D"/>
    <w:pPr>
      <w:spacing w:before="240"/>
      <w:ind w:left="630"/>
    </w:pPr>
    <w:rPr>
      <w:color w:val="404040"/>
      <w:sz w:val="21"/>
      <w:szCs w:val="21"/>
    </w:rPr>
  </w:style>
  <w:style w:type="paragraph" w:customStyle="1" w:styleId="dropDownHead1">
    <w:name w:val="dropDownHead_1"/>
    <w:rsid w:val="00B17F0D"/>
    <w:pPr>
      <w:spacing w:before="240"/>
      <w:ind w:left="630"/>
    </w:pPr>
    <w:rPr>
      <w:color w:val="FF0000"/>
      <w:sz w:val="21"/>
      <w:szCs w:val="21"/>
    </w:rPr>
  </w:style>
  <w:style w:type="paragraph" w:customStyle="1" w:styleId="tdTableStyle-Standard-BodyD-Regular1-Row11">
    <w:name w:val="td_TableStyle-Standard-BodyD-Regular_1-Row1_1"/>
    <w:rsid w:val="00B17F0D"/>
    <w:rPr>
      <w:color w:val="FF0000"/>
      <w:sz w:val="21"/>
      <w:szCs w:val="21"/>
    </w:rPr>
  </w:style>
  <w:style w:type="character" w:customStyle="1" w:styleId="b1">
    <w:name w:val="b_1"/>
    <w:rsid w:val="00B17F0D"/>
    <w:rPr>
      <w:b/>
      <w:bCs/>
      <w:color w:val="FF0000"/>
      <w:sz w:val="22"/>
      <w:szCs w:val="22"/>
    </w:rPr>
  </w:style>
  <w:style w:type="paragraph" w:customStyle="1" w:styleId="li7">
    <w:name w:val="li_7"/>
    <w:rsid w:val="00B17F0D"/>
    <w:pPr>
      <w:spacing w:before="180" w:after="90" w:line="0" w:lineRule="atLeast"/>
      <w:ind w:left="630"/>
    </w:pPr>
    <w:rPr>
      <w:color w:val="FF0000"/>
      <w:sz w:val="21"/>
      <w:szCs w:val="21"/>
    </w:rPr>
  </w:style>
  <w:style w:type="character" w:customStyle="1" w:styleId="span3">
    <w:name w:val="span_3"/>
    <w:rsid w:val="00B17F0D"/>
    <w:rPr>
      <w:rFonts w:ascii="华文宋体" w:hAnsi="华文宋体" w:cs="华文宋体"/>
      <w:color w:val="404040"/>
      <w:sz w:val="22"/>
      <w:szCs w:val="22"/>
    </w:rPr>
  </w:style>
  <w:style w:type="paragraph" w:customStyle="1" w:styleId="ol">
    <w:name w:val="ol"/>
    <w:rsid w:val="00B17F0D"/>
    <w:pPr>
      <w:spacing w:before="235" w:after="235"/>
      <w:ind w:left="630"/>
    </w:pPr>
    <w:rPr>
      <w:color w:val="404040"/>
      <w:sz w:val="21"/>
      <w:szCs w:val="21"/>
    </w:rPr>
  </w:style>
  <w:style w:type="character" w:customStyle="1" w:styleId="span4">
    <w:name w:val="span_4"/>
    <w:rsid w:val="00B17F0D"/>
    <w:rPr>
      <w:rFonts w:ascii="华文宋体" w:hAnsi="华文宋体" w:cs="华文宋体"/>
      <w:b/>
      <w:bCs/>
      <w:color w:val="000000"/>
      <w:sz w:val="22"/>
      <w:szCs w:val="22"/>
    </w:rPr>
  </w:style>
  <w:style w:type="paragraph" w:customStyle="1" w:styleId="tdTableStyle-Standard-BodyD-Regular-Row11">
    <w:name w:val="td_TableStyle-Standard-BodyD-Regular-Row1_1"/>
    <w:rsid w:val="00B17F0D"/>
    <w:rPr>
      <w:b/>
      <w:bCs/>
      <w:color w:val="404040"/>
      <w:sz w:val="21"/>
      <w:szCs w:val="21"/>
    </w:rPr>
  </w:style>
  <w:style w:type="paragraph" w:customStyle="1" w:styleId="thTableStyle-Standard-HeadE-Regular1-Header1">
    <w:name w:val="th_TableStyle-Standard-HeadE-Regular_1-Header1"/>
    <w:rsid w:val="00B17F0D"/>
    <w:rPr>
      <w:b/>
      <w:bCs/>
      <w:color w:val="404040"/>
      <w:sz w:val="21"/>
      <w:szCs w:val="21"/>
    </w:rPr>
  </w:style>
  <w:style w:type="paragraph" w:customStyle="1" w:styleId="thTableStyle-Standard-HeadD-Regular-Header1">
    <w:name w:val="th_TableStyle-Standard-HeadD-Regular-Header1"/>
    <w:rsid w:val="00B17F0D"/>
    <w:rPr>
      <w:b/>
      <w:bCs/>
      <w:color w:val="404040"/>
      <w:sz w:val="21"/>
      <w:szCs w:val="21"/>
    </w:rPr>
  </w:style>
  <w:style w:type="paragraph" w:customStyle="1" w:styleId="tdTableStyle-Standard-BodyE-Regular1-Row1">
    <w:name w:val="td_TableStyle-Standard-BodyE-Regular_1-Row1"/>
    <w:rsid w:val="00B17F0D"/>
    <w:rPr>
      <w:color w:val="404040"/>
      <w:sz w:val="21"/>
      <w:szCs w:val="21"/>
    </w:rPr>
  </w:style>
  <w:style w:type="paragraph" w:customStyle="1" w:styleId="tdTableStyle-Standard-BodyB-Regular1-Row1">
    <w:name w:val="td_TableStyle-Standard-BodyB-Regular_1-Row1"/>
    <w:rsid w:val="00B17F0D"/>
    <w:rPr>
      <w:color w:val="404040"/>
      <w:sz w:val="21"/>
      <w:szCs w:val="21"/>
    </w:rPr>
  </w:style>
  <w:style w:type="paragraph" w:customStyle="1" w:styleId="tdTableStyle-Standard-BodyA-Regular-Row1">
    <w:name w:val="td_TableStyle-Standard-BodyA-Regular-Row1"/>
    <w:rsid w:val="00B17F0D"/>
    <w:rPr>
      <w:color w:val="404040"/>
      <w:sz w:val="21"/>
      <w:szCs w:val="21"/>
    </w:rPr>
  </w:style>
  <w:style w:type="character" w:customStyle="1" w:styleId="br1">
    <w:name w:val="br_1"/>
    <w:rsid w:val="00B17F0D"/>
    <w:rPr>
      <w:color w:val="FF0000"/>
      <w:sz w:val="21"/>
      <w:szCs w:val="21"/>
    </w:rPr>
  </w:style>
  <w:style w:type="paragraph" w:customStyle="1" w:styleId="tdTableStyle-Standard-BodyA-Regular1-Row11">
    <w:name w:val="td_TableStyle-Standard-BodyA-Regular_1-Row1_1"/>
    <w:rsid w:val="00B17F0D"/>
    <w:rPr>
      <w:color w:val="FF0000"/>
      <w:sz w:val="21"/>
      <w:szCs w:val="21"/>
    </w:rPr>
  </w:style>
  <w:style w:type="paragraph" w:customStyle="1" w:styleId="li8">
    <w:name w:val="li_8"/>
    <w:rsid w:val="00B17F0D"/>
    <w:pPr>
      <w:spacing w:before="180" w:after="90" w:line="0" w:lineRule="atLeast"/>
      <w:ind w:left="830"/>
    </w:pPr>
    <w:rPr>
      <w:color w:val="FF0000"/>
      <w:sz w:val="21"/>
      <w:szCs w:val="21"/>
    </w:rPr>
  </w:style>
  <w:style w:type="paragraph" w:customStyle="1" w:styleId="ul">
    <w:name w:val="ul"/>
    <w:rsid w:val="00B17F0D"/>
    <w:pPr>
      <w:spacing w:before="235" w:after="235" w:line="0" w:lineRule="atLeast"/>
      <w:ind w:left="630"/>
    </w:pPr>
    <w:rPr>
      <w:color w:val="404040"/>
      <w:sz w:val="21"/>
      <w:szCs w:val="21"/>
    </w:rPr>
  </w:style>
  <w:style w:type="paragraph" w:customStyle="1" w:styleId="p6">
    <w:name w:val="p_6"/>
    <w:rsid w:val="00B17F0D"/>
    <w:pPr>
      <w:spacing w:before="120" w:after="120" w:line="357" w:lineRule="atLeast"/>
      <w:ind w:left="1890"/>
    </w:pPr>
    <w:rPr>
      <w:color w:val="404040"/>
      <w:sz w:val="21"/>
      <w:szCs w:val="21"/>
    </w:rPr>
  </w:style>
  <w:style w:type="paragraph" w:customStyle="1" w:styleId="dropDownHead2">
    <w:name w:val="dropDownHead_2"/>
    <w:rsid w:val="00B17F0D"/>
    <w:pPr>
      <w:spacing w:before="240"/>
    </w:pPr>
    <w:rPr>
      <w:color w:val="404040"/>
      <w:sz w:val="21"/>
      <w:szCs w:val="21"/>
    </w:rPr>
  </w:style>
  <w:style w:type="paragraph" w:customStyle="1" w:styleId="p7">
    <w:name w:val="p_7"/>
    <w:rsid w:val="00B17F0D"/>
    <w:pPr>
      <w:spacing w:before="120" w:after="120" w:line="357" w:lineRule="atLeast"/>
      <w:ind w:left="1260"/>
    </w:pPr>
    <w:rPr>
      <w:color w:val="404040"/>
      <w:sz w:val="21"/>
      <w:szCs w:val="21"/>
    </w:rPr>
  </w:style>
  <w:style w:type="character" w:customStyle="1" w:styleId="span5">
    <w:name w:val="span_5"/>
    <w:rsid w:val="00B17F0D"/>
    <w:rPr>
      <w:rFonts w:ascii="华文宋体" w:hAnsi="华文宋体" w:cs="华文宋体"/>
      <w:b/>
      <w:bCs/>
      <w:color w:val="404040"/>
      <w:sz w:val="22"/>
      <w:szCs w:val="22"/>
    </w:rPr>
  </w:style>
  <w:style w:type="paragraph" w:customStyle="1" w:styleId="li9">
    <w:name w:val="li_9"/>
    <w:rsid w:val="00B17F0D"/>
    <w:pPr>
      <w:spacing w:before="180" w:after="90" w:line="0" w:lineRule="atLeast"/>
      <w:ind w:left="630"/>
    </w:pPr>
    <w:rPr>
      <w:rFonts w:ascii="Source Han Sans CN Normal" w:hAnsi="Source Han Sans CN Normal" w:cs="Source Han Sans CN Normal"/>
      <w:color w:val="404040"/>
      <w:sz w:val="21"/>
      <w:szCs w:val="21"/>
    </w:rPr>
  </w:style>
  <w:style w:type="paragraph" w:customStyle="1" w:styleId="Divtips">
    <w:name w:val="Div_tips"/>
    <w:rsid w:val="00B17F0D"/>
    <w:pPr>
      <w:pBdr>
        <w:top w:val="single" w:sz="6" w:space="15" w:color="1D407C"/>
        <w:left w:val="single" w:sz="6" w:space="13" w:color="1D407C"/>
        <w:bottom w:val="single" w:sz="6" w:space="15" w:color="1D407C"/>
        <w:right w:val="single" w:sz="6" w:space="15" w:color="1D407C"/>
      </w:pBdr>
      <w:shd w:val="clear" w:color="auto" w:fill="FAFAFA"/>
      <w:ind w:left="200" w:right="360"/>
    </w:pPr>
    <w:rPr>
      <w:color w:val="404040"/>
      <w:sz w:val="21"/>
      <w:szCs w:val="21"/>
      <w:shd w:val="clear" w:color="auto" w:fill="FAFAFA"/>
    </w:rPr>
  </w:style>
  <w:style w:type="character" w:customStyle="1" w:styleId="br2">
    <w:name w:val="br_2"/>
    <w:rsid w:val="00B17F0D"/>
    <w:rPr>
      <w:color w:val="555454"/>
      <w:sz w:val="21"/>
      <w:szCs w:val="21"/>
    </w:rPr>
  </w:style>
  <w:style w:type="paragraph" w:customStyle="1" w:styleId="dropDownHead3">
    <w:name w:val="dropDownHead_3"/>
    <w:rsid w:val="00B17F0D"/>
    <w:pPr>
      <w:spacing w:before="240"/>
      <w:ind w:left="1260"/>
    </w:pPr>
    <w:rPr>
      <w:color w:val="404040"/>
      <w:sz w:val="21"/>
      <w:szCs w:val="21"/>
    </w:rPr>
  </w:style>
  <w:style w:type="paragraph" w:customStyle="1" w:styleId="p8">
    <w:name w:val="p_8"/>
    <w:rsid w:val="00B17F0D"/>
    <w:pPr>
      <w:spacing w:before="120" w:after="120" w:line="357" w:lineRule="atLeast"/>
    </w:pPr>
    <w:rPr>
      <w:b/>
      <w:bCs/>
      <w:color w:val="404040"/>
      <w:sz w:val="21"/>
      <w:szCs w:val="21"/>
    </w:rPr>
  </w:style>
  <w:style w:type="paragraph" w:customStyle="1" w:styleId="minitoc1">
    <w:name w:val="minitoc 1"/>
    <w:rsid w:val="00B17F0D"/>
    <w:pPr>
      <w:tabs>
        <w:tab w:val="right" w:leader="dot" w:pos="7900"/>
      </w:tabs>
      <w:spacing w:before="120" w:after="120" w:line="357" w:lineRule="atLeast"/>
    </w:pPr>
    <w:rPr>
      <w:color w:val="E1E1E1"/>
      <w:sz w:val="18"/>
      <w:szCs w:val="18"/>
    </w:rPr>
  </w:style>
  <w:style w:type="paragraph" w:customStyle="1" w:styleId="minitoc2">
    <w:name w:val="minitoc 2"/>
    <w:rsid w:val="00B17F0D"/>
    <w:pPr>
      <w:tabs>
        <w:tab w:val="right" w:leader="dot" w:pos="7900"/>
      </w:tabs>
      <w:spacing w:before="120" w:after="120" w:line="357" w:lineRule="atLeast"/>
      <w:ind w:left="200"/>
    </w:pPr>
    <w:rPr>
      <w:sz w:val="21"/>
      <w:szCs w:val="21"/>
    </w:rPr>
  </w:style>
  <w:style w:type="paragraph" w:customStyle="1" w:styleId="minitoc3">
    <w:name w:val="minitoc 3"/>
    <w:rsid w:val="00B17F0D"/>
    <w:pPr>
      <w:tabs>
        <w:tab w:val="right" w:leader="dot" w:pos="7900"/>
      </w:tabs>
      <w:spacing w:before="120" w:after="120" w:line="357" w:lineRule="atLeast"/>
      <w:ind w:left="400"/>
    </w:pPr>
    <w:rPr>
      <w:sz w:val="21"/>
      <w:szCs w:val="21"/>
    </w:rPr>
  </w:style>
  <w:style w:type="paragraph" w:customStyle="1" w:styleId="minitoc4">
    <w:name w:val="minitoc 4"/>
    <w:rsid w:val="00B17F0D"/>
    <w:pPr>
      <w:tabs>
        <w:tab w:val="right" w:leader="dot" w:pos="7900"/>
      </w:tabs>
      <w:spacing w:before="120" w:after="120" w:line="357" w:lineRule="atLeast"/>
      <w:ind w:left="600"/>
    </w:pPr>
    <w:rPr>
      <w:sz w:val="21"/>
      <w:szCs w:val="21"/>
    </w:rPr>
  </w:style>
  <w:style w:type="paragraph" w:customStyle="1" w:styleId="minitoc5">
    <w:name w:val="minitoc 5"/>
    <w:rsid w:val="00B17F0D"/>
    <w:pPr>
      <w:tabs>
        <w:tab w:val="right" w:leader="dot" w:pos="7900"/>
      </w:tabs>
      <w:spacing w:before="120" w:after="120" w:line="357" w:lineRule="atLeast"/>
      <w:ind w:left="800"/>
    </w:pPr>
    <w:rPr>
      <w:sz w:val="21"/>
      <w:szCs w:val="21"/>
    </w:rPr>
  </w:style>
  <w:style w:type="paragraph" w:customStyle="1" w:styleId="minitoc6">
    <w:name w:val="minitoc 6"/>
    <w:rsid w:val="00B17F0D"/>
    <w:pPr>
      <w:tabs>
        <w:tab w:val="right" w:leader="dot" w:pos="7900"/>
      </w:tabs>
      <w:spacing w:before="120" w:after="120" w:line="357" w:lineRule="atLeast"/>
      <w:ind w:left="1000"/>
    </w:pPr>
    <w:rPr>
      <w:sz w:val="21"/>
      <w:szCs w:val="21"/>
    </w:rPr>
  </w:style>
  <w:style w:type="paragraph" w:customStyle="1" w:styleId="minitoc7">
    <w:name w:val="minitoc 7"/>
    <w:rsid w:val="00B17F0D"/>
    <w:pPr>
      <w:tabs>
        <w:tab w:val="right" w:leader="dot" w:pos="7900"/>
      </w:tabs>
      <w:spacing w:before="120" w:after="120" w:line="357" w:lineRule="atLeast"/>
      <w:ind w:left="1200"/>
    </w:pPr>
    <w:rPr>
      <w:sz w:val="21"/>
      <w:szCs w:val="21"/>
    </w:rPr>
  </w:style>
  <w:style w:type="paragraph" w:customStyle="1" w:styleId="minitoc8">
    <w:name w:val="minitoc 8"/>
    <w:rsid w:val="00B17F0D"/>
    <w:pPr>
      <w:tabs>
        <w:tab w:val="right" w:leader="dot" w:pos="7900"/>
      </w:tabs>
      <w:spacing w:before="120" w:after="120" w:line="357" w:lineRule="atLeast"/>
      <w:ind w:left="1400"/>
    </w:pPr>
    <w:rPr>
      <w:sz w:val="21"/>
      <w:szCs w:val="21"/>
    </w:rPr>
  </w:style>
  <w:style w:type="paragraph" w:customStyle="1" w:styleId="minitoc9">
    <w:name w:val="minitoc 9"/>
    <w:rsid w:val="00B17F0D"/>
    <w:pPr>
      <w:tabs>
        <w:tab w:val="right" w:leader="dot" w:pos="7900"/>
      </w:tabs>
      <w:spacing w:before="120" w:after="120" w:line="357" w:lineRule="atLeast"/>
      <w:ind w:left="1600"/>
    </w:pPr>
    <w:rPr>
      <w:sz w:val="21"/>
      <w:szCs w:val="21"/>
    </w:rPr>
  </w:style>
  <w:style w:type="paragraph" w:styleId="a3">
    <w:name w:val="header"/>
    <w:basedOn w:val="a"/>
    <w:link w:val="a4"/>
    <w:rsid w:val="001B16B7"/>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1B16B7"/>
    <w:rPr>
      <w:sz w:val="18"/>
      <w:szCs w:val="18"/>
    </w:rPr>
  </w:style>
  <w:style w:type="paragraph" w:styleId="a5">
    <w:name w:val="footer"/>
    <w:basedOn w:val="a"/>
    <w:link w:val="a6"/>
    <w:rsid w:val="001B16B7"/>
    <w:pPr>
      <w:tabs>
        <w:tab w:val="center" w:pos="4153"/>
        <w:tab w:val="right" w:pos="8306"/>
      </w:tabs>
      <w:snapToGrid w:val="0"/>
      <w:jc w:val="left"/>
    </w:pPr>
    <w:rPr>
      <w:sz w:val="18"/>
      <w:szCs w:val="18"/>
    </w:rPr>
  </w:style>
  <w:style w:type="character" w:customStyle="1" w:styleId="a6">
    <w:name w:val="页脚 字符"/>
    <w:link w:val="a5"/>
    <w:rsid w:val="001B16B7"/>
    <w:rPr>
      <w:sz w:val="18"/>
      <w:szCs w:val="18"/>
    </w:rPr>
  </w:style>
  <w:style w:type="character" w:styleId="a7">
    <w:name w:val="Hyperlink"/>
    <w:uiPriority w:val="99"/>
    <w:rsid w:val="001B16B7"/>
    <w:rPr>
      <w:color w:val="0563C1"/>
      <w:u w:val="single"/>
    </w:rPr>
  </w:style>
  <w:style w:type="paragraph" w:customStyle="1" w:styleId="pManualTitle1">
    <w:name w:val="p_ManualTitle1"/>
    <w:rsid w:val="00AA100E"/>
    <w:pPr>
      <w:spacing w:before="2880" w:line="357" w:lineRule="atLeast"/>
      <w:ind w:left="1440"/>
    </w:pPr>
    <w:rPr>
      <w:b/>
      <w:bCs/>
      <w:color w:val="1D407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99" Type="http://schemas.openxmlformats.org/officeDocument/2006/relationships/image" Target="media/image156.png"/><Relationship Id="rId21" Type="http://schemas.openxmlformats.org/officeDocument/2006/relationships/hyperlink" Target="file:///D:/HSDOC/WAF/WAF_WebUI_CN/Content/2_Getting_Started/factory.htm" TargetMode="External"/><Relationship Id="rId63" Type="http://schemas.openxmlformats.org/officeDocument/2006/relationships/hyperlink" Target="file:///D:/HSDOC/WAF/Archive/WAF_2.5/WAF_WebUI_CN/Content/17_wafpolicy/accessContrl_policy.htm" TargetMode="External"/><Relationship Id="rId159" Type="http://schemas.openxmlformats.org/officeDocument/2006/relationships/image" Target="media/image75.png"/><Relationship Id="rId324" Type="http://schemas.openxmlformats.org/officeDocument/2006/relationships/footer" Target="footer59.xml"/><Relationship Id="rId366" Type="http://schemas.openxmlformats.org/officeDocument/2006/relationships/image" Target="media/image179.png"/><Relationship Id="rId170" Type="http://schemas.openxmlformats.org/officeDocument/2006/relationships/hyperlink" Target="file:///D:/HSDOC/WAF/WAF_WebUI_CN/Content/17_wafpolicy/blacklist.htm" TargetMode="External"/><Relationship Id="rId226" Type="http://schemas.openxmlformats.org/officeDocument/2006/relationships/footer" Target="footer27.xml"/><Relationship Id="rId268" Type="http://schemas.openxmlformats.org/officeDocument/2006/relationships/footer" Target="footer38.xml"/><Relationship Id="rId32" Type="http://schemas.openxmlformats.org/officeDocument/2006/relationships/image" Target="media/image5.png"/><Relationship Id="rId74" Type="http://schemas.openxmlformats.org/officeDocument/2006/relationships/image" Target="media/image27.png"/><Relationship Id="rId128" Type="http://schemas.openxmlformats.org/officeDocument/2006/relationships/image" Target="media/image52.png"/><Relationship Id="rId335" Type="http://schemas.openxmlformats.org/officeDocument/2006/relationships/header" Target="header64.xml"/><Relationship Id="rId377" Type="http://schemas.openxmlformats.org/officeDocument/2006/relationships/image" Target="media/image182.png"/><Relationship Id="rId5" Type="http://schemas.openxmlformats.org/officeDocument/2006/relationships/footnotes" Target="footnotes.xml"/><Relationship Id="rId181" Type="http://schemas.openxmlformats.org/officeDocument/2006/relationships/image" Target="media/image91.png"/><Relationship Id="rId237" Type="http://schemas.openxmlformats.org/officeDocument/2006/relationships/header" Target="header33.xml"/><Relationship Id="rId402" Type="http://schemas.openxmlformats.org/officeDocument/2006/relationships/image" Target="media/image199.png"/><Relationship Id="rId279" Type="http://schemas.openxmlformats.org/officeDocument/2006/relationships/footer" Target="footer43.xml"/><Relationship Id="rId43" Type="http://schemas.openxmlformats.org/officeDocument/2006/relationships/image" Target="media/image16.png"/><Relationship Id="rId139" Type="http://schemas.openxmlformats.org/officeDocument/2006/relationships/image" Target="media/image59.png"/><Relationship Id="rId290" Type="http://schemas.openxmlformats.org/officeDocument/2006/relationships/image" Target="media/image155.png"/><Relationship Id="rId304" Type="http://schemas.openxmlformats.org/officeDocument/2006/relationships/header" Target="header52.xml"/><Relationship Id="rId346" Type="http://schemas.openxmlformats.org/officeDocument/2006/relationships/image" Target="media/image171.png"/><Relationship Id="rId388" Type="http://schemas.openxmlformats.org/officeDocument/2006/relationships/image" Target="media/image189.png"/><Relationship Id="rId85" Type="http://schemas.openxmlformats.org/officeDocument/2006/relationships/header" Target="header15.xml"/><Relationship Id="rId150" Type="http://schemas.openxmlformats.org/officeDocument/2006/relationships/image" Target="media/image70.png"/><Relationship Id="rId192" Type="http://schemas.openxmlformats.org/officeDocument/2006/relationships/hyperlink" Target="file:///D:/HSDOC/WAF/WAF_WebUI_CN/Content/11_Monitor/Report.htm" TargetMode="External"/><Relationship Id="rId206" Type="http://schemas.openxmlformats.org/officeDocument/2006/relationships/header" Target="header25.xml"/><Relationship Id="rId248" Type="http://schemas.openxmlformats.org/officeDocument/2006/relationships/image" Target="media/image137.png"/><Relationship Id="rId12" Type="http://schemas.openxmlformats.org/officeDocument/2006/relationships/header" Target="header3.xml"/><Relationship Id="rId108" Type="http://schemas.openxmlformats.org/officeDocument/2006/relationships/hyperlink" Target="file:///D:/HSDOC/WAF/Archive/WAF_2.5/WAF_WebUI_CN/Content/17_wafpolicy/accessContrl_policy.htm" TargetMode="External"/><Relationship Id="rId315" Type="http://schemas.openxmlformats.org/officeDocument/2006/relationships/image" Target="media/image160.png"/><Relationship Id="rId357" Type="http://schemas.openxmlformats.org/officeDocument/2006/relationships/image" Target="media/image174.png"/><Relationship Id="rId54" Type="http://schemas.openxmlformats.org/officeDocument/2006/relationships/image" Target="media/image17.png"/><Relationship Id="rId96" Type="http://schemas.openxmlformats.org/officeDocument/2006/relationships/hyperlink" Target="file:///D:/HSDOC/WAF/Archive/WAF_2.5/WAF_WebUI_CN/Content/17_wafpolicy/user_track_policy.htm" TargetMode="External"/><Relationship Id="rId161" Type="http://schemas.openxmlformats.org/officeDocument/2006/relationships/image" Target="media/image77.png"/><Relationship Id="rId217" Type="http://schemas.openxmlformats.org/officeDocument/2006/relationships/image" Target="media/image122.png"/><Relationship Id="rId399" Type="http://schemas.openxmlformats.org/officeDocument/2006/relationships/image" Target="media/image196.png"/><Relationship Id="rId259" Type="http://schemas.openxmlformats.org/officeDocument/2006/relationships/image" Target="media/image144.png"/><Relationship Id="rId23" Type="http://schemas.openxmlformats.org/officeDocument/2006/relationships/header" Target="header6.xml"/><Relationship Id="rId119" Type="http://schemas.openxmlformats.org/officeDocument/2006/relationships/header" Target="header18.xml"/><Relationship Id="rId270" Type="http://schemas.openxmlformats.org/officeDocument/2006/relationships/header" Target="header40.xml"/><Relationship Id="rId326" Type="http://schemas.openxmlformats.org/officeDocument/2006/relationships/image" Target="media/image163.png"/><Relationship Id="rId65" Type="http://schemas.openxmlformats.org/officeDocument/2006/relationships/hyperlink" Target="file:///D:/HSDOC/WAF/Archive/WAF_2.5/WAF_WebUI_CN/Content/17_wafpolicy/config.htm" TargetMode="External"/><Relationship Id="rId130" Type="http://schemas.openxmlformats.org/officeDocument/2006/relationships/image" Target="media/image54.png"/><Relationship Id="rId368" Type="http://schemas.openxmlformats.org/officeDocument/2006/relationships/header" Target="header73.xml"/><Relationship Id="rId172" Type="http://schemas.openxmlformats.org/officeDocument/2006/relationships/image" Target="media/image82.png"/><Relationship Id="rId228" Type="http://schemas.openxmlformats.org/officeDocument/2006/relationships/header" Target="header29.xml"/><Relationship Id="rId281" Type="http://schemas.openxmlformats.org/officeDocument/2006/relationships/header" Target="header45.xml"/><Relationship Id="rId337" Type="http://schemas.openxmlformats.org/officeDocument/2006/relationships/footer" Target="footer64.xml"/><Relationship Id="rId34" Type="http://schemas.openxmlformats.org/officeDocument/2006/relationships/image" Target="media/image7.png"/><Relationship Id="rId76" Type="http://schemas.openxmlformats.org/officeDocument/2006/relationships/image" Target="media/image29.png"/><Relationship Id="rId141" Type="http://schemas.openxmlformats.org/officeDocument/2006/relationships/image" Target="media/image61.png"/><Relationship Id="rId379" Type="http://schemas.openxmlformats.org/officeDocument/2006/relationships/header" Target="header77.xml"/><Relationship Id="rId7" Type="http://schemas.openxmlformats.org/officeDocument/2006/relationships/image" Target="media/image1.png"/><Relationship Id="rId183" Type="http://schemas.openxmlformats.org/officeDocument/2006/relationships/image" Target="media/image93.png"/><Relationship Id="rId239" Type="http://schemas.openxmlformats.org/officeDocument/2006/relationships/footer" Target="footer33.xml"/><Relationship Id="rId390" Type="http://schemas.openxmlformats.org/officeDocument/2006/relationships/image" Target="media/image191.png"/><Relationship Id="rId404" Type="http://schemas.openxmlformats.org/officeDocument/2006/relationships/image" Target="media/image201.png"/><Relationship Id="rId250" Type="http://schemas.openxmlformats.org/officeDocument/2006/relationships/header" Target="header35.xml"/><Relationship Id="rId292" Type="http://schemas.openxmlformats.org/officeDocument/2006/relationships/header" Target="header47.xml"/><Relationship Id="rId306" Type="http://schemas.openxmlformats.org/officeDocument/2006/relationships/footer" Target="footer52.xml"/><Relationship Id="rId45" Type="http://schemas.openxmlformats.org/officeDocument/2006/relationships/hyperlink" Target="file:///D:/HSDOC/WAF/Archive/WAF_2.5/WAF_WebUI_CN/Content/17_wafpolicy/virtualPatch_policy.htm" TargetMode="External"/><Relationship Id="rId87" Type="http://schemas.openxmlformats.org/officeDocument/2006/relationships/footer" Target="footer15.xml"/><Relationship Id="rId110" Type="http://schemas.openxmlformats.org/officeDocument/2006/relationships/hyperlink" Target="file:///D:/HSDOC/WAF/Archive/WAF_2.5/WAF_WebUI_CN/Content/17_wafpolicy/config.htm" TargetMode="External"/><Relationship Id="rId348" Type="http://schemas.openxmlformats.org/officeDocument/2006/relationships/header" Target="header66.xml"/><Relationship Id="rId152" Type="http://schemas.openxmlformats.org/officeDocument/2006/relationships/header" Target="header23.xml"/><Relationship Id="rId194" Type="http://schemas.openxmlformats.org/officeDocument/2006/relationships/image" Target="media/image103.png"/><Relationship Id="rId208" Type="http://schemas.openxmlformats.org/officeDocument/2006/relationships/footer" Target="footer25.xml"/><Relationship Id="rId261" Type="http://schemas.openxmlformats.org/officeDocument/2006/relationships/image" Target="media/image146.png"/><Relationship Id="rId14" Type="http://schemas.openxmlformats.org/officeDocument/2006/relationships/footer" Target="footer3.xml"/><Relationship Id="rId56" Type="http://schemas.openxmlformats.org/officeDocument/2006/relationships/image" Target="media/image19.png"/><Relationship Id="rId317" Type="http://schemas.openxmlformats.org/officeDocument/2006/relationships/header" Target="header56.xml"/><Relationship Id="rId359" Type="http://schemas.openxmlformats.org/officeDocument/2006/relationships/image" Target="media/image176.png"/><Relationship Id="rId98" Type="http://schemas.openxmlformats.org/officeDocument/2006/relationships/header" Target="header16.xml"/><Relationship Id="rId121" Type="http://schemas.openxmlformats.org/officeDocument/2006/relationships/footer" Target="footer18.xml"/><Relationship Id="rId163" Type="http://schemas.openxmlformats.org/officeDocument/2006/relationships/image" Target="media/image79.png"/><Relationship Id="rId219" Type="http://schemas.openxmlformats.org/officeDocument/2006/relationships/image" Target="media/image124.png"/><Relationship Id="rId370" Type="http://schemas.openxmlformats.org/officeDocument/2006/relationships/footer" Target="footer73.xml"/><Relationship Id="rId230" Type="http://schemas.openxmlformats.org/officeDocument/2006/relationships/footer" Target="footer29.xml"/><Relationship Id="rId25" Type="http://schemas.openxmlformats.org/officeDocument/2006/relationships/footer" Target="footer6.xml"/><Relationship Id="rId67" Type="http://schemas.openxmlformats.org/officeDocument/2006/relationships/hyperlink" Target="file:///D:/HSDOC/WAF/Archive/WAF_2.5/WAF_WebUI_CN/Content/17_wafpolicy/user_track_policy.htm" TargetMode="External"/><Relationship Id="rId272" Type="http://schemas.openxmlformats.org/officeDocument/2006/relationships/footer" Target="footer40.xml"/><Relationship Id="rId328" Type="http://schemas.openxmlformats.org/officeDocument/2006/relationships/header" Target="header61.xml"/><Relationship Id="rId132" Type="http://schemas.openxmlformats.org/officeDocument/2006/relationships/header" Target="header20.xml"/><Relationship Id="rId174" Type="http://schemas.openxmlformats.org/officeDocument/2006/relationships/image" Target="media/image84.png"/><Relationship Id="rId381" Type="http://schemas.openxmlformats.org/officeDocument/2006/relationships/footer" Target="footer77.xml"/><Relationship Id="rId241" Type="http://schemas.openxmlformats.org/officeDocument/2006/relationships/image" Target="media/image130.png"/><Relationship Id="rId36" Type="http://schemas.openxmlformats.org/officeDocument/2006/relationships/image" Target="media/image9.png"/><Relationship Id="rId283" Type="http://schemas.openxmlformats.org/officeDocument/2006/relationships/footer" Target="footer45.xml"/><Relationship Id="rId339" Type="http://schemas.openxmlformats.org/officeDocument/2006/relationships/image" Target="media/image164.png"/><Relationship Id="rId78" Type="http://schemas.openxmlformats.org/officeDocument/2006/relationships/hyperlink" Target="file:///D:/HSDOC/WAF/Archive/WAF_2.5/WAF_WebUI_CN/Content/17_wafpolicy/accessContrl_policy.htm" TargetMode="External"/><Relationship Id="rId101" Type="http://schemas.openxmlformats.org/officeDocument/2006/relationships/footer" Target="footer17.xml"/><Relationship Id="rId143" Type="http://schemas.openxmlformats.org/officeDocument/2006/relationships/image" Target="media/image63.png"/><Relationship Id="rId185" Type="http://schemas.openxmlformats.org/officeDocument/2006/relationships/image" Target="media/image95.png"/><Relationship Id="rId350" Type="http://schemas.openxmlformats.org/officeDocument/2006/relationships/footer" Target="footer66.xml"/><Relationship Id="rId406" Type="http://schemas.openxmlformats.org/officeDocument/2006/relationships/header" Target="header80.xml"/><Relationship Id="rId9" Type="http://schemas.openxmlformats.org/officeDocument/2006/relationships/header" Target="header1.xml"/><Relationship Id="rId210" Type="http://schemas.openxmlformats.org/officeDocument/2006/relationships/image" Target="media/image115.png"/><Relationship Id="rId392" Type="http://schemas.openxmlformats.org/officeDocument/2006/relationships/header" Target="header78.xml"/><Relationship Id="rId252" Type="http://schemas.openxmlformats.org/officeDocument/2006/relationships/footer" Target="footer35.xml"/><Relationship Id="rId294" Type="http://schemas.openxmlformats.org/officeDocument/2006/relationships/footer" Target="footer47.xml"/><Relationship Id="rId308" Type="http://schemas.openxmlformats.org/officeDocument/2006/relationships/image" Target="media/image157.png"/><Relationship Id="rId47" Type="http://schemas.openxmlformats.org/officeDocument/2006/relationships/hyperlink" Target="file:///D:/HSDOC/WAF/Archive/WAF_2.5/WAF_WebUI_CN/Content/17_wafpolicy/selfLearning_policy.htm" TargetMode="External"/><Relationship Id="rId89" Type="http://schemas.openxmlformats.org/officeDocument/2006/relationships/image" Target="media/image32.png"/><Relationship Id="rId112" Type="http://schemas.openxmlformats.org/officeDocument/2006/relationships/hyperlink" Target="file:///D:/HSDOC/WAF/Archive/WAF_2.5/WAF_WebUI_CN/Content/17_wafpolicy/user_track_policy.htm" TargetMode="External"/><Relationship Id="rId154" Type="http://schemas.openxmlformats.org/officeDocument/2006/relationships/footer" Target="footer23.xml"/><Relationship Id="rId361" Type="http://schemas.openxmlformats.org/officeDocument/2006/relationships/image" Target="media/image178.png"/><Relationship Id="rId196" Type="http://schemas.openxmlformats.org/officeDocument/2006/relationships/image" Target="media/image105.png"/><Relationship Id="rId16" Type="http://schemas.openxmlformats.org/officeDocument/2006/relationships/header" Target="header5.xml"/><Relationship Id="rId221" Type="http://schemas.openxmlformats.org/officeDocument/2006/relationships/image" Target="media/image126.png"/><Relationship Id="rId263" Type="http://schemas.openxmlformats.org/officeDocument/2006/relationships/header" Target="header37.xml"/><Relationship Id="rId319" Type="http://schemas.openxmlformats.org/officeDocument/2006/relationships/footer" Target="footer56.xml"/><Relationship Id="rId58" Type="http://schemas.openxmlformats.org/officeDocument/2006/relationships/image" Target="media/image21.png"/><Relationship Id="rId123" Type="http://schemas.openxmlformats.org/officeDocument/2006/relationships/image" Target="media/image47.png"/><Relationship Id="rId330" Type="http://schemas.openxmlformats.org/officeDocument/2006/relationships/footer" Target="footer61.xml"/><Relationship Id="rId165" Type="http://schemas.openxmlformats.org/officeDocument/2006/relationships/hyperlink" Target="file:///D:/HSDOC/WAF/WAF_WebUI_CN/Content/17_wafpolicy/blacklist.htm" TargetMode="External"/><Relationship Id="rId372" Type="http://schemas.openxmlformats.org/officeDocument/2006/relationships/image" Target="media/image181.png"/><Relationship Id="rId232" Type="http://schemas.openxmlformats.org/officeDocument/2006/relationships/header" Target="header30.xml"/><Relationship Id="rId274" Type="http://schemas.openxmlformats.org/officeDocument/2006/relationships/image" Target="media/image147.png"/><Relationship Id="rId27" Type="http://schemas.openxmlformats.org/officeDocument/2006/relationships/header" Target="header8.xml"/><Relationship Id="rId48" Type="http://schemas.openxmlformats.org/officeDocument/2006/relationships/hyperlink" Target="file:///D:/HSDOC/WAF/Archive/WAF_2.5/WAF_WebUI_CN/Content/17_wafpolicy/user_track_policy.htm" TargetMode="External"/><Relationship Id="rId69" Type="http://schemas.openxmlformats.org/officeDocument/2006/relationships/header" Target="header12.xml"/><Relationship Id="rId113" Type="http://schemas.openxmlformats.org/officeDocument/2006/relationships/image" Target="media/image41.png"/><Relationship Id="rId134" Type="http://schemas.openxmlformats.org/officeDocument/2006/relationships/footer" Target="footer20.xml"/><Relationship Id="rId320" Type="http://schemas.openxmlformats.org/officeDocument/2006/relationships/footer" Target="footer57.xml"/><Relationship Id="rId80" Type="http://schemas.openxmlformats.org/officeDocument/2006/relationships/hyperlink" Target="file:///D:/HSDOC/WAF/Archive/WAF_2.5/WAF_WebUI_CN/Content/17_wafpolicy/config.htm" TargetMode="External"/><Relationship Id="rId155" Type="http://schemas.openxmlformats.org/officeDocument/2006/relationships/image" Target="media/image71.png"/><Relationship Id="rId176" Type="http://schemas.openxmlformats.org/officeDocument/2006/relationships/image" Target="media/image86.png"/><Relationship Id="rId197" Type="http://schemas.openxmlformats.org/officeDocument/2006/relationships/image" Target="media/image106.png"/><Relationship Id="rId341" Type="http://schemas.openxmlformats.org/officeDocument/2006/relationships/image" Target="media/image166.png"/><Relationship Id="rId362" Type="http://schemas.openxmlformats.org/officeDocument/2006/relationships/header" Target="header70.xml"/><Relationship Id="rId383" Type="http://schemas.openxmlformats.org/officeDocument/2006/relationships/image" Target="media/image184.png"/><Relationship Id="rId201" Type="http://schemas.openxmlformats.org/officeDocument/2006/relationships/image" Target="media/image110.png"/><Relationship Id="rId222" Type="http://schemas.openxmlformats.org/officeDocument/2006/relationships/image" Target="media/image127.png"/><Relationship Id="rId243" Type="http://schemas.openxmlformats.org/officeDocument/2006/relationships/image" Target="media/image132.png"/><Relationship Id="rId264" Type="http://schemas.openxmlformats.org/officeDocument/2006/relationships/footer" Target="footer36.xml"/><Relationship Id="rId285" Type="http://schemas.openxmlformats.org/officeDocument/2006/relationships/image" Target="media/image150.png"/><Relationship Id="rId17" Type="http://schemas.openxmlformats.org/officeDocument/2006/relationships/footer" Target="footer4.xml"/><Relationship Id="rId38" Type="http://schemas.openxmlformats.org/officeDocument/2006/relationships/image" Target="media/image11.png"/><Relationship Id="rId59" Type="http://schemas.openxmlformats.org/officeDocument/2006/relationships/image" Target="media/image22.png"/><Relationship Id="rId103" Type="http://schemas.openxmlformats.org/officeDocument/2006/relationships/image" Target="media/image36.png"/><Relationship Id="rId124" Type="http://schemas.openxmlformats.org/officeDocument/2006/relationships/image" Target="media/image48.png"/><Relationship Id="rId310" Type="http://schemas.openxmlformats.org/officeDocument/2006/relationships/header" Target="header55.xml"/><Relationship Id="rId70" Type="http://schemas.openxmlformats.org/officeDocument/2006/relationships/header" Target="header13.xml"/><Relationship Id="rId91" Type="http://schemas.openxmlformats.org/officeDocument/2006/relationships/image" Target="media/image34.png"/><Relationship Id="rId145" Type="http://schemas.openxmlformats.org/officeDocument/2006/relationships/image" Target="media/image65.png"/><Relationship Id="rId166" Type="http://schemas.openxmlformats.org/officeDocument/2006/relationships/hyperlink" Target="file:///D:/HSDOC/WAF/WAF_WebUI_CN/Content/17_wafpolicy/blacklist.htm" TargetMode="External"/><Relationship Id="rId187" Type="http://schemas.openxmlformats.org/officeDocument/2006/relationships/image" Target="media/image97.png"/><Relationship Id="rId331" Type="http://schemas.openxmlformats.org/officeDocument/2006/relationships/header" Target="header62.xml"/><Relationship Id="rId352" Type="http://schemas.openxmlformats.org/officeDocument/2006/relationships/image" Target="media/image173.png"/><Relationship Id="rId373" Type="http://schemas.openxmlformats.org/officeDocument/2006/relationships/header" Target="header74.xml"/><Relationship Id="rId394" Type="http://schemas.openxmlformats.org/officeDocument/2006/relationships/footer" Target="footer78.xml"/><Relationship Id="rId408" Type="http://schemas.openxmlformats.org/officeDocument/2006/relationships/footer" Target="footer80.xml"/><Relationship Id="rId1" Type="http://schemas.openxmlformats.org/officeDocument/2006/relationships/numbering" Target="numbering.xml"/><Relationship Id="rId212" Type="http://schemas.openxmlformats.org/officeDocument/2006/relationships/image" Target="media/image117.png"/><Relationship Id="rId233" Type="http://schemas.openxmlformats.org/officeDocument/2006/relationships/header" Target="header31.xml"/><Relationship Id="rId254" Type="http://schemas.openxmlformats.org/officeDocument/2006/relationships/image" Target="media/image139.png"/><Relationship Id="rId28" Type="http://schemas.openxmlformats.org/officeDocument/2006/relationships/header" Target="header9.xml"/><Relationship Id="rId49" Type="http://schemas.openxmlformats.org/officeDocument/2006/relationships/hyperlink" Target="file:///D:/HSDOC/WAF/Archive/WAF_2.5/WAF_WebUI_CN/Content/17_wafpolicy/user_track_policy.htm" TargetMode="External"/><Relationship Id="rId114" Type="http://schemas.openxmlformats.org/officeDocument/2006/relationships/image" Target="media/image42.png"/><Relationship Id="rId275" Type="http://schemas.openxmlformats.org/officeDocument/2006/relationships/image" Target="media/image148.png"/><Relationship Id="rId296" Type="http://schemas.openxmlformats.org/officeDocument/2006/relationships/header" Target="header49.xml"/><Relationship Id="rId300" Type="http://schemas.openxmlformats.org/officeDocument/2006/relationships/header" Target="header50.xml"/><Relationship Id="rId60" Type="http://schemas.openxmlformats.org/officeDocument/2006/relationships/image" Target="media/image23.png"/><Relationship Id="rId81" Type="http://schemas.openxmlformats.org/officeDocument/2006/relationships/hyperlink" Target="file:///D:/HSDOC/WAF/Archive/WAF_2.5/WAF_WebUI_CN/Content/17_wafpolicy/selfLearning_policy.htm" TargetMode="External"/><Relationship Id="rId135" Type="http://schemas.openxmlformats.org/officeDocument/2006/relationships/footer" Target="footer21.xml"/><Relationship Id="rId156" Type="http://schemas.openxmlformats.org/officeDocument/2006/relationships/image" Target="media/image72.png"/><Relationship Id="rId177" Type="http://schemas.openxmlformats.org/officeDocument/2006/relationships/image" Target="media/image87.png"/><Relationship Id="rId198" Type="http://schemas.openxmlformats.org/officeDocument/2006/relationships/image" Target="media/image107.png"/><Relationship Id="rId321" Type="http://schemas.openxmlformats.org/officeDocument/2006/relationships/header" Target="header58.xml"/><Relationship Id="rId342" Type="http://schemas.openxmlformats.org/officeDocument/2006/relationships/image" Target="media/image167.png"/><Relationship Id="rId363" Type="http://schemas.openxmlformats.org/officeDocument/2006/relationships/header" Target="header71.xml"/><Relationship Id="rId384" Type="http://schemas.openxmlformats.org/officeDocument/2006/relationships/image" Target="media/image185.png"/><Relationship Id="rId202" Type="http://schemas.openxmlformats.org/officeDocument/2006/relationships/image" Target="media/image111.png"/><Relationship Id="rId223" Type="http://schemas.openxmlformats.org/officeDocument/2006/relationships/header" Target="header26.xml"/><Relationship Id="rId244" Type="http://schemas.openxmlformats.org/officeDocument/2006/relationships/image" Target="media/image133.png"/><Relationship Id="rId18" Type="http://schemas.openxmlformats.org/officeDocument/2006/relationships/footer" Target="footer5.xml"/><Relationship Id="rId39" Type="http://schemas.openxmlformats.org/officeDocument/2006/relationships/image" Target="media/image12.png"/><Relationship Id="rId265" Type="http://schemas.openxmlformats.org/officeDocument/2006/relationships/footer" Target="footer37.xml"/><Relationship Id="rId286" Type="http://schemas.openxmlformats.org/officeDocument/2006/relationships/image" Target="media/image151.png"/><Relationship Id="rId50" Type="http://schemas.openxmlformats.org/officeDocument/2006/relationships/header" Target="header10.xml"/><Relationship Id="rId104" Type="http://schemas.openxmlformats.org/officeDocument/2006/relationships/image" Target="media/image37.png"/><Relationship Id="rId125" Type="http://schemas.openxmlformats.org/officeDocument/2006/relationships/image" Target="media/image49.png"/><Relationship Id="rId146" Type="http://schemas.openxmlformats.org/officeDocument/2006/relationships/image" Target="media/image66.png"/><Relationship Id="rId167" Type="http://schemas.openxmlformats.org/officeDocument/2006/relationships/hyperlink" Target="file:///D:/HSDOC/WAF/WAF_WebUI_CN/Content/17_wafpolicy/blacklist.htm" TargetMode="External"/><Relationship Id="rId188" Type="http://schemas.openxmlformats.org/officeDocument/2006/relationships/image" Target="media/image98.png"/><Relationship Id="rId311" Type="http://schemas.openxmlformats.org/officeDocument/2006/relationships/footer" Target="footer54.xml"/><Relationship Id="rId332" Type="http://schemas.openxmlformats.org/officeDocument/2006/relationships/header" Target="header63.xml"/><Relationship Id="rId353" Type="http://schemas.openxmlformats.org/officeDocument/2006/relationships/header" Target="header68.xml"/><Relationship Id="rId374" Type="http://schemas.openxmlformats.org/officeDocument/2006/relationships/header" Target="header75.xml"/><Relationship Id="rId395" Type="http://schemas.openxmlformats.org/officeDocument/2006/relationships/footer" Target="footer79.xml"/><Relationship Id="rId409" Type="http://schemas.openxmlformats.org/officeDocument/2006/relationships/footer" Target="footer81.xml"/><Relationship Id="rId71" Type="http://schemas.openxmlformats.org/officeDocument/2006/relationships/footer" Target="footer12.xml"/><Relationship Id="rId92" Type="http://schemas.openxmlformats.org/officeDocument/2006/relationships/hyperlink" Target="file:///D:/HSDOC/WAF/Archive/WAF_2.5/WAF_WebUI_CN/Content/17_wafpolicy/accessContrl_policy.htm" TargetMode="External"/><Relationship Id="rId213" Type="http://schemas.openxmlformats.org/officeDocument/2006/relationships/image" Target="media/image118.png"/><Relationship Id="rId234" Type="http://schemas.openxmlformats.org/officeDocument/2006/relationships/footer" Target="footer30.xml"/><Relationship Id="rId2" Type="http://schemas.openxmlformats.org/officeDocument/2006/relationships/styles" Target="styles.xml"/><Relationship Id="rId29" Type="http://schemas.openxmlformats.org/officeDocument/2006/relationships/footer" Target="footer8.xml"/><Relationship Id="rId255" Type="http://schemas.openxmlformats.org/officeDocument/2006/relationships/image" Target="media/image140.png"/><Relationship Id="rId276" Type="http://schemas.openxmlformats.org/officeDocument/2006/relationships/header" Target="header42.xml"/><Relationship Id="rId297" Type="http://schemas.openxmlformats.org/officeDocument/2006/relationships/footer" Target="footer48.xml"/><Relationship Id="rId40" Type="http://schemas.openxmlformats.org/officeDocument/2006/relationships/image" Target="media/image13.png"/><Relationship Id="rId115" Type="http://schemas.openxmlformats.org/officeDocument/2006/relationships/image" Target="media/image43.png"/><Relationship Id="rId136" Type="http://schemas.openxmlformats.org/officeDocument/2006/relationships/image" Target="media/image56.png"/><Relationship Id="rId157" Type="http://schemas.openxmlformats.org/officeDocument/2006/relationships/image" Target="media/image73.png"/><Relationship Id="rId178" Type="http://schemas.openxmlformats.org/officeDocument/2006/relationships/image" Target="media/image88.png"/><Relationship Id="rId301" Type="http://schemas.openxmlformats.org/officeDocument/2006/relationships/header" Target="header51.xml"/><Relationship Id="rId322" Type="http://schemas.openxmlformats.org/officeDocument/2006/relationships/header" Target="header59.xml"/><Relationship Id="rId343" Type="http://schemas.openxmlformats.org/officeDocument/2006/relationships/image" Target="media/image168.png"/><Relationship Id="rId364" Type="http://schemas.openxmlformats.org/officeDocument/2006/relationships/footer" Target="footer70.xml"/><Relationship Id="rId61" Type="http://schemas.openxmlformats.org/officeDocument/2006/relationships/image" Target="media/image24.png"/><Relationship Id="rId82" Type="http://schemas.openxmlformats.org/officeDocument/2006/relationships/hyperlink" Target="file:///D:/HSDOC/WAF/Archive/WAF_2.5/WAF_WebUI_CN/Content/17_wafpolicy/user_track_policy.htm" TargetMode="External"/><Relationship Id="rId199" Type="http://schemas.openxmlformats.org/officeDocument/2006/relationships/image" Target="media/image108.png"/><Relationship Id="rId203" Type="http://schemas.openxmlformats.org/officeDocument/2006/relationships/image" Target="media/image112.png"/><Relationship Id="rId385" Type="http://schemas.openxmlformats.org/officeDocument/2006/relationships/image" Target="media/image186.png"/><Relationship Id="rId19" Type="http://schemas.openxmlformats.org/officeDocument/2006/relationships/hyperlink" Target="file:///D:/HSDOC/WAF/WAF_WebUI_CN/Content/2_Getting_Started/environment.htm" TargetMode="External"/><Relationship Id="rId224" Type="http://schemas.openxmlformats.org/officeDocument/2006/relationships/header" Target="header27.xml"/><Relationship Id="rId245" Type="http://schemas.openxmlformats.org/officeDocument/2006/relationships/image" Target="media/image134.png"/><Relationship Id="rId266" Type="http://schemas.openxmlformats.org/officeDocument/2006/relationships/header" Target="header38.xml"/><Relationship Id="rId287" Type="http://schemas.openxmlformats.org/officeDocument/2006/relationships/image" Target="media/image152.png"/><Relationship Id="rId410" Type="http://schemas.openxmlformats.org/officeDocument/2006/relationships/fontTable" Target="fontTable.xml"/><Relationship Id="rId30" Type="http://schemas.openxmlformats.org/officeDocument/2006/relationships/footer" Target="footer9.xml"/><Relationship Id="rId105" Type="http://schemas.openxmlformats.org/officeDocument/2006/relationships/image" Target="media/image38.png"/><Relationship Id="rId126" Type="http://schemas.openxmlformats.org/officeDocument/2006/relationships/image" Target="media/image50.png"/><Relationship Id="rId147" Type="http://schemas.openxmlformats.org/officeDocument/2006/relationships/image" Target="media/image67.png"/><Relationship Id="rId168" Type="http://schemas.openxmlformats.org/officeDocument/2006/relationships/hyperlink" Target="file:///D:/HSDOC/WAF/WAF_WebUI_CN/Content/17_wafpolicy/blacklist.htm" TargetMode="External"/><Relationship Id="rId312" Type="http://schemas.openxmlformats.org/officeDocument/2006/relationships/footer" Target="footer55.xml"/><Relationship Id="rId333" Type="http://schemas.openxmlformats.org/officeDocument/2006/relationships/footer" Target="footer62.xml"/><Relationship Id="rId354" Type="http://schemas.openxmlformats.org/officeDocument/2006/relationships/header" Target="header69.xml"/><Relationship Id="rId51" Type="http://schemas.openxmlformats.org/officeDocument/2006/relationships/header" Target="header11.xml"/><Relationship Id="rId72" Type="http://schemas.openxmlformats.org/officeDocument/2006/relationships/footer" Target="footer13.xml"/><Relationship Id="rId93" Type="http://schemas.openxmlformats.org/officeDocument/2006/relationships/hyperlink" Target="file:///D:/HSDOC/WAF/Archive/WAF_2.5/WAF_WebUI_CN/Content/17_wafpolicy/virtualPatch_policy.htm" TargetMode="External"/><Relationship Id="rId189" Type="http://schemas.openxmlformats.org/officeDocument/2006/relationships/image" Target="media/image99.png"/><Relationship Id="rId375" Type="http://schemas.openxmlformats.org/officeDocument/2006/relationships/footer" Target="footer74.xml"/><Relationship Id="rId396" Type="http://schemas.openxmlformats.org/officeDocument/2006/relationships/image" Target="media/image193.png"/><Relationship Id="rId3" Type="http://schemas.openxmlformats.org/officeDocument/2006/relationships/settings" Target="settings.xml"/><Relationship Id="rId214" Type="http://schemas.openxmlformats.org/officeDocument/2006/relationships/image" Target="media/image119.png"/><Relationship Id="rId235" Type="http://schemas.openxmlformats.org/officeDocument/2006/relationships/footer" Target="footer31.xml"/><Relationship Id="rId256" Type="http://schemas.openxmlformats.org/officeDocument/2006/relationships/image" Target="media/image141.png"/><Relationship Id="rId277" Type="http://schemas.openxmlformats.org/officeDocument/2006/relationships/header" Target="header43.xml"/><Relationship Id="rId298" Type="http://schemas.openxmlformats.org/officeDocument/2006/relationships/footer" Target="footer49.xml"/><Relationship Id="rId400" Type="http://schemas.openxmlformats.org/officeDocument/2006/relationships/image" Target="media/image197.png"/><Relationship Id="rId116" Type="http://schemas.openxmlformats.org/officeDocument/2006/relationships/image" Target="media/image44.png"/><Relationship Id="rId137" Type="http://schemas.openxmlformats.org/officeDocument/2006/relationships/image" Target="media/image57.png"/><Relationship Id="rId158" Type="http://schemas.openxmlformats.org/officeDocument/2006/relationships/image" Target="media/image74.png"/><Relationship Id="rId302" Type="http://schemas.openxmlformats.org/officeDocument/2006/relationships/footer" Target="footer50.xml"/><Relationship Id="rId323" Type="http://schemas.openxmlformats.org/officeDocument/2006/relationships/footer" Target="footer58.xml"/><Relationship Id="rId344" Type="http://schemas.openxmlformats.org/officeDocument/2006/relationships/image" Target="media/image169.png"/><Relationship Id="rId20" Type="http://schemas.openxmlformats.org/officeDocument/2006/relationships/hyperlink" Target="file:///D:/HSDOC/WAF/WAF_WebUI_CN/Content/2_Getting_Started/basic_config.htm" TargetMode="External"/><Relationship Id="rId41" Type="http://schemas.openxmlformats.org/officeDocument/2006/relationships/image" Target="media/image14.png"/><Relationship Id="rId62" Type="http://schemas.openxmlformats.org/officeDocument/2006/relationships/image" Target="media/image25.png"/><Relationship Id="rId83" Type="http://schemas.openxmlformats.org/officeDocument/2006/relationships/hyperlink" Target="file:///D:/HSDOC/WAF/Archive/WAF_2.5/WAF_WebUI_CN/Content/17_wafpolicy/user_track_policy.htm" TargetMode="External"/><Relationship Id="rId179" Type="http://schemas.openxmlformats.org/officeDocument/2006/relationships/image" Target="media/image89.png"/><Relationship Id="rId365" Type="http://schemas.openxmlformats.org/officeDocument/2006/relationships/footer" Target="footer71.xml"/><Relationship Id="rId386" Type="http://schemas.openxmlformats.org/officeDocument/2006/relationships/image" Target="media/image187.png"/><Relationship Id="rId190" Type="http://schemas.openxmlformats.org/officeDocument/2006/relationships/image" Target="media/image100.png"/><Relationship Id="rId204" Type="http://schemas.openxmlformats.org/officeDocument/2006/relationships/image" Target="media/image113.png"/><Relationship Id="rId225" Type="http://schemas.openxmlformats.org/officeDocument/2006/relationships/footer" Target="footer26.xml"/><Relationship Id="rId246" Type="http://schemas.openxmlformats.org/officeDocument/2006/relationships/image" Target="media/image135.png"/><Relationship Id="rId267" Type="http://schemas.openxmlformats.org/officeDocument/2006/relationships/header" Target="header39.xml"/><Relationship Id="rId288" Type="http://schemas.openxmlformats.org/officeDocument/2006/relationships/image" Target="media/image153.png"/><Relationship Id="rId411" Type="http://schemas.openxmlformats.org/officeDocument/2006/relationships/theme" Target="theme/theme1.xml"/><Relationship Id="rId106" Type="http://schemas.openxmlformats.org/officeDocument/2006/relationships/image" Target="media/image39.png"/><Relationship Id="rId127" Type="http://schemas.openxmlformats.org/officeDocument/2006/relationships/image" Target="media/image51.png"/><Relationship Id="rId313" Type="http://schemas.openxmlformats.org/officeDocument/2006/relationships/image" Target="media/image158.png"/><Relationship Id="rId10" Type="http://schemas.openxmlformats.org/officeDocument/2006/relationships/footer" Target="footer1.xml"/><Relationship Id="rId31" Type="http://schemas.openxmlformats.org/officeDocument/2006/relationships/image" Target="media/image4.png"/><Relationship Id="rId52" Type="http://schemas.openxmlformats.org/officeDocument/2006/relationships/footer" Target="footer10.xml"/><Relationship Id="rId73" Type="http://schemas.openxmlformats.org/officeDocument/2006/relationships/image" Target="media/image26.png"/><Relationship Id="rId94" Type="http://schemas.openxmlformats.org/officeDocument/2006/relationships/hyperlink" Target="file:///D:/HSDOC/WAF/Archive/WAF_2.5/WAF_WebUI_CN/Content/17_wafpolicy/config.htm" TargetMode="External"/><Relationship Id="rId148" Type="http://schemas.openxmlformats.org/officeDocument/2006/relationships/image" Target="media/image68.png"/><Relationship Id="rId169" Type="http://schemas.openxmlformats.org/officeDocument/2006/relationships/image" Target="media/image80.png"/><Relationship Id="rId334" Type="http://schemas.openxmlformats.org/officeDocument/2006/relationships/footer" Target="footer63.xml"/><Relationship Id="rId355" Type="http://schemas.openxmlformats.org/officeDocument/2006/relationships/footer" Target="footer68.xml"/><Relationship Id="rId376" Type="http://schemas.openxmlformats.org/officeDocument/2006/relationships/footer" Target="footer75.xml"/><Relationship Id="rId397" Type="http://schemas.openxmlformats.org/officeDocument/2006/relationships/image" Target="media/image194.png"/><Relationship Id="rId4" Type="http://schemas.openxmlformats.org/officeDocument/2006/relationships/webSettings" Target="webSettings.xml"/><Relationship Id="rId180" Type="http://schemas.openxmlformats.org/officeDocument/2006/relationships/image" Target="media/image90.png"/><Relationship Id="rId215" Type="http://schemas.openxmlformats.org/officeDocument/2006/relationships/image" Target="media/image120.png"/><Relationship Id="rId236" Type="http://schemas.openxmlformats.org/officeDocument/2006/relationships/header" Target="header32.xml"/><Relationship Id="rId257" Type="http://schemas.openxmlformats.org/officeDocument/2006/relationships/image" Target="media/image142.png"/><Relationship Id="rId278" Type="http://schemas.openxmlformats.org/officeDocument/2006/relationships/footer" Target="footer42.xml"/><Relationship Id="rId401" Type="http://schemas.openxmlformats.org/officeDocument/2006/relationships/image" Target="media/image198.png"/><Relationship Id="rId303" Type="http://schemas.openxmlformats.org/officeDocument/2006/relationships/footer" Target="footer51.xml"/><Relationship Id="rId42" Type="http://schemas.openxmlformats.org/officeDocument/2006/relationships/image" Target="media/image15.png"/><Relationship Id="rId84" Type="http://schemas.openxmlformats.org/officeDocument/2006/relationships/header" Target="header14.xml"/><Relationship Id="rId138" Type="http://schemas.openxmlformats.org/officeDocument/2006/relationships/image" Target="media/image58.png"/><Relationship Id="rId345" Type="http://schemas.openxmlformats.org/officeDocument/2006/relationships/image" Target="media/image170.png"/><Relationship Id="rId387" Type="http://schemas.openxmlformats.org/officeDocument/2006/relationships/image" Target="media/image188.png"/><Relationship Id="rId191" Type="http://schemas.openxmlformats.org/officeDocument/2006/relationships/image" Target="media/image101.png"/><Relationship Id="rId205" Type="http://schemas.openxmlformats.org/officeDocument/2006/relationships/header" Target="header24.xml"/><Relationship Id="rId247" Type="http://schemas.openxmlformats.org/officeDocument/2006/relationships/image" Target="media/image136.png"/><Relationship Id="rId107" Type="http://schemas.openxmlformats.org/officeDocument/2006/relationships/image" Target="media/image40.png"/><Relationship Id="rId289" Type="http://schemas.openxmlformats.org/officeDocument/2006/relationships/image" Target="media/image154.png"/><Relationship Id="rId11" Type="http://schemas.openxmlformats.org/officeDocument/2006/relationships/header" Target="header2.xml"/><Relationship Id="rId53" Type="http://schemas.openxmlformats.org/officeDocument/2006/relationships/footer" Target="footer11.xml"/><Relationship Id="rId149" Type="http://schemas.openxmlformats.org/officeDocument/2006/relationships/image" Target="media/image69.png"/><Relationship Id="rId314" Type="http://schemas.openxmlformats.org/officeDocument/2006/relationships/image" Target="media/image159.jpeg"/><Relationship Id="rId356" Type="http://schemas.openxmlformats.org/officeDocument/2006/relationships/footer" Target="footer69.xml"/><Relationship Id="rId398" Type="http://schemas.openxmlformats.org/officeDocument/2006/relationships/image" Target="media/image195.png"/><Relationship Id="rId95" Type="http://schemas.openxmlformats.org/officeDocument/2006/relationships/hyperlink" Target="file:///D:/HSDOC/WAF/Archive/WAF_2.5/WAF_WebUI_CN/Content/17_wafpolicy/selfLearning_policy.htm" TargetMode="External"/><Relationship Id="rId160" Type="http://schemas.openxmlformats.org/officeDocument/2006/relationships/image" Target="media/image76.png"/><Relationship Id="rId216" Type="http://schemas.openxmlformats.org/officeDocument/2006/relationships/image" Target="media/image121.png"/><Relationship Id="rId258" Type="http://schemas.openxmlformats.org/officeDocument/2006/relationships/image" Target="media/image143.png"/><Relationship Id="rId22" Type="http://schemas.openxmlformats.org/officeDocument/2006/relationships/image" Target="media/image3.png"/><Relationship Id="rId64" Type="http://schemas.openxmlformats.org/officeDocument/2006/relationships/hyperlink" Target="file:///D:/HSDOC/WAF/Archive/WAF_2.5/WAF_WebUI_CN/Content/17_wafpolicy/virtualPatch_policy.htm" TargetMode="External"/><Relationship Id="rId118" Type="http://schemas.openxmlformats.org/officeDocument/2006/relationships/image" Target="media/image46.png"/><Relationship Id="rId325" Type="http://schemas.openxmlformats.org/officeDocument/2006/relationships/image" Target="media/image162.png"/><Relationship Id="rId367" Type="http://schemas.openxmlformats.org/officeDocument/2006/relationships/header" Target="header72.xml"/><Relationship Id="rId171" Type="http://schemas.openxmlformats.org/officeDocument/2006/relationships/image" Target="media/image81.png"/><Relationship Id="rId227" Type="http://schemas.openxmlformats.org/officeDocument/2006/relationships/header" Target="header28.xml"/><Relationship Id="rId269" Type="http://schemas.openxmlformats.org/officeDocument/2006/relationships/footer" Target="footer39.xml"/><Relationship Id="rId33" Type="http://schemas.openxmlformats.org/officeDocument/2006/relationships/image" Target="media/image6.png"/><Relationship Id="rId129" Type="http://schemas.openxmlformats.org/officeDocument/2006/relationships/image" Target="media/image53.png"/><Relationship Id="rId280" Type="http://schemas.openxmlformats.org/officeDocument/2006/relationships/header" Target="header44.xml"/><Relationship Id="rId336" Type="http://schemas.openxmlformats.org/officeDocument/2006/relationships/header" Target="header65.xml"/><Relationship Id="rId75" Type="http://schemas.openxmlformats.org/officeDocument/2006/relationships/image" Target="media/image28.png"/><Relationship Id="rId140" Type="http://schemas.openxmlformats.org/officeDocument/2006/relationships/image" Target="media/image60.png"/><Relationship Id="rId182" Type="http://schemas.openxmlformats.org/officeDocument/2006/relationships/image" Target="media/image92.png"/><Relationship Id="rId378" Type="http://schemas.openxmlformats.org/officeDocument/2006/relationships/header" Target="header76.xml"/><Relationship Id="rId403" Type="http://schemas.openxmlformats.org/officeDocument/2006/relationships/image" Target="media/image200.png"/><Relationship Id="rId6" Type="http://schemas.openxmlformats.org/officeDocument/2006/relationships/endnotes" Target="endnotes.xml"/><Relationship Id="rId238" Type="http://schemas.openxmlformats.org/officeDocument/2006/relationships/footer" Target="footer32.xml"/><Relationship Id="rId291" Type="http://schemas.openxmlformats.org/officeDocument/2006/relationships/header" Target="header46.xml"/><Relationship Id="rId305" Type="http://schemas.openxmlformats.org/officeDocument/2006/relationships/header" Target="header53.xml"/><Relationship Id="rId347" Type="http://schemas.openxmlformats.org/officeDocument/2006/relationships/image" Target="media/image172.png"/><Relationship Id="rId44" Type="http://schemas.openxmlformats.org/officeDocument/2006/relationships/hyperlink" Target="file:///D:/HSDOC/WAF/Archive/WAF_2.5/WAF_WebUI_CN/Content/17_wafpolicy/accessContrl_policy.htm" TargetMode="External"/><Relationship Id="rId86" Type="http://schemas.openxmlformats.org/officeDocument/2006/relationships/footer" Target="footer14.xml"/><Relationship Id="rId151" Type="http://schemas.openxmlformats.org/officeDocument/2006/relationships/header" Target="header22.xml"/><Relationship Id="rId389" Type="http://schemas.openxmlformats.org/officeDocument/2006/relationships/image" Target="media/image190.png"/><Relationship Id="rId193" Type="http://schemas.openxmlformats.org/officeDocument/2006/relationships/image" Target="media/image102.png"/><Relationship Id="rId207" Type="http://schemas.openxmlformats.org/officeDocument/2006/relationships/footer" Target="footer24.xml"/><Relationship Id="rId249" Type="http://schemas.openxmlformats.org/officeDocument/2006/relationships/header" Target="header34.xml"/><Relationship Id="rId13" Type="http://schemas.openxmlformats.org/officeDocument/2006/relationships/footer" Target="footer2.xml"/><Relationship Id="rId109" Type="http://schemas.openxmlformats.org/officeDocument/2006/relationships/hyperlink" Target="file:///D:/HSDOC/WAF/Archive/WAF_2.5/WAF_WebUI_CN/Content/17_wafpolicy/virtualPatch_policy.htm" TargetMode="External"/><Relationship Id="rId260" Type="http://schemas.openxmlformats.org/officeDocument/2006/relationships/image" Target="media/image145.png"/><Relationship Id="rId316" Type="http://schemas.openxmlformats.org/officeDocument/2006/relationships/image" Target="media/image161.png"/><Relationship Id="rId55" Type="http://schemas.openxmlformats.org/officeDocument/2006/relationships/image" Target="media/image18.png"/><Relationship Id="rId97" Type="http://schemas.openxmlformats.org/officeDocument/2006/relationships/hyperlink" Target="file:///D:/HSDOC/WAF/Archive/WAF_2.5/WAF_WebUI_CN/Content/17_wafpolicy/user_track_policy.htm" TargetMode="External"/><Relationship Id="rId120" Type="http://schemas.openxmlformats.org/officeDocument/2006/relationships/header" Target="header19.xml"/><Relationship Id="rId358" Type="http://schemas.openxmlformats.org/officeDocument/2006/relationships/image" Target="media/image175.png"/><Relationship Id="rId162" Type="http://schemas.openxmlformats.org/officeDocument/2006/relationships/image" Target="media/image78.png"/><Relationship Id="rId218" Type="http://schemas.openxmlformats.org/officeDocument/2006/relationships/image" Target="media/image123.png"/><Relationship Id="rId271" Type="http://schemas.openxmlformats.org/officeDocument/2006/relationships/header" Target="header41.xml"/><Relationship Id="rId24" Type="http://schemas.openxmlformats.org/officeDocument/2006/relationships/header" Target="header7.xml"/><Relationship Id="rId66" Type="http://schemas.openxmlformats.org/officeDocument/2006/relationships/hyperlink" Target="file:///D:/HSDOC/WAF/Archive/WAF_2.5/WAF_WebUI_CN/Content/17_wafpolicy/selfLearning_policy.htm" TargetMode="External"/><Relationship Id="rId131" Type="http://schemas.openxmlformats.org/officeDocument/2006/relationships/image" Target="media/image55.png"/><Relationship Id="rId327" Type="http://schemas.openxmlformats.org/officeDocument/2006/relationships/header" Target="header60.xml"/><Relationship Id="rId369" Type="http://schemas.openxmlformats.org/officeDocument/2006/relationships/footer" Target="footer72.xml"/><Relationship Id="rId173" Type="http://schemas.openxmlformats.org/officeDocument/2006/relationships/image" Target="media/image83.png"/><Relationship Id="rId229" Type="http://schemas.openxmlformats.org/officeDocument/2006/relationships/footer" Target="footer28.xml"/><Relationship Id="rId380" Type="http://schemas.openxmlformats.org/officeDocument/2006/relationships/footer" Target="footer76.xml"/><Relationship Id="rId240" Type="http://schemas.openxmlformats.org/officeDocument/2006/relationships/image" Target="media/image129.png"/><Relationship Id="rId35" Type="http://schemas.openxmlformats.org/officeDocument/2006/relationships/image" Target="media/image8.png"/><Relationship Id="rId77" Type="http://schemas.openxmlformats.org/officeDocument/2006/relationships/image" Target="media/image30.png"/><Relationship Id="rId100" Type="http://schemas.openxmlformats.org/officeDocument/2006/relationships/footer" Target="footer16.xml"/><Relationship Id="rId282" Type="http://schemas.openxmlformats.org/officeDocument/2006/relationships/footer" Target="footer44.xml"/><Relationship Id="rId338" Type="http://schemas.openxmlformats.org/officeDocument/2006/relationships/footer" Target="footer65.xml"/><Relationship Id="rId8" Type="http://schemas.openxmlformats.org/officeDocument/2006/relationships/image" Target="media/image2.png"/><Relationship Id="rId142" Type="http://schemas.openxmlformats.org/officeDocument/2006/relationships/image" Target="media/image62.png"/><Relationship Id="rId184" Type="http://schemas.openxmlformats.org/officeDocument/2006/relationships/image" Target="media/image94.png"/><Relationship Id="rId391" Type="http://schemas.openxmlformats.org/officeDocument/2006/relationships/image" Target="media/image192.png"/><Relationship Id="rId405" Type="http://schemas.openxmlformats.org/officeDocument/2006/relationships/image" Target="media/image202.png"/><Relationship Id="rId251" Type="http://schemas.openxmlformats.org/officeDocument/2006/relationships/footer" Target="footer34.xml"/><Relationship Id="rId46" Type="http://schemas.openxmlformats.org/officeDocument/2006/relationships/hyperlink" Target="file:///D:/HSDOC/WAF/Archive/WAF_2.5/WAF_WebUI_CN/Content/17_wafpolicy/config.htm" TargetMode="External"/><Relationship Id="rId293" Type="http://schemas.openxmlformats.org/officeDocument/2006/relationships/footer" Target="footer46.xml"/><Relationship Id="rId307" Type="http://schemas.openxmlformats.org/officeDocument/2006/relationships/footer" Target="footer53.xml"/><Relationship Id="rId349" Type="http://schemas.openxmlformats.org/officeDocument/2006/relationships/header" Target="header67.xml"/><Relationship Id="rId88" Type="http://schemas.openxmlformats.org/officeDocument/2006/relationships/image" Target="media/image31.png"/><Relationship Id="rId111" Type="http://schemas.openxmlformats.org/officeDocument/2006/relationships/hyperlink" Target="file:///D:/HSDOC/WAF/Archive/WAF_2.5/WAF_WebUI_CN/Content/17_wafpolicy/selfLearning_policy.htm" TargetMode="External"/><Relationship Id="rId153" Type="http://schemas.openxmlformats.org/officeDocument/2006/relationships/footer" Target="footer22.xml"/><Relationship Id="rId195" Type="http://schemas.openxmlformats.org/officeDocument/2006/relationships/image" Target="media/image104.png"/><Relationship Id="rId209" Type="http://schemas.openxmlformats.org/officeDocument/2006/relationships/image" Target="media/image114.png"/><Relationship Id="rId360" Type="http://schemas.openxmlformats.org/officeDocument/2006/relationships/image" Target="media/image177.png"/><Relationship Id="rId220" Type="http://schemas.openxmlformats.org/officeDocument/2006/relationships/image" Target="media/image125.png"/><Relationship Id="rId15" Type="http://schemas.openxmlformats.org/officeDocument/2006/relationships/header" Target="header4.xml"/><Relationship Id="rId57" Type="http://schemas.openxmlformats.org/officeDocument/2006/relationships/image" Target="media/image20.png"/><Relationship Id="rId262" Type="http://schemas.openxmlformats.org/officeDocument/2006/relationships/header" Target="header36.xml"/><Relationship Id="rId318" Type="http://schemas.openxmlformats.org/officeDocument/2006/relationships/header" Target="header57.xml"/><Relationship Id="rId99" Type="http://schemas.openxmlformats.org/officeDocument/2006/relationships/header" Target="header17.xml"/><Relationship Id="rId122" Type="http://schemas.openxmlformats.org/officeDocument/2006/relationships/footer" Target="footer19.xml"/><Relationship Id="rId164" Type="http://schemas.openxmlformats.org/officeDocument/2006/relationships/hyperlink" Target="file:///D:/HSDOC/WAF/WAF_WebUI_CN/Content/17_wafpolicy/blacklist.htm" TargetMode="External"/><Relationship Id="rId371" Type="http://schemas.openxmlformats.org/officeDocument/2006/relationships/image" Target="media/image180.png"/><Relationship Id="rId26" Type="http://schemas.openxmlformats.org/officeDocument/2006/relationships/footer" Target="footer7.xml"/><Relationship Id="rId231" Type="http://schemas.openxmlformats.org/officeDocument/2006/relationships/image" Target="media/image128.png"/><Relationship Id="rId273" Type="http://schemas.openxmlformats.org/officeDocument/2006/relationships/footer" Target="footer41.xml"/><Relationship Id="rId329" Type="http://schemas.openxmlformats.org/officeDocument/2006/relationships/footer" Target="footer60.xml"/><Relationship Id="rId68" Type="http://schemas.openxmlformats.org/officeDocument/2006/relationships/hyperlink" Target="file:///D:/HSDOC/WAF/Archive/WAF_2.5/WAF_WebUI_CN/Content/17_wafpolicy/user_track_policy.htm" TargetMode="External"/><Relationship Id="rId133" Type="http://schemas.openxmlformats.org/officeDocument/2006/relationships/header" Target="header21.xml"/><Relationship Id="rId175" Type="http://schemas.openxmlformats.org/officeDocument/2006/relationships/image" Target="media/image85.png"/><Relationship Id="rId340" Type="http://schemas.openxmlformats.org/officeDocument/2006/relationships/image" Target="media/image165.png"/><Relationship Id="rId200" Type="http://schemas.openxmlformats.org/officeDocument/2006/relationships/image" Target="media/image109.png"/><Relationship Id="rId382" Type="http://schemas.openxmlformats.org/officeDocument/2006/relationships/image" Target="media/image183.png"/><Relationship Id="rId242" Type="http://schemas.openxmlformats.org/officeDocument/2006/relationships/image" Target="media/image131.png"/><Relationship Id="rId284" Type="http://schemas.openxmlformats.org/officeDocument/2006/relationships/image" Target="media/image149.png"/><Relationship Id="rId37" Type="http://schemas.openxmlformats.org/officeDocument/2006/relationships/image" Target="media/image10.png"/><Relationship Id="rId79" Type="http://schemas.openxmlformats.org/officeDocument/2006/relationships/hyperlink" Target="file:///D:/HSDOC/WAF/Archive/WAF_2.5/WAF_WebUI_CN/Content/17_wafpolicy/virtualPatch_policy.htm" TargetMode="External"/><Relationship Id="rId102" Type="http://schemas.openxmlformats.org/officeDocument/2006/relationships/image" Target="media/image35.png"/><Relationship Id="rId144" Type="http://schemas.openxmlformats.org/officeDocument/2006/relationships/image" Target="media/image64.png"/><Relationship Id="rId90" Type="http://schemas.openxmlformats.org/officeDocument/2006/relationships/image" Target="media/image33.png"/><Relationship Id="rId186" Type="http://schemas.openxmlformats.org/officeDocument/2006/relationships/image" Target="media/image96.png"/><Relationship Id="rId351" Type="http://schemas.openxmlformats.org/officeDocument/2006/relationships/footer" Target="footer67.xml"/><Relationship Id="rId393" Type="http://schemas.openxmlformats.org/officeDocument/2006/relationships/header" Target="header79.xml"/><Relationship Id="rId407" Type="http://schemas.openxmlformats.org/officeDocument/2006/relationships/header" Target="header81.xml"/><Relationship Id="rId211" Type="http://schemas.openxmlformats.org/officeDocument/2006/relationships/image" Target="media/image116.png"/><Relationship Id="rId253" Type="http://schemas.openxmlformats.org/officeDocument/2006/relationships/image" Target="media/image138.png"/><Relationship Id="rId295" Type="http://schemas.openxmlformats.org/officeDocument/2006/relationships/header" Target="header48.xml"/><Relationship Id="rId309" Type="http://schemas.openxmlformats.org/officeDocument/2006/relationships/header" Target="header5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235</Pages>
  <Words>34539</Words>
  <Characters>196878</Characters>
  <Application>Microsoft Office Word</Application>
  <DocSecurity>0</DocSecurity>
  <Lines>1640</Lines>
  <Paragraphs>461</Paragraphs>
  <ScaleCrop>false</ScaleCrop>
  <Company>MadCap Software</Company>
  <LinksUpToDate>false</LinksUpToDate>
  <CharactersWithSpaces>230956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MadCap Software</dc:creator>
  <cp:keywords/>
  <dc:description/>
  <cp:lastModifiedBy>bin</cp:lastModifiedBy>
  <cp:revision>18</cp:revision>
  <cp:lastPrinted>2022-08-29T08:10:00Z</cp:lastPrinted>
  <dcterms:created xsi:type="dcterms:W3CDTF">2022-08-22T05:26:00Z</dcterms:created>
  <dcterms:modified xsi:type="dcterms:W3CDTF">2023-05-04T11:41:00Z</dcterms:modified>
</cp:coreProperties>
</file>

<file path=docProps/custom.xml><?xml version="1.0" encoding="utf-8"?>
<Properties xmlns:vt="http://schemas.openxmlformats.org/officeDocument/2006/docPropsVTypes" xmlns="http://schemas.openxmlformats.org/officeDocument/2006/custom-properties">
  <property name="fileWhereFroms" pid="2" fmtid="{D5CDD505-2E9C-101B-9397-08002B2CF9AE}">
    <vt:lpwstr>PpjeLB1gRN0lwrPqMaCTkh7GBjZ7CvWLbpqR0rQt6DBjiSZIPGKtUrl9I991sQU1u9Q8hsDzD0GzSHJtBHJLD61Xc7GJ5/lRdhkoK/axGTiL1Kex5PfDuKQOg5o6epUR1AwFHbFcx9JGZOKt61kWABil1cW7nzde44YPdq9UVuPiLSqLOSRJIiqt8maF8ClkNMztx5CR3uINQHSP5ua2ruymz64R0jBtZUbytRHvNlLdqjuaTGjgFbv7h6ViuQ7F8+FrJPjiaVom+wf1TT5mMyTXt0YPqg/Fz59CAEZXohs=</vt:lpwstr>
  </property>
</Properties>
</file>