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E94" w:rsidRDefault="00606AC8">
      <w:r>
        <w:rPr>
          <w:rFonts w:ascii="宋体" w:hAnsi="宋体" w:hint="eastAsia"/>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92710</wp:posOffset>
            </wp:positionV>
            <wp:extent cx="2112010" cy="520700"/>
            <wp:effectExtent l="0" t="0" r="8890" b="0"/>
            <wp:wrapNone/>
            <wp:docPr id="17" name="图片 17"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denglin1\AppData\Local\Microsoft\Windows\INetCache\Content.Word\数字安全LOGO（slogan）_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12010" cy="52070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-1123950</wp:posOffset>
            </wp:positionH>
            <wp:positionV relativeFrom="paragraph">
              <wp:posOffset>-923925</wp:posOffset>
            </wp:positionV>
            <wp:extent cx="7543165" cy="10717530"/>
            <wp:effectExtent l="0" t="0" r="635" b="1270"/>
            <wp:wrapNone/>
            <wp:docPr id="1" name="图片 1" descr="C:/Users/liwei23/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iwei23/Desktop/图片1.png图片1"/>
                    <pic:cNvPicPr>
                      <a:picLocks noChangeAspect="1"/>
                    </pic:cNvPicPr>
                  </pic:nvPicPr>
                  <pic:blipFill>
                    <a:blip r:embed="rId10"/>
                    <a:srcRect l="225" r="225"/>
                    <a:stretch>
                      <a:fillRect/>
                    </a:stretch>
                  </pic:blipFill>
                  <pic:spPr>
                    <a:xfrm>
                      <a:off x="0" y="0"/>
                      <a:ext cx="7543763" cy="10717530"/>
                    </a:xfrm>
                    <a:prstGeom prst="rect">
                      <a:avLst/>
                    </a:prstGeom>
                  </pic:spPr>
                </pic:pic>
              </a:graphicData>
            </a:graphic>
          </wp:anchor>
        </w:drawing>
      </w:r>
    </w:p>
    <w:p w:rsidR="006A5E94" w:rsidRDefault="006A5E94"/>
    <w:p w:rsidR="006A5E94" w:rsidRDefault="00606AC8">
      <w:pPr>
        <w:widowControl/>
        <w:spacing w:line="240" w:lineRule="auto"/>
        <w:ind w:firstLine="0"/>
        <w:jc w:val="left"/>
      </w:pPr>
      <w:r>
        <w:rPr>
          <w:noProof/>
        </w:rPr>
        <mc:AlternateContent>
          <mc:Choice Requires="wps">
            <w:drawing>
              <wp:anchor distT="45720" distB="45720" distL="114300" distR="114300" simplePos="0" relativeHeight="251659264" behindDoc="0" locked="0" layoutInCell="1" allowOverlap="1">
                <wp:simplePos x="0" y="0"/>
                <wp:positionH relativeFrom="margin">
                  <wp:posOffset>-1125220</wp:posOffset>
                </wp:positionH>
                <wp:positionV relativeFrom="paragraph">
                  <wp:posOffset>3653790</wp:posOffset>
                </wp:positionV>
                <wp:extent cx="7544435" cy="140462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4435" cy="1404620"/>
                        </a:xfrm>
                        <a:prstGeom prst="rect">
                          <a:avLst/>
                        </a:prstGeom>
                        <a:noFill/>
                        <a:ln w="9525">
                          <a:noFill/>
                          <a:miter lim="800000"/>
                        </a:ln>
                      </wps:spPr>
                      <wps:txbx>
                        <w:txbxContent>
                          <w:p w:rsidR="006A5E94" w:rsidRDefault="00606AC8">
                            <w:pPr>
                              <w:jc w:val="center"/>
                              <w:rPr>
                                <w:rFonts w:ascii="黑体" w:eastAsia="黑体" w:hAnsi="黑体"/>
                                <w:b/>
                                <w:color w:val="FFFFFF" w:themeColor="background1"/>
                                <w:sz w:val="84"/>
                                <w:szCs w:val="84"/>
                              </w:rPr>
                            </w:pPr>
                            <w:r>
                              <w:rPr>
                                <w:rFonts w:ascii="黑体" w:eastAsia="黑体" w:hAnsi="黑体" w:hint="eastAsia"/>
                                <w:b/>
                                <w:color w:val="FFFFFF" w:themeColor="background1"/>
                                <w:sz w:val="84"/>
                                <w:szCs w:val="84"/>
                              </w:rPr>
                              <w:t>上网行为审计产品解决方案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left:-88.6pt;margin-top:287.7pt;height:110.6pt;width:594.05pt;mso-position-horizontal-relative:margin;mso-wrap-distance-bottom:3.6pt;mso-wrap-distance-left:9pt;mso-wrap-distance-right:9pt;mso-wrap-distance-top:3.6pt;z-index:251659264;mso-width-relative:page;mso-height-relative:margin;mso-height-percent:200;" filled="f" stroked="f" coordsize="21600,21600" o:gfxdata="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MBE9LbAAAADQEAAA8AAAAAAAAAAQAgAAAAIgAAAGRycy9kb3ducmV2LnhtbFBLAQIU&#10;ABQAAAAIAIdO4kDocrGAKQIAACwEAAAOAAAAAAAAAAEAIAAAACoBAABkcnMvZTJvRG9jLnhtbFBL&#10;BQYAAAAABgAGAFkBAADFBQAAAAA=&#10;">
                <v:fill on="f" focussize="0,0"/>
                <v:stroke on="f" miterlimit="8" joinstyle="miter"/>
                <v:imagedata o:title=""/>
                <o:lock v:ext="edit" aspectratio="f"/>
                <v:textbox style="mso-fit-shape-to-text:t;">
                  <w:txbxContent>
                    <w:p>
                      <w:pPr>
                        <w:jc w:val="center"/>
                        <w:rPr>
                          <w:rFonts w:ascii="黑体" w:hAnsi="黑体" w:eastAsia="黑体"/>
                          <w:b/>
                          <w:color w:val="FFFFFF" w:themeColor="background1"/>
                          <w:sz w:val="84"/>
                          <w:szCs w:val="84"/>
                          <w14:textFill>
                            <w14:solidFill>
                              <w14:schemeClr w14:val="bg1"/>
                            </w14:solidFill>
                          </w14:textFill>
                        </w:rPr>
                      </w:pPr>
                      <w:r>
                        <w:rPr>
                          <w:rFonts w:hint="eastAsia" w:ascii="黑体" w:hAnsi="黑体" w:eastAsia="黑体"/>
                          <w:b/>
                          <w:color w:val="FFFFFF" w:themeColor="background1"/>
                          <w:sz w:val="84"/>
                          <w:szCs w:val="84"/>
                          <w14:textFill>
                            <w14:solidFill>
                              <w14:schemeClr w14:val="bg1"/>
                            </w14:solidFill>
                          </w14:textFill>
                        </w:rPr>
                        <w:t>上网行为审计产品解决方案</w:t>
                      </w:r>
                    </w:p>
                  </w:txbxContent>
                </v:textbox>
                <w10:wrap type="square"/>
              </v:shape>
            </w:pict>
          </mc:Fallback>
        </mc:AlternateContent>
      </w:r>
      <w:r>
        <w:br w:type="page"/>
      </w:r>
    </w:p>
    <w:p w:rsidR="006A5E94" w:rsidRDefault="00606AC8">
      <w:pPr>
        <w:tabs>
          <w:tab w:val="left" w:pos="3420"/>
        </w:tabs>
      </w:pPr>
      <w:r>
        <w:lastRenderedPageBreak/>
        <w:tab/>
      </w:r>
    </w:p>
    <w:p w:rsidR="006A5E94" w:rsidRDefault="00606AC8">
      <w:pPr>
        <w:pStyle w:val="af3"/>
      </w:pPr>
      <w:r>
        <w:rPr>
          <w:rFonts w:hint="eastAsia"/>
        </w:rPr>
        <w:t>版权声明</w:t>
      </w:r>
    </w:p>
    <w:p w:rsidR="006A5E94" w:rsidRDefault="006A5E94">
      <w:pPr>
        <w:pStyle w:val="af3"/>
      </w:pPr>
    </w:p>
    <w:p w:rsidR="006A5E94" w:rsidRDefault="00606AC8">
      <w:pPr>
        <w:pStyle w:val="af2"/>
        <w:ind w:firstLine="420"/>
      </w:pPr>
      <w:r>
        <w:t>©20</w:t>
      </w:r>
      <w:r>
        <w:rPr>
          <w:rFonts w:hint="eastAsia"/>
        </w:rPr>
        <w:t>20-</w:t>
      </w:r>
      <w:r>
        <w:t>2024 360</w:t>
      </w:r>
      <w:r>
        <w:t>公司</w:t>
      </w:r>
      <w:r>
        <w:rPr>
          <w:rFonts w:hint="eastAsia"/>
        </w:rPr>
        <w:t xml:space="preserve"> </w:t>
      </w:r>
      <w:r>
        <w:rPr>
          <w:rFonts w:hint="eastAsia"/>
        </w:rPr>
        <w:t>保留所有权利</w:t>
      </w:r>
    </w:p>
    <w:p w:rsidR="006A5E94" w:rsidRDefault="00606AC8">
      <w:pPr>
        <w:pStyle w:val="af2"/>
        <w:ind w:firstLine="420"/>
      </w:pPr>
      <w:r>
        <w:rPr>
          <w:rFonts w:hint="eastAsia"/>
        </w:rPr>
        <w:t>本文档所有内容均为</w:t>
      </w:r>
      <w:r>
        <w:rPr>
          <w:rFonts w:hint="eastAsia"/>
        </w:rPr>
        <w:t>360</w:t>
      </w:r>
      <w:r>
        <w:rPr>
          <w:rFonts w:hint="eastAsia"/>
        </w:rPr>
        <w:t>公司独立完成，未经</w:t>
      </w:r>
      <w:r>
        <w:rPr>
          <w:rFonts w:hint="eastAsia"/>
        </w:rPr>
        <w:t>360</w:t>
      </w:r>
      <w:r>
        <w:rPr>
          <w:rFonts w:hint="eastAsia"/>
        </w:rPr>
        <w:t>公司</w:t>
      </w:r>
      <w:proofErr w:type="gramStart"/>
      <w:r>
        <w:rPr>
          <w:rFonts w:hint="eastAsia"/>
        </w:rPr>
        <w:t>作出</w:t>
      </w:r>
      <w:proofErr w:type="gramEnd"/>
      <w:r>
        <w:rPr>
          <w:rFonts w:hint="eastAsia"/>
        </w:rPr>
        <w:t>明确书面许可，不得为任何目的、以任何形式或手段（包括电子、机械、复印、录音或其他形状）对本文档的任何部分进行复制、修改、存储、引入检索系统或者传播。</w:t>
      </w:r>
    </w:p>
    <w:p w:rsidR="006A5E94" w:rsidRDefault="00606AC8">
      <w:pPr>
        <w:widowControl/>
        <w:spacing w:line="240" w:lineRule="auto"/>
        <w:ind w:firstLine="0"/>
        <w:jc w:val="left"/>
        <w:rPr>
          <w:rFonts w:cs="宋体"/>
          <w:kern w:val="0"/>
          <w:szCs w:val="20"/>
        </w:rPr>
        <w:sectPr w:rsidR="006A5E94">
          <w:headerReference w:type="default" r:id="rId11"/>
          <w:footerReference w:type="default" r:id="rId12"/>
          <w:pgSz w:w="11906" w:h="16838"/>
          <w:pgMar w:top="1440" w:right="1800" w:bottom="1440" w:left="1800" w:header="851" w:footer="992" w:gutter="0"/>
          <w:cols w:space="425"/>
          <w:docGrid w:type="lines" w:linePitch="312"/>
        </w:sectPr>
      </w:pPr>
      <w:r>
        <w:br w:type="page"/>
      </w:r>
    </w:p>
    <w:p w:rsidR="006A5E94" w:rsidRDefault="006A5E94">
      <w:bookmarkStart w:id="0" w:name="_GoBack"/>
      <w:bookmarkEnd w:id="0"/>
    </w:p>
    <w:p w:rsidR="006A5E94" w:rsidRDefault="00606AC8">
      <w:pPr>
        <w:widowControl/>
        <w:jc w:val="center"/>
        <w:rPr>
          <w:rFonts w:ascii="宋体" w:hAnsi="宋体"/>
          <w:b/>
          <w:sz w:val="44"/>
          <w:szCs w:val="44"/>
        </w:rPr>
      </w:pPr>
      <w:r>
        <w:rPr>
          <w:rFonts w:ascii="宋体" w:hAnsi="宋体" w:hint="eastAsia"/>
          <w:b/>
          <w:sz w:val="44"/>
          <w:szCs w:val="44"/>
        </w:rPr>
        <w:t>目 录</w:t>
      </w:r>
    </w:p>
    <w:p w:rsidR="006A5E94" w:rsidRDefault="00606AC8">
      <w:pPr>
        <w:pStyle w:val="11"/>
        <w:tabs>
          <w:tab w:val="left" w:pos="840"/>
          <w:tab w:val="right" w:leader="dot" w:pos="8296"/>
        </w:tabs>
        <w:rPr>
          <w:rFonts w:asciiTheme="minorHAnsi" w:eastAsiaTheme="minorEastAsia" w:hAnsiTheme="minorHAnsi"/>
          <w:szCs w:val="24"/>
        </w:rPr>
      </w:pPr>
      <w:r>
        <w:rPr>
          <w:rFonts w:ascii="宋体" w:hAnsi="宋体"/>
          <w:sz w:val="44"/>
          <w:szCs w:val="44"/>
        </w:rPr>
        <w:fldChar w:fldCharType="begin"/>
      </w:r>
      <w:r>
        <w:rPr>
          <w:rFonts w:ascii="宋体" w:hAnsi="宋体"/>
          <w:sz w:val="44"/>
          <w:szCs w:val="44"/>
        </w:rPr>
        <w:instrText xml:space="preserve"> TOC \o "1-3" \h \z \u </w:instrText>
      </w:r>
      <w:r>
        <w:rPr>
          <w:rFonts w:ascii="宋体" w:hAnsi="宋体"/>
          <w:sz w:val="44"/>
          <w:szCs w:val="44"/>
        </w:rPr>
        <w:fldChar w:fldCharType="separate"/>
      </w:r>
      <w:hyperlink w:anchor="_Toc86740219" w:history="1">
        <w:r>
          <w:rPr>
            <w:rStyle w:val="af1"/>
            <w:rFonts w:ascii="Arial" w:eastAsia="黑体" w:hAnsi="Arial"/>
          </w:rPr>
          <w:t>1</w:t>
        </w:r>
        <w:r>
          <w:rPr>
            <w:rFonts w:asciiTheme="minorHAnsi" w:eastAsiaTheme="minorEastAsia" w:hAnsiTheme="minorHAnsi"/>
            <w:szCs w:val="24"/>
          </w:rPr>
          <w:tab/>
        </w:r>
        <w:r>
          <w:rPr>
            <w:rStyle w:val="af1"/>
          </w:rPr>
          <w:t>需求分析</w:t>
        </w:r>
        <w:r>
          <w:tab/>
        </w:r>
        <w:r>
          <w:fldChar w:fldCharType="begin"/>
        </w:r>
        <w:r>
          <w:instrText xml:space="preserve"> PAGEREF _Toc86740219 \h </w:instrText>
        </w:r>
        <w:r>
          <w:fldChar w:fldCharType="separate"/>
        </w:r>
        <w:r>
          <w:t>1</w:t>
        </w:r>
        <w:r>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20" w:history="1">
        <w:r w:rsidR="00606AC8">
          <w:rPr>
            <w:rStyle w:val="af1"/>
            <w:rFonts w:ascii="Arial" w:eastAsia="黑体" w:hAnsi="Arial"/>
          </w:rPr>
          <w:t>1.1</w:t>
        </w:r>
        <w:r w:rsidR="00606AC8">
          <w:rPr>
            <w:rFonts w:asciiTheme="minorHAnsi" w:eastAsiaTheme="minorEastAsia" w:hAnsiTheme="minorHAnsi"/>
            <w:szCs w:val="24"/>
          </w:rPr>
          <w:tab/>
        </w:r>
        <w:r w:rsidR="00606AC8">
          <w:rPr>
            <w:rStyle w:val="af1"/>
          </w:rPr>
          <w:t>需求背景</w:t>
        </w:r>
        <w:r w:rsidR="00606AC8">
          <w:tab/>
        </w:r>
        <w:r w:rsidR="00606AC8">
          <w:fldChar w:fldCharType="begin"/>
        </w:r>
        <w:r w:rsidR="00606AC8">
          <w:instrText xml:space="preserve"> PAGEREF _Toc86740220 \h </w:instrText>
        </w:r>
        <w:r w:rsidR="00606AC8">
          <w:fldChar w:fldCharType="separate"/>
        </w:r>
        <w:r w:rsidR="00606AC8">
          <w:t>1</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21" w:history="1">
        <w:r w:rsidR="00606AC8">
          <w:rPr>
            <w:rStyle w:val="af1"/>
            <w:rFonts w:ascii="Arial" w:eastAsia="黑体" w:hAnsi="Arial"/>
          </w:rPr>
          <w:t>1.1.1</w:t>
        </w:r>
        <w:r w:rsidR="00606AC8">
          <w:rPr>
            <w:rFonts w:asciiTheme="minorHAnsi" w:eastAsiaTheme="minorEastAsia" w:hAnsiTheme="minorHAnsi"/>
            <w:szCs w:val="24"/>
          </w:rPr>
          <w:tab/>
        </w:r>
        <w:r w:rsidR="00606AC8">
          <w:rPr>
            <w:rStyle w:val="af1"/>
          </w:rPr>
          <w:t>多场景支持的需求</w:t>
        </w:r>
        <w:r w:rsidR="00606AC8">
          <w:tab/>
        </w:r>
        <w:r w:rsidR="00606AC8">
          <w:fldChar w:fldCharType="begin"/>
        </w:r>
        <w:r w:rsidR="00606AC8">
          <w:instrText xml:space="preserve"> PAGEREF _Toc86740221 \h </w:instrText>
        </w:r>
        <w:r w:rsidR="00606AC8">
          <w:fldChar w:fldCharType="separate"/>
        </w:r>
        <w:r w:rsidR="00606AC8">
          <w:t>1</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22" w:history="1">
        <w:r w:rsidR="00606AC8">
          <w:rPr>
            <w:rStyle w:val="af1"/>
            <w:rFonts w:ascii="Arial" w:eastAsia="黑体" w:hAnsi="Arial"/>
          </w:rPr>
          <w:t>1.1.2</w:t>
        </w:r>
        <w:r w:rsidR="00606AC8">
          <w:rPr>
            <w:rFonts w:asciiTheme="minorHAnsi" w:eastAsiaTheme="minorEastAsia" w:hAnsiTheme="minorHAnsi"/>
            <w:szCs w:val="24"/>
          </w:rPr>
          <w:tab/>
        </w:r>
        <w:r w:rsidR="00606AC8">
          <w:rPr>
            <w:rStyle w:val="af1"/>
          </w:rPr>
          <w:t>智能化运维管理能力</w:t>
        </w:r>
        <w:r w:rsidR="00606AC8">
          <w:tab/>
        </w:r>
        <w:r w:rsidR="00606AC8">
          <w:fldChar w:fldCharType="begin"/>
        </w:r>
        <w:r w:rsidR="00606AC8">
          <w:instrText xml:space="preserve"> PAGEREF _Toc86740222 \h </w:instrText>
        </w:r>
        <w:r w:rsidR="00606AC8">
          <w:fldChar w:fldCharType="separate"/>
        </w:r>
        <w:r w:rsidR="00606AC8">
          <w:t>2</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23" w:history="1">
        <w:r w:rsidR="00606AC8">
          <w:rPr>
            <w:rStyle w:val="af1"/>
            <w:rFonts w:ascii="Arial" w:eastAsia="黑体" w:hAnsi="Arial"/>
          </w:rPr>
          <w:t>1.1.3</w:t>
        </w:r>
        <w:r w:rsidR="00606AC8">
          <w:rPr>
            <w:rFonts w:asciiTheme="minorHAnsi" w:eastAsiaTheme="minorEastAsia" w:hAnsiTheme="minorHAnsi"/>
            <w:szCs w:val="24"/>
          </w:rPr>
          <w:tab/>
        </w:r>
        <w:r w:rsidR="00606AC8">
          <w:rPr>
            <w:rStyle w:val="af1"/>
          </w:rPr>
          <w:t>稳定易用的软硬件平台</w:t>
        </w:r>
        <w:r w:rsidR="00606AC8">
          <w:tab/>
        </w:r>
        <w:r w:rsidR="00606AC8">
          <w:fldChar w:fldCharType="begin"/>
        </w:r>
        <w:r w:rsidR="00606AC8">
          <w:instrText xml:space="preserve"> PAGEREF _Toc86740223 \h </w:instrText>
        </w:r>
        <w:r w:rsidR="00606AC8">
          <w:fldChar w:fldCharType="separate"/>
        </w:r>
        <w:r w:rsidR="00606AC8">
          <w:t>2</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24" w:history="1">
        <w:r w:rsidR="00606AC8">
          <w:rPr>
            <w:rStyle w:val="af1"/>
            <w:rFonts w:ascii="Arial" w:eastAsia="黑体" w:hAnsi="Arial"/>
          </w:rPr>
          <w:t>1.1.4</w:t>
        </w:r>
        <w:r w:rsidR="00606AC8">
          <w:rPr>
            <w:rFonts w:asciiTheme="minorHAnsi" w:eastAsiaTheme="minorEastAsia" w:hAnsiTheme="minorHAnsi"/>
            <w:szCs w:val="24"/>
          </w:rPr>
          <w:tab/>
        </w:r>
        <w:r w:rsidR="00606AC8">
          <w:rPr>
            <w:rStyle w:val="af1"/>
          </w:rPr>
          <w:t>实名制管理的需求</w:t>
        </w:r>
        <w:r w:rsidR="00606AC8">
          <w:tab/>
        </w:r>
        <w:r w:rsidR="00606AC8">
          <w:fldChar w:fldCharType="begin"/>
        </w:r>
        <w:r w:rsidR="00606AC8">
          <w:instrText xml:space="preserve"> PAGEREF _Toc86740224 \h </w:instrText>
        </w:r>
        <w:r w:rsidR="00606AC8">
          <w:fldChar w:fldCharType="separate"/>
        </w:r>
        <w:r w:rsidR="00606AC8">
          <w:t>2</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25" w:history="1">
        <w:r w:rsidR="00606AC8">
          <w:rPr>
            <w:rStyle w:val="af1"/>
            <w:rFonts w:ascii="Arial" w:eastAsia="黑体" w:hAnsi="Arial"/>
          </w:rPr>
          <w:t>1.1.5</w:t>
        </w:r>
        <w:r w:rsidR="00606AC8">
          <w:rPr>
            <w:rFonts w:asciiTheme="minorHAnsi" w:eastAsiaTheme="minorEastAsia" w:hAnsiTheme="minorHAnsi"/>
            <w:szCs w:val="24"/>
          </w:rPr>
          <w:tab/>
        </w:r>
        <w:r w:rsidR="00606AC8">
          <w:rPr>
            <w:rStyle w:val="af1"/>
          </w:rPr>
          <w:t>应用控制细粒度，对行为管控更精细的需求</w:t>
        </w:r>
        <w:r w:rsidR="00606AC8">
          <w:tab/>
        </w:r>
        <w:r w:rsidR="00606AC8">
          <w:fldChar w:fldCharType="begin"/>
        </w:r>
        <w:r w:rsidR="00606AC8">
          <w:instrText xml:space="preserve"> PAGEREF _Toc86740225 \h </w:instrText>
        </w:r>
        <w:r w:rsidR="00606AC8">
          <w:fldChar w:fldCharType="separate"/>
        </w:r>
        <w:r w:rsidR="00606AC8">
          <w:t>3</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26" w:history="1">
        <w:r w:rsidR="00606AC8">
          <w:rPr>
            <w:rStyle w:val="af1"/>
            <w:rFonts w:ascii="Arial" w:eastAsia="黑体" w:hAnsi="Arial"/>
          </w:rPr>
          <w:t>1.1.6</w:t>
        </w:r>
        <w:r w:rsidR="00606AC8">
          <w:rPr>
            <w:rFonts w:asciiTheme="minorHAnsi" w:eastAsiaTheme="minorEastAsia" w:hAnsiTheme="minorHAnsi"/>
            <w:szCs w:val="24"/>
          </w:rPr>
          <w:tab/>
        </w:r>
        <w:r w:rsidR="00606AC8">
          <w:rPr>
            <w:rStyle w:val="af1"/>
          </w:rPr>
          <w:t>防互联网泄密的需求</w:t>
        </w:r>
        <w:r w:rsidR="00606AC8">
          <w:tab/>
        </w:r>
        <w:r w:rsidR="00606AC8">
          <w:fldChar w:fldCharType="begin"/>
        </w:r>
        <w:r w:rsidR="00606AC8">
          <w:instrText xml:space="preserve"> PAGEREF _Toc86740226 \h </w:instrText>
        </w:r>
        <w:r w:rsidR="00606AC8">
          <w:fldChar w:fldCharType="separate"/>
        </w:r>
        <w:r w:rsidR="00606AC8">
          <w:t>4</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27" w:history="1">
        <w:r w:rsidR="00606AC8">
          <w:rPr>
            <w:rStyle w:val="af1"/>
            <w:rFonts w:ascii="Arial" w:eastAsia="黑体" w:hAnsi="Arial"/>
          </w:rPr>
          <w:t>1.1.7</w:t>
        </w:r>
        <w:r w:rsidR="00606AC8">
          <w:rPr>
            <w:rFonts w:asciiTheme="minorHAnsi" w:eastAsiaTheme="minorEastAsia" w:hAnsiTheme="minorHAnsi"/>
            <w:szCs w:val="24"/>
          </w:rPr>
          <w:tab/>
        </w:r>
        <w:r w:rsidR="00606AC8">
          <w:rPr>
            <w:rStyle w:val="af1"/>
          </w:rPr>
          <w:t>规避法律风险的需求</w:t>
        </w:r>
        <w:r w:rsidR="00606AC8">
          <w:tab/>
        </w:r>
        <w:r w:rsidR="00606AC8">
          <w:fldChar w:fldCharType="begin"/>
        </w:r>
        <w:r w:rsidR="00606AC8">
          <w:instrText xml:space="preserve"> PAGEREF _Toc86740227 \h </w:instrText>
        </w:r>
        <w:r w:rsidR="00606AC8">
          <w:fldChar w:fldCharType="separate"/>
        </w:r>
        <w:r w:rsidR="00606AC8">
          <w:t>4</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28" w:history="1">
        <w:r w:rsidR="00606AC8">
          <w:rPr>
            <w:rStyle w:val="af1"/>
            <w:rFonts w:ascii="Arial" w:eastAsia="黑体" w:hAnsi="Arial"/>
          </w:rPr>
          <w:t>1.1.8</w:t>
        </w:r>
        <w:r w:rsidR="00606AC8">
          <w:rPr>
            <w:rFonts w:asciiTheme="minorHAnsi" w:eastAsiaTheme="minorEastAsia" w:hAnsiTheme="minorHAnsi"/>
            <w:szCs w:val="24"/>
          </w:rPr>
          <w:tab/>
        </w:r>
        <w:r w:rsidR="00606AC8">
          <w:rPr>
            <w:rStyle w:val="af1"/>
          </w:rPr>
          <w:t>避免网络拥塞的需求</w:t>
        </w:r>
        <w:r w:rsidR="00606AC8">
          <w:tab/>
        </w:r>
        <w:r w:rsidR="00606AC8">
          <w:fldChar w:fldCharType="begin"/>
        </w:r>
        <w:r w:rsidR="00606AC8">
          <w:instrText xml:space="preserve"> PAGEREF _Toc86740228 \h </w:instrText>
        </w:r>
        <w:r w:rsidR="00606AC8">
          <w:fldChar w:fldCharType="separate"/>
        </w:r>
        <w:r w:rsidR="00606AC8">
          <w:t>4</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29" w:history="1">
        <w:r w:rsidR="00606AC8">
          <w:rPr>
            <w:rStyle w:val="af1"/>
            <w:rFonts w:ascii="Arial" w:eastAsia="黑体" w:hAnsi="Arial"/>
          </w:rPr>
          <w:t>1.1.9</w:t>
        </w:r>
        <w:r w:rsidR="00606AC8">
          <w:rPr>
            <w:rFonts w:asciiTheme="minorHAnsi" w:eastAsiaTheme="minorEastAsia" w:hAnsiTheme="minorHAnsi"/>
            <w:szCs w:val="24"/>
          </w:rPr>
          <w:tab/>
        </w:r>
        <w:r w:rsidR="00606AC8">
          <w:rPr>
            <w:rStyle w:val="af1"/>
          </w:rPr>
          <w:t>集中管理的需求</w:t>
        </w:r>
        <w:r w:rsidR="00606AC8">
          <w:tab/>
        </w:r>
        <w:r w:rsidR="00606AC8">
          <w:fldChar w:fldCharType="begin"/>
        </w:r>
        <w:r w:rsidR="00606AC8">
          <w:instrText xml:space="preserve"> PAGEREF _Toc86740229 \h </w:instrText>
        </w:r>
        <w:r w:rsidR="00606AC8">
          <w:fldChar w:fldCharType="separate"/>
        </w:r>
        <w:r w:rsidR="00606AC8">
          <w:t>5</w:t>
        </w:r>
        <w:r w:rsidR="00606AC8">
          <w:fldChar w:fldCharType="end"/>
        </w:r>
      </w:hyperlink>
    </w:p>
    <w:p w:rsidR="006A5E94" w:rsidRDefault="003F4A0E">
      <w:pPr>
        <w:pStyle w:val="31"/>
        <w:tabs>
          <w:tab w:val="left" w:pos="2106"/>
          <w:tab w:val="right" w:leader="dot" w:pos="8296"/>
        </w:tabs>
        <w:rPr>
          <w:rFonts w:asciiTheme="minorHAnsi" w:eastAsiaTheme="minorEastAsia" w:hAnsiTheme="minorHAnsi"/>
          <w:szCs w:val="24"/>
        </w:rPr>
      </w:pPr>
      <w:hyperlink w:anchor="_Toc86740230" w:history="1">
        <w:r w:rsidR="00606AC8">
          <w:rPr>
            <w:rStyle w:val="af1"/>
            <w:rFonts w:ascii="Arial" w:eastAsia="黑体" w:hAnsi="Arial"/>
          </w:rPr>
          <w:t>1.1.10</w:t>
        </w:r>
        <w:r w:rsidR="00606AC8">
          <w:rPr>
            <w:rFonts w:asciiTheme="minorHAnsi" w:eastAsiaTheme="minorEastAsia" w:hAnsiTheme="minorHAnsi"/>
            <w:szCs w:val="24"/>
          </w:rPr>
          <w:tab/>
        </w:r>
        <w:r w:rsidR="00606AC8">
          <w:rPr>
            <w:rStyle w:val="af1"/>
          </w:rPr>
          <w:t>辅助上网行为审计设备分析的需求</w:t>
        </w:r>
        <w:r w:rsidR="00606AC8">
          <w:tab/>
        </w:r>
        <w:r w:rsidR="00606AC8">
          <w:fldChar w:fldCharType="begin"/>
        </w:r>
        <w:r w:rsidR="00606AC8">
          <w:instrText xml:space="preserve"> PAGEREF _Toc86740230 \h </w:instrText>
        </w:r>
        <w:r w:rsidR="00606AC8">
          <w:fldChar w:fldCharType="separate"/>
        </w:r>
        <w:r w:rsidR="00606AC8">
          <w:t>5</w:t>
        </w:r>
        <w:r w:rsidR="00606AC8">
          <w:fldChar w:fldCharType="end"/>
        </w:r>
      </w:hyperlink>
    </w:p>
    <w:p w:rsidR="006A5E94" w:rsidRDefault="003F4A0E">
      <w:pPr>
        <w:pStyle w:val="31"/>
        <w:tabs>
          <w:tab w:val="left" w:pos="2091"/>
          <w:tab w:val="right" w:leader="dot" w:pos="8296"/>
        </w:tabs>
        <w:rPr>
          <w:rFonts w:asciiTheme="minorHAnsi" w:eastAsiaTheme="minorEastAsia" w:hAnsiTheme="minorHAnsi"/>
          <w:szCs w:val="24"/>
        </w:rPr>
      </w:pPr>
      <w:hyperlink w:anchor="_Toc86740231" w:history="1">
        <w:r w:rsidR="00606AC8">
          <w:rPr>
            <w:rStyle w:val="af1"/>
            <w:rFonts w:ascii="Arial" w:eastAsia="黑体" w:hAnsi="Arial"/>
          </w:rPr>
          <w:t>1.1.11</w:t>
        </w:r>
        <w:r w:rsidR="00606AC8">
          <w:rPr>
            <w:rFonts w:asciiTheme="minorHAnsi" w:eastAsiaTheme="minorEastAsia" w:hAnsiTheme="minorHAnsi"/>
            <w:szCs w:val="24"/>
          </w:rPr>
          <w:tab/>
        </w:r>
        <w:r w:rsidR="00606AC8">
          <w:rPr>
            <w:rStyle w:val="af1"/>
          </w:rPr>
          <w:t>海量日志存储的需求</w:t>
        </w:r>
        <w:r w:rsidR="00606AC8">
          <w:tab/>
        </w:r>
        <w:r w:rsidR="00606AC8">
          <w:fldChar w:fldCharType="begin"/>
        </w:r>
        <w:r w:rsidR="00606AC8">
          <w:instrText xml:space="preserve"> PAGEREF _Toc86740231 \h </w:instrText>
        </w:r>
        <w:r w:rsidR="00606AC8">
          <w:fldChar w:fldCharType="separate"/>
        </w:r>
        <w:r w:rsidR="00606AC8">
          <w:t>5</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32" w:history="1">
        <w:r w:rsidR="00606AC8">
          <w:rPr>
            <w:rStyle w:val="af1"/>
            <w:rFonts w:ascii="Arial" w:eastAsia="黑体" w:hAnsi="Arial"/>
          </w:rPr>
          <w:t>1.2</w:t>
        </w:r>
        <w:r w:rsidR="00606AC8">
          <w:rPr>
            <w:rFonts w:asciiTheme="minorHAnsi" w:eastAsiaTheme="minorEastAsia" w:hAnsiTheme="minorHAnsi"/>
            <w:szCs w:val="24"/>
          </w:rPr>
          <w:tab/>
        </w:r>
        <w:r w:rsidR="00606AC8">
          <w:rPr>
            <w:rStyle w:val="af1"/>
          </w:rPr>
          <w:t>方案设计原则</w:t>
        </w:r>
        <w:r w:rsidR="00606AC8">
          <w:tab/>
        </w:r>
        <w:r w:rsidR="00606AC8">
          <w:fldChar w:fldCharType="begin"/>
        </w:r>
        <w:r w:rsidR="00606AC8">
          <w:instrText xml:space="preserve"> PAGEREF _Toc86740232 \h </w:instrText>
        </w:r>
        <w:r w:rsidR="00606AC8">
          <w:fldChar w:fldCharType="separate"/>
        </w:r>
        <w:r w:rsidR="00606AC8">
          <w:t>6</w:t>
        </w:r>
        <w:r w:rsidR="00606AC8">
          <w:fldChar w:fldCharType="end"/>
        </w:r>
      </w:hyperlink>
    </w:p>
    <w:p w:rsidR="006A5E94" w:rsidRDefault="003F4A0E">
      <w:pPr>
        <w:pStyle w:val="11"/>
        <w:tabs>
          <w:tab w:val="left" w:pos="840"/>
          <w:tab w:val="right" w:leader="dot" w:pos="8296"/>
        </w:tabs>
        <w:rPr>
          <w:rFonts w:asciiTheme="minorHAnsi" w:eastAsiaTheme="minorEastAsia" w:hAnsiTheme="minorHAnsi"/>
          <w:szCs w:val="24"/>
        </w:rPr>
      </w:pPr>
      <w:hyperlink w:anchor="_Toc86740233" w:history="1">
        <w:r w:rsidR="00606AC8">
          <w:rPr>
            <w:rStyle w:val="af1"/>
            <w:rFonts w:ascii="Arial" w:eastAsia="黑体" w:hAnsi="Arial"/>
          </w:rPr>
          <w:t>2</w:t>
        </w:r>
        <w:r w:rsidR="00606AC8">
          <w:rPr>
            <w:rFonts w:asciiTheme="minorHAnsi" w:eastAsiaTheme="minorEastAsia" w:hAnsiTheme="minorHAnsi"/>
            <w:szCs w:val="24"/>
          </w:rPr>
          <w:tab/>
        </w:r>
        <w:r w:rsidR="00606AC8">
          <w:rPr>
            <w:rStyle w:val="af1"/>
          </w:rPr>
          <w:t>解决方案</w:t>
        </w:r>
        <w:r w:rsidR="00606AC8">
          <w:tab/>
        </w:r>
        <w:r w:rsidR="00606AC8">
          <w:fldChar w:fldCharType="begin"/>
        </w:r>
        <w:r w:rsidR="00606AC8">
          <w:instrText xml:space="preserve"> PAGEREF _Toc86740233 \h </w:instrText>
        </w:r>
        <w:r w:rsidR="00606AC8">
          <w:fldChar w:fldCharType="separate"/>
        </w:r>
        <w:r w:rsidR="00606AC8">
          <w:t>7</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34" w:history="1">
        <w:r w:rsidR="00606AC8">
          <w:rPr>
            <w:rStyle w:val="af1"/>
            <w:rFonts w:ascii="Arial" w:eastAsia="黑体" w:hAnsi="Arial"/>
          </w:rPr>
          <w:t>2.1</w:t>
        </w:r>
        <w:r w:rsidR="00606AC8">
          <w:rPr>
            <w:rFonts w:asciiTheme="minorHAnsi" w:eastAsiaTheme="minorEastAsia" w:hAnsiTheme="minorHAnsi"/>
            <w:szCs w:val="24"/>
          </w:rPr>
          <w:tab/>
        </w:r>
        <w:r w:rsidR="00606AC8">
          <w:rPr>
            <w:rStyle w:val="af1"/>
          </w:rPr>
          <w:t>解决方案思路</w:t>
        </w:r>
        <w:r w:rsidR="00606AC8">
          <w:tab/>
        </w:r>
        <w:r w:rsidR="00606AC8">
          <w:fldChar w:fldCharType="begin"/>
        </w:r>
        <w:r w:rsidR="00606AC8">
          <w:instrText xml:space="preserve"> PAGEREF _Toc86740234 \h </w:instrText>
        </w:r>
        <w:r w:rsidR="00606AC8">
          <w:fldChar w:fldCharType="separate"/>
        </w:r>
        <w:r w:rsidR="00606AC8">
          <w:t>7</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35" w:history="1">
        <w:r w:rsidR="00606AC8">
          <w:rPr>
            <w:rStyle w:val="af1"/>
            <w:rFonts w:ascii="Arial" w:eastAsia="黑体" w:hAnsi="Arial"/>
          </w:rPr>
          <w:t>2.2</w:t>
        </w:r>
        <w:r w:rsidR="00606AC8">
          <w:rPr>
            <w:rFonts w:asciiTheme="minorHAnsi" w:eastAsiaTheme="minorEastAsia" w:hAnsiTheme="minorHAnsi"/>
            <w:szCs w:val="24"/>
          </w:rPr>
          <w:tab/>
        </w:r>
        <w:r w:rsidR="00606AC8">
          <w:rPr>
            <w:rStyle w:val="af1"/>
          </w:rPr>
          <w:t>整体架构</w:t>
        </w:r>
        <w:r w:rsidR="00606AC8">
          <w:tab/>
        </w:r>
        <w:r w:rsidR="00606AC8">
          <w:fldChar w:fldCharType="begin"/>
        </w:r>
        <w:r w:rsidR="00606AC8">
          <w:instrText xml:space="preserve"> PAGEREF _Toc86740235 \h </w:instrText>
        </w:r>
        <w:r w:rsidR="00606AC8">
          <w:fldChar w:fldCharType="separate"/>
        </w:r>
        <w:r w:rsidR="00606AC8">
          <w:t>7</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36" w:history="1">
        <w:r w:rsidR="00606AC8">
          <w:rPr>
            <w:rStyle w:val="af1"/>
            <w:rFonts w:ascii="Arial" w:eastAsia="黑体" w:hAnsi="Arial"/>
          </w:rPr>
          <w:t>2.3</w:t>
        </w:r>
        <w:r w:rsidR="00606AC8">
          <w:rPr>
            <w:rFonts w:asciiTheme="minorHAnsi" w:eastAsiaTheme="minorEastAsia" w:hAnsiTheme="minorHAnsi"/>
            <w:szCs w:val="24"/>
          </w:rPr>
          <w:tab/>
        </w:r>
        <w:r w:rsidR="00606AC8">
          <w:rPr>
            <w:rStyle w:val="af1"/>
          </w:rPr>
          <w:t>解决方案详述</w:t>
        </w:r>
        <w:r w:rsidR="00606AC8">
          <w:tab/>
        </w:r>
        <w:r w:rsidR="00606AC8">
          <w:fldChar w:fldCharType="begin"/>
        </w:r>
        <w:r w:rsidR="00606AC8">
          <w:instrText xml:space="preserve"> PAGEREF _Toc86740236 \h </w:instrText>
        </w:r>
        <w:r w:rsidR="00606AC8">
          <w:fldChar w:fldCharType="separate"/>
        </w:r>
        <w:r w:rsidR="00606AC8">
          <w:t>9</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37" w:history="1">
        <w:r w:rsidR="00606AC8">
          <w:rPr>
            <w:rStyle w:val="af1"/>
            <w:rFonts w:ascii="Arial" w:eastAsia="黑体" w:hAnsi="Arial"/>
          </w:rPr>
          <w:t>2.3.1</w:t>
        </w:r>
        <w:r w:rsidR="00606AC8">
          <w:rPr>
            <w:rFonts w:asciiTheme="minorHAnsi" w:eastAsiaTheme="minorEastAsia" w:hAnsiTheme="minorHAnsi"/>
            <w:szCs w:val="24"/>
          </w:rPr>
          <w:tab/>
        </w:r>
        <w:r w:rsidR="00606AC8">
          <w:rPr>
            <w:rStyle w:val="af1"/>
          </w:rPr>
          <w:t>组网方式分析</w:t>
        </w:r>
        <w:r w:rsidR="00606AC8">
          <w:tab/>
        </w:r>
        <w:r w:rsidR="00606AC8">
          <w:fldChar w:fldCharType="begin"/>
        </w:r>
        <w:r w:rsidR="00606AC8">
          <w:instrText xml:space="preserve"> PAGEREF _Toc86740237 \h </w:instrText>
        </w:r>
        <w:r w:rsidR="00606AC8">
          <w:fldChar w:fldCharType="separate"/>
        </w:r>
        <w:r w:rsidR="00606AC8">
          <w:t>9</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38" w:history="1">
        <w:r w:rsidR="00606AC8">
          <w:rPr>
            <w:rStyle w:val="af1"/>
            <w:rFonts w:ascii="Arial" w:eastAsia="黑体" w:hAnsi="Arial"/>
          </w:rPr>
          <w:t>2.3.2</w:t>
        </w:r>
        <w:r w:rsidR="00606AC8">
          <w:rPr>
            <w:rFonts w:asciiTheme="minorHAnsi" w:eastAsiaTheme="minorEastAsia" w:hAnsiTheme="minorHAnsi"/>
            <w:szCs w:val="24"/>
          </w:rPr>
          <w:tab/>
        </w:r>
        <w:r w:rsidR="00606AC8">
          <w:rPr>
            <w:rStyle w:val="af1"/>
          </w:rPr>
          <w:t>网页访问审计与过滤</w:t>
        </w:r>
        <w:r w:rsidR="00606AC8">
          <w:tab/>
        </w:r>
        <w:r w:rsidR="00606AC8">
          <w:fldChar w:fldCharType="begin"/>
        </w:r>
        <w:r w:rsidR="00606AC8">
          <w:instrText xml:space="preserve"> PAGEREF _Toc86740238 \h </w:instrText>
        </w:r>
        <w:r w:rsidR="00606AC8">
          <w:fldChar w:fldCharType="separate"/>
        </w:r>
        <w:r w:rsidR="00606AC8">
          <w:t>9</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39" w:history="1">
        <w:r w:rsidR="00606AC8">
          <w:rPr>
            <w:rStyle w:val="af1"/>
            <w:rFonts w:ascii="Arial" w:eastAsia="黑体" w:hAnsi="Arial"/>
          </w:rPr>
          <w:t>2.3.3</w:t>
        </w:r>
        <w:r w:rsidR="00606AC8">
          <w:rPr>
            <w:rFonts w:asciiTheme="minorHAnsi" w:eastAsiaTheme="minorEastAsia" w:hAnsiTheme="minorHAnsi"/>
            <w:szCs w:val="24"/>
          </w:rPr>
          <w:tab/>
        </w:r>
        <w:r w:rsidR="00606AC8">
          <w:rPr>
            <w:rStyle w:val="af1"/>
          </w:rPr>
          <w:t>应用控制</w:t>
        </w:r>
        <w:r w:rsidR="00606AC8">
          <w:tab/>
        </w:r>
        <w:r w:rsidR="00606AC8">
          <w:fldChar w:fldCharType="begin"/>
        </w:r>
        <w:r w:rsidR="00606AC8">
          <w:instrText xml:space="preserve"> PAGEREF _Toc86740239 \h </w:instrText>
        </w:r>
        <w:r w:rsidR="00606AC8">
          <w:fldChar w:fldCharType="separate"/>
        </w:r>
        <w:r w:rsidR="00606AC8">
          <w:t>9</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40" w:history="1">
        <w:r w:rsidR="00606AC8">
          <w:rPr>
            <w:rStyle w:val="af1"/>
            <w:rFonts w:ascii="Arial" w:eastAsia="黑体" w:hAnsi="Arial"/>
          </w:rPr>
          <w:t>2.3.4</w:t>
        </w:r>
        <w:r w:rsidR="00606AC8">
          <w:rPr>
            <w:rFonts w:asciiTheme="minorHAnsi" w:eastAsiaTheme="minorEastAsia" w:hAnsiTheme="minorHAnsi"/>
            <w:szCs w:val="24"/>
          </w:rPr>
          <w:tab/>
        </w:r>
        <w:r w:rsidR="00606AC8">
          <w:rPr>
            <w:rStyle w:val="af1"/>
          </w:rPr>
          <w:t>带宽管理</w:t>
        </w:r>
        <w:r w:rsidR="00606AC8">
          <w:tab/>
        </w:r>
        <w:r w:rsidR="00606AC8">
          <w:fldChar w:fldCharType="begin"/>
        </w:r>
        <w:r w:rsidR="00606AC8">
          <w:instrText xml:space="preserve"> PAGEREF _Toc86740240 \h </w:instrText>
        </w:r>
        <w:r w:rsidR="00606AC8">
          <w:fldChar w:fldCharType="separate"/>
        </w:r>
        <w:r w:rsidR="00606AC8">
          <w:t>11</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41" w:history="1">
        <w:r w:rsidR="00606AC8">
          <w:rPr>
            <w:rStyle w:val="af1"/>
            <w:rFonts w:ascii="Arial" w:eastAsia="黑体" w:hAnsi="Arial"/>
          </w:rPr>
          <w:t>2.3.5</w:t>
        </w:r>
        <w:r w:rsidR="00606AC8">
          <w:rPr>
            <w:rFonts w:asciiTheme="minorHAnsi" w:eastAsiaTheme="minorEastAsia" w:hAnsiTheme="minorHAnsi"/>
            <w:szCs w:val="24"/>
          </w:rPr>
          <w:tab/>
        </w:r>
        <w:r w:rsidR="00606AC8">
          <w:rPr>
            <w:rStyle w:val="af1"/>
          </w:rPr>
          <w:t>内容审计和过滤</w:t>
        </w:r>
        <w:r w:rsidR="00606AC8">
          <w:tab/>
        </w:r>
        <w:r w:rsidR="00606AC8">
          <w:fldChar w:fldCharType="begin"/>
        </w:r>
        <w:r w:rsidR="00606AC8">
          <w:instrText xml:space="preserve"> PAGEREF _Toc86740241 \h </w:instrText>
        </w:r>
        <w:r w:rsidR="00606AC8">
          <w:fldChar w:fldCharType="separate"/>
        </w:r>
        <w:r w:rsidR="00606AC8">
          <w:t>13</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42" w:history="1">
        <w:r w:rsidR="00606AC8">
          <w:rPr>
            <w:rStyle w:val="af1"/>
            <w:rFonts w:ascii="Arial" w:eastAsia="黑体" w:hAnsi="Arial"/>
          </w:rPr>
          <w:t>2.3.6</w:t>
        </w:r>
        <w:r w:rsidR="00606AC8">
          <w:rPr>
            <w:rFonts w:asciiTheme="minorHAnsi" w:eastAsiaTheme="minorEastAsia" w:hAnsiTheme="minorHAnsi"/>
            <w:szCs w:val="24"/>
          </w:rPr>
          <w:tab/>
        </w:r>
        <w:r w:rsidR="00606AC8">
          <w:rPr>
            <w:rStyle w:val="af1"/>
          </w:rPr>
          <w:t>报警管理中心</w:t>
        </w:r>
        <w:r w:rsidR="00606AC8">
          <w:tab/>
        </w:r>
        <w:r w:rsidR="00606AC8">
          <w:fldChar w:fldCharType="begin"/>
        </w:r>
        <w:r w:rsidR="00606AC8">
          <w:instrText xml:space="preserve"> PAGEREF _Toc86740242 \h </w:instrText>
        </w:r>
        <w:r w:rsidR="00606AC8">
          <w:fldChar w:fldCharType="separate"/>
        </w:r>
        <w:r w:rsidR="00606AC8">
          <w:t>15</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43" w:history="1">
        <w:r w:rsidR="00606AC8">
          <w:rPr>
            <w:rStyle w:val="af1"/>
            <w:rFonts w:ascii="Arial" w:eastAsia="黑体" w:hAnsi="Arial"/>
          </w:rPr>
          <w:t>2.3.7</w:t>
        </w:r>
        <w:r w:rsidR="00606AC8">
          <w:rPr>
            <w:rFonts w:asciiTheme="minorHAnsi" w:eastAsiaTheme="minorEastAsia" w:hAnsiTheme="minorHAnsi"/>
            <w:szCs w:val="24"/>
          </w:rPr>
          <w:tab/>
        </w:r>
        <w:r w:rsidR="00606AC8">
          <w:rPr>
            <w:rStyle w:val="af1"/>
          </w:rPr>
          <w:t>查询统计与报表分析</w:t>
        </w:r>
        <w:r w:rsidR="00606AC8">
          <w:tab/>
        </w:r>
        <w:r w:rsidR="00606AC8">
          <w:fldChar w:fldCharType="begin"/>
        </w:r>
        <w:r w:rsidR="00606AC8">
          <w:instrText xml:space="preserve"> PAGEREF _Toc86740243 \h </w:instrText>
        </w:r>
        <w:r w:rsidR="00606AC8">
          <w:fldChar w:fldCharType="separate"/>
        </w:r>
        <w:r w:rsidR="00606AC8">
          <w:t>15</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44" w:history="1">
        <w:r w:rsidR="00606AC8">
          <w:rPr>
            <w:rStyle w:val="af1"/>
            <w:rFonts w:ascii="Arial" w:eastAsia="黑体" w:hAnsi="Arial"/>
          </w:rPr>
          <w:t>2.3.8</w:t>
        </w:r>
        <w:r w:rsidR="00606AC8">
          <w:rPr>
            <w:rFonts w:asciiTheme="minorHAnsi" w:eastAsiaTheme="minorEastAsia" w:hAnsiTheme="minorHAnsi"/>
            <w:szCs w:val="24"/>
          </w:rPr>
          <w:tab/>
        </w:r>
        <w:r w:rsidR="00606AC8">
          <w:rPr>
            <w:rStyle w:val="af1"/>
          </w:rPr>
          <w:t>集中管理</w:t>
        </w:r>
        <w:r w:rsidR="00606AC8">
          <w:tab/>
        </w:r>
        <w:r w:rsidR="00606AC8">
          <w:fldChar w:fldCharType="begin"/>
        </w:r>
        <w:r w:rsidR="00606AC8">
          <w:instrText xml:space="preserve"> PAGEREF _Toc86740244 \h </w:instrText>
        </w:r>
        <w:r w:rsidR="00606AC8">
          <w:fldChar w:fldCharType="separate"/>
        </w:r>
        <w:r w:rsidR="00606AC8">
          <w:t>18</w:t>
        </w:r>
        <w:r w:rsidR="00606AC8">
          <w:fldChar w:fldCharType="end"/>
        </w:r>
      </w:hyperlink>
    </w:p>
    <w:p w:rsidR="006A5E94" w:rsidRDefault="003F4A0E">
      <w:pPr>
        <w:pStyle w:val="31"/>
        <w:tabs>
          <w:tab w:val="left" w:pos="1990"/>
          <w:tab w:val="right" w:leader="dot" w:pos="8296"/>
        </w:tabs>
        <w:rPr>
          <w:rFonts w:asciiTheme="minorHAnsi" w:eastAsiaTheme="minorEastAsia" w:hAnsiTheme="minorHAnsi"/>
          <w:szCs w:val="24"/>
        </w:rPr>
      </w:pPr>
      <w:hyperlink w:anchor="_Toc86740245" w:history="1">
        <w:r w:rsidR="00606AC8">
          <w:rPr>
            <w:rStyle w:val="af1"/>
            <w:rFonts w:ascii="Arial" w:eastAsia="黑体" w:hAnsi="Arial"/>
          </w:rPr>
          <w:t>2.3.9</w:t>
        </w:r>
        <w:r w:rsidR="00606AC8">
          <w:rPr>
            <w:rFonts w:asciiTheme="minorHAnsi" w:eastAsiaTheme="minorEastAsia" w:hAnsiTheme="minorHAnsi"/>
            <w:szCs w:val="24"/>
          </w:rPr>
          <w:tab/>
        </w:r>
        <w:r w:rsidR="00606AC8">
          <w:rPr>
            <w:rStyle w:val="af1"/>
          </w:rPr>
          <w:t>行为分析</w:t>
        </w:r>
        <w:r w:rsidR="00606AC8">
          <w:rPr>
            <w:rStyle w:val="af1"/>
          </w:rPr>
          <w:t>BA</w:t>
        </w:r>
        <w:r w:rsidR="00606AC8">
          <w:tab/>
        </w:r>
        <w:r w:rsidR="00606AC8">
          <w:fldChar w:fldCharType="begin"/>
        </w:r>
        <w:r w:rsidR="00606AC8">
          <w:instrText xml:space="preserve"> PAGEREF _Toc86740245 \h </w:instrText>
        </w:r>
        <w:r w:rsidR="00606AC8">
          <w:fldChar w:fldCharType="separate"/>
        </w:r>
        <w:r w:rsidR="00606AC8">
          <w:t>19</w:t>
        </w:r>
        <w:r w:rsidR="00606AC8">
          <w:fldChar w:fldCharType="end"/>
        </w:r>
      </w:hyperlink>
    </w:p>
    <w:p w:rsidR="006A5E94" w:rsidRDefault="003F4A0E">
      <w:pPr>
        <w:pStyle w:val="11"/>
        <w:tabs>
          <w:tab w:val="left" w:pos="840"/>
          <w:tab w:val="right" w:leader="dot" w:pos="8296"/>
        </w:tabs>
        <w:rPr>
          <w:rFonts w:asciiTheme="minorHAnsi" w:eastAsiaTheme="minorEastAsia" w:hAnsiTheme="minorHAnsi"/>
          <w:szCs w:val="24"/>
        </w:rPr>
      </w:pPr>
      <w:hyperlink w:anchor="_Toc86740246" w:history="1">
        <w:r w:rsidR="00606AC8">
          <w:rPr>
            <w:rStyle w:val="af1"/>
            <w:rFonts w:ascii="Arial" w:eastAsia="黑体" w:hAnsi="Arial"/>
          </w:rPr>
          <w:t>3</w:t>
        </w:r>
        <w:r w:rsidR="00606AC8">
          <w:rPr>
            <w:rFonts w:asciiTheme="minorHAnsi" w:eastAsiaTheme="minorEastAsia" w:hAnsiTheme="minorHAnsi"/>
            <w:szCs w:val="24"/>
          </w:rPr>
          <w:tab/>
        </w:r>
        <w:r w:rsidR="00606AC8">
          <w:rPr>
            <w:rStyle w:val="af1"/>
          </w:rPr>
          <w:t>360</w:t>
        </w:r>
        <w:r w:rsidR="00606AC8">
          <w:rPr>
            <w:rStyle w:val="af1"/>
          </w:rPr>
          <w:t>方案优势</w:t>
        </w:r>
        <w:r w:rsidR="00606AC8">
          <w:tab/>
        </w:r>
        <w:r w:rsidR="00606AC8">
          <w:fldChar w:fldCharType="begin"/>
        </w:r>
        <w:r w:rsidR="00606AC8">
          <w:instrText xml:space="preserve"> PAGEREF _Toc86740246 \h </w:instrText>
        </w:r>
        <w:r w:rsidR="00606AC8">
          <w:fldChar w:fldCharType="separate"/>
        </w:r>
        <w:r w:rsidR="00606AC8">
          <w:t>19</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47" w:history="1">
        <w:r w:rsidR="00606AC8">
          <w:rPr>
            <w:rStyle w:val="af1"/>
            <w:rFonts w:ascii="Arial" w:eastAsia="黑体" w:hAnsi="Arial"/>
          </w:rPr>
          <w:t>3.1</w:t>
        </w:r>
        <w:r w:rsidR="00606AC8">
          <w:rPr>
            <w:rFonts w:asciiTheme="minorHAnsi" w:eastAsiaTheme="minorEastAsia" w:hAnsiTheme="minorHAnsi"/>
            <w:szCs w:val="24"/>
          </w:rPr>
          <w:tab/>
        </w:r>
        <w:r w:rsidR="00606AC8">
          <w:rPr>
            <w:rStyle w:val="af1"/>
          </w:rPr>
          <w:t>灵活的用户管理</w:t>
        </w:r>
        <w:r w:rsidR="00606AC8">
          <w:tab/>
        </w:r>
        <w:r w:rsidR="00606AC8">
          <w:fldChar w:fldCharType="begin"/>
        </w:r>
        <w:r w:rsidR="00606AC8">
          <w:instrText xml:space="preserve"> PAGEREF _Toc86740247 \h </w:instrText>
        </w:r>
        <w:r w:rsidR="00606AC8">
          <w:fldChar w:fldCharType="separate"/>
        </w:r>
        <w:r w:rsidR="00606AC8">
          <w:t>20</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48" w:history="1">
        <w:r w:rsidR="00606AC8">
          <w:rPr>
            <w:rStyle w:val="af1"/>
            <w:rFonts w:ascii="Arial" w:eastAsia="黑体" w:hAnsi="Arial"/>
          </w:rPr>
          <w:t>3.2</w:t>
        </w:r>
        <w:r w:rsidR="00606AC8">
          <w:rPr>
            <w:rFonts w:asciiTheme="minorHAnsi" w:eastAsiaTheme="minorEastAsia" w:hAnsiTheme="minorHAnsi"/>
            <w:szCs w:val="24"/>
          </w:rPr>
          <w:tab/>
        </w:r>
        <w:r w:rsidR="00606AC8">
          <w:rPr>
            <w:rStyle w:val="af1"/>
          </w:rPr>
          <w:t>精准的上网行为审计</w:t>
        </w:r>
        <w:r w:rsidR="00606AC8">
          <w:tab/>
        </w:r>
        <w:r w:rsidR="00606AC8">
          <w:fldChar w:fldCharType="begin"/>
        </w:r>
        <w:r w:rsidR="00606AC8">
          <w:instrText xml:space="preserve"> PAGEREF _Toc86740248 \h </w:instrText>
        </w:r>
        <w:r w:rsidR="00606AC8">
          <w:fldChar w:fldCharType="separate"/>
        </w:r>
        <w:r w:rsidR="00606AC8">
          <w:t>20</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49" w:history="1">
        <w:r w:rsidR="00606AC8">
          <w:rPr>
            <w:rStyle w:val="af1"/>
            <w:rFonts w:ascii="Arial" w:eastAsia="黑体" w:hAnsi="Arial"/>
          </w:rPr>
          <w:t>3.3</w:t>
        </w:r>
        <w:r w:rsidR="00606AC8">
          <w:rPr>
            <w:rFonts w:asciiTheme="minorHAnsi" w:eastAsiaTheme="minorEastAsia" w:hAnsiTheme="minorHAnsi"/>
            <w:szCs w:val="24"/>
          </w:rPr>
          <w:tab/>
        </w:r>
        <w:r w:rsidR="00606AC8">
          <w:rPr>
            <w:rStyle w:val="af1"/>
          </w:rPr>
          <w:t>精细化的策略管理</w:t>
        </w:r>
        <w:r w:rsidR="00606AC8">
          <w:tab/>
        </w:r>
        <w:r w:rsidR="00606AC8">
          <w:fldChar w:fldCharType="begin"/>
        </w:r>
        <w:r w:rsidR="00606AC8">
          <w:instrText xml:space="preserve"> PAGEREF _Toc86740249 \h </w:instrText>
        </w:r>
        <w:r w:rsidR="00606AC8">
          <w:fldChar w:fldCharType="separate"/>
        </w:r>
        <w:r w:rsidR="00606AC8">
          <w:t>20</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50" w:history="1">
        <w:r w:rsidR="00606AC8">
          <w:rPr>
            <w:rStyle w:val="af1"/>
            <w:rFonts w:ascii="Arial" w:eastAsia="黑体" w:hAnsi="Arial"/>
          </w:rPr>
          <w:t>3.4</w:t>
        </w:r>
        <w:r w:rsidR="00606AC8">
          <w:rPr>
            <w:rFonts w:asciiTheme="minorHAnsi" w:eastAsiaTheme="minorEastAsia" w:hAnsiTheme="minorHAnsi"/>
            <w:szCs w:val="24"/>
          </w:rPr>
          <w:tab/>
        </w:r>
        <w:r w:rsidR="00606AC8">
          <w:rPr>
            <w:rStyle w:val="af1"/>
          </w:rPr>
          <w:t>细化的应用带宽管理与流量控制</w:t>
        </w:r>
        <w:r w:rsidR="00606AC8">
          <w:tab/>
        </w:r>
        <w:r w:rsidR="00606AC8">
          <w:fldChar w:fldCharType="begin"/>
        </w:r>
        <w:r w:rsidR="00606AC8">
          <w:instrText xml:space="preserve"> PAGEREF _Toc86740250 \h </w:instrText>
        </w:r>
        <w:r w:rsidR="00606AC8">
          <w:fldChar w:fldCharType="separate"/>
        </w:r>
        <w:r w:rsidR="00606AC8">
          <w:t>21</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51" w:history="1">
        <w:r w:rsidR="00606AC8">
          <w:rPr>
            <w:rStyle w:val="af1"/>
            <w:rFonts w:ascii="Arial" w:eastAsia="黑体" w:hAnsi="Arial"/>
          </w:rPr>
          <w:t>3.5</w:t>
        </w:r>
        <w:r w:rsidR="00606AC8">
          <w:rPr>
            <w:rFonts w:asciiTheme="minorHAnsi" w:eastAsiaTheme="minorEastAsia" w:hAnsiTheme="minorHAnsi"/>
            <w:szCs w:val="24"/>
          </w:rPr>
          <w:tab/>
        </w:r>
        <w:r w:rsidR="00606AC8">
          <w:rPr>
            <w:rStyle w:val="af1"/>
          </w:rPr>
          <w:t>持续的安全防护</w:t>
        </w:r>
        <w:r w:rsidR="00606AC8">
          <w:tab/>
        </w:r>
        <w:r w:rsidR="00606AC8">
          <w:fldChar w:fldCharType="begin"/>
        </w:r>
        <w:r w:rsidR="00606AC8">
          <w:instrText xml:space="preserve"> PAGEREF _Toc86740251 \h </w:instrText>
        </w:r>
        <w:r w:rsidR="00606AC8">
          <w:fldChar w:fldCharType="separate"/>
        </w:r>
        <w:r w:rsidR="00606AC8">
          <w:t>22</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52" w:history="1">
        <w:r w:rsidR="00606AC8">
          <w:rPr>
            <w:rStyle w:val="af1"/>
            <w:rFonts w:ascii="Arial" w:eastAsia="黑体" w:hAnsi="Arial"/>
          </w:rPr>
          <w:t>3.6</w:t>
        </w:r>
        <w:r w:rsidR="00606AC8">
          <w:rPr>
            <w:rFonts w:asciiTheme="minorHAnsi" w:eastAsiaTheme="minorEastAsia" w:hAnsiTheme="minorHAnsi"/>
            <w:szCs w:val="24"/>
          </w:rPr>
          <w:tab/>
        </w:r>
        <w:r w:rsidR="00606AC8">
          <w:rPr>
            <w:rStyle w:val="af1"/>
          </w:rPr>
          <w:t>强大的查询统计与分析报告</w:t>
        </w:r>
        <w:r w:rsidR="00606AC8">
          <w:tab/>
        </w:r>
        <w:r w:rsidR="00606AC8">
          <w:fldChar w:fldCharType="begin"/>
        </w:r>
        <w:r w:rsidR="00606AC8">
          <w:instrText xml:space="preserve"> PAGEREF _Toc86740252 \h </w:instrText>
        </w:r>
        <w:r w:rsidR="00606AC8">
          <w:fldChar w:fldCharType="separate"/>
        </w:r>
        <w:r w:rsidR="00606AC8">
          <w:t>23</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53" w:history="1">
        <w:r w:rsidR="00606AC8">
          <w:rPr>
            <w:rStyle w:val="af1"/>
            <w:rFonts w:ascii="Arial" w:eastAsia="黑体" w:hAnsi="Arial"/>
          </w:rPr>
          <w:t>3.7</w:t>
        </w:r>
        <w:r w:rsidR="00606AC8">
          <w:rPr>
            <w:rFonts w:asciiTheme="minorHAnsi" w:eastAsiaTheme="minorEastAsia" w:hAnsiTheme="minorHAnsi"/>
            <w:szCs w:val="24"/>
          </w:rPr>
          <w:tab/>
        </w:r>
        <w:r w:rsidR="00606AC8">
          <w:rPr>
            <w:rStyle w:val="af1"/>
          </w:rPr>
          <w:t>完整的</w:t>
        </w:r>
        <w:r w:rsidR="00606AC8">
          <w:rPr>
            <w:rStyle w:val="af1"/>
          </w:rPr>
          <w:t>BYOD</w:t>
        </w:r>
        <w:r w:rsidR="00606AC8">
          <w:rPr>
            <w:rStyle w:val="af1"/>
          </w:rPr>
          <w:t>解决方案</w:t>
        </w:r>
        <w:r w:rsidR="00606AC8">
          <w:tab/>
        </w:r>
        <w:r w:rsidR="00606AC8">
          <w:fldChar w:fldCharType="begin"/>
        </w:r>
        <w:r w:rsidR="00606AC8">
          <w:instrText xml:space="preserve"> PAGEREF _Toc86740253 \h </w:instrText>
        </w:r>
        <w:r w:rsidR="00606AC8">
          <w:fldChar w:fldCharType="separate"/>
        </w:r>
        <w:r w:rsidR="00606AC8">
          <w:t>23</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54" w:history="1">
        <w:r w:rsidR="00606AC8">
          <w:rPr>
            <w:rStyle w:val="af1"/>
            <w:rFonts w:ascii="Arial" w:eastAsia="黑体" w:hAnsi="Arial"/>
          </w:rPr>
          <w:t>3.8</w:t>
        </w:r>
        <w:r w:rsidR="00606AC8">
          <w:rPr>
            <w:rFonts w:asciiTheme="minorHAnsi" w:eastAsiaTheme="minorEastAsia" w:hAnsiTheme="minorHAnsi"/>
            <w:szCs w:val="24"/>
          </w:rPr>
          <w:tab/>
        </w:r>
        <w:r w:rsidR="00606AC8">
          <w:rPr>
            <w:rStyle w:val="af1"/>
          </w:rPr>
          <w:t>人性化界面设计，易于操作管理</w:t>
        </w:r>
        <w:r w:rsidR="00606AC8">
          <w:tab/>
        </w:r>
        <w:r w:rsidR="00606AC8">
          <w:fldChar w:fldCharType="begin"/>
        </w:r>
        <w:r w:rsidR="00606AC8">
          <w:instrText xml:space="preserve"> PAGEREF _Toc86740254 \h </w:instrText>
        </w:r>
        <w:r w:rsidR="00606AC8">
          <w:fldChar w:fldCharType="separate"/>
        </w:r>
        <w:r w:rsidR="00606AC8">
          <w:t>24</w:t>
        </w:r>
        <w:r w:rsidR="00606AC8">
          <w:fldChar w:fldCharType="end"/>
        </w:r>
      </w:hyperlink>
    </w:p>
    <w:p w:rsidR="006A5E94" w:rsidRDefault="003F4A0E">
      <w:pPr>
        <w:pStyle w:val="21"/>
        <w:tabs>
          <w:tab w:val="left" w:pos="1470"/>
          <w:tab w:val="right" w:leader="dot" w:pos="8296"/>
        </w:tabs>
        <w:rPr>
          <w:rFonts w:asciiTheme="minorHAnsi" w:eastAsiaTheme="minorEastAsia" w:hAnsiTheme="minorHAnsi"/>
          <w:szCs w:val="24"/>
        </w:rPr>
      </w:pPr>
      <w:hyperlink w:anchor="_Toc86740255" w:history="1">
        <w:r w:rsidR="00606AC8">
          <w:rPr>
            <w:rStyle w:val="af1"/>
            <w:rFonts w:ascii="Arial" w:eastAsia="黑体" w:hAnsi="Arial"/>
          </w:rPr>
          <w:t>3.9</w:t>
        </w:r>
        <w:r w:rsidR="00606AC8">
          <w:rPr>
            <w:rFonts w:asciiTheme="minorHAnsi" w:eastAsiaTheme="minorEastAsia" w:hAnsiTheme="minorHAnsi"/>
            <w:szCs w:val="24"/>
          </w:rPr>
          <w:tab/>
        </w:r>
        <w:r w:rsidR="00606AC8">
          <w:rPr>
            <w:rStyle w:val="af1"/>
          </w:rPr>
          <w:t>运行稳定可靠，确保网络畅通</w:t>
        </w:r>
        <w:r w:rsidR="00606AC8">
          <w:tab/>
        </w:r>
        <w:r w:rsidR="00606AC8">
          <w:fldChar w:fldCharType="begin"/>
        </w:r>
        <w:r w:rsidR="00606AC8">
          <w:instrText xml:space="preserve"> PAGEREF _Toc86740255 \h </w:instrText>
        </w:r>
        <w:r w:rsidR="00606AC8">
          <w:fldChar w:fldCharType="separate"/>
        </w:r>
        <w:r w:rsidR="00606AC8">
          <w:t>24</w:t>
        </w:r>
        <w:r w:rsidR="00606AC8">
          <w:fldChar w:fldCharType="end"/>
        </w:r>
      </w:hyperlink>
    </w:p>
    <w:p w:rsidR="006A5E94" w:rsidRDefault="003F4A0E">
      <w:pPr>
        <w:pStyle w:val="21"/>
        <w:tabs>
          <w:tab w:val="left" w:pos="1680"/>
          <w:tab w:val="right" w:leader="dot" w:pos="8296"/>
        </w:tabs>
        <w:rPr>
          <w:rFonts w:asciiTheme="minorHAnsi" w:eastAsiaTheme="minorEastAsia" w:hAnsiTheme="minorHAnsi"/>
          <w:szCs w:val="24"/>
        </w:rPr>
      </w:pPr>
      <w:hyperlink w:anchor="_Toc86740256" w:history="1">
        <w:r w:rsidR="00606AC8">
          <w:rPr>
            <w:rStyle w:val="af1"/>
            <w:rFonts w:ascii="Arial" w:eastAsia="黑体" w:hAnsi="Arial"/>
          </w:rPr>
          <w:t>3.10</w:t>
        </w:r>
        <w:r w:rsidR="00606AC8">
          <w:rPr>
            <w:rFonts w:asciiTheme="minorHAnsi" w:eastAsiaTheme="minorEastAsia" w:hAnsiTheme="minorHAnsi"/>
            <w:szCs w:val="24"/>
          </w:rPr>
          <w:tab/>
        </w:r>
        <w:r w:rsidR="00606AC8">
          <w:rPr>
            <w:rStyle w:val="af1"/>
          </w:rPr>
          <w:t>多种增值营销特性</w:t>
        </w:r>
        <w:r w:rsidR="00606AC8">
          <w:tab/>
        </w:r>
        <w:r w:rsidR="00606AC8">
          <w:fldChar w:fldCharType="begin"/>
        </w:r>
        <w:r w:rsidR="00606AC8">
          <w:instrText xml:space="preserve"> PAGEREF _Toc86740256 \h </w:instrText>
        </w:r>
        <w:r w:rsidR="00606AC8">
          <w:fldChar w:fldCharType="separate"/>
        </w:r>
        <w:r w:rsidR="00606AC8">
          <w:t>24</w:t>
        </w:r>
        <w:r w:rsidR="00606AC8">
          <w:fldChar w:fldCharType="end"/>
        </w:r>
      </w:hyperlink>
    </w:p>
    <w:p w:rsidR="006A5E94" w:rsidRDefault="003F4A0E">
      <w:pPr>
        <w:pStyle w:val="21"/>
        <w:tabs>
          <w:tab w:val="left" w:pos="1680"/>
          <w:tab w:val="right" w:leader="dot" w:pos="8296"/>
        </w:tabs>
        <w:rPr>
          <w:rFonts w:asciiTheme="minorHAnsi" w:eastAsiaTheme="minorEastAsia" w:hAnsiTheme="minorHAnsi"/>
          <w:szCs w:val="24"/>
        </w:rPr>
      </w:pPr>
      <w:hyperlink w:anchor="_Toc86740257" w:history="1">
        <w:r w:rsidR="00606AC8">
          <w:rPr>
            <w:rStyle w:val="af1"/>
            <w:rFonts w:ascii="Arial" w:eastAsia="黑体" w:hAnsi="Arial"/>
          </w:rPr>
          <w:t>3.11</w:t>
        </w:r>
        <w:r w:rsidR="00606AC8">
          <w:rPr>
            <w:rFonts w:asciiTheme="minorHAnsi" w:eastAsiaTheme="minorEastAsia" w:hAnsiTheme="minorHAnsi"/>
            <w:szCs w:val="24"/>
          </w:rPr>
          <w:tab/>
        </w:r>
        <w:r w:rsidR="00606AC8">
          <w:rPr>
            <w:rStyle w:val="af1"/>
          </w:rPr>
          <w:t>独立的日志中心</w:t>
        </w:r>
        <w:r w:rsidR="00606AC8">
          <w:tab/>
        </w:r>
        <w:r w:rsidR="00606AC8">
          <w:fldChar w:fldCharType="begin"/>
        </w:r>
        <w:r w:rsidR="00606AC8">
          <w:instrText xml:space="preserve"> PAGEREF _Toc86740257 \h </w:instrText>
        </w:r>
        <w:r w:rsidR="00606AC8">
          <w:fldChar w:fldCharType="separate"/>
        </w:r>
        <w:r w:rsidR="00606AC8">
          <w:t>25</w:t>
        </w:r>
        <w:r w:rsidR="00606AC8">
          <w:fldChar w:fldCharType="end"/>
        </w:r>
      </w:hyperlink>
    </w:p>
    <w:p w:rsidR="006A5E94" w:rsidRDefault="003F4A0E">
      <w:pPr>
        <w:pStyle w:val="21"/>
        <w:tabs>
          <w:tab w:val="left" w:pos="1680"/>
          <w:tab w:val="right" w:leader="dot" w:pos="8296"/>
        </w:tabs>
        <w:rPr>
          <w:rFonts w:asciiTheme="minorHAnsi" w:eastAsiaTheme="minorEastAsia" w:hAnsiTheme="minorHAnsi"/>
          <w:szCs w:val="24"/>
        </w:rPr>
      </w:pPr>
      <w:hyperlink w:anchor="_Toc86740258" w:history="1">
        <w:r w:rsidR="00606AC8">
          <w:rPr>
            <w:rStyle w:val="af1"/>
            <w:rFonts w:ascii="Arial" w:eastAsia="黑体" w:hAnsi="Arial"/>
          </w:rPr>
          <w:t>3.12</w:t>
        </w:r>
        <w:r w:rsidR="00606AC8">
          <w:rPr>
            <w:rFonts w:asciiTheme="minorHAnsi" w:eastAsiaTheme="minorEastAsia" w:hAnsiTheme="minorHAnsi"/>
            <w:szCs w:val="24"/>
          </w:rPr>
          <w:tab/>
        </w:r>
        <w:r w:rsidR="00606AC8">
          <w:rPr>
            <w:rStyle w:val="af1"/>
          </w:rPr>
          <w:t>分布部署，集中管理</w:t>
        </w:r>
        <w:r w:rsidR="00606AC8">
          <w:tab/>
        </w:r>
        <w:r w:rsidR="00606AC8">
          <w:fldChar w:fldCharType="begin"/>
        </w:r>
        <w:r w:rsidR="00606AC8">
          <w:instrText xml:space="preserve"> PAGEREF _Toc86740258 \h </w:instrText>
        </w:r>
        <w:r w:rsidR="00606AC8">
          <w:fldChar w:fldCharType="separate"/>
        </w:r>
        <w:r w:rsidR="00606AC8">
          <w:t>25</w:t>
        </w:r>
        <w:r w:rsidR="00606AC8">
          <w:fldChar w:fldCharType="end"/>
        </w:r>
      </w:hyperlink>
    </w:p>
    <w:p w:rsidR="006A5E94" w:rsidRDefault="003F4A0E">
      <w:pPr>
        <w:pStyle w:val="11"/>
        <w:tabs>
          <w:tab w:val="left" w:pos="840"/>
          <w:tab w:val="right" w:leader="dot" w:pos="8296"/>
        </w:tabs>
        <w:rPr>
          <w:rFonts w:asciiTheme="minorHAnsi" w:eastAsiaTheme="minorEastAsia" w:hAnsiTheme="minorHAnsi"/>
          <w:szCs w:val="24"/>
        </w:rPr>
      </w:pPr>
      <w:hyperlink w:anchor="_Toc86740259" w:history="1">
        <w:r w:rsidR="00606AC8">
          <w:rPr>
            <w:rStyle w:val="af1"/>
            <w:rFonts w:ascii="Arial" w:eastAsia="黑体" w:hAnsi="Arial"/>
          </w:rPr>
          <w:t>4</w:t>
        </w:r>
        <w:r w:rsidR="00606AC8">
          <w:rPr>
            <w:rFonts w:asciiTheme="minorHAnsi" w:eastAsiaTheme="minorEastAsia" w:hAnsiTheme="minorHAnsi"/>
            <w:szCs w:val="24"/>
          </w:rPr>
          <w:tab/>
        </w:r>
        <w:r w:rsidR="00606AC8">
          <w:rPr>
            <w:rStyle w:val="af1"/>
          </w:rPr>
          <w:t>360</w:t>
        </w:r>
        <w:r w:rsidR="00606AC8">
          <w:rPr>
            <w:rStyle w:val="af1"/>
          </w:rPr>
          <w:t>方案价值</w:t>
        </w:r>
        <w:r w:rsidR="00606AC8">
          <w:tab/>
        </w:r>
        <w:r w:rsidR="00606AC8">
          <w:fldChar w:fldCharType="begin"/>
        </w:r>
        <w:r w:rsidR="00606AC8">
          <w:instrText xml:space="preserve"> PAGEREF _Toc86740259 \h </w:instrText>
        </w:r>
        <w:r w:rsidR="00606AC8">
          <w:fldChar w:fldCharType="separate"/>
        </w:r>
        <w:r w:rsidR="00606AC8">
          <w:t>26</w:t>
        </w:r>
        <w:r w:rsidR="00606AC8">
          <w:fldChar w:fldCharType="end"/>
        </w:r>
      </w:hyperlink>
    </w:p>
    <w:p w:rsidR="006A5E94" w:rsidRDefault="00606AC8">
      <w:pPr>
        <w:jc w:val="center"/>
        <w:rPr>
          <w:rFonts w:ascii="宋体" w:hAnsi="宋体"/>
          <w:sz w:val="44"/>
          <w:szCs w:val="44"/>
        </w:rPr>
      </w:pPr>
      <w:r>
        <w:rPr>
          <w:rFonts w:ascii="宋体" w:hAnsi="宋体"/>
          <w:szCs w:val="44"/>
        </w:rPr>
        <w:fldChar w:fldCharType="end"/>
      </w:r>
    </w:p>
    <w:p w:rsidR="006A5E94" w:rsidRDefault="00606AC8">
      <w:pPr>
        <w:widowControl/>
        <w:spacing w:line="240" w:lineRule="auto"/>
        <w:ind w:firstLine="0"/>
        <w:jc w:val="left"/>
        <w:rPr>
          <w:rFonts w:ascii="宋体" w:hAnsi="宋体"/>
          <w:sz w:val="44"/>
          <w:szCs w:val="44"/>
        </w:rPr>
      </w:pPr>
      <w:r>
        <w:rPr>
          <w:rFonts w:ascii="宋体" w:hAnsi="宋体"/>
          <w:sz w:val="44"/>
          <w:szCs w:val="44"/>
        </w:rPr>
        <w:br w:type="page"/>
      </w:r>
    </w:p>
    <w:p w:rsidR="006A5E94" w:rsidRDefault="00606AC8">
      <w:pPr>
        <w:jc w:val="center"/>
        <w:rPr>
          <w:rFonts w:ascii="宋体" w:hAnsi="宋体"/>
          <w:b/>
          <w:sz w:val="44"/>
          <w:szCs w:val="44"/>
        </w:rPr>
      </w:pPr>
      <w:r>
        <w:rPr>
          <w:rFonts w:ascii="宋体" w:hAnsi="宋体" w:hint="eastAsia"/>
          <w:b/>
          <w:sz w:val="44"/>
          <w:szCs w:val="44"/>
        </w:rPr>
        <w:lastRenderedPageBreak/>
        <w:t>修订记录</w:t>
      </w:r>
    </w:p>
    <w:p w:rsidR="006A5E94" w:rsidRDefault="006A5E94">
      <w:pPr>
        <w:jc w:val="center"/>
        <w:rPr>
          <w:rFonts w:ascii="宋体" w:hAnsi="宋体"/>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5"/>
        <w:gridCol w:w="1417"/>
        <w:gridCol w:w="1419"/>
        <w:gridCol w:w="1702"/>
        <w:gridCol w:w="2773"/>
      </w:tblGrid>
      <w:tr w:rsidR="006A5E94">
        <w:trPr>
          <w:cantSplit/>
          <w:trHeight w:val="133"/>
          <w:tblHeader/>
          <w:jc w:val="center"/>
        </w:trPr>
        <w:tc>
          <w:tcPr>
            <w:tcW w:w="594"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6A5E94" w:rsidRDefault="00606AC8">
            <w:pPr>
              <w:pStyle w:val="af4"/>
              <w:ind w:firstLine="0"/>
              <w:rPr>
                <w:rFonts w:ascii="宋体" w:hAnsi="宋体"/>
                <w:bCs w:val="0"/>
                <w:color w:val="FFFFFF" w:themeColor="background1"/>
                <w:szCs w:val="21"/>
              </w:rPr>
            </w:pPr>
            <w:r>
              <w:rPr>
                <w:rFonts w:ascii="宋体" w:hAnsi="宋体" w:hint="eastAsia"/>
                <w:bCs w:val="0"/>
                <w:color w:val="FFFFFF" w:themeColor="background1"/>
                <w:szCs w:val="21"/>
              </w:rPr>
              <w:t>版本</w:t>
            </w:r>
          </w:p>
        </w:tc>
        <w:tc>
          <w:tcPr>
            <w:tcW w:w="854"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6A5E94" w:rsidRDefault="00606AC8">
            <w:pPr>
              <w:pStyle w:val="af4"/>
              <w:ind w:firstLine="0"/>
              <w:rPr>
                <w:rFonts w:ascii="宋体" w:hAnsi="宋体"/>
                <w:bCs w:val="0"/>
                <w:color w:val="FFFFFF" w:themeColor="background1"/>
                <w:szCs w:val="21"/>
              </w:rPr>
            </w:pPr>
            <w:r>
              <w:rPr>
                <w:rFonts w:ascii="宋体" w:hAnsi="宋体" w:hint="eastAsia"/>
                <w:bCs w:val="0"/>
                <w:color w:val="FFFFFF" w:themeColor="background1"/>
                <w:szCs w:val="21"/>
              </w:rPr>
              <w:t>修订时间</w:t>
            </w:r>
          </w:p>
        </w:tc>
        <w:tc>
          <w:tcPr>
            <w:tcW w:w="855"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6A5E94" w:rsidRDefault="00606AC8">
            <w:pPr>
              <w:pStyle w:val="af4"/>
              <w:ind w:firstLine="0"/>
              <w:rPr>
                <w:rFonts w:ascii="宋体" w:hAnsi="宋体"/>
                <w:bCs w:val="0"/>
                <w:color w:val="FFFFFF" w:themeColor="background1"/>
                <w:szCs w:val="21"/>
              </w:rPr>
            </w:pPr>
            <w:r>
              <w:rPr>
                <w:rFonts w:ascii="宋体" w:hAnsi="宋体" w:hint="eastAsia"/>
                <w:bCs w:val="0"/>
                <w:color w:val="FFFFFF" w:themeColor="background1"/>
                <w:szCs w:val="21"/>
              </w:rPr>
              <w:t>编制者</w:t>
            </w:r>
          </w:p>
        </w:tc>
        <w:tc>
          <w:tcPr>
            <w:tcW w:w="1026"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Pr>
          <w:p w:rsidR="006A5E94" w:rsidRDefault="00606AC8">
            <w:pPr>
              <w:pStyle w:val="af4"/>
              <w:ind w:firstLine="0"/>
              <w:rPr>
                <w:rFonts w:ascii="宋体" w:hAnsi="宋体"/>
                <w:bCs w:val="0"/>
                <w:color w:val="FFFFFF" w:themeColor="background1"/>
                <w:szCs w:val="21"/>
              </w:rPr>
            </w:pPr>
            <w:r>
              <w:rPr>
                <w:rFonts w:ascii="宋体" w:hAnsi="宋体" w:hint="eastAsia"/>
                <w:bCs w:val="0"/>
                <w:color w:val="FFFFFF" w:themeColor="background1"/>
                <w:szCs w:val="21"/>
              </w:rPr>
              <w:t>审核者</w:t>
            </w:r>
          </w:p>
        </w:tc>
        <w:tc>
          <w:tcPr>
            <w:tcW w:w="1671" w:type="pct"/>
            <w:tcBorders>
              <w:top w:val="single" w:sz="4" w:space="0" w:color="auto"/>
              <w:left w:val="single" w:sz="4" w:space="0" w:color="auto"/>
              <w:bottom w:val="single" w:sz="4" w:space="0" w:color="auto"/>
              <w:right w:val="single" w:sz="4" w:space="0" w:color="auto"/>
              <w:tl2br w:val="nil"/>
              <w:tr2bl w:val="nil"/>
            </w:tcBorders>
            <w:shd w:val="clear" w:color="auto" w:fill="538135" w:themeFill="accent6" w:themeFillShade="BF"/>
            <w:tcMar>
              <w:top w:w="28" w:type="dxa"/>
              <w:left w:w="85" w:type="dxa"/>
              <w:bottom w:w="28" w:type="dxa"/>
              <w:right w:w="85" w:type="dxa"/>
            </w:tcMar>
            <w:vAlign w:val="center"/>
          </w:tcPr>
          <w:p w:rsidR="006A5E94" w:rsidRDefault="00606AC8">
            <w:pPr>
              <w:pStyle w:val="af4"/>
              <w:ind w:firstLine="0"/>
              <w:rPr>
                <w:rFonts w:ascii="宋体" w:hAnsi="宋体"/>
                <w:bCs w:val="0"/>
                <w:color w:val="FFFFFF" w:themeColor="background1"/>
                <w:szCs w:val="21"/>
              </w:rPr>
            </w:pPr>
            <w:r>
              <w:rPr>
                <w:rFonts w:ascii="宋体" w:hAnsi="宋体" w:hint="eastAsia"/>
                <w:bCs w:val="0"/>
                <w:color w:val="FFFFFF" w:themeColor="background1"/>
                <w:szCs w:val="21"/>
              </w:rPr>
              <w:t>修订内容</w:t>
            </w:r>
          </w:p>
        </w:tc>
      </w:tr>
      <w:tr w:rsidR="006A5E94">
        <w:trPr>
          <w:trHeight w:val="249"/>
          <w:jc w:val="center"/>
        </w:trPr>
        <w:tc>
          <w:tcPr>
            <w:tcW w:w="594" w:type="pct"/>
            <w:shd w:val="clear" w:color="auto" w:fill="auto"/>
            <w:tcMar>
              <w:top w:w="28" w:type="dxa"/>
              <w:left w:w="85" w:type="dxa"/>
              <w:bottom w:w="28" w:type="dxa"/>
              <w:right w:w="85" w:type="dxa"/>
            </w:tcMar>
            <w:vAlign w:val="center"/>
          </w:tcPr>
          <w:p w:rsidR="006A5E94" w:rsidRDefault="00606AC8" w:rsidP="00357734">
            <w:pPr>
              <w:pStyle w:val="af5"/>
              <w:jc w:val="center"/>
              <w:rPr>
                <w:rFonts w:ascii="宋体" w:hAnsi="宋体"/>
                <w:szCs w:val="21"/>
              </w:rPr>
            </w:pPr>
            <w:r>
              <w:rPr>
                <w:rFonts w:ascii="宋体" w:hAnsi="宋体" w:hint="eastAsia"/>
                <w:szCs w:val="21"/>
              </w:rPr>
              <w:t>V</w:t>
            </w:r>
            <w:r>
              <w:rPr>
                <w:rFonts w:ascii="宋体" w:hAnsi="宋体"/>
                <w:szCs w:val="21"/>
              </w:rPr>
              <w:t>1.0</w:t>
            </w:r>
          </w:p>
        </w:tc>
        <w:tc>
          <w:tcPr>
            <w:tcW w:w="854" w:type="pct"/>
            <w:shd w:val="clear" w:color="auto" w:fill="auto"/>
            <w:tcMar>
              <w:top w:w="28" w:type="dxa"/>
              <w:left w:w="85" w:type="dxa"/>
              <w:bottom w:w="28" w:type="dxa"/>
              <w:right w:w="85" w:type="dxa"/>
            </w:tcMar>
            <w:vAlign w:val="center"/>
          </w:tcPr>
          <w:p w:rsidR="006A5E94" w:rsidRDefault="00606AC8" w:rsidP="00357734">
            <w:pPr>
              <w:pStyle w:val="af5"/>
              <w:jc w:val="center"/>
              <w:rPr>
                <w:rFonts w:ascii="宋体" w:hAnsi="宋体"/>
                <w:szCs w:val="21"/>
              </w:rPr>
            </w:pPr>
            <w:r>
              <w:rPr>
                <w:rFonts w:ascii="宋体" w:hAnsi="宋体"/>
                <w:szCs w:val="21"/>
              </w:rPr>
              <w:t>2022.06.22</w:t>
            </w:r>
          </w:p>
        </w:tc>
        <w:tc>
          <w:tcPr>
            <w:tcW w:w="855" w:type="pct"/>
            <w:shd w:val="clear" w:color="auto" w:fill="auto"/>
            <w:tcMar>
              <w:top w:w="28" w:type="dxa"/>
              <w:left w:w="85" w:type="dxa"/>
              <w:bottom w:w="28" w:type="dxa"/>
              <w:right w:w="85" w:type="dxa"/>
            </w:tcMar>
            <w:vAlign w:val="center"/>
          </w:tcPr>
          <w:p w:rsidR="006A5E94" w:rsidRDefault="00606AC8" w:rsidP="00357734">
            <w:pPr>
              <w:pStyle w:val="af5"/>
              <w:jc w:val="center"/>
              <w:rPr>
                <w:rFonts w:ascii="宋体" w:hAnsi="宋体"/>
                <w:szCs w:val="21"/>
              </w:rPr>
            </w:pPr>
            <w:r>
              <w:rPr>
                <w:rFonts w:ascii="宋体" w:hAnsi="宋体" w:hint="eastAsia"/>
                <w:szCs w:val="21"/>
              </w:rPr>
              <w:t>王斌</w:t>
            </w:r>
          </w:p>
        </w:tc>
        <w:tc>
          <w:tcPr>
            <w:tcW w:w="1026" w:type="pct"/>
          </w:tcPr>
          <w:p w:rsidR="006A5E94" w:rsidRDefault="006A5E94" w:rsidP="00357734">
            <w:pPr>
              <w:pStyle w:val="af5"/>
              <w:jc w:val="center"/>
              <w:rPr>
                <w:rFonts w:ascii="宋体" w:hAnsi="宋体"/>
                <w:szCs w:val="21"/>
              </w:rPr>
            </w:pPr>
          </w:p>
        </w:tc>
        <w:tc>
          <w:tcPr>
            <w:tcW w:w="1671" w:type="pct"/>
            <w:shd w:val="clear" w:color="auto" w:fill="auto"/>
            <w:tcMar>
              <w:top w:w="28" w:type="dxa"/>
              <w:left w:w="85" w:type="dxa"/>
              <w:bottom w:w="28" w:type="dxa"/>
              <w:right w:w="85" w:type="dxa"/>
            </w:tcMar>
            <w:vAlign w:val="center"/>
          </w:tcPr>
          <w:p w:rsidR="006A5E94" w:rsidRDefault="00357734" w:rsidP="00357734">
            <w:pPr>
              <w:pStyle w:val="af5"/>
              <w:jc w:val="center"/>
              <w:rPr>
                <w:rFonts w:ascii="宋体" w:hAnsi="宋体"/>
                <w:szCs w:val="21"/>
              </w:rPr>
            </w:pPr>
            <w:r>
              <w:rPr>
                <w:rFonts w:ascii="宋体" w:hAnsi="宋体" w:hint="eastAsia"/>
                <w:szCs w:val="21"/>
              </w:rPr>
              <w:t>初稿</w:t>
            </w:r>
          </w:p>
        </w:tc>
      </w:tr>
      <w:tr w:rsidR="006A5E94">
        <w:trPr>
          <w:trHeight w:val="249"/>
          <w:jc w:val="center"/>
        </w:trPr>
        <w:tc>
          <w:tcPr>
            <w:tcW w:w="594" w:type="pct"/>
            <w:shd w:val="clear" w:color="auto" w:fill="auto"/>
            <w:tcMar>
              <w:top w:w="28" w:type="dxa"/>
              <w:left w:w="85" w:type="dxa"/>
              <w:bottom w:w="28" w:type="dxa"/>
              <w:right w:w="85" w:type="dxa"/>
            </w:tcMar>
            <w:vAlign w:val="center"/>
          </w:tcPr>
          <w:p w:rsidR="006A5E94" w:rsidRDefault="00606AC8" w:rsidP="00357734">
            <w:pPr>
              <w:pStyle w:val="af5"/>
              <w:jc w:val="center"/>
              <w:rPr>
                <w:rFonts w:ascii="宋体" w:hAnsi="宋体"/>
                <w:szCs w:val="21"/>
              </w:rPr>
            </w:pPr>
            <w:r>
              <w:rPr>
                <w:rFonts w:ascii="宋体" w:hAnsi="宋体" w:hint="eastAsia"/>
                <w:szCs w:val="21"/>
              </w:rPr>
              <w:t>V</w:t>
            </w:r>
            <w:r w:rsidR="00357734">
              <w:rPr>
                <w:rFonts w:ascii="宋体" w:hAnsi="宋体"/>
                <w:szCs w:val="21"/>
              </w:rPr>
              <w:t>1</w:t>
            </w:r>
            <w:r>
              <w:rPr>
                <w:rFonts w:ascii="宋体" w:hAnsi="宋体"/>
                <w:szCs w:val="21"/>
              </w:rPr>
              <w:t>.</w:t>
            </w:r>
            <w:r w:rsidR="00357734">
              <w:rPr>
                <w:rFonts w:ascii="宋体" w:hAnsi="宋体"/>
                <w:szCs w:val="21"/>
              </w:rPr>
              <w:t>1</w:t>
            </w:r>
          </w:p>
        </w:tc>
        <w:tc>
          <w:tcPr>
            <w:tcW w:w="854" w:type="pct"/>
            <w:shd w:val="clear" w:color="auto" w:fill="auto"/>
            <w:tcMar>
              <w:top w:w="28" w:type="dxa"/>
              <w:left w:w="85" w:type="dxa"/>
              <w:bottom w:w="28" w:type="dxa"/>
              <w:right w:w="85" w:type="dxa"/>
            </w:tcMar>
            <w:vAlign w:val="center"/>
          </w:tcPr>
          <w:p w:rsidR="006A5E94" w:rsidRDefault="00606AC8" w:rsidP="00357734">
            <w:pPr>
              <w:pStyle w:val="af5"/>
              <w:jc w:val="center"/>
              <w:rPr>
                <w:rFonts w:ascii="宋体" w:hAnsi="宋体"/>
                <w:szCs w:val="21"/>
              </w:rPr>
            </w:pPr>
            <w:r>
              <w:rPr>
                <w:rFonts w:ascii="宋体" w:hAnsi="宋体"/>
                <w:szCs w:val="21"/>
              </w:rPr>
              <w:t>2024.05.15</w:t>
            </w:r>
          </w:p>
        </w:tc>
        <w:tc>
          <w:tcPr>
            <w:tcW w:w="855" w:type="pct"/>
            <w:shd w:val="clear" w:color="auto" w:fill="auto"/>
            <w:tcMar>
              <w:top w:w="28" w:type="dxa"/>
              <w:left w:w="85" w:type="dxa"/>
              <w:bottom w:w="28" w:type="dxa"/>
              <w:right w:w="85" w:type="dxa"/>
            </w:tcMar>
            <w:vAlign w:val="center"/>
          </w:tcPr>
          <w:p w:rsidR="006A5E94" w:rsidRDefault="00606AC8" w:rsidP="00357734">
            <w:pPr>
              <w:pStyle w:val="af5"/>
              <w:jc w:val="center"/>
              <w:rPr>
                <w:rFonts w:ascii="宋体" w:hAnsi="宋体"/>
                <w:szCs w:val="21"/>
              </w:rPr>
            </w:pPr>
            <w:r>
              <w:rPr>
                <w:rFonts w:ascii="宋体" w:hAnsi="宋体" w:hint="eastAsia"/>
                <w:szCs w:val="21"/>
              </w:rPr>
              <w:t>王斌</w:t>
            </w:r>
          </w:p>
        </w:tc>
        <w:tc>
          <w:tcPr>
            <w:tcW w:w="1026" w:type="pct"/>
          </w:tcPr>
          <w:p w:rsidR="006A5E94" w:rsidRDefault="006A5E94" w:rsidP="00357734">
            <w:pPr>
              <w:pStyle w:val="af5"/>
              <w:jc w:val="center"/>
              <w:rPr>
                <w:rFonts w:ascii="宋体" w:hAnsi="宋体"/>
                <w:szCs w:val="21"/>
              </w:rPr>
            </w:pPr>
          </w:p>
        </w:tc>
        <w:tc>
          <w:tcPr>
            <w:tcW w:w="1671" w:type="pct"/>
            <w:shd w:val="clear" w:color="auto" w:fill="auto"/>
            <w:tcMar>
              <w:top w:w="28" w:type="dxa"/>
              <w:left w:w="85" w:type="dxa"/>
              <w:bottom w:w="28" w:type="dxa"/>
              <w:right w:w="85" w:type="dxa"/>
            </w:tcMar>
            <w:vAlign w:val="center"/>
          </w:tcPr>
          <w:p w:rsidR="006A5E94" w:rsidRDefault="00357734" w:rsidP="00357734">
            <w:pPr>
              <w:pStyle w:val="af5"/>
              <w:jc w:val="center"/>
              <w:rPr>
                <w:rFonts w:ascii="宋体" w:hAnsi="宋体"/>
                <w:szCs w:val="21"/>
              </w:rPr>
            </w:pPr>
            <w:r>
              <w:rPr>
                <w:rFonts w:ascii="宋体" w:hAnsi="宋体" w:hint="eastAsia"/>
                <w:szCs w:val="21"/>
              </w:rPr>
              <w:t>更新内容</w:t>
            </w:r>
          </w:p>
        </w:tc>
      </w:tr>
      <w:tr w:rsidR="00357734">
        <w:trPr>
          <w:trHeight w:val="249"/>
          <w:jc w:val="center"/>
        </w:trPr>
        <w:tc>
          <w:tcPr>
            <w:tcW w:w="594" w:type="pct"/>
            <w:shd w:val="clear" w:color="auto" w:fill="auto"/>
            <w:tcMar>
              <w:top w:w="28" w:type="dxa"/>
              <w:left w:w="85" w:type="dxa"/>
              <w:bottom w:w="28" w:type="dxa"/>
              <w:right w:w="85" w:type="dxa"/>
            </w:tcMar>
            <w:vAlign w:val="center"/>
          </w:tcPr>
          <w:p w:rsidR="00357734" w:rsidRDefault="00357734" w:rsidP="00357734">
            <w:pPr>
              <w:pStyle w:val="af5"/>
              <w:jc w:val="center"/>
              <w:rPr>
                <w:rFonts w:ascii="宋体" w:hAnsi="宋体"/>
                <w:szCs w:val="21"/>
              </w:rPr>
            </w:pPr>
            <w:r>
              <w:rPr>
                <w:rFonts w:ascii="宋体" w:hAnsi="宋体" w:hint="eastAsia"/>
                <w:szCs w:val="21"/>
              </w:rPr>
              <w:t>V</w:t>
            </w:r>
            <w:r>
              <w:rPr>
                <w:rFonts w:ascii="宋体" w:hAnsi="宋体"/>
                <w:szCs w:val="21"/>
              </w:rPr>
              <w:t>1.2</w:t>
            </w:r>
          </w:p>
        </w:tc>
        <w:tc>
          <w:tcPr>
            <w:tcW w:w="854" w:type="pct"/>
            <w:shd w:val="clear" w:color="auto" w:fill="auto"/>
            <w:tcMar>
              <w:top w:w="28" w:type="dxa"/>
              <w:left w:w="85" w:type="dxa"/>
              <w:bottom w:w="28" w:type="dxa"/>
              <w:right w:w="85" w:type="dxa"/>
            </w:tcMar>
            <w:vAlign w:val="center"/>
          </w:tcPr>
          <w:p w:rsidR="00357734" w:rsidRDefault="00357734" w:rsidP="00357734">
            <w:pPr>
              <w:pStyle w:val="af5"/>
              <w:jc w:val="center"/>
              <w:rPr>
                <w:rFonts w:ascii="宋体" w:hAnsi="宋体"/>
                <w:szCs w:val="21"/>
              </w:rPr>
            </w:pPr>
            <w:r>
              <w:rPr>
                <w:rFonts w:ascii="宋体" w:hAnsi="宋体"/>
                <w:szCs w:val="21"/>
              </w:rPr>
              <w:t>2025.05.12</w:t>
            </w:r>
          </w:p>
        </w:tc>
        <w:tc>
          <w:tcPr>
            <w:tcW w:w="855" w:type="pct"/>
            <w:shd w:val="clear" w:color="auto" w:fill="auto"/>
            <w:tcMar>
              <w:top w:w="28" w:type="dxa"/>
              <w:left w:w="85" w:type="dxa"/>
              <w:bottom w:w="28" w:type="dxa"/>
              <w:right w:w="85" w:type="dxa"/>
            </w:tcMar>
            <w:vAlign w:val="center"/>
          </w:tcPr>
          <w:p w:rsidR="00357734" w:rsidRDefault="00357734" w:rsidP="00357734">
            <w:pPr>
              <w:pStyle w:val="af5"/>
              <w:jc w:val="center"/>
              <w:rPr>
                <w:rFonts w:ascii="宋体" w:hAnsi="宋体"/>
                <w:szCs w:val="21"/>
              </w:rPr>
            </w:pPr>
          </w:p>
        </w:tc>
        <w:tc>
          <w:tcPr>
            <w:tcW w:w="1026" w:type="pct"/>
          </w:tcPr>
          <w:p w:rsidR="00357734" w:rsidRDefault="00357734" w:rsidP="00357734">
            <w:pPr>
              <w:pStyle w:val="af5"/>
              <w:jc w:val="center"/>
              <w:rPr>
                <w:rFonts w:ascii="宋体" w:hAnsi="宋体"/>
                <w:szCs w:val="21"/>
              </w:rPr>
            </w:pPr>
          </w:p>
        </w:tc>
        <w:tc>
          <w:tcPr>
            <w:tcW w:w="1671" w:type="pct"/>
            <w:shd w:val="clear" w:color="auto" w:fill="auto"/>
            <w:tcMar>
              <w:top w:w="28" w:type="dxa"/>
              <w:left w:w="85" w:type="dxa"/>
              <w:bottom w:w="28" w:type="dxa"/>
              <w:right w:w="85" w:type="dxa"/>
            </w:tcMar>
            <w:vAlign w:val="center"/>
          </w:tcPr>
          <w:p w:rsidR="00357734" w:rsidRDefault="00357734" w:rsidP="00357734">
            <w:pPr>
              <w:pStyle w:val="af5"/>
              <w:jc w:val="center"/>
              <w:rPr>
                <w:rFonts w:ascii="宋体" w:hAnsi="宋体"/>
                <w:szCs w:val="21"/>
              </w:rPr>
            </w:pPr>
            <w:r>
              <w:rPr>
                <w:rFonts w:ascii="宋体" w:hAnsi="宋体" w:hint="eastAsia"/>
                <w:szCs w:val="21"/>
              </w:rPr>
              <w:t>更新模版</w:t>
            </w:r>
          </w:p>
        </w:tc>
      </w:tr>
    </w:tbl>
    <w:p w:rsidR="006A5E94" w:rsidRDefault="006A5E94">
      <w:pPr>
        <w:jc w:val="center"/>
        <w:rPr>
          <w:rFonts w:ascii="宋体" w:hAnsi="宋体"/>
          <w:sz w:val="44"/>
          <w:szCs w:val="44"/>
        </w:rPr>
      </w:pPr>
    </w:p>
    <w:p w:rsidR="006A5E94" w:rsidRDefault="00606AC8">
      <w:pPr>
        <w:widowControl/>
        <w:spacing w:line="240" w:lineRule="auto"/>
        <w:ind w:firstLine="0"/>
        <w:jc w:val="left"/>
        <w:rPr>
          <w:rFonts w:ascii="宋体" w:hAnsi="宋体"/>
          <w:sz w:val="44"/>
          <w:szCs w:val="44"/>
        </w:rPr>
        <w:sectPr w:rsidR="006A5E94">
          <w:headerReference w:type="default" r:id="rId13"/>
          <w:footerReference w:type="default" r:id="rId14"/>
          <w:pgSz w:w="11906" w:h="16838"/>
          <w:pgMar w:top="1440" w:right="1800" w:bottom="1440" w:left="1800" w:header="851" w:footer="850" w:gutter="0"/>
          <w:pgNumType w:fmt="lowerRoman" w:start="1"/>
          <w:cols w:space="425"/>
          <w:docGrid w:type="lines" w:linePitch="312"/>
        </w:sectPr>
      </w:pPr>
      <w:r>
        <w:rPr>
          <w:rFonts w:ascii="宋体" w:hAnsi="宋体"/>
          <w:sz w:val="44"/>
          <w:szCs w:val="44"/>
        </w:rPr>
        <w:br w:type="page"/>
      </w:r>
    </w:p>
    <w:p w:rsidR="006A5E94" w:rsidRDefault="00606AC8">
      <w:pPr>
        <w:pStyle w:val="1"/>
        <w:numPr>
          <w:ilvl w:val="0"/>
          <w:numId w:val="5"/>
        </w:numPr>
        <w:tabs>
          <w:tab w:val="left" w:pos="432"/>
        </w:tabs>
        <w:spacing w:before="260" w:after="220" w:line="360" w:lineRule="auto"/>
        <w:ind w:left="432" w:hanging="432"/>
        <w:jc w:val="both"/>
      </w:pPr>
      <w:bookmarkStart w:id="1" w:name="_Toc69819558"/>
      <w:bookmarkStart w:id="2" w:name="_Toc86740219"/>
      <w:bookmarkStart w:id="3" w:name="_Toc478462271"/>
      <w:r>
        <w:rPr>
          <w:rFonts w:hint="eastAsia"/>
        </w:rPr>
        <w:lastRenderedPageBreak/>
        <w:t>需求分析</w:t>
      </w:r>
      <w:bookmarkEnd w:id="1"/>
      <w:bookmarkEnd w:id="2"/>
      <w:bookmarkEnd w:id="3"/>
    </w:p>
    <w:p w:rsidR="006A5E94" w:rsidRDefault="00606AC8">
      <w:pPr>
        <w:pStyle w:val="2"/>
        <w:numPr>
          <w:ilvl w:val="1"/>
          <w:numId w:val="5"/>
        </w:numPr>
        <w:tabs>
          <w:tab w:val="clear" w:pos="567"/>
        </w:tabs>
        <w:spacing w:before="180" w:after="140" w:line="300" w:lineRule="auto"/>
        <w:ind w:left="567" w:hanging="576"/>
      </w:pPr>
      <w:bookmarkStart w:id="4" w:name="_Toc86740220"/>
      <w:bookmarkStart w:id="5" w:name="_Toc478462272"/>
      <w:bookmarkStart w:id="6" w:name="_Toc69819559"/>
      <w:r>
        <w:rPr>
          <w:rFonts w:hint="eastAsia"/>
        </w:rPr>
        <w:t>需求背景</w:t>
      </w:r>
      <w:bookmarkEnd w:id="4"/>
      <w:bookmarkEnd w:id="5"/>
      <w:bookmarkEnd w:id="6"/>
    </w:p>
    <w:p w:rsidR="006A5E94" w:rsidRDefault="00606AC8">
      <w:pPr>
        <w:pStyle w:val="125"/>
        <w:spacing w:line="360" w:lineRule="auto"/>
        <w:ind w:firstLineChars="200" w:firstLine="480"/>
        <w:rPr>
          <w:rFonts w:ascii="宋体" w:hAnsi="宋体"/>
          <w:szCs w:val="24"/>
        </w:rPr>
      </w:pPr>
      <w:r>
        <w:rPr>
          <w:rFonts w:ascii="宋体" w:hAnsi="宋体" w:hint="eastAsia"/>
          <w:szCs w:val="24"/>
        </w:rPr>
        <w:t>随着互联网技术的飞速发展，人们在享受互联网带来的信息交互便利的同时，网络安全、网络威胁等问题日益严重，</w:t>
      </w:r>
      <w:r>
        <w:rPr>
          <w:rFonts w:ascii="宋体" w:hAnsi="宋体"/>
          <w:szCs w:val="24"/>
        </w:rPr>
        <w:t>国家网络安全等级保护制度实施十几年来，已经成为了国家的网络安全基本制度、基本国策。2017年6月1日，《中华人民共和国网络安全法》正式施行，作为网络安全基础性法律，在第21条明确规定了“国家实行网络安全等级保护制度，要求网络运营者应当按照网络安全等级保护制度要求，履行安全保护义务”；第31条规定“对于国家关键信息基础设施，在网络安全等级保护制度的基础上，实行重点保护”。等级保护制度在今天已上升为法律，并在法律层面确立了其在网络安全领域的基础、核心地位。</w:t>
      </w:r>
    </w:p>
    <w:p w:rsidR="006A5E94" w:rsidRDefault="00606AC8">
      <w:pPr>
        <w:pStyle w:val="125"/>
        <w:spacing w:line="360" w:lineRule="auto"/>
        <w:ind w:firstLineChars="200" w:firstLine="480"/>
        <w:rPr>
          <w:rFonts w:ascii="宋体" w:hAnsi="宋体"/>
          <w:szCs w:val="24"/>
        </w:rPr>
      </w:pPr>
      <w:r>
        <w:rPr>
          <w:rFonts w:ascii="宋体" w:hAnsi="宋体"/>
          <w:szCs w:val="24"/>
        </w:rPr>
        <w:tab/>
      </w:r>
      <w:r>
        <w:rPr>
          <w:rFonts w:ascii="宋体" w:hAnsi="宋体" w:hint="eastAsia"/>
          <w:szCs w:val="24"/>
        </w:rPr>
        <w:t>信息化技术的快速发展，企业信息化需求日益增多，市场空间广阔，市场容量在未来5-10年将继续稳步增长。当今中小企业与大企业一样，都广泛使用信息技术以不断提高企业的竞争力。企业信息设施在提高企业效益的同时，也给企业增加了风险隐患。大企业所面临的安全问题也一直困扰着中小企业，近年来越来越多的网络安全攻击也给中小企业带来了巨大的损失。</w:t>
      </w:r>
    </w:p>
    <w:p w:rsidR="006A5E94" w:rsidRDefault="00606AC8">
      <w:pPr>
        <w:pStyle w:val="125"/>
        <w:spacing w:line="360" w:lineRule="auto"/>
        <w:ind w:firstLineChars="200" w:firstLine="480"/>
        <w:rPr>
          <w:rFonts w:ascii="宋体" w:hAnsi="宋体"/>
          <w:szCs w:val="24"/>
        </w:rPr>
      </w:pPr>
      <w:r>
        <w:rPr>
          <w:rFonts w:ascii="宋体" w:hAnsi="宋体" w:hint="eastAsia"/>
          <w:szCs w:val="24"/>
        </w:rPr>
        <w:t>2015年全国两会政府工作报告中提到，要狠抓工作作风、提高工作效率，上班时间禁止做些跟工作无关的事宜，例如：炒股、看电影、玩游戏等。信息化建设不断提高，终端的数量迅速增加，尤其是移动终端的接入，信息安全受到很大的考验，这给现阶段的网络带来了安全隐患，急需一套完整的系统来对网络中的终端进行准入控制，对上网行为进行管理与审计，对移动终端终识别与控制。在这样的背景下，需要在基本网络上平台上搭建一套上网行为审计，用来帮助用户控制和管理对互联网的使用，包括对网页访问过滤、网络应用控制、带宽流量管理、信息收发审计、用户行为分析。</w:t>
      </w:r>
    </w:p>
    <w:p w:rsidR="006A5E94" w:rsidRDefault="00606AC8">
      <w:pPr>
        <w:pStyle w:val="3"/>
        <w:numPr>
          <w:ilvl w:val="2"/>
          <w:numId w:val="5"/>
        </w:numPr>
        <w:tabs>
          <w:tab w:val="left" w:pos="720"/>
        </w:tabs>
        <w:spacing w:before="140" w:after="80" w:line="300" w:lineRule="auto"/>
        <w:ind w:left="720" w:hanging="720"/>
      </w:pPr>
      <w:bookmarkStart w:id="7" w:name="_Toc69819560"/>
      <w:bookmarkStart w:id="8" w:name="_Toc86740221"/>
      <w:bookmarkStart w:id="9" w:name="_Toc478462274"/>
      <w:r>
        <w:rPr>
          <w:rFonts w:hint="eastAsia"/>
        </w:rPr>
        <w:t>多场景支持的需求</w:t>
      </w:r>
      <w:bookmarkEnd w:id="7"/>
      <w:bookmarkEnd w:id="8"/>
    </w:p>
    <w:p w:rsidR="006A5E94" w:rsidRDefault="00606AC8">
      <w:pPr>
        <w:pStyle w:val="125"/>
        <w:spacing w:line="360" w:lineRule="auto"/>
        <w:ind w:firstLineChars="200" w:firstLine="480"/>
        <w:rPr>
          <w:rFonts w:ascii="宋体" w:hAnsi="宋体"/>
          <w:szCs w:val="24"/>
        </w:rPr>
      </w:pPr>
      <w:r>
        <w:rPr>
          <w:rFonts w:ascii="宋体" w:hAnsi="宋体"/>
          <w:szCs w:val="24"/>
        </w:rPr>
        <w:t>上网行为审计搭载自主可控的</w:t>
      </w:r>
      <w:r>
        <w:rPr>
          <w:rFonts w:ascii="宋体" w:hAnsi="宋体" w:hint="eastAsia"/>
          <w:szCs w:val="24"/>
        </w:rPr>
        <w:t>审计</w:t>
      </w:r>
      <w:r>
        <w:rPr>
          <w:rFonts w:ascii="宋体" w:hAnsi="宋体"/>
          <w:szCs w:val="24"/>
        </w:rPr>
        <w:t>系统</w:t>
      </w:r>
      <w:r>
        <w:rPr>
          <w:rFonts w:ascii="宋体" w:hAnsi="宋体" w:hint="eastAsia"/>
          <w:szCs w:val="24"/>
        </w:rPr>
        <w:t>，融合了丰富的网络特性，在满足</w:t>
      </w:r>
      <w:r>
        <w:rPr>
          <w:rFonts w:ascii="宋体" w:hAnsi="宋体"/>
          <w:szCs w:val="24"/>
        </w:rPr>
        <w:t>IPv4</w:t>
      </w:r>
      <w:r>
        <w:rPr>
          <w:rFonts w:ascii="宋体" w:hAnsi="宋体" w:hint="eastAsia"/>
          <w:szCs w:val="24"/>
        </w:rPr>
        <w:t>/IPv</w:t>
      </w:r>
      <w:r>
        <w:rPr>
          <w:rFonts w:ascii="宋体" w:hAnsi="宋体"/>
          <w:szCs w:val="24"/>
        </w:rPr>
        <w:t>6双协议</w:t>
      </w:r>
      <w:proofErr w:type="gramStart"/>
      <w:r>
        <w:rPr>
          <w:rFonts w:ascii="宋体" w:hAnsi="宋体"/>
          <w:szCs w:val="24"/>
        </w:rPr>
        <w:t>栈</w:t>
      </w:r>
      <w:proofErr w:type="gramEnd"/>
      <w:r>
        <w:rPr>
          <w:rFonts w:ascii="宋体" w:hAnsi="宋体"/>
          <w:szCs w:val="24"/>
        </w:rPr>
        <w:t>的同时</w:t>
      </w:r>
      <w:r>
        <w:rPr>
          <w:rFonts w:ascii="宋体" w:hAnsi="宋体" w:hint="eastAsia"/>
          <w:szCs w:val="24"/>
        </w:rPr>
        <w:t>，配合智能路由和DDNS等，可在</w:t>
      </w:r>
      <w:r>
        <w:rPr>
          <w:rFonts w:ascii="宋体" w:hAnsi="宋体"/>
          <w:szCs w:val="24"/>
        </w:rPr>
        <w:t>802.1Q</w:t>
      </w:r>
      <w:r>
        <w:rPr>
          <w:rFonts w:ascii="宋体" w:hAnsi="宋体" w:hint="eastAsia"/>
          <w:szCs w:val="24"/>
        </w:rPr>
        <w:t>、RIP、OSPF等各种复杂的网络环境中灵活组网；具备与第三方系统</w:t>
      </w:r>
      <w:r>
        <w:rPr>
          <w:rFonts w:ascii="宋体" w:hAnsi="宋体"/>
          <w:szCs w:val="24"/>
        </w:rPr>
        <w:t>对接</w:t>
      </w:r>
      <w:r>
        <w:rPr>
          <w:rFonts w:ascii="宋体" w:hAnsi="宋体" w:hint="eastAsia"/>
          <w:szCs w:val="24"/>
        </w:rPr>
        <w:t>，数据共享，提升业</w:t>
      </w:r>
      <w:r>
        <w:rPr>
          <w:rFonts w:ascii="宋体" w:hAnsi="宋体" w:hint="eastAsia"/>
          <w:szCs w:val="24"/>
        </w:rPr>
        <w:lastRenderedPageBreak/>
        <w:t>务价值。</w:t>
      </w:r>
      <w:r>
        <w:rPr>
          <w:rFonts w:ascii="宋体" w:hAnsi="宋体"/>
          <w:szCs w:val="24"/>
        </w:rPr>
        <w:t>上网行为审计</w:t>
      </w:r>
      <w:r>
        <w:rPr>
          <w:rFonts w:ascii="宋体" w:hAnsi="宋体" w:hint="eastAsia"/>
          <w:szCs w:val="24"/>
        </w:rPr>
        <w:t>产品具备优秀的适应性，适用各种复杂场景，更符合业务需要。</w:t>
      </w:r>
    </w:p>
    <w:p w:rsidR="006A5E94" w:rsidRDefault="00606AC8">
      <w:pPr>
        <w:pStyle w:val="125"/>
        <w:spacing w:line="360" w:lineRule="auto"/>
        <w:ind w:firstLineChars="200" w:firstLine="480"/>
        <w:rPr>
          <w:rFonts w:ascii="宋体" w:hAnsi="宋体"/>
          <w:szCs w:val="24"/>
        </w:rPr>
      </w:pPr>
      <w:r>
        <w:rPr>
          <w:rFonts w:ascii="宋体" w:hAnsi="宋体"/>
          <w:szCs w:val="24"/>
        </w:rPr>
        <w:t>领先的多核架构及分布式搜索检测引擎，配合高</w:t>
      </w:r>
      <w:r>
        <w:rPr>
          <w:rFonts w:ascii="宋体" w:hAnsi="宋体" w:hint="eastAsia"/>
          <w:szCs w:val="24"/>
        </w:rPr>
        <w:t>性能的处理器</w:t>
      </w:r>
      <w:r>
        <w:rPr>
          <w:rFonts w:ascii="宋体" w:hAnsi="宋体"/>
          <w:szCs w:val="24"/>
        </w:rPr>
        <w:t>，</w:t>
      </w:r>
      <w:r>
        <w:rPr>
          <w:rFonts w:ascii="宋体" w:hAnsi="宋体" w:hint="eastAsia"/>
          <w:szCs w:val="24"/>
        </w:rPr>
        <w:t>多业务并行处理，</w:t>
      </w:r>
      <w:r>
        <w:rPr>
          <w:rFonts w:ascii="宋体" w:hAnsi="宋体"/>
          <w:szCs w:val="24"/>
        </w:rPr>
        <w:t>确保上网行为审计在各种大流量、复杂应用的环境下，仍能具备快速高效的</w:t>
      </w:r>
      <w:r>
        <w:rPr>
          <w:rFonts w:ascii="宋体" w:hAnsi="宋体" w:hint="eastAsia"/>
          <w:szCs w:val="24"/>
        </w:rPr>
        <w:t>业务处理</w:t>
      </w:r>
      <w:r>
        <w:rPr>
          <w:rFonts w:ascii="宋体" w:hAnsi="宋体"/>
          <w:szCs w:val="24"/>
        </w:rPr>
        <w:t>和防护能力</w:t>
      </w:r>
      <w:r>
        <w:rPr>
          <w:rFonts w:ascii="宋体" w:hAnsi="宋体" w:hint="eastAsia"/>
          <w:szCs w:val="24"/>
        </w:rPr>
        <w:t>。</w:t>
      </w:r>
    </w:p>
    <w:p w:rsidR="006A5E94" w:rsidRDefault="00606AC8">
      <w:pPr>
        <w:pStyle w:val="125"/>
        <w:spacing w:line="360" w:lineRule="auto"/>
        <w:ind w:firstLineChars="200" w:firstLine="480"/>
        <w:rPr>
          <w:rFonts w:ascii="宋体" w:hAnsi="宋体"/>
          <w:szCs w:val="24"/>
        </w:rPr>
      </w:pPr>
      <w:r>
        <w:rPr>
          <w:rFonts w:ascii="宋体" w:hAnsi="宋体"/>
          <w:szCs w:val="24"/>
        </w:rPr>
        <w:t>上网行为审计产品</w:t>
      </w:r>
      <w:r>
        <w:rPr>
          <w:rFonts w:ascii="宋体" w:hAnsi="宋体" w:hint="eastAsia"/>
          <w:szCs w:val="24"/>
        </w:rPr>
        <w:t>集防火墙、负载均衡、入侵防御、病毒过滤、应用识别、行为控制、VPN接入、业务可视、安全认证等功能于一体，为用户提供了一个灵活、高效、全面的网络解决方案。</w:t>
      </w:r>
    </w:p>
    <w:p w:rsidR="006A5E94" w:rsidRDefault="00606AC8">
      <w:pPr>
        <w:pStyle w:val="3"/>
        <w:numPr>
          <w:ilvl w:val="2"/>
          <w:numId w:val="5"/>
        </w:numPr>
        <w:tabs>
          <w:tab w:val="left" w:pos="720"/>
        </w:tabs>
        <w:spacing w:before="140" w:after="80" w:line="300" w:lineRule="auto"/>
        <w:ind w:left="720" w:hanging="720"/>
      </w:pPr>
      <w:bookmarkStart w:id="10" w:name="_Toc86740222"/>
      <w:bookmarkStart w:id="11" w:name="_Toc69819561"/>
      <w:r>
        <w:rPr>
          <w:rFonts w:hint="eastAsia"/>
        </w:rPr>
        <w:t>智能化运</w:t>
      </w:r>
      <w:proofErr w:type="gramStart"/>
      <w:r>
        <w:rPr>
          <w:rFonts w:hint="eastAsia"/>
        </w:rPr>
        <w:t>维管理</w:t>
      </w:r>
      <w:proofErr w:type="gramEnd"/>
      <w:r>
        <w:rPr>
          <w:rFonts w:hint="eastAsia"/>
        </w:rPr>
        <w:t>能力</w:t>
      </w:r>
      <w:bookmarkEnd w:id="10"/>
    </w:p>
    <w:p w:rsidR="006A5E94" w:rsidRDefault="00606AC8">
      <w:pPr>
        <w:pStyle w:val="125"/>
        <w:spacing w:line="360" w:lineRule="auto"/>
        <w:ind w:firstLineChars="200" w:firstLine="480"/>
        <w:rPr>
          <w:rFonts w:ascii="宋体" w:hAnsi="宋体"/>
          <w:szCs w:val="24"/>
        </w:rPr>
      </w:pPr>
      <w:r>
        <w:rPr>
          <w:rFonts w:ascii="宋体" w:hAnsi="宋体" w:hint="eastAsia"/>
          <w:szCs w:val="24"/>
        </w:rPr>
        <w:t>支持策略分组运维，发现问题策略，如冗余、隐藏、冲突、可合并、过期、空策略，通过计算策略宽松度给出调整建议，及早发现问题从而缩小攻击面。</w:t>
      </w:r>
    </w:p>
    <w:p w:rsidR="006A5E94" w:rsidRDefault="00606AC8">
      <w:pPr>
        <w:pStyle w:val="125"/>
        <w:spacing w:line="360" w:lineRule="auto"/>
        <w:ind w:firstLineChars="200" w:firstLine="480"/>
        <w:rPr>
          <w:rFonts w:ascii="宋体" w:hAnsi="宋体"/>
          <w:szCs w:val="24"/>
        </w:rPr>
      </w:pPr>
      <w:r>
        <w:rPr>
          <w:rFonts w:ascii="宋体" w:hAnsi="宋体" w:hint="eastAsia"/>
          <w:szCs w:val="24"/>
        </w:rPr>
        <w:t>全面支持</w:t>
      </w:r>
      <w:r>
        <w:rPr>
          <w:rFonts w:ascii="宋体" w:hAnsi="宋体"/>
          <w:szCs w:val="24"/>
        </w:rPr>
        <w:t>IPv6</w:t>
      </w:r>
      <w:r>
        <w:rPr>
          <w:rFonts w:ascii="宋体" w:hAnsi="宋体" w:hint="eastAsia"/>
          <w:szCs w:val="24"/>
        </w:rPr>
        <w:t>网络，基础网络特性如路由、地址对象、</w:t>
      </w:r>
      <w:r>
        <w:rPr>
          <w:rFonts w:ascii="宋体" w:hAnsi="宋体"/>
          <w:szCs w:val="24"/>
        </w:rPr>
        <w:t>DNS</w:t>
      </w:r>
      <w:r>
        <w:rPr>
          <w:rFonts w:ascii="宋体" w:hAnsi="宋体" w:hint="eastAsia"/>
          <w:szCs w:val="24"/>
        </w:rPr>
        <w:t>、</w:t>
      </w:r>
      <w:r>
        <w:rPr>
          <w:rFonts w:ascii="宋体" w:hAnsi="宋体"/>
          <w:szCs w:val="24"/>
        </w:rPr>
        <w:t>DHCP</w:t>
      </w:r>
      <w:r>
        <w:rPr>
          <w:rFonts w:ascii="宋体" w:hAnsi="宋体" w:hint="eastAsia"/>
          <w:szCs w:val="24"/>
        </w:rPr>
        <w:t>、</w:t>
      </w:r>
      <w:r>
        <w:rPr>
          <w:rFonts w:ascii="宋体" w:hAnsi="宋体"/>
          <w:szCs w:val="24"/>
        </w:rPr>
        <w:t>NAT</w:t>
      </w:r>
      <w:r>
        <w:rPr>
          <w:rFonts w:ascii="宋体" w:hAnsi="宋体" w:hint="eastAsia"/>
          <w:szCs w:val="24"/>
        </w:rPr>
        <w:t>等，高级安全功能如</w:t>
      </w:r>
      <w:r>
        <w:rPr>
          <w:rFonts w:ascii="宋体" w:hAnsi="宋体"/>
          <w:szCs w:val="24"/>
        </w:rPr>
        <w:t>IPS</w:t>
      </w:r>
      <w:r>
        <w:rPr>
          <w:rFonts w:ascii="宋体" w:hAnsi="宋体" w:hint="eastAsia"/>
          <w:szCs w:val="24"/>
        </w:rPr>
        <w:t>、</w:t>
      </w:r>
      <w:r>
        <w:rPr>
          <w:rFonts w:ascii="宋体" w:hAnsi="宋体"/>
          <w:szCs w:val="24"/>
        </w:rPr>
        <w:t>AV</w:t>
      </w:r>
      <w:r>
        <w:rPr>
          <w:rFonts w:ascii="宋体" w:hAnsi="宋体" w:hint="eastAsia"/>
          <w:szCs w:val="24"/>
        </w:rPr>
        <w:t>、</w:t>
      </w:r>
      <w:r>
        <w:rPr>
          <w:rFonts w:ascii="宋体" w:hAnsi="宋体"/>
          <w:szCs w:val="24"/>
        </w:rPr>
        <w:t>Web</w:t>
      </w:r>
      <w:r>
        <w:rPr>
          <w:rFonts w:ascii="宋体" w:hAnsi="宋体" w:hint="eastAsia"/>
          <w:szCs w:val="24"/>
        </w:rPr>
        <w:t>防护，审计功能如审计策略、用户管理、本地认证等。</w:t>
      </w:r>
    </w:p>
    <w:p w:rsidR="006A5E94" w:rsidRDefault="00606AC8">
      <w:pPr>
        <w:pStyle w:val="125"/>
        <w:spacing w:line="360" w:lineRule="auto"/>
        <w:ind w:firstLineChars="200" w:firstLine="480"/>
        <w:rPr>
          <w:rFonts w:ascii="宋体" w:hAnsi="宋体"/>
          <w:szCs w:val="24"/>
        </w:rPr>
      </w:pPr>
      <w:r>
        <w:rPr>
          <w:rFonts w:ascii="宋体" w:hAnsi="宋体" w:hint="eastAsia"/>
          <w:szCs w:val="24"/>
        </w:rPr>
        <w:t>敏感信息防泄漏功能，敏感信息支持自定义类型的文字、文件等。自动隔离失陷主机，对可疑主机一键快速隔离。业务性能监控功能，实现秒级响应业务问题，精确定位故障节点。支持反垃圾邮件功能和全</w:t>
      </w:r>
      <w:proofErr w:type="gramStart"/>
      <w:r>
        <w:rPr>
          <w:rFonts w:ascii="宋体" w:hAnsi="宋体" w:hint="eastAsia"/>
          <w:szCs w:val="24"/>
        </w:rPr>
        <w:t>览</w:t>
      </w:r>
      <w:proofErr w:type="gramEnd"/>
      <w:r>
        <w:rPr>
          <w:rFonts w:ascii="宋体" w:hAnsi="宋体" w:hint="eastAsia"/>
          <w:szCs w:val="24"/>
        </w:rPr>
        <w:t>级安全报表。</w:t>
      </w:r>
    </w:p>
    <w:p w:rsidR="006A5E94" w:rsidRDefault="00606AC8">
      <w:pPr>
        <w:pStyle w:val="3"/>
        <w:numPr>
          <w:ilvl w:val="2"/>
          <w:numId w:val="5"/>
        </w:numPr>
        <w:tabs>
          <w:tab w:val="left" w:pos="720"/>
        </w:tabs>
        <w:spacing w:before="140" w:after="80" w:line="300" w:lineRule="auto"/>
        <w:ind w:left="720" w:hanging="720"/>
      </w:pPr>
      <w:bookmarkStart w:id="12" w:name="_Toc86740223"/>
      <w:r>
        <w:rPr>
          <w:rFonts w:hint="eastAsia"/>
        </w:rPr>
        <w:t>稳定易用的软硬件平台</w:t>
      </w:r>
      <w:bookmarkEnd w:id="12"/>
    </w:p>
    <w:p w:rsidR="006A5E94" w:rsidRDefault="00606AC8">
      <w:pPr>
        <w:pStyle w:val="125"/>
        <w:spacing w:line="360" w:lineRule="auto"/>
        <w:ind w:firstLineChars="200" w:firstLine="480"/>
        <w:rPr>
          <w:rFonts w:ascii="宋体" w:hAnsi="宋体"/>
          <w:szCs w:val="24"/>
        </w:rPr>
      </w:pPr>
      <w:r>
        <w:rPr>
          <w:rFonts w:ascii="宋体" w:hAnsi="宋体" w:hint="eastAsia"/>
          <w:szCs w:val="24"/>
        </w:rPr>
        <w:t>使用一体化安全策略，对应用、用户、安全域、安全防护、安全审计等功能进行统一管控，逻辑清晰便于运维。</w:t>
      </w:r>
    </w:p>
    <w:p w:rsidR="006A5E94" w:rsidRDefault="00606AC8">
      <w:pPr>
        <w:pStyle w:val="125"/>
        <w:spacing w:line="360" w:lineRule="auto"/>
        <w:ind w:firstLineChars="200" w:firstLine="480"/>
        <w:rPr>
          <w:rFonts w:ascii="宋体" w:hAnsi="宋体"/>
          <w:szCs w:val="24"/>
        </w:rPr>
      </w:pPr>
      <w:r>
        <w:rPr>
          <w:rFonts w:ascii="宋体" w:hAnsi="宋体" w:hint="eastAsia"/>
          <w:szCs w:val="24"/>
        </w:rPr>
        <w:t>提供全面的</w:t>
      </w:r>
      <w:r>
        <w:rPr>
          <w:rFonts w:ascii="宋体" w:hAnsi="宋体"/>
          <w:szCs w:val="24"/>
        </w:rPr>
        <w:t>Restful API</w:t>
      </w:r>
      <w:r>
        <w:rPr>
          <w:rFonts w:ascii="宋体" w:hAnsi="宋体" w:hint="eastAsia"/>
          <w:szCs w:val="24"/>
        </w:rPr>
        <w:t>接口支持，满足与第三方运维、管理系统对接需求。</w:t>
      </w:r>
    </w:p>
    <w:p w:rsidR="006A5E94" w:rsidRDefault="00606AC8">
      <w:pPr>
        <w:pStyle w:val="3"/>
        <w:numPr>
          <w:ilvl w:val="2"/>
          <w:numId w:val="5"/>
        </w:numPr>
        <w:tabs>
          <w:tab w:val="left" w:pos="720"/>
        </w:tabs>
        <w:spacing w:before="140" w:after="80" w:line="300" w:lineRule="auto"/>
        <w:ind w:left="720" w:hanging="720"/>
      </w:pPr>
      <w:bookmarkStart w:id="13" w:name="_Toc86740224"/>
      <w:r>
        <w:rPr>
          <w:rFonts w:hint="eastAsia"/>
        </w:rPr>
        <w:t>实名制管理的需求</w:t>
      </w:r>
      <w:bookmarkEnd w:id="9"/>
      <w:bookmarkEnd w:id="11"/>
      <w:bookmarkEnd w:id="13"/>
    </w:p>
    <w:p w:rsidR="006A5E94" w:rsidRDefault="00606AC8">
      <w:pPr>
        <w:pStyle w:val="125"/>
        <w:spacing w:line="360" w:lineRule="auto"/>
        <w:ind w:firstLineChars="200" w:firstLine="480"/>
        <w:rPr>
          <w:rFonts w:ascii="宋体" w:hAnsi="宋体"/>
          <w:szCs w:val="24"/>
        </w:rPr>
      </w:pPr>
      <w:r>
        <w:rPr>
          <w:rFonts w:ascii="宋体" w:hAnsi="宋体" w:hint="eastAsia"/>
          <w:szCs w:val="24"/>
        </w:rPr>
        <w:t>单位内部网络的使用者构成复杂，不仅有常驻人员，可能还会流动人员通过无线接入到办公网络。如果外来人员随意接入，可能出现不遵从单位的上网规定的行为，不良行为风险将转嫁给接入单位。而对于单位内部人员，如果无法将互</w:t>
      </w:r>
      <w:r>
        <w:rPr>
          <w:rFonts w:ascii="宋体" w:hAnsi="宋体" w:hint="eastAsia"/>
          <w:szCs w:val="24"/>
        </w:rPr>
        <w:lastRenderedPageBreak/>
        <w:t>联网行为与真实的人关联起来，则内部出现不良行为后无法定位到人，无法对当事人进行及时的纠正。</w:t>
      </w:r>
    </w:p>
    <w:p w:rsidR="006A5E94" w:rsidRDefault="00606AC8">
      <w:pPr>
        <w:pStyle w:val="125"/>
        <w:spacing w:line="360" w:lineRule="auto"/>
        <w:ind w:firstLineChars="200" w:firstLine="480"/>
        <w:rPr>
          <w:rFonts w:ascii="宋体" w:hAnsi="宋体"/>
          <w:szCs w:val="24"/>
        </w:rPr>
      </w:pPr>
      <w:r>
        <w:rPr>
          <w:rFonts w:ascii="宋体" w:hAnsi="宋体" w:hint="eastAsia"/>
          <w:szCs w:val="24"/>
        </w:rPr>
        <w:t>针对以上需求，上网行为审计产品提供了丰富的用户认证方式以及用户同步方式，支持本地认证、短信认证、</w:t>
      </w:r>
      <w:proofErr w:type="gramStart"/>
      <w:r>
        <w:rPr>
          <w:rFonts w:ascii="宋体" w:hAnsi="宋体" w:hint="eastAsia"/>
          <w:szCs w:val="24"/>
        </w:rPr>
        <w:t>微信认证</w:t>
      </w:r>
      <w:proofErr w:type="gramEnd"/>
      <w:r>
        <w:rPr>
          <w:rFonts w:ascii="宋体" w:hAnsi="宋体" w:hint="eastAsia"/>
          <w:szCs w:val="24"/>
        </w:rPr>
        <w:t>、AD单点登录、APP认证、</w:t>
      </w:r>
      <w:proofErr w:type="gramStart"/>
      <w:r>
        <w:rPr>
          <w:rFonts w:ascii="宋体" w:hAnsi="宋体" w:hint="eastAsia"/>
          <w:szCs w:val="24"/>
        </w:rPr>
        <w:t>二维码认证</w:t>
      </w:r>
      <w:proofErr w:type="gramEnd"/>
      <w:r>
        <w:rPr>
          <w:rFonts w:ascii="宋体" w:hAnsi="宋体" w:hint="eastAsia"/>
          <w:szCs w:val="24"/>
        </w:rPr>
        <w:t>等多种准入认证，以及AD服务器、Radius服务器、Portal服务器等外接外部认证服务，更好的满足企业对于用户管理要求。</w:t>
      </w:r>
    </w:p>
    <w:p w:rsidR="006A5E94" w:rsidRDefault="00606AC8">
      <w:pPr>
        <w:pStyle w:val="125"/>
        <w:spacing w:line="360" w:lineRule="auto"/>
        <w:ind w:firstLineChars="200" w:firstLine="480"/>
        <w:rPr>
          <w:rFonts w:ascii="宋体" w:hAnsi="宋体"/>
          <w:szCs w:val="24"/>
        </w:rPr>
      </w:pPr>
      <w:r>
        <w:rPr>
          <w:rFonts w:ascii="宋体" w:hAnsi="宋体" w:hint="eastAsia"/>
          <w:szCs w:val="24"/>
        </w:rPr>
        <w:t>产品具备高效的Portal推送功能，支持https网站推送Portal页面；通过伪Portal请求抑制可减轻Portal服务器压力，解决客户</w:t>
      </w:r>
      <w:r>
        <w:rPr>
          <w:rFonts w:ascii="宋体" w:hAnsi="宋体"/>
          <w:szCs w:val="24"/>
        </w:rPr>
        <w:t>Portal</w:t>
      </w:r>
      <w:r>
        <w:rPr>
          <w:rFonts w:ascii="宋体" w:hAnsi="宋体" w:hint="eastAsia"/>
          <w:szCs w:val="24"/>
        </w:rPr>
        <w:t>推送痛点。</w:t>
      </w:r>
    </w:p>
    <w:p w:rsidR="006A5E94" w:rsidRDefault="00606AC8">
      <w:pPr>
        <w:pStyle w:val="125"/>
        <w:spacing w:line="360" w:lineRule="auto"/>
        <w:ind w:firstLineChars="200" w:firstLine="480"/>
        <w:rPr>
          <w:rFonts w:ascii="宋体" w:hAnsi="宋体"/>
          <w:szCs w:val="24"/>
        </w:rPr>
      </w:pPr>
      <w:r>
        <w:rPr>
          <w:rFonts w:ascii="宋体" w:hAnsi="宋体" w:hint="eastAsia"/>
          <w:szCs w:val="24"/>
        </w:rPr>
        <w:t>上网行为审计产品提供丰富多样的用户录入功能，静态和动态的用户录入方式，满足各种用户录入场景和用户管理诉求。</w:t>
      </w:r>
    </w:p>
    <w:p w:rsidR="006A5E94" w:rsidRDefault="00606AC8">
      <w:pPr>
        <w:pStyle w:val="3"/>
        <w:numPr>
          <w:ilvl w:val="2"/>
          <w:numId w:val="5"/>
        </w:numPr>
        <w:tabs>
          <w:tab w:val="left" w:pos="720"/>
        </w:tabs>
        <w:spacing w:before="140" w:after="80" w:line="300" w:lineRule="auto"/>
        <w:ind w:left="720" w:hanging="720"/>
      </w:pPr>
      <w:bookmarkStart w:id="14" w:name="_Toc69819562"/>
      <w:bookmarkStart w:id="15" w:name="_Toc86740225"/>
      <w:bookmarkStart w:id="16" w:name="_Toc478462275"/>
      <w:r>
        <w:rPr>
          <w:rFonts w:hint="eastAsia"/>
        </w:rPr>
        <w:t>应用控制细粒度，对行为</w:t>
      </w:r>
      <w:proofErr w:type="gramStart"/>
      <w:r>
        <w:rPr>
          <w:rFonts w:hint="eastAsia"/>
        </w:rPr>
        <w:t>管控更精细</w:t>
      </w:r>
      <w:proofErr w:type="gramEnd"/>
      <w:r>
        <w:rPr>
          <w:rFonts w:hint="eastAsia"/>
        </w:rPr>
        <w:t>的需求</w:t>
      </w:r>
      <w:bookmarkEnd w:id="14"/>
      <w:bookmarkEnd w:id="15"/>
    </w:p>
    <w:p w:rsidR="006A5E94" w:rsidRDefault="00606AC8">
      <w:pPr>
        <w:pStyle w:val="15"/>
        <w:ind w:left="210"/>
        <w:rPr>
          <w:rFonts w:ascii="宋体" w:hAnsi="宋体"/>
          <w:szCs w:val="24"/>
        </w:rPr>
      </w:pPr>
      <w:r>
        <w:rPr>
          <w:rFonts w:ascii="宋体" w:hAnsi="宋体" w:hint="eastAsia"/>
          <w:szCs w:val="24"/>
        </w:rPr>
        <w:t>随着技术的迅猛发展，各种互联网应用层出不穷，如即时通讯（</w:t>
      </w:r>
      <w:r>
        <w:rPr>
          <w:rFonts w:ascii="宋体" w:hAnsi="宋体"/>
          <w:szCs w:val="24"/>
        </w:rPr>
        <w:t>IM</w:t>
      </w:r>
      <w:r>
        <w:rPr>
          <w:rFonts w:ascii="宋体" w:hAnsi="宋体" w:hint="eastAsia"/>
          <w:szCs w:val="24"/>
        </w:rPr>
        <w:t>）、网络游戏、在线炒股以及在线音乐视频等等。未加管理的使用，不可避免地影响员工的工作效率。在一项调查中，超过</w:t>
      </w:r>
      <w:r>
        <w:rPr>
          <w:rFonts w:ascii="宋体" w:hAnsi="宋体"/>
          <w:szCs w:val="24"/>
        </w:rPr>
        <w:t>80%</w:t>
      </w:r>
      <w:r>
        <w:rPr>
          <w:rFonts w:ascii="宋体" w:hAnsi="宋体" w:hint="eastAsia"/>
          <w:szCs w:val="24"/>
        </w:rPr>
        <w:t>的员工在上班时间做过与工作无关的工作，其中，有</w:t>
      </w:r>
      <w:r>
        <w:rPr>
          <w:rFonts w:ascii="宋体" w:hAnsi="宋体"/>
          <w:szCs w:val="24"/>
        </w:rPr>
        <w:t>60%</w:t>
      </w:r>
      <w:r>
        <w:rPr>
          <w:rFonts w:ascii="宋体" w:hAnsi="宋体" w:hint="eastAsia"/>
          <w:szCs w:val="24"/>
        </w:rPr>
        <w:t>的被调查员工承认其主要是在玩网络游戏、用</w:t>
      </w:r>
      <w:r>
        <w:rPr>
          <w:rFonts w:ascii="宋体" w:hAnsi="宋体"/>
          <w:szCs w:val="24"/>
        </w:rPr>
        <w:t>QQ / MSN</w:t>
      </w:r>
      <w:r>
        <w:rPr>
          <w:rFonts w:ascii="宋体" w:hAnsi="宋体" w:hint="eastAsia"/>
          <w:szCs w:val="24"/>
        </w:rPr>
        <w:t>等即时通讯软件聊天，以及炒股等等。这些不当网络活动大大降低了员工的工作效率，造成了企业人力资源的严重浪费。</w:t>
      </w:r>
    </w:p>
    <w:p w:rsidR="006A5E94" w:rsidRDefault="00606AC8">
      <w:pPr>
        <w:pStyle w:val="15"/>
        <w:ind w:left="210"/>
        <w:rPr>
          <w:rFonts w:ascii="宋体" w:hAnsi="宋体"/>
          <w:szCs w:val="24"/>
        </w:rPr>
      </w:pPr>
      <w:r>
        <w:rPr>
          <w:rFonts w:ascii="宋体" w:hAnsi="宋体" w:hint="eastAsia"/>
          <w:szCs w:val="24"/>
        </w:rPr>
        <w:t>上网行为审计产品</w:t>
      </w:r>
      <w:r>
        <w:rPr>
          <w:rFonts w:ascii="宋体" w:hAnsi="宋体"/>
          <w:szCs w:val="24"/>
        </w:rPr>
        <w:t>采用DPI</w:t>
      </w:r>
      <w:r>
        <w:rPr>
          <w:rFonts w:ascii="宋体" w:hAnsi="宋体" w:hint="eastAsia"/>
          <w:szCs w:val="24"/>
        </w:rPr>
        <w:t>/DFI融合识别技术，通过对用户流量进行全面的分析，能够深入识别应用的内置动作，系统内置5</w:t>
      </w:r>
      <w:r>
        <w:rPr>
          <w:rFonts w:ascii="宋体" w:hAnsi="宋体"/>
          <w:szCs w:val="24"/>
        </w:rPr>
        <w:t>0</w:t>
      </w:r>
      <w:r>
        <w:rPr>
          <w:rFonts w:ascii="宋体" w:hAnsi="宋体" w:hint="eastAsia"/>
          <w:szCs w:val="24"/>
        </w:rPr>
        <w:t>00+应用，可以基于应用完成细粒度的应用控制。</w:t>
      </w:r>
    </w:p>
    <w:p w:rsidR="006A5E94" w:rsidRDefault="00606AC8">
      <w:pPr>
        <w:pStyle w:val="15"/>
        <w:ind w:left="210"/>
        <w:rPr>
          <w:rFonts w:ascii="宋体" w:hAnsi="宋体"/>
          <w:szCs w:val="24"/>
        </w:rPr>
      </w:pPr>
      <w:r>
        <w:rPr>
          <w:rFonts w:ascii="宋体" w:hAnsi="宋体"/>
          <w:szCs w:val="24"/>
        </w:rPr>
        <w:t>可以对IM</w:t>
      </w:r>
      <w:r>
        <w:rPr>
          <w:rFonts w:ascii="宋体" w:hAnsi="宋体" w:hint="eastAsia"/>
          <w:szCs w:val="24"/>
        </w:rPr>
        <w:t>聊天、搜索引擎、论坛社区、邮件收发、文件传输、娱乐股票等模块的应用行为、内容、状态等进行细粒度审计，支持QQ和</w:t>
      </w:r>
      <w:proofErr w:type="gramStart"/>
      <w:r>
        <w:rPr>
          <w:rFonts w:ascii="宋体" w:hAnsi="宋体" w:hint="eastAsia"/>
          <w:szCs w:val="24"/>
        </w:rPr>
        <w:t>微信聊天</w:t>
      </w:r>
      <w:proofErr w:type="gramEnd"/>
      <w:r>
        <w:rPr>
          <w:rFonts w:ascii="宋体" w:hAnsi="宋体" w:hint="eastAsia"/>
          <w:szCs w:val="24"/>
        </w:rPr>
        <w:t>内容审计、传输文件还原、文件大小设置。通过应用精细化</w:t>
      </w:r>
      <w:proofErr w:type="gramStart"/>
      <w:r>
        <w:rPr>
          <w:rFonts w:ascii="宋体" w:hAnsi="宋体" w:hint="eastAsia"/>
          <w:szCs w:val="24"/>
        </w:rPr>
        <w:t>管理让</w:t>
      </w:r>
      <w:proofErr w:type="gramEnd"/>
      <w:r>
        <w:rPr>
          <w:rFonts w:ascii="宋体" w:hAnsi="宋体" w:hint="eastAsia"/>
          <w:szCs w:val="24"/>
        </w:rPr>
        <w:t>网络更有序。</w:t>
      </w:r>
    </w:p>
    <w:p w:rsidR="006A5E94" w:rsidRDefault="00606AC8">
      <w:pPr>
        <w:pStyle w:val="15"/>
        <w:ind w:left="210"/>
        <w:rPr>
          <w:rFonts w:ascii="宋体" w:hAnsi="宋体"/>
          <w:szCs w:val="24"/>
        </w:rPr>
      </w:pPr>
      <w:r>
        <w:rPr>
          <w:rFonts w:ascii="宋体" w:hAnsi="宋体" w:hint="eastAsia"/>
          <w:szCs w:val="24"/>
        </w:rPr>
        <w:t>上网行为审计可对关键信息进行审计，包括网页访问行为、网络发帖、邮件 Email、IM  聊天内容、文件传输、游戏行为、炒股行为、在线影音、P2P 下载等行为，并且包含该行为的详细信息等。为防止企业关键信息泄露，提高网络安全性提供保障和依据。</w:t>
      </w:r>
    </w:p>
    <w:p w:rsidR="006A5E94" w:rsidRDefault="00606AC8">
      <w:pPr>
        <w:pStyle w:val="3"/>
        <w:numPr>
          <w:ilvl w:val="2"/>
          <w:numId w:val="5"/>
        </w:numPr>
        <w:tabs>
          <w:tab w:val="left" w:pos="720"/>
        </w:tabs>
        <w:spacing w:before="140" w:after="80" w:line="300" w:lineRule="auto"/>
        <w:ind w:left="720" w:hanging="720"/>
      </w:pPr>
      <w:bookmarkStart w:id="17" w:name="_Toc69819563"/>
      <w:bookmarkStart w:id="18" w:name="_Toc86740226"/>
      <w:r>
        <w:rPr>
          <w:rFonts w:hint="eastAsia"/>
        </w:rPr>
        <w:lastRenderedPageBreak/>
        <w:t>防互联网泄密的需求</w:t>
      </w:r>
      <w:bookmarkEnd w:id="16"/>
      <w:bookmarkEnd w:id="17"/>
      <w:bookmarkEnd w:id="18"/>
    </w:p>
    <w:p w:rsidR="006A5E94" w:rsidRDefault="00606AC8">
      <w:pPr>
        <w:pStyle w:val="15"/>
        <w:ind w:left="210"/>
        <w:rPr>
          <w:rFonts w:ascii="宋体" w:hAnsi="宋体"/>
          <w:szCs w:val="24"/>
        </w:rPr>
      </w:pPr>
      <w:r>
        <w:rPr>
          <w:rFonts w:ascii="宋体" w:hAnsi="宋体" w:hint="eastAsia"/>
          <w:szCs w:val="24"/>
        </w:rPr>
        <w:t>电子邮件、即时聊天以及论坛发帖等网络应用，为人们沟通信息提供了极大的便利，但也可能成为员工泄密的工具。单位内部员工可能掌握着一些敏感数据，这些重要信息可能通过网络“轻易而快速”地传递到外部，对单位造成重大损失。另外，P2P分享、木马入侵也可能造成无感知的被动信息泄密，如果不能及时阻断这类情况，同样会对单位带来泄密隐患。</w:t>
      </w:r>
    </w:p>
    <w:p w:rsidR="006A5E94" w:rsidRDefault="00606AC8">
      <w:pPr>
        <w:pStyle w:val="15"/>
        <w:ind w:left="210"/>
        <w:rPr>
          <w:rFonts w:ascii="宋体" w:hAnsi="宋体"/>
          <w:szCs w:val="24"/>
        </w:rPr>
      </w:pPr>
      <w:r>
        <w:rPr>
          <w:rFonts w:ascii="宋体" w:hAnsi="宋体" w:hint="eastAsia"/>
          <w:szCs w:val="24"/>
        </w:rPr>
        <w:t>针对以上需求，我们需要有效的方法对通过各种途径外发的信息进行审计与过滤控制，避免内部机密信息被外发并留存相应记录便于查证。同时，严格控制P2P与木马的侵入，避免被动泄密。</w:t>
      </w:r>
    </w:p>
    <w:p w:rsidR="006A5E94" w:rsidRDefault="00606AC8">
      <w:pPr>
        <w:pStyle w:val="3"/>
        <w:numPr>
          <w:ilvl w:val="2"/>
          <w:numId w:val="5"/>
        </w:numPr>
        <w:tabs>
          <w:tab w:val="left" w:pos="720"/>
        </w:tabs>
        <w:spacing w:before="140" w:after="80" w:line="300" w:lineRule="auto"/>
        <w:ind w:left="720" w:hanging="720"/>
      </w:pPr>
      <w:bookmarkStart w:id="19" w:name="_Toc478462276"/>
      <w:bookmarkStart w:id="20" w:name="_Toc86740227"/>
      <w:bookmarkStart w:id="21" w:name="_Toc69819564"/>
      <w:r>
        <w:rPr>
          <w:rFonts w:hint="eastAsia"/>
        </w:rPr>
        <w:t>规避法律风险的需求</w:t>
      </w:r>
      <w:bookmarkEnd w:id="19"/>
      <w:bookmarkEnd w:id="20"/>
      <w:bookmarkEnd w:id="21"/>
    </w:p>
    <w:p w:rsidR="006A5E94" w:rsidRDefault="00606AC8">
      <w:pPr>
        <w:pStyle w:val="15"/>
        <w:ind w:left="210"/>
        <w:rPr>
          <w:rFonts w:ascii="宋体" w:hAnsi="宋体"/>
          <w:szCs w:val="24"/>
        </w:rPr>
      </w:pPr>
      <w:r>
        <w:rPr>
          <w:rFonts w:ascii="宋体" w:hAnsi="宋体" w:hint="eastAsia"/>
          <w:szCs w:val="24"/>
        </w:rPr>
        <w:t>互联网充斥着各种良莠不齐的信息，单位员工在获取有用信息的同时，也容易被不良内容侵蚀。员工从单位网络访问互联网不良资源，比如访问色情、赌博、犯罪网站等，或通过单位网络向互联网发布一些过激言论、反动信息等，不仅会为单位形象带来负面影响，甚至如果触犯了国家的法律招致有关部门的调查，还会牵连单位面临法律风险。</w:t>
      </w:r>
    </w:p>
    <w:p w:rsidR="006A5E94" w:rsidRDefault="00606AC8">
      <w:pPr>
        <w:pStyle w:val="15"/>
        <w:ind w:left="210"/>
        <w:rPr>
          <w:rFonts w:ascii="宋体" w:hAnsi="宋体"/>
          <w:szCs w:val="24"/>
        </w:rPr>
      </w:pPr>
      <w:r>
        <w:rPr>
          <w:rFonts w:ascii="宋体" w:hAnsi="宋体" w:hint="eastAsia"/>
          <w:szCs w:val="24"/>
        </w:rPr>
        <w:t>针对以上需求，我们需要有效的方法实现对分类网址的访问控制，同时对员工的网页访问进行记录留存。同时，对外发信息进行审计与过滤控制，避免外发不良言论并留存相应记录便于查证。</w:t>
      </w:r>
    </w:p>
    <w:p w:rsidR="006A5E94" w:rsidRDefault="00606AC8">
      <w:pPr>
        <w:pStyle w:val="3"/>
        <w:numPr>
          <w:ilvl w:val="2"/>
          <w:numId w:val="5"/>
        </w:numPr>
        <w:tabs>
          <w:tab w:val="left" w:pos="720"/>
        </w:tabs>
        <w:spacing w:before="140" w:after="80" w:line="300" w:lineRule="auto"/>
        <w:ind w:left="720" w:hanging="720"/>
      </w:pPr>
      <w:bookmarkStart w:id="22" w:name="_Toc69819565"/>
      <w:bookmarkStart w:id="23" w:name="_Toc86740228"/>
      <w:bookmarkStart w:id="24" w:name="_Toc478462277"/>
      <w:r>
        <w:rPr>
          <w:rFonts w:hint="eastAsia"/>
        </w:rPr>
        <w:t>避免网络拥塞的需求</w:t>
      </w:r>
      <w:bookmarkEnd w:id="22"/>
      <w:bookmarkEnd w:id="23"/>
      <w:bookmarkEnd w:id="24"/>
    </w:p>
    <w:p w:rsidR="006A5E94" w:rsidRDefault="00606AC8">
      <w:pPr>
        <w:pStyle w:val="15"/>
        <w:ind w:left="210"/>
        <w:rPr>
          <w:rFonts w:ascii="宋体" w:hAnsi="宋体"/>
          <w:szCs w:val="24"/>
        </w:rPr>
      </w:pPr>
      <w:r>
        <w:rPr>
          <w:rFonts w:ascii="宋体" w:hAnsi="宋体" w:hint="eastAsia"/>
          <w:szCs w:val="24"/>
        </w:rPr>
        <w:t>单位为了业务发展进行了大量的IT设备与带宽资源投资，意图提升关键业务的使用质量，提升整体办公效率。但是宝贵的带宽资源却被各类P2P应用、在线视频、娱乐网站访问等挤占，这不仅造成带宽资源被大量浪费，还使得单位的正常业务得不到应用的带宽保障，关键业务的质量降低，比如视频会议的停顿、ERP访问速度慢、邮件无法正常收发等。</w:t>
      </w:r>
    </w:p>
    <w:p w:rsidR="006A5E94" w:rsidRDefault="00606AC8">
      <w:pPr>
        <w:pStyle w:val="15"/>
        <w:ind w:left="210"/>
        <w:rPr>
          <w:rFonts w:ascii="宋体" w:hAnsi="宋体"/>
          <w:szCs w:val="24"/>
        </w:rPr>
      </w:pPr>
      <w:r>
        <w:rPr>
          <w:rFonts w:ascii="宋体" w:hAnsi="宋体" w:hint="eastAsia"/>
          <w:szCs w:val="24"/>
        </w:rPr>
        <w:t>针对以上需求， 上网行为审计能帮助组织管理者透彻了解组织当前、历史带宽资源使用情况，并据此制定带宽管理策略，验证策略有效性。不但可以在工作时间保障核心用户、核心业务所需带宽，限制无关业务对资源的占用，亦</w:t>
      </w:r>
      <w:r>
        <w:rPr>
          <w:rFonts w:ascii="宋体" w:hAnsi="宋体" w:hint="eastAsia"/>
          <w:szCs w:val="24"/>
        </w:rPr>
        <w:lastRenderedPageBreak/>
        <w:t>可以在带宽空闲时实现动态分配，以实现资源的充分利用，提升用户使用网络的体验。流量限额和时长限额区分用户权限，实现差分服务，助力营销。</w:t>
      </w:r>
    </w:p>
    <w:p w:rsidR="006A5E94" w:rsidRDefault="00606AC8">
      <w:pPr>
        <w:pStyle w:val="3"/>
        <w:numPr>
          <w:ilvl w:val="2"/>
          <w:numId w:val="5"/>
        </w:numPr>
        <w:tabs>
          <w:tab w:val="left" w:pos="720"/>
        </w:tabs>
        <w:spacing w:before="140" w:after="80" w:line="300" w:lineRule="auto"/>
        <w:ind w:left="720" w:hanging="720"/>
      </w:pPr>
      <w:bookmarkStart w:id="25" w:name="_Toc478462278"/>
      <w:bookmarkStart w:id="26" w:name="_Toc69819566"/>
      <w:bookmarkStart w:id="27" w:name="_Toc86740229"/>
      <w:r>
        <w:rPr>
          <w:rFonts w:hint="eastAsia"/>
        </w:rPr>
        <w:t>集中管理的需求</w:t>
      </w:r>
      <w:bookmarkEnd w:id="25"/>
      <w:bookmarkEnd w:id="26"/>
      <w:bookmarkEnd w:id="27"/>
    </w:p>
    <w:p w:rsidR="006A5E94" w:rsidRDefault="00606AC8">
      <w:pPr>
        <w:pStyle w:val="15"/>
        <w:ind w:left="210"/>
        <w:rPr>
          <w:rFonts w:ascii="宋体" w:hAnsi="宋体"/>
          <w:szCs w:val="24"/>
        </w:rPr>
      </w:pPr>
      <w:r>
        <w:rPr>
          <w:rFonts w:ascii="宋体" w:hAnsi="宋体" w:hint="eastAsia"/>
          <w:szCs w:val="24"/>
        </w:rPr>
        <w:t>根据用户的实际情况，</w:t>
      </w:r>
      <w:r>
        <w:rPr>
          <w:rFonts w:ascii="宋体" w:hAnsi="宋体"/>
          <w:szCs w:val="24"/>
        </w:rPr>
        <w:t>每个</w:t>
      </w:r>
      <w:r>
        <w:rPr>
          <w:rFonts w:ascii="宋体" w:hAnsi="宋体" w:hint="eastAsia"/>
          <w:szCs w:val="24"/>
        </w:rPr>
        <w:t>网络都设有上网行为审计设备，涉及的上网行为审计设备众多，策略调整时，要登陆每台设备单独配置，后期维护工作量大，且不能时时监控所有设备的在线状况，此时需要有一套专业的统一管理设备，来对入网的上网行为审计设备集中管控，配置的统一下发与回收、日志的集中管理、显示全网设备的在线状况，了解各设备的性能以及其他信息。</w:t>
      </w:r>
    </w:p>
    <w:p w:rsidR="006A5E94" w:rsidRDefault="00606AC8">
      <w:pPr>
        <w:pStyle w:val="15"/>
        <w:ind w:left="210"/>
        <w:rPr>
          <w:rFonts w:ascii="宋体" w:hAnsi="宋体"/>
          <w:szCs w:val="24"/>
        </w:rPr>
      </w:pPr>
      <w:r>
        <w:rPr>
          <w:rFonts w:ascii="宋体" w:hAnsi="宋体" w:hint="eastAsia"/>
          <w:szCs w:val="24"/>
        </w:rPr>
        <w:t>针对以上需求，我们需要集中管理平台的介入，完成在总部对所有远端的分支机构设备的管理。</w:t>
      </w:r>
    </w:p>
    <w:p w:rsidR="006A5E94" w:rsidRDefault="00606AC8">
      <w:pPr>
        <w:pStyle w:val="3"/>
        <w:numPr>
          <w:ilvl w:val="2"/>
          <w:numId w:val="5"/>
        </w:numPr>
        <w:tabs>
          <w:tab w:val="left" w:pos="720"/>
        </w:tabs>
        <w:spacing w:before="140" w:after="80" w:line="300" w:lineRule="auto"/>
        <w:ind w:left="720" w:hanging="720"/>
      </w:pPr>
      <w:bookmarkStart w:id="28" w:name="_Toc69819567"/>
      <w:bookmarkStart w:id="29" w:name="_Toc86740230"/>
      <w:bookmarkStart w:id="30" w:name="_Toc478462279"/>
      <w:r>
        <w:rPr>
          <w:rFonts w:hint="eastAsia"/>
        </w:rPr>
        <w:t>辅助上网行为审计设备分析的需求</w:t>
      </w:r>
      <w:bookmarkEnd w:id="28"/>
      <w:bookmarkEnd w:id="29"/>
    </w:p>
    <w:p w:rsidR="006A5E94" w:rsidRDefault="00606AC8">
      <w:pPr>
        <w:pStyle w:val="15"/>
        <w:ind w:left="210"/>
        <w:rPr>
          <w:rFonts w:ascii="宋体" w:hAnsi="宋体"/>
          <w:szCs w:val="24"/>
        </w:rPr>
      </w:pPr>
      <w:r>
        <w:rPr>
          <w:rFonts w:ascii="宋体" w:hAnsi="宋体" w:hint="eastAsia"/>
          <w:szCs w:val="24"/>
        </w:rPr>
        <w:t>上网行为审计设备集中在可防可控可管理的层面上，但对于管理员来说预警和回溯可视可以有效对上网用户进行建模分析，以不同上网行为建立对应的行为应用，可深挖数据、分析用户上网行为、提前预知风险、可视化呈现，更大程度提升运</w:t>
      </w:r>
      <w:proofErr w:type="gramStart"/>
      <w:r>
        <w:rPr>
          <w:rFonts w:ascii="宋体" w:hAnsi="宋体" w:hint="eastAsia"/>
          <w:szCs w:val="24"/>
        </w:rPr>
        <w:t>维管理</w:t>
      </w:r>
      <w:proofErr w:type="gramEnd"/>
      <w:r>
        <w:rPr>
          <w:rFonts w:ascii="宋体" w:hAnsi="宋体" w:hint="eastAsia"/>
          <w:szCs w:val="24"/>
        </w:rPr>
        <w:t>水平。</w:t>
      </w:r>
    </w:p>
    <w:p w:rsidR="006A5E94" w:rsidRDefault="00606AC8">
      <w:pPr>
        <w:pStyle w:val="15"/>
        <w:ind w:left="210"/>
        <w:rPr>
          <w:rFonts w:ascii="宋体" w:hAnsi="宋体"/>
          <w:szCs w:val="24"/>
        </w:rPr>
      </w:pPr>
      <w:r>
        <w:rPr>
          <w:rFonts w:ascii="宋体" w:hAnsi="宋体" w:hint="eastAsia"/>
          <w:szCs w:val="24"/>
        </w:rPr>
        <w:t>针对以上需求，我们需要用户行为感知分析平台的介入，完成对上网行为审计产品的辅助，行为数据透视、场景价值感知。</w:t>
      </w:r>
    </w:p>
    <w:p w:rsidR="006A5E94" w:rsidRDefault="00606AC8">
      <w:pPr>
        <w:pStyle w:val="3"/>
        <w:numPr>
          <w:ilvl w:val="2"/>
          <w:numId w:val="5"/>
        </w:numPr>
        <w:tabs>
          <w:tab w:val="left" w:pos="720"/>
        </w:tabs>
        <w:spacing w:before="140" w:after="80" w:line="300" w:lineRule="auto"/>
        <w:ind w:left="720" w:hanging="720"/>
      </w:pPr>
      <w:bookmarkStart w:id="31" w:name="_Toc69819568"/>
      <w:bookmarkStart w:id="32" w:name="_Toc86740231"/>
      <w:r>
        <w:rPr>
          <w:rFonts w:hint="eastAsia"/>
        </w:rPr>
        <w:t>海量日志存储的需求</w:t>
      </w:r>
      <w:bookmarkEnd w:id="30"/>
      <w:bookmarkEnd w:id="31"/>
      <w:bookmarkEnd w:id="32"/>
    </w:p>
    <w:p w:rsidR="006A5E94" w:rsidRDefault="00606AC8">
      <w:pPr>
        <w:pStyle w:val="15"/>
        <w:ind w:left="210"/>
        <w:rPr>
          <w:rFonts w:ascii="宋体" w:hAnsi="宋体"/>
          <w:szCs w:val="24"/>
        </w:rPr>
      </w:pPr>
      <w:r>
        <w:rPr>
          <w:rFonts w:ascii="宋体" w:hAnsi="宋体" w:hint="eastAsia"/>
          <w:szCs w:val="24"/>
        </w:rPr>
        <w:t>公安部82号令即《互联网安全保护技术措施规定》明确要求“记录并留存用户访问的互联网地址或域名”、“在公共信息服务中发现、停止传输违法信息，并保留相关记录，能够记录并留存发布的信息内容及发布时间”、“应当具有至少保存六十天记录备份的功能”。因此单位在对上网行为进行管理的同时，需要遵从上述的要求，留存相应的日志记录。</w:t>
      </w:r>
    </w:p>
    <w:p w:rsidR="006A5E94" w:rsidRDefault="00606AC8">
      <w:pPr>
        <w:pStyle w:val="15"/>
        <w:ind w:left="210"/>
        <w:rPr>
          <w:rFonts w:ascii="宋体" w:hAnsi="宋体"/>
          <w:szCs w:val="24"/>
        </w:rPr>
      </w:pPr>
      <w:r>
        <w:rPr>
          <w:rFonts w:ascii="宋体" w:hAnsi="宋体" w:hint="eastAsia"/>
          <w:szCs w:val="24"/>
        </w:rPr>
        <w:t>针对上述需求，我们需要有效且全面的日志记录，特别是对于多分支机构或大日志量的情况，我们需要日志中心的介入，完成统一的日志存储与分析。</w:t>
      </w:r>
    </w:p>
    <w:p w:rsidR="006A5E94" w:rsidRDefault="00606AC8">
      <w:pPr>
        <w:pStyle w:val="2"/>
        <w:numPr>
          <w:ilvl w:val="1"/>
          <w:numId w:val="5"/>
        </w:numPr>
        <w:tabs>
          <w:tab w:val="clear" w:pos="567"/>
        </w:tabs>
        <w:spacing w:before="180" w:after="140" w:line="300" w:lineRule="auto"/>
        <w:ind w:left="567" w:hanging="576"/>
      </w:pPr>
      <w:bookmarkStart w:id="33" w:name="_Toc478462280"/>
      <w:bookmarkStart w:id="34" w:name="_Toc69819569"/>
      <w:bookmarkStart w:id="35" w:name="_Toc86740232"/>
      <w:r>
        <w:rPr>
          <w:rFonts w:hint="eastAsia"/>
        </w:rPr>
        <w:lastRenderedPageBreak/>
        <w:t>方案设计原则</w:t>
      </w:r>
      <w:bookmarkEnd w:id="33"/>
      <w:bookmarkEnd w:id="34"/>
      <w:bookmarkEnd w:id="35"/>
    </w:p>
    <w:p w:rsidR="006A5E94" w:rsidRDefault="00606AC8">
      <w:pPr>
        <w:pStyle w:val="125"/>
        <w:spacing w:line="360" w:lineRule="auto"/>
        <w:ind w:firstLineChars="200" w:firstLine="480"/>
        <w:rPr>
          <w:szCs w:val="24"/>
        </w:rPr>
      </w:pPr>
      <w:r>
        <w:rPr>
          <w:rFonts w:hint="eastAsia"/>
          <w:szCs w:val="24"/>
        </w:rPr>
        <w:t>针对用户的解决方案设计遵从如下几个原则：</w:t>
      </w:r>
    </w:p>
    <w:p w:rsidR="006A5E94" w:rsidRDefault="00606AC8">
      <w:pPr>
        <w:pStyle w:val="125"/>
        <w:numPr>
          <w:ilvl w:val="0"/>
          <w:numId w:val="6"/>
        </w:numPr>
        <w:spacing w:line="360" w:lineRule="auto"/>
        <w:ind w:firstLine="6"/>
        <w:rPr>
          <w:szCs w:val="24"/>
        </w:rPr>
      </w:pPr>
      <w:r>
        <w:rPr>
          <w:rFonts w:hint="eastAsia"/>
          <w:b/>
          <w:szCs w:val="24"/>
        </w:rPr>
        <w:t>灵活组网：</w:t>
      </w:r>
      <w:r>
        <w:rPr>
          <w:rFonts w:hint="eastAsia"/>
          <w:szCs w:val="24"/>
        </w:rPr>
        <w:t>面对众多的分支机构，可以根据每个分支机构的实际网络结构，灵活组网；</w:t>
      </w:r>
    </w:p>
    <w:p w:rsidR="006A5E94" w:rsidRDefault="00606AC8">
      <w:pPr>
        <w:pStyle w:val="125"/>
        <w:numPr>
          <w:ilvl w:val="0"/>
          <w:numId w:val="6"/>
        </w:numPr>
        <w:spacing w:line="360" w:lineRule="auto"/>
        <w:ind w:firstLine="6"/>
        <w:rPr>
          <w:szCs w:val="24"/>
        </w:rPr>
      </w:pPr>
      <w:r>
        <w:rPr>
          <w:rFonts w:hint="eastAsia"/>
          <w:b/>
          <w:szCs w:val="24"/>
        </w:rPr>
        <w:t>稳定运行：</w:t>
      </w:r>
      <w:r>
        <w:rPr>
          <w:rFonts w:hint="eastAsia"/>
          <w:szCs w:val="24"/>
        </w:rPr>
        <w:t>设备提供稳定的运行，以保证员工对互联网访问的不间断需求；</w:t>
      </w:r>
    </w:p>
    <w:p w:rsidR="006A5E94" w:rsidRDefault="00606AC8">
      <w:pPr>
        <w:pStyle w:val="125"/>
        <w:numPr>
          <w:ilvl w:val="0"/>
          <w:numId w:val="6"/>
        </w:numPr>
        <w:spacing w:line="360" w:lineRule="auto"/>
        <w:ind w:firstLine="6"/>
        <w:rPr>
          <w:szCs w:val="24"/>
        </w:rPr>
      </w:pPr>
      <w:r>
        <w:rPr>
          <w:rFonts w:hint="eastAsia"/>
          <w:b/>
          <w:szCs w:val="24"/>
        </w:rPr>
        <w:t>持续更新：</w:t>
      </w:r>
      <w:r>
        <w:rPr>
          <w:rFonts w:hint="eastAsia"/>
          <w:szCs w:val="24"/>
        </w:rPr>
        <w:t>针对日新月异的互联网内容和层出不穷的网络应用，上网行为审计设备提供持续更新的能力，以保证持续的对上网行为的管控能力。</w:t>
      </w:r>
    </w:p>
    <w:p w:rsidR="006A5E94" w:rsidRDefault="00606AC8">
      <w:pPr>
        <w:pStyle w:val="125"/>
        <w:numPr>
          <w:ilvl w:val="0"/>
          <w:numId w:val="6"/>
        </w:numPr>
        <w:spacing w:line="360" w:lineRule="auto"/>
        <w:ind w:firstLine="6"/>
        <w:rPr>
          <w:szCs w:val="24"/>
        </w:rPr>
      </w:pPr>
      <w:r>
        <w:rPr>
          <w:rFonts w:hint="eastAsia"/>
          <w:b/>
          <w:szCs w:val="24"/>
        </w:rPr>
        <w:t>用户认证：</w:t>
      </w:r>
      <w:r>
        <w:rPr>
          <w:rFonts w:hint="eastAsia"/>
          <w:szCs w:val="24"/>
        </w:rPr>
        <w:t>针对多种认证服务器、第三方认证对接，上网行为审计提供可持续的认证服务器对接，以保证认证服务器用户同步与应用流量捆绑，定位至精准个人；</w:t>
      </w:r>
    </w:p>
    <w:p w:rsidR="006A5E94" w:rsidRDefault="00606AC8">
      <w:pPr>
        <w:pStyle w:val="125"/>
        <w:numPr>
          <w:ilvl w:val="0"/>
          <w:numId w:val="6"/>
        </w:numPr>
        <w:spacing w:line="360" w:lineRule="auto"/>
        <w:ind w:firstLine="6"/>
        <w:rPr>
          <w:szCs w:val="24"/>
        </w:rPr>
      </w:pPr>
      <w:r>
        <w:rPr>
          <w:rFonts w:hint="eastAsia"/>
          <w:b/>
          <w:szCs w:val="24"/>
        </w:rPr>
        <w:t>产品联动</w:t>
      </w:r>
      <w:r>
        <w:rPr>
          <w:rFonts w:hint="eastAsia"/>
          <w:szCs w:val="24"/>
        </w:rPr>
        <w:t>：针对海量日志的现状，统计并展示上网行为的详细信息，增强查询细粒度，包括用户、</w:t>
      </w:r>
      <w:r>
        <w:rPr>
          <w:rFonts w:hint="eastAsia"/>
          <w:szCs w:val="24"/>
        </w:rPr>
        <w:t>I</w:t>
      </w:r>
      <w:r>
        <w:rPr>
          <w:szCs w:val="24"/>
        </w:rPr>
        <w:t>P</w:t>
      </w:r>
      <w:r>
        <w:rPr>
          <w:rFonts w:hint="eastAsia"/>
          <w:szCs w:val="24"/>
        </w:rPr>
        <w:t>、应用、流量等，预知离职风险分析、工作效率分析、校园网贷分析、事件挖掘等。</w:t>
      </w:r>
    </w:p>
    <w:p w:rsidR="006A5E94" w:rsidRDefault="00606AC8">
      <w:pPr>
        <w:pStyle w:val="1"/>
        <w:numPr>
          <w:ilvl w:val="0"/>
          <w:numId w:val="5"/>
        </w:numPr>
        <w:tabs>
          <w:tab w:val="left" w:pos="432"/>
        </w:tabs>
        <w:spacing w:before="260" w:after="220" w:line="360" w:lineRule="auto"/>
        <w:ind w:left="432" w:hanging="432"/>
      </w:pPr>
      <w:r>
        <w:rPr>
          <w:sz w:val="24"/>
          <w:szCs w:val="24"/>
        </w:rPr>
        <w:br w:type="page"/>
      </w:r>
      <w:bookmarkStart w:id="36" w:name="_Toc478462281"/>
      <w:bookmarkStart w:id="37" w:name="_Toc69819570"/>
      <w:bookmarkStart w:id="38" w:name="_Toc86740233"/>
      <w:r>
        <w:rPr>
          <w:rFonts w:hint="eastAsia"/>
        </w:rPr>
        <w:lastRenderedPageBreak/>
        <w:t>解决方案</w:t>
      </w:r>
      <w:bookmarkEnd w:id="36"/>
      <w:bookmarkEnd w:id="37"/>
      <w:bookmarkEnd w:id="38"/>
    </w:p>
    <w:p w:rsidR="006A5E94" w:rsidRDefault="00606AC8">
      <w:pPr>
        <w:pStyle w:val="2"/>
        <w:numPr>
          <w:ilvl w:val="1"/>
          <w:numId w:val="5"/>
        </w:numPr>
        <w:tabs>
          <w:tab w:val="clear" w:pos="567"/>
        </w:tabs>
        <w:spacing w:before="180" w:after="140" w:line="300" w:lineRule="auto"/>
        <w:ind w:left="567" w:hanging="576"/>
      </w:pPr>
      <w:bookmarkStart w:id="39" w:name="_Toc86740234"/>
      <w:bookmarkStart w:id="40" w:name="_Toc478462282"/>
      <w:bookmarkStart w:id="41" w:name="_Toc69819571"/>
      <w:r>
        <w:rPr>
          <w:rFonts w:hint="eastAsia"/>
        </w:rPr>
        <w:t>解决方案思路</w:t>
      </w:r>
      <w:bookmarkEnd w:id="39"/>
      <w:bookmarkEnd w:id="40"/>
      <w:bookmarkEnd w:id="41"/>
    </w:p>
    <w:p w:rsidR="006A5E94" w:rsidRDefault="00606AC8">
      <w:pPr>
        <w:pStyle w:val="15"/>
        <w:ind w:left="210"/>
        <w:rPr>
          <w:rFonts w:ascii="宋体" w:hAnsi="宋体"/>
          <w:szCs w:val="24"/>
        </w:rPr>
      </w:pPr>
      <w:r>
        <w:rPr>
          <w:rFonts w:ascii="宋体" w:hAnsi="宋体" w:hint="eastAsia"/>
          <w:szCs w:val="24"/>
        </w:rPr>
        <w:t>针对于用户对单位的上网行为实现监控和过滤的需求，我们提出的解决方案思路是采用360提供的上网行为审计与集中管理平台</w:t>
      </w:r>
      <w:r>
        <w:rPr>
          <w:rFonts w:ascii="宋体" w:hAnsi="宋体"/>
          <w:szCs w:val="24"/>
        </w:rPr>
        <w:t>NMS</w:t>
      </w:r>
      <w:r>
        <w:rPr>
          <w:rFonts w:ascii="宋体" w:hAnsi="宋体" w:hint="eastAsia"/>
          <w:szCs w:val="24"/>
        </w:rPr>
        <w:t>以及用户行为感知分析平台</w:t>
      </w:r>
      <w:r>
        <w:rPr>
          <w:rFonts w:ascii="宋体" w:hAnsi="宋体"/>
          <w:szCs w:val="24"/>
        </w:rPr>
        <w:t>BA</w:t>
      </w:r>
      <w:r>
        <w:rPr>
          <w:rFonts w:ascii="宋体" w:hAnsi="宋体" w:hint="eastAsia"/>
          <w:szCs w:val="24"/>
        </w:rPr>
        <w:t>的一套完整的解决方案。</w:t>
      </w:r>
    </w:p>
    <w:p w:rsidR="006A5E94" w:rsidRDefault="00606AC8">
      <w:pPr>
        <w:pStyle w:val="15"/>
        <w:ind w:left="210"/>
        <w:rPr>
          <w:rFonts w:ascii="宋体" w:hAnsi="宋体"/>
          <w:szCs w:val="24"/>
        </w:rPr>
      </w:pPr>
      <w:r>
        <w:rPr>
          <w:rFonts w:ascii="宋体" w:hAnsi="宋体" w:hint="eastAsia"/>
          <w:szCs w:val="24"/>
        </w:rPr>
        <w:t>360上网行为审计是一款软硬件一体化的上网行为审计产品，致力于将管理的思路融入产品的技术实现，帮助用户将停留在纸面上的管理规章“注入”到网络中，有效防止机密信息的外泄，避免不良信息的扩散，提高员工的工作效率，保障网络资源合理使用，提高网络可管理性，便于网络管理与行政管理，最终实现安全、高效、健康的互联网环境。</w:t>
      </w:r>
    </w:p>
    <w:p w:rsidR="006A5E94" w:rsidRDefault="00606AC8">
      <w:pPr>
        <w:pStyle w:val="2"/>
        <w:numPr>
          <w:ilvl w:val="1"/>
          <w:numId w:val="5"/>
        </w:numPr>
        <w:tabs>
          <w:tab w:val="clear" w:pos="567"/>
        </w:tabs>
        <w:spacing w:before="180" w:after="140" w:line="300" w:lineRule="auto"/>
        <w:ind w:left="567" w:hanging="576"/>
      </w:pPr>
      <w:bookmarkStart w:id="42" w:name="_Toc478462283"/>
      <w:bookmarkStart w:id="43" w:name="_Toc69819572"/>
      <w:bookmarkStart w:id="44" w:name="_Toc86740235"/>
      <w:r>
        <w:rPr>
          <w:rFonts w:hint="eastAsia"/>
        </w:rPr>
        <w:t>整体架构</w:t>
      </w:r>
      <w:bookmarkEnd w:id="42"/>
      <w:bookmarkEnd w:id="43"/>
      <w:bookmarkEnd w:id="44"/>
    </w:p>
    <w:p w:rsidR="006A5E94" w:rsidRDefault="00606AC8">
      <w:pPr>
        <w:pStyle w:val="15"/>
        <w:ind w:left="210"/>
        <w:rPr>
          <w:rFonts w:ascii="宋体" w:hAnsi="宋体"/>
          <w:szCs w:val="24"/>
        </w:rPr>
      </w:pPr>
      <w:r>
        <w:rPr>
          <w:rFonts w:ascii="宋体" w:hAnsi="宋体" w:hint="eastAsia"/>
          <w:szCs w:val="24"/>
        </w:rPr>
        <w:t>上网行为审计的需求，当前集中在对于整个单位以的上网行为的管控和带宽资源的管理上，根据目前对单位网络拓扑的分析上，我们推荐在管理中心部分，部署1台360上网行为审计设备与1台集中管理平台</w:t>
      </w:r>
      <w:r>
        <w:rPr>
          <w:rFonts w:ascii="宋体" w:hAnsi="宋体"/>
          <w:szCs w:val="24"/>
        </w:rPr>
        <w:t>NMS</w:t>
      </w:r>
      <w:r>
        <w:rPr>
          <w:rFonts w:ascii="宋体" w:hAnsi="宋体" w:hint="eastAsia"/>
          <w:szCs w:val="24"/>
        </w:rPr>
        <w:t>设备以及一套用户行为感知分析平台</w:t>
      </w:r>
      <w:r>
        <w:rPr>
          <w:rFonts w:ascii="宋体" w:hAnsi="宋体"/>
          <w:szCs w:val="24"/>
        </w:rPr>
        <w:t>BA</w:t>
      </w:r>
      <w:r>
        <w:rPr>
          <w:rFonts w:ascii="宋体" w:hAnsi="宋体" w:hint="eastAsia"/>
          <w:szCs w:val="24"/>
        </w:rPr>
        <w:t>，实现对上网行为的管控和带宽资源的管理，如下网络拓扑图所示：</w:t>
      </w:r>
    </w:p>
    <w:p w:rsidR="006A5E94" w:rsidRDefault="00606AC8">
      <w:pPr>
        <w:pStyle w:val="125"/>
        <w:spacing w:line="360" w:lineRule="auto"/>
        <w:ind w:firstLineChars="200" w:firstLine="480"/>
      </w:pPr>
      <w:r>
        <w:rPr>
          <w:noProof/>
        </w:rPr>
        <w:lastRenderedPageBreak/>
        <w:drawing>
          <wp:inline distT="0" distB="0" distL="0" distR="0">
            <wp:extent cx="5274310" cy="4848860"/>
            <wp:effectExtent l="0" t="0" r="0" b="2540"/>
            <wp:docPr id="27" name="图片 2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示&#10;&#10;描述已自动生成"/>
                    <pic:cNvPicPr>
                      <a:picLocks noChangeAspect="1"/>
                    </pic:cNvPicPr>
                  </pic:nvPicPr>
                  <pic:blipFill>
                    <a:blip r:embed="rId15"/>
                    <a:stretch>
                      <a:fillRect/>
                    </a:stretch>
                  </pic:blipFill>
                  <pic:spPr>
                    <a:xfrm>
                      <a:off x="0" y="0"/>
                      <a:ext cx="5274310" cy="4848860"/>
                    </a:xfrm>
                    <a:prstGeom prst="rect">
                      <a:avLst/>
                    </a:prstGeom>
                  </pic:spPr>
                </pic:pic>
              </a:graphicData>
            </a:graphic>
          </wp:inline>
        </w:drawing>
      </w:r>
    </w:p>
    <w:p w:rsidR="006A5E94" w:rsidRDefault="00606AC8">
      <w:pPr>
        <w:pStyle w:val="a6"/>
        <w:jc w:val="cente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t>1</w:t>
      </w:r>
      <w:r>
        <w:fldChar w:fldCharType="end"/>
      </w:r>
      <w:r>
        <w:rPr>
          <w:rFonts w:hint="eastAsia"/>
        </w:rPr>
        <w:t xml:space="preserve"> </w:t>
      </w:r>
      <w:r>
        <w:rPr>
          <w:rFonts w:hint="eastAsia"/>
        </w:rPr>
        <w:t>网络拓扑图</w:t>
      </w:r>
      <w:r>
        <w:rPr>
          <w:rFonts w:hint="eastAsia"/>
        </w:rPr>
        <w:tab/>
      </w:r>
    </w:p>
    <w:p w:rsidR="006A5E94" w:rsidRDefault="00606AC8">
      <w:pPr>
        <w:pStyle w:val="a6"/>
      </w:pPr>
      <w:r>
        <w:br w:type="page"/>
      </w:r>
    </w:p>
    <w:p w:rsidR="006A5E94" w:rsidRDefault="00606AC8">
      <w:pPr>
        <w:pStyle w:val="2"/>
        <w:numPr>
          <w:ilvl w:val="1"/>
          <w:numId w:val="5"/>
        </w:numPr>
        <w:tabs>
          <w:tab w:val="clear" w:pos="567"/>
        </w:tabs>
        <w:spacing w:before="180" w:after="140" w:line="300" w:lineRule="auto"/>
        <w:ind w:left="567" w:hanging="576"/>
      </w:pPr>
      <w:bookmarkStart w:id="45" w:name="_Toc69819573"/>
      <w:bookmarkStart w:id="46" w:name="_Toc478462284"/>
      <w:bookmarkStart w:id="47" w:name="_Toc86740236"/>
      <w:r>
        <w:rPr>
          <w:rFonts w:hint="eastAsia"/>
        </w:rPr>
        <w:lastRenderedPageBreak/>
        <w:t>解决方案详述</w:t>
      </w:r>
      <w:bookmarkEnd w:id="45"/>
      <w:bookmarkEnd w:id="46"/>
      <w:bookmarkEnd w:id="47"/>
    </w:p>
    <w:p w:rsidR="006A5E94" w:rsidRDefault="00606AC8">
      <w:pPr>
        <w:pStyle w:val="3"/>
        <w:numPr>
          <w:ilvl w:val="2"/>
          <w:numId w:val="5"/>
        </w:numPr>
        <w:tabs>
          <w:tab w:val="left" w:pos="720"/>
        </w:tabs>
        <w:spacing w:before="140" w:after="80" w:line="300" w:lineRule="auto"/>
        <w:ind w:left="720" w:hanging="720"/>
      </w:pPr>
      <w:bookmarkStart w:id="48" w:name="_Toc478462285"/>
      <w:bookmarkStart w:id="49" w:name="_Toc69819574"/>
      <w:bookmarkStart w:id="50" w:name="_Toc86740237"/>
      <w:r>
        <w:rPr>
          <w:rFonts w:hint="eastAsia"/>
        </w:rPr>
        <w:t>组网方式分析</w:t>
      </w:r>
      <w:bookmarkEnd w:id="48"/>
      <w:bookmarkEnd w:id="49"/>
      <w:bookmarkEnd w:id="50"/>
    </w:p>
    <w:p w:rsidR="006A5E94" w:rsidRDefault="00606AC8">
      <w:pPr>
        <w:pStyle w:val="15"/>
        <w:ind w:left="210"/>
        <w:rPr>
          <w:rFonts w:ascii="宋体" w:hAnsi="宋体"/>
          <w:szCs w:val="24"/>
        </w:rPr>
      </w:pPr>
      <w:r>
        <w:rPr>
          <w:rFonts w:ascii="宋体" w:hAnsi="宋体" w:hint="eastAsia"/>
          <w:szCs w:val="24"/>
        </w:rPr>
        <w:t>本方案建议采用路由用户认证模式组网，管理中心将上网行为审计部署在防火墙与核心交换机之间，主</w:t>
      </w:r>
      <w:proofErr w:type="gramStart"/>
      <w:r>
        <w:rPr>
          <w:rFonts w:ascii="宋体" w:hAnsi="宋体" w:hint="eastAsia"/>
          <w:szCs w:val="24"/>
        </w:rPr>
        <w:t>备模式</w:t>
      </w:r>
      <w:proofErr w:type="gramEnd"/>
      <w:r>
        <w:rPr>
          <w:rFonts w:ascii="宋体" w:hAnsi="宋体" w:hint="eastAsia"/>
          <w:szCs w:val="24"/>
        </w:rPr>
        <w:t>部署；在管理中心的交换机上接入集中管理平台</w:t>
      </w:r>
      <w:r>
        <w:rPr>
          <w:rFonts w:ascii="宋体" w:hAnsi="宋体"/>
          <w:szCs w:val="24"/>
        </w:rPr>
        <w:t>NMS</w:t>
      </w:r>
      <w:r>
        <w:rPr>
          <w:rFonts w:ascii="宋体" w:hAnsi="宋体" w:hint="eastAsia"/>
          <w:szCs w:val="24"/>
        </w:rPr>
        <w:t>以及</w:t>
      </w:r>
      <w:r>
        <w:rPr>
          <w:rFonts w:ascii="宋体" w:hAnsi="宋体"/>
          <w:szCs w:val="24"/>
        </w:rPr>
        <w:t>BA</w:t>
      </w:r>
      <w:r>
        <w:rPr>
          <w:rFonts w:ascii="宋体" w:hAnsi="宋体" w:hint="eastAsia"/>
          <w:szCs w:val="24"/>
        </w:rPr>
        <w:t>平台，同时使分支机构与总部网络路由可达即可，建议使用IPSECVPN组网方式，使分支机构的上网行为审计设备，能够通过安全的隧道</w:t>
      </w:r>
      <w:proofErr w:type="spellStart"/>
      <w:r>
        <w:rPr>
          <w:rFonts w:ascii="宋体" w:hAnsi="宋体" w:hint="eastAsia"/>
          <w:szCs w:val="24"/>
        </w:rPr>
        <w:t>IPSec</w:t>
      </w:r>
      <w:proofErr w:type="spellEnd"/>
      <w:r>
        <w:rPr>
          <w:rFonts w:ascii="宋体" w:hAnsi="宋体"/>
          <w:szCs w:val="24"/>
        </w:rPr>
        <w:t xml:space="preserve"> </w:t>
      </w:r>
      <w:r>
        <w:rPr>
          <w:rFonts w:ascii="宋体" w:hAnsi="宋体" w:hint="eastAsia"/>
          <w:szCs w:val="24"/>
        </w:rPr>
        <w:t>VPN，建立互联，从而实现管理分支机构的上网行为审计设备，</w:t>
      </w:r>
      <w:r>
        <w:rPr>
          <w:rFonts w:ascii="宋体" w:hAnsi="宋体"/>
          <w:szCs w:val="24"/>
        </w:rPr>
        <w:t>以及</w:t>
      </w:r>
      <w:r>
        <w:rPr>
          <w:rFonts w:ascii="宋体" w:hAnsi="宋体" w:hint="eastAsia"/>
          <w:szCs w:val="24"/>
        </w:rPr>
        <w:t>日志收集。</w:t>
      </w:r>
    </w:p>
    <w:p w:rsidR="006A5E94" w:rsidRDefault="00606AC8">
      <w:pPr>
        <w:pStyle w:val="3"/>
        <w:numPr>
          <w:ilvl w:val="2"/>
          <w:numId w:val="5"/>
        </w:numPr>
        <w:tabs>
          <w:tab w:val="left" w:pos="720"/>
        </w:tabs>
        <w:spacing w:before="140" w:after="80" w:line="300" w:lineRule="auto"/>
        <w:ind w:left="720" w:hanging="720"/>
      </w:pPr>
      <w:bookmarkStart w:id="51" w:name="_Toc364623993"/>
      <w:bookmarkStart w:id="52" w:name="_Toc478462286"/>
      <w:bookmarkStart w:id="53" w:name="_Toc69819575"/>
      <w:bookmarkStart w:id="54" w:name="_Toc86740238"/>
      <w:bookmarkStart w:id="55" w:name="_Toc211335229"/>
      <w:r>
        <w:rPr>
          <w:rFonts w:hint="eastAsia"/>
        </w:rPr>
        <w:t>网页访问审计</w:t>
      </w:r>
      <w:r>
        <w:t>与</w:t>
      </w:r>
      <w:r>
        <w:rPr>
          <w:rFonts w:hint="eastAsia"/>
        </w:rPr>
        <w:t>过滤</w:t>
      </w:r>
      <w:bookmarkEnd w:id="51"/>
      <w:bookmarkEnd w:id="52"/>
      <w:bookmarkEnd w:id="53"/>
      <w:bookmarkEnd w:id="54"/>
      <w:bookmarkEnd w:id="55"/>
    </w:p>
    <w:p w:rsidR="006A5E94" w:rsidRDefault="00606AC8">
      <w:pPr>
        <w:pStyle w:val="15"/>
        <w:ind w:left="210"/>
        <w:rPr>
          <w:rFonts w:ascii="宋体" w:hAnsi="宋体"/>
          <w:szCs w:val="24"/>
        </w:rPr>
      </w:pPr>
      <w:r>
        <w:rPr>
          <w:rFonts w:ascii="宋体" w:hAnsi="宋体"/>
          <w:szCs w:val="24"/>
        </w:rPr>
        <w:t>Web</w:t>
      </w:r>
      <w:r>
        <w:rPr>
          <w:rFonts w:ascii="宋体" w:hAnsi="宋体" w:hint="eastAsia"/>
          <w:szCs w:val="24"/>
        </w:rPr>
        <w:t>是互联网上内容最丰富、访问量最大的应用，然而网页内容良莠不齐，充斥许多反动、暴力、色情以及其它不健康的信息；此外，大量网络应用，如</w:t>
      </w:r>
      <w:r>
        <w:rPr>
          <w:rFonts w:ascii="宋体" w:hAnsi="宋体"/>
          <w:szCs w:val="24"/>
        </w:rPr>
        <w:t>P2P</w:t>
      </w:r>
      <w:r>
        <w:rPr>
          <w:rFonts w:ascii="宋体" w:hAnsi="宋体" w:hint="eastAsia"/>
          <w:szCs w:val="24"/>
        </w:rPr>
        <w:t>，</w:t>
      </w:r>
      <w:r>
        <w:rPr>
          <w:rFonts w:ascii="宋体" w:hAnsi="宋体"/>
          <w:szCs w:val="24"/>
        </w:rPr>
        <w:t>IM</w:t>
      </w:r>
      <w:r>
        <w:rPr>
          <w:rFonts w:ascii="宋体" w:hAnsi="宋体" w:hint="eastAsia"/>
          <w:szCs w:val="24"/>
        </w:rPr>
        <w:t>，网络电视、游戏等等，也借助</w:t>
      </w:r>
      <w:r>
        <w:rPr>
          <w:rFonts w:ascii="宋体" w:hAnsi="宋体"/>
          <w:szCs w:val="24"/>
        </w:rPr>
        <w:t>HTTP</w:t>
      </w:r>
      <w:r>
        <w:rPr>
          <w:rFonts w:ascii="宋体" w:hAnsi="宋体" w:hint="eastAsia"/>
          <w:szCs w:val="24"/>
        </w:rPr>
        <w:t>协议或者</w:t>
      </w:r>
      <w:r>
        <w:rPr>
          <w:rFonts w:ascii="宋体" w:hAnsi="宋体"/>
          <w:szCs w:val="24"/>
        </w:rPr>
        <w:t>80</w:t>
      </w:r>
      <w:r>
        <w:rPr>
          <w:rFonts w:ascii="宋体" w:hAnsi="宋体" w:hint="eastAsia"/>
          <w:szCs w:val="24"/>
        </w:rPr>
        <w:t>端口，一方面躲避防火墙的封堵，一方面携带病毒、恶意软件，为内网用户带来安全风险，挤占网络带宽。360上网行为审计通过预分类过滤技术、</w:t>
      </w:r>
      <w:r>
        <w:rPr>
          <w:rFonts w:ascii="宋体" w:hAnsi="宋体"/>
          <w:szCs w:val="24"/>
        </w:rPr>
        <w:t>URL</w:t>
      </w:r>
      <w:r>
        <w:rPr>
          <w:rFonts w:ascii="宋体" w:hAnsi="宋体" w:hint="eastAsia"/>
          <w:szCs w:val="24"/>
        </w:rPr>
        <w:t>自动分类引擎以及灵活的策略设置，对违反国家法律、危害企业安全的内容进行过滤，避免用户有意无意访问包含非法内容的网页，净化网络，减少病毒进入局域网的几率，降低企业法律风险，创造文明健康的上网环境。</w:t>
      </w:r>
    </w:p>
    <w:p w:rsidR="006A5E94" w:rsidRDefault="00606AC8">
      <w:pPr>
        <w:pStyle w:val="3"/>
        <w:numPr>
          <w:ilvl w:val="2"/>
          <w:numId w:val="5"/>
        </w:numPr>
        <w:tabs>
          <w:tab w:val="left" w:pos="720"/>
        </w:tabs>
        <w:spacing w:before="140" w:after="80" w:line="300" w:lineRule="auto"/>
        <w:ind w:left="720" w:hanging="720"/>
      </w:pPr>
      <w:bookmarkStart w:id="56" w:name="_Toc211335230"/>
      <w:bookmarkStart w:id="57" w:name="_Toc86740239"/>
      <w:bookmarkStart w:id="58" w:name="_Toc364623997"/>
      <w:bookmarkStart w:id="59" w:name="_Toc478462287"/>
      <w:bookmarkStart w:id="60" w:name="_Toc69819576"/>
      <w:r>
        <w:rPr>
          <w:rFonts w:hint="eastAsia"/>
        </w:rPr>
        <w:t>应用</w:t>
      </w:r>
      <w:bookmarkEnd w:id="56"/>
      <w:r>
        <w:rPr>
          <w:rFonts w:hint="eastAsia"/>
        </w:rPr>
        <w:t>控制</w:t>
      </w:r>
      <w:bookmarkEnd w:id="57"/>
      <w:bookmarkEnd w:id="58"/>
      <w:bookmarkEnd w:id="59"/>
      <w:bookmarkEnd w:id="60"/>
    </w:p>
    <w:p w:rsidR="006A5E94" w:rsidRDefault="00606AC8">
      <w:pPr>
        <w:pStyle w:val="15"/>
        <w:ind w:left="210"/>
        <w:rPr>
          <w:rFonts w:ascii="宋体" w:hAnsi="宋体"/>
          <w:szCs w:val="24"/>
        </w:rPr>
      </w:pPr>
      <w:r>
        <w:rPr>
          <w:rFonts w:ascii="宋体" w:hAnsi="宋体" w:hint="eastAsia"/>
          <w:szCs w:val="24"/>
        </w:rPr>
        <w:t>随着技术的迅猛发展，各种互联网应用层出不穷，如即时通讯（</w:t>
      </w:r>
      <w:r>
        <w:rPr>
          <w:rFonts w:ascii="宋体" w:hAnsi="宋体"/>
          <w:szCs w:val="24"/>
        </w:rPr>
        <w:t>IM</w:t>
      </w:r>
      <w:r>
        <w:rPr>
          <w:rFonts w:ascii="宋体" w:hAnsi="宋体" w:hint="eastAsia"/>
          <w:szCs w:val="24"/>
        </w:rPr>
        <w:t>）、网络游戏、在线炒股以及在线音乐视频等等。未加管理的使用，不可避免地影响员工的工作效率。在一项调查中，超过</w:t>
      </w:r>
      <w:r>
        <w:rPr>
          <w:rFonts w:ascii="宋体" w:hAnsi="宋体"/>
          <w:szCs w:val="24"/>
        </w:rPr>
        <w:t>80%</w:t>
      </w:r>
      <w:r>
        <w:rPr>
          <w:rFonts w:ascii="宋体" w:hAnsi="宋体" w:hint="eastAsia"/>
          <w:szCs w:val="24"/>
        </w:rPr>
        <w:t>的员工在上班时间做过与工作无关的工作，其中，有</w:t>
      </w:r>
      <w:r>
        <w:rPr>
          <w:rFonts w:ascii="宋体" w:hAnsi="宋体"/>
          <w:szCs w:val="24"/>
        </w:rPr>
        <w:t>60%</w:t>
      </w:r>
      <w:r>
        <w:rPr>
          <w:rFonts w:ascii="宋体" w:hAnsi="宋体" w:hint="eastAsia"/>
          <w:szCs w:val="24"/>
        </w:rPr>
        <w:t>的被调查员工承认其主要是在玩网络游戏、用</w:t>
      </w:r>
      <w:r>
        <w:rPr>
          <w:rFonts w:ascii="宋体" w:hAnsi="宋体"/>
          <w:szCs w:val="24"/>
        </w:rPr>
        <w:t>QQ / MSN</w:t>
      </w:r>
      <w:r>
        <w:rPr>
          <w:rFonts w:ascii="宋体" w:hAnsi="宋体" w:hint="eastAsia"/>
          <w:szCs w:val="24"/>
        </w:rPr>
        <w:t>等即时通讯软件聊天，以及炒股等等。这些不当网络活动大大降低了员工的工作效率，造成了企业人力资源的严重浪费。</w:t>
      </w:r>
    </w:p>
    <w:p w:rsidR="006A5E94" w:rsidRDefault="00606AC8">
      <w:pPr>
        <w:pStyle w:val="4"/>
        <w:numPr>
          <w:ilvl w:val="3"/>
          <w:numId w:val="5"/>
        </w:numPr>
        <w:tabs>
          <w:tab w:val="left" w:pos="864"/>
        </w:tabs>
        <w:spacing w:after="60" w:line="300" w:lineRule="auto"/>
        <w:ind w:left="862" w:hanging="862"/>
      </w:pPr>
      <w:bookmarkStart w:id="61" w:name="_Toc364623998"/>
      <w:r>
        <w:rPr>
          <w:rFonts w:hint="eastAsia"/>
        </w:rPr>
        <w:lastRenderedPageBreak/>
        <w:t>基于特征识别的覆盖全面的应用协议数据库</w:t>
      </w:r>
      <w:bookmarkEnd w:id="61"/>
    </w:p>
    <w:p w:rsidR="006A5E94" w:rsidRDefault="00606AC8">
      <w:pPr>
        <w:pStyle w:val="15"/>
        <w:ind w:left="210"/>
        <w:rPr>
          <w:rFonts w:ascii="宋体" w:hAnsi="宋体"/>
          <w:szCs w:val="24"/>
        </w:rPr>
      </w:pPr>
      <w:r>
        <w:rPr>
          <w:rFonts w:ascii="宋体" w:hAnsi="宋体" w:hint="eastAsia"/>
          <w:szCs w:val="24"/>
        </w:rPr>
        <w:t>欲控制各种网络应用，必先准确识别。传统安全产品通过</w:t>
      </w:r>
      <w:r>
        <w:rPr>
          <w:rFonts w:ascii="宋体" w:hAnsi="宋体"/>
          <w:szCs w:val="24"/>
        </w:rPr>
        <w:t>IP</w:t>
      </w:r>
      <w:r>
        <w:rPr>
          <w:rFonts w:ascii="宋体" w:hAnsi="宋体" w:hint="eastAsia"/>
          <w:szCs w:val="24"/>
        </w:rPr>
        <w:t>或者端口封堵各种协议，只能局限于标准的协议，如</w:t>
      </w:r>
      <w:r>
        <w:rPr>
          <w:rFonts w:ascii="宋体" w:hAnsi="宋体"/>
          <w:szCs w:val="24"/>
        </w:rPr>
        <w:t>HTTP</w:t>
      </w:r>
      <w:r>
        <w:rPr>
          <w:rFonts w:ascii="宋体" w:hAnsi="宋体" w:hint="eastAsia"/>
          <w:szCs w:val="24"/>
        </w:rPr>
        <w:t>，</w:t>
      </w:r>
      <w:r>
        <w:rPr>
          <w:rFonts w:ascii="宋体" w:hAnsi="宋体"/>
          <w:szCs w:val="24"/>
        </w:rPr>
        <w:t>SMTP</w:t>
      </w:r>
      <w:r>
        <w:rPr>
          <w:rFonts w:ascii="宋体" w:hAnsi="宋体" w:hint="eastAsia"/>
          <w:szCs w:val="24"/>
        </w:rPr>
        <w:t>，且主要是在网络层以及传输层进行，对应用层的内容无能为力，而且，如果</w:t>
      </w:r>
      <w:r>
        <w:rPr>
          <w:rFonts w:ascii="宋体" w:hAnsi="宋体"/>
          <w:szCs w:val="24"/>
        </w:rPr>
        <w:t>IP</w:t>
      </w:r>
      <w:r>
        <w:rPr>
          <w:rFonts w:ascii="宋体" w:hAnsi="宋体" w:hint="eastAsia"/>
          <w:szCs w:val="24"/>
        </w:rPr>
        <w:t>与端口经过动态协商建立，比如</w:t>
      </w:r>
      <w:r>
        <w:rPr>
          <w:rFonts w:ascii="宋体" w:hAnsi="宋体"/>
          <w:szCs w:val="24"/>
        </w:rPr>
        <w:t>QQ</w:t>
      </w:r>
      <w:r>
        <w:rPr>
          <w:rFonts w:ascii="宋体" w:hAnsi="宋体" w:hint="eastAsia"/>
          <w:szCs w:val="24"/>
        </w:rPr>
        <w:t>，</w:t>
      </w:r>
      <w:r>
        <w:rPr>
          <w:rFonts w:ascii="宋体" w:hAnsi="宋体"/>
          <w:szCs w:val="24"/>
        </w:rPr>
        <w:t>P2P</w:t>
      </w:r>
      <w:r>
        <w:rPr>
          <w:rFonts w:ascii="宋体" w:hAnsi="宋体" w:hint="eastAsia"/>
          <w:szCs w:val="24"/>
        </w:rPr>
        <w:t>下载等，则完全不能胜任。360上网行为审计对应用的识别是通过应用特征与行为特征实现的。所谓应用特征，是指在成序列的数据包的应用层信息中，存在有规律的字节特征，它可以唯一地标识某种应用协议，就如同一个人无论穿什么颜色的衣服，其指纹特征不会改变，而且是唯一的。类似地，</w:t>
      </w:r>
      <w:r>
        <w:rPr>
          <w:rFonts w:ascii="宋体" w:hAnsi="宋体"/>
          <w:szCs w:val="24"/>
        </w:rPr>
        <w:t>上网行为审计</w:t>
      </w:r>
      <w:r>
        <w:rPr>
          <w:rFonts w:ascii="宋体" w:hAnsi="宋体" w:hint="eastAsia"/>
          <w:szCs w:val="24"/>
        </w:rPr>
        <w:t>可以通过特征值准确地识别网络应用；而行为特征，是指连续多个</w:t>
      </w:r>
      <w:proofErr w:type="gramStart"/>
      <w:r>
        <w:rPr>
          <w:rFonts w:ascii="宋体" w:hAnsi="宋体" w:hint="eastAsia"/>
          <w:szCs w:val="24"/>
        </w:rPr>
        <w:t>包或者</w:t>
      </w:r>
      <w:proofErr w:type="gramEnd"/>
      <w:r>
        <w:rPr>
          <w:rFonts w:ascii="宋体" w:hAnsi="宋体" w:hint="eastAsia"/>
          <w:szCs w:val="24"/>
        </w:rPr>
        <w:t>多个并发的网络连接表现出来的某种行为模式具有一定规律性，通过这些行为模式可以识别特征值不明显的应用类型。</w:t>
      </w:r>
    </w:p>
    <w:p w:rsidR="006A5E94" w:rsidRDefault="00606AC8">
      <w:pPr>
        <w:pStyle w:val="4"/>
        <w:numPr>
          <w:ilvl w:val="3"/>
          <w:numId w:val="5"/>
        </w:numPr>
        <w:tabs>
          <w:tab w:val="left" w:pos="864"/>
        </w:tabs>
        <w:spacing w:after="60" w:line="300" w:lineRule="auto"/>
        <w:ind w:left="862" w:hanging="862"/>
      </w:pPr>
      <w:bookmarkStart w:id="62" w:name="_Toc364623999"/>
      <w:r>
        <w:rPr>
          <w:rFonts w:hint="eastAsia"/>
        </w:rPr>
        <w:t>支持用户各项应用限额管理</w:t>
      </w:r>
      <w:bookmarkEnd w:id="62"/>
    </w:p>
    <w:p w:rsidR="006A5E94" w:rsidRDefault="00606AC8">
      <w:pPr>
        <w:pStyle w:val="125074"/>
        <w:numPr>
          <w:ilvl w:val="0"/>
          <w:numId w:val="7"/>
        </w:numPr>
        <w:rPr>
          <w:rFonts w:ascii="宋体" w:hAnsi="宋体"/>
          <w:b/>
          <w:sz w:val="24"/>
          <w:szCs w:val="24"/>
        </w:rPr>
      </w:pPr>
      <w:r>
        <w:rPr>
          <w:rFonts w:ascii="宋体" w:hAnsi="宋体" w:hint="eastAsia"/>
          <w:b/>
          <w:sz w:val="24"/>
          <w:szCs w:val="24"/>
        </w:rPr>
        <w:t>应用时长限额</w:t>
      </w:r>
    </w:p>
    <w:p w:rsidR="006A5E94" w:rsidRDefault="00606AC8">
      <w:pPr>
        <w:pStyle w:val="15"/>
        <w:ind w:left="210"/>
        <w:rPr>
          <w:rFonts w:ascii="宋体" w:hAnsi="宋体"/>
          <w:szCs w:val="24"/>
        </w:rPr>
      </w:pPr>
      <w:r>
        <w:rPr>
          <w:rFonts w:ascii="宋体" w:hAnsi="宋体" w:hint="eastAsia"/>
          <w:szCs w:val="24"/>
        </w:rPr>
        <w:t>360上网行为审计可限定每个用户在一天之内累计上网时间额度，管理员可单独控制用户的某项互联网应用每日上网时长限额，也可同时控制用户的多项互联网应用每日上网时长限额。超出限制时间额度后，用户在当日内无法再使用该应用。</w:t>
      </w:r>
    </w:p>
    <w:p w:rsidR="006A5E94" w:rsidRDefault="00606AC8">
      <w:pPr>
        <w:pStyle w:val="15"/>
        <w:ind w:left="210"/>
        <w:rPr>
          <w:rFonts w:ascii="宋体" w:hAnsi="宋体"/>
          <w:szCs w:val="24"/>
        </w:rPr>
      </w:pPr>
      <w:r>
        <w:rPr>
          <w:rFonts w:ascii="宋体" w:hAnsi="宋体" w:hint="eastAsia"/>
          <w:szCs w:val="24"/>
        </w:rPr>
        <w:t>如：可限定用户每日仅允许QQ聊天累计时长1小时；也可限定用户每日仅允许炒股30分钟，即无论用户用哪种炒股软件，累计达到30分钟后，当天内无法再使用任何炒股软件炒股。</w:t>
      </w:r>
    </w:p>
    <w:p w:rsidR="006A5E94" w:rsidRDefault="00606AC8">
      <w:pPr>
        <w:pStyle w:val="125074"/>
        <w:numPr>
          <w:ilvl w:val="0"/>
          <w:numId w:val="7"/>
        </w:numPr>
        <w:rPr>
          <w:rFonts w:ascii="宋体" w:hAnsi="宋体"/>
          <w:b/>
          <w:sz w:val="24"/>
          <w:szCs w:val="24"/>
        </w:rPr>
      </w:pPr>
      <w:r>
        <w:rPr>
          <w:rFonts w:ascii="宋体" w:hAnsi="宋体" w:hint="eastAsia"/>
          <w:b/>
          <w:sz w:val="24"/>
          <w:szCs w:val="24"/>
        </w:rPr>
        <w:t>应用流量限额</w:t>
      </w:r>
    </w:p>
    <w:p w:rsidR="006A5E94" w:rsidRDefault="00606AC8">
      <w:pPr>
        <w:pStyle w:val="15"/>
        <w:ind w:left="210"/>
        <w:rPr>
          <w:rFonts w:ascii="宋体" w:hAnsi="宋体"/>
          <w:szCs w:val="24"/>
        </w:rPr>
      </w:pPr>
      <w:r>
        <w:rPr>
          <w:rFonts w:ascii="宋体" w:hAnsi="宋体" w:hint="eastAsia"/>
          <w:szCs w:val="24"/>
        </w:rPr>
        <w:t>360上网行为审计可限定每个用户一天之内累计流量额度，管理员可以单独控制用户的某项互联网应用每日流量限额，也可以控制用户的多项互联网一个月每日流量限额，流量超出限制额度后，用户在当日内无法再使用该应用。</w:t>
      </w:r>
    </w:p>
    <w:p w:rsidR="006A5E94" w:rsidRDefault="00606AC8">
      <w:pPr>
        <w:pStyle w:val="4"/>
        <w:numPr>
          <w:ilvl w:val="3"/>
          <w:numId w:val="5"/>
        </w:numPr>
        <w:tabs>
          <w:tab w:val="left" w:pos="864"/>
        </w:tabs>
        <w:spacing w:after="60" w:line="300" w:lineRule="auto"/>
        <w:ind w:left="862" w:hanging="862"/>
      </w:pPr>
      <w:bookmarkStart w:id="63" w:name="_Toc364624000"/>
      <w:r>
        <w:rPr>
          <w:rFonts w:hint="eastAsia"/>
        </w:rPr>
        <w:t>灵活精细的管控策略</w:t>
      </w:r>
      <w:bookmarkEnd w:id="63"/>
    </w:p>
    <w:p w:rsidR="006A5E94" w:rsidRDefault="00606AC8">
      <w:pPr>
        <w:pStyle w:val="125074"/>
        <w:numPr>
          <w:ilvl w:val="0"/>
          <w:numId w:val="7"/>
        </w:numPr>
        <w:rPr>
          <w:rFonts w:ascii="宋体" w:hAnsi="宋体"/>
          <w:b/>
          <w:sz w:val="24"/>
          <w:szCs w:val="24"/>
        </w:rPr>
      </w:pPr>
      <w:r>
        <w:rPr>
          <w:rFonts w:ascii="宋体" w:hAnsi="宋体" w:hint="eastAsia"/>
          <w:b/>
          <w:sz w:val="24"/>
          <w:szCs w:val="24"/>
        </w:rPr>
        <w:t>灵活的策略设置</w:t>
      </w:r>
    </w:p>
    <w:p w:rsidR="006A5E94" w:rsidRDefault="00606AC8">
      <w:pPr>
        <w:pStyle w:val="15"/>
        <w:ind w:left="210"/>
        <w:rPr>
          <w:rFonts w:ascii="宋体" w:hAnsi="宋体"/>
          <w:szCs w:val="24"/>
        </w:rPr>
      </w:pPr>
      <w:r>
        <w:rPr>
          <w:rFonts w:ascii="宋体" w:hAnsi="宋体" w:hint="eastAsia"/>
          <w:szCs w:val="24"/>
        </w:rPr>
        <w:lastRenderedPageBreak/>
        <w:t>360上网行为审计能够根据多种条件及其组合对网络应用进行灵活的管理，包括：</w:t>
      </w:r>
    </w:p>
    <w:p w:rsidR="006A5E94" w:rsidRDefault="00606AC8">
      <w:pPr>
        <w:pStyle w:val="15"/>
        <w:numPr>
          <w:ilvl w:val="0"/>
          <w:numId w:val="8"/>
        </w:numPr>
        <w:rPr>
          <w:rFonts w:ascii="宋体" w:hAnsi="宋体"/>
          <w:szCs w:val="24"/>
        </w:rPr>
      </w:pPr>
      <w:r>
        <w:rPr>
          <w:rFonts w:ascii="宋体" w:hAnsi="宋体" w:hint="eastAsia"/>
          <w:szCs w:val="24"/>
        </w:rPr>
        <w:t>用户、部门及其组合</w:t>
      </w:r>
    </w:p>
    <w:p w:rsidR="006A5E94" w:rsidRDefault="00606AC8">
      <w:pPr>
        <w:pStyle w:val="15"/>
        <w:numPr>
          <w:ilvl w:val="0"/>
          <w:numId w:val="8"/>
        </w:numPr>
        <w:rPr>
          <w:rFonts w:ascii="宋体" w:hAnsi="宋体"/>
          <w:szCs w:val="24"/>
        </w:rPr>
      </w:pPr>
      <w:r>
        <w:rPr>
          <w:rFonts w:ascii="宋体" w:hAnsi="宋体" w:hint="eastAsia"/>
          <w:szCs w:val="24"/>
        </w:rPr>
        <w:t>时间段，如上班时间、下班时间、周末等</w:t>
      </w:r>
    </w:p>
    <w:p w:rsidR="006A5E94" w:rsidRDefault="00606AC8">
      <w:pPr>
        <w:pStyle w:val="15"/>
        <w:numPr>
          <w:ilvl w:val="0"/>
          <w:numId w:val="8"/>
        </w:numPr>
        <w:rPr>
          <w:rFonts w:ascii="宋体" w:hAnsi="宋体"/>
          <w:szCs w:val="24"/>
        </w:rPr>
      </w:pPr>
      <w:r>
        <w:rPr>
          <w:rFonts w:ascii="宋体" w:hAnsi="宋体" w:hint="eastAsia"/>
          <w:szCs w:val="24"/>
        </w:rPr>
        <w:t>提供自定义协议，对特定的应用进行控制</w:t>
      </w:r>
    </w:p>
    <w:p w:rsidR="006A5E94" w:rsidRDefault="00606AC8">
      <w:pPr>
        <w:pStyle w:val="15"/>
        <w:numPr>
          <w:ilvl w:val="0"/>
          <w:numId w:val="8"/>
        </w:numPr>
        <w:rPr>
          <w:rFonts w:ascii="宋体" w:hAnsi="宋体"/>
          <w:szCs w:val="24"/>
        </w:rPr>
      </w:pPr>
      <w:r>
        <w:rPr>
          <w:rFonts w:ascii="宋体" w:hAnsi="宋体" w:hint="eastAsia"/>
          <w:szCs w:val="24"/>
        </w:rPr>
        <w:t>对网络应用进行封堵、允许、以及流量控制管理</w:t>
      </w:r>
      <w:bookmarkStart w:id="64" w:name="_Toc211335231"/>
    </w:p>
    <w:p w:rsidR="006A5E94" w:rsidRDefault="00606AC8">
      <w:pPr>
        <w:pStyle w:val="3"/>
        <w:numPr>
          <w:ilvl w:val="2"/>
          <w:numId w:val="5"/>
        </w:numPr>
        <w:tabs>
          <w:tab w:val="left" w:pos="720"/>
        </w:tabs>
        <w:spacing w:before="140" w:after="80" w:line="300" w:lineRule="auto"/>
        <w:ind w:left="720" w:hanging="720"/>
      </w:pPr>
      <w:bookmarkStart w:id="65" w:name="_Toc478462288"/>
      <w:bookmarkStart w:id="66" w:name="_Toc69819577"/>
      <w:bookmarkStart w:id="67" w:name="_Toc86740240"/>
      <w:bookmarkStart w:id="68" w:name="_Toc364624001"/>
      <w:r>
        <w:rPr>
          <w:rFonts w:hint="eastAsia"/>
        </w:rPr>
        <w:t>带宽管理</w:t>
      </w:r>
      <w:bookmarkEnd w:id="64"/>
      <w:bookmarkEnd w:id="65"/>
      <w:bookmarkEnd w:id="66"/>
      <w:bookmarkEnd w:id="67"/>
      <w:bookmarkEnd w:id="68"/>
    </w:p>
    <w:p w:rsidR="006A5E94" w:rsidRDefault="00606AC8">
      <w:pPr>
        <w:pStyle w:val="15"/>
        <w:ind w:left="210"/>
        <w:rPr>
          <w:rFonts w:ascii="宋体" w:hAnsi="宋体"/>
          <w:szCs w:val="24"/>
        </w:rPr>
      </w:pPr>
      <w:r>
        <w:rPr>
          <w:rFonts w:ascii="宋体" w:hAnsi="宋体" w:hint="eastAsia"/>
          <w:szCs w:val="24"/>
        </w:rPr>
        <w:t>网络应用层出不穷，对带宽资源的占用也越来越高，特别是以</w:t>
      </w:r>
      <w:r>
        <w:rPr>
          <w:rFonts w:ascii="宋体" w:hAnsi="宋体"/>
          <w:szCs w:val="24"/>
        </w:rPr>
        <w:t>P2P</w:t>
      </w:r>
      <w:r>
        <w:rPr>
          <w:rFonts w:ascii="宋体" w:hAnsi="宋体" w:hint="eastAsia"/>
          <w:szCs w:val="24"/>
        </w:rPr>
        <w:t>为代表的下载软件，如果不加限制，会严重消耗企业的带宽资源，从而影响正常的业务数据的传输。360上网行为审计支持应用层的带宽分配与流量管理，可以针对用户或部门、按照时间段，对每一种应用协议进行带宽限制。</w:t>
      </w:r>
    </w:p>
    <w:p w:rsidR="006A5E94" w:rsidRDefault="00606AC8">
      <w:pPr>
        <w:pStyle w:val="15"/>
        <w:ind w:left="210"/>
        <w:rPr>
          <w:rFonts w:ascii="宋体" w:hAnsi="宋体"/>
          <w:szCs w:val="24"/>
        </w:rPr>
      </w:pPr>
      <w:r>
        <w:rPr>
          <w:rFonts w:ascii="宋体" w:hAnsi="宋体" w:hint="eastAsia"/>
          <w:szCs w:val="24"/>
        </w:rPr>
        <w:t>360上网行为审计像一台网络协议分析仪，能够识别并统计网络上有哪些类型的数据在传输，哪些应用在运行，哪些协议在使用，哪些服务器的流量占用了主要的带宽资源，哪个用户的上网行为显著消耗了带宽等。根据这些量化的统计数据，通过预先设定若干个虚拟的带宽通道，将带宽通道与具体的用户或网络应用绑定，从而对其流量进行限制、整形，达到带宽管理的目的。</w:t>
      </w:r>
    </w:p>
    <w:p w:rsidR="006A5E94" w:rsidRDefault="00606AC8">
      <w:pPr>
        <w:pStyle w:val="4"/>
        <w:numPr>
          <w:ilvl w:val="3"/>
          <w:numId w:val="5"/>
        </w:numPr>
        <w:tabs>
          <w:tab w:val="left" w:pos="864"/>
        </w:tabs>
        <w:spacing w:after="60" w:line="300" w:lineRule="auto"/>
        <w:ind w:left="862" w:hanging="862"/>
      </w:pPr>
      <w:bookmarkStart w:id="69" w:name="_Toc364624002"/>
      <w:r>
        <w:rPr>
          <w:rFonts w:hint="eastAsia"/>
        </w:rPr>
        <w:t>识别控制</w:t>
      </w:r>
      <w:r>
        <w:t>P2P</w:t>
      </w:r>
      <w:r>
        <w:rPr>
          <w:rFonts w:hint="eastAsia"/>
        </w:rPr>
        <w:t>软件和加密</w:t>
      </w:r>
      <w:r>
        <w:t>P2P</w:t>
      </w:r>
      <w:r>
        <w:rPr>
          <w:rFonts w:hint="eastAsia"/>
        </w:rPr>
        <w:t>数据</w:t>
      </w:r>
      <w:bookmarkEnd w:id="69"/>
    </w:p>
    <w:p w:rsidR="006A5E94" w:rsidRDefault="00606AC8">
      <w:pPr>
        <w:pStyle w:val="15"/>
        <w:ind w:left="210"/>
        <w:rPr>
          <w:rFonts w:ascii="宋体" w:hAnsi="宋体"/>
          <w:szCs w:val="24"/>
        </w:rPr>
      </w:pPr>
      <w:r>
        <w:rPr>
          <w:rFonts w:ascii="宋体" w:hAnsi="宋体"/>
          <w:szCs w:val="24"/>
        </w:rPr>
        <w:t>BT</w:t>
      </w:r>
      <w:r>
        <w:rPr>
          <w:rFonts w:ascii="宋体" w:hAnsi="宋体" w:hint="eastAsia"/>
          <w:szCs w:val="24"/>
        </w:rPr>
        <w:t>、迅雷、</w:t>
      </w:r>
      <w:proofErr w:type="gramStart"/>
      <w:r>
        <w:rPr>
          <w:rFonts w:ascii="宋体" w:hAnsi="宋体" w:hint="eastAsia"/>
          <w:szCs w:val="24"/>
        </w:rPr>
        <w:t>电驴等</w:t>
      </w:r>
      <w:proofErr w:type="gramEnd"/>
      <w:r>
        <w:rPr>
          <w:rFonts w:ascii="宋体" w:hAnsi="宋体"/>
          <w:szCs w:val="24"/>
        </w:rPr>
        <w:t>P2P</w:t>
      </w:r>
      <w:r>
        <w:rPr>
          <w:rFonts w:ascii="宋体" w:hAnsi="宋体" w:hint="eastAsia"/>
          <w:szCs w:val="24"/>
        </w:rPr>
        <w:t>软件是造成带宽消耗最重要的因素，因此对</w:t>
      </w:r>
      <w:r>
        <w:rPr>
          <w:rFonts w:ascii="宋体" w:hAnsi="宋体"/>
          <w:szCs w:val="24"/>
        </w:rPr>
        <w:t>P2P</w:t>
      </w:r>
      <w:r>
        <w:rPr>
          <w:rFonts w:ascii="宋体" w:hAnsi="宋体" w:hint="eastAsia"/>
          <w:szCs w:val="24"/>
        </w:rPr>
        <w:t>的封堵与限制成为带宽管理最重要的手段。360上网行为审计能够识别中国网民常用的</w:t>
      </w:r>
      <w:r>
        <w:rPr>
          <w:rFonts w:ascii="宋体" w:hAnsi="宋体"/>
          <w:szCs w:val="24"/>
        </w:rPr>
        <w:t>P2P</w:t>
      </w:r>
      <w:r>
        <w:rPr>
          <w:rFonts w:ascii="宋体" w:hAnsi="宋体" w:hint="eastAsia"/>
          <w:szCs w:val="24"/>
        </w:rPr>
        <w:t>软件，进行有效的封堵或者流量控制。除了控制传统的</w:t>
      </w:r>
      <w:r>
        <w:rPr>
          <w:rFonts w:ascii="宋体" w:hAnsi="宋体"/>
          <w:szCs w:val="24"/>
        </w:rPr>
        <w:t>P2P</w:t>
      </w:r>
      <w:r>
        <w:rPr>
          <w:rFonts w:ascii="宋体" w:hAnsi="宋体" w:hint="eastAsia"/>
          <w:szCs w:val="24"/>
        </w:rPr>
        <w:t>软件，</w:t>
      </w:r>
      <w:r>
        <w:rPr>
          <w:rFonts w:ascii="宋体" w:hAnsi="宋体"/>
          <w:szCs w:val="24"/>
        </w:rPr>
        <w:t>上网行为审计</w:t>
      </w:r>
      <w:r>
        <w:rPr>
          <w:rFonts w:ascii="宋体" w:hAnsi="宋体" w:hint="eastAsia"/>
          <w:szCs w:val="24"/>
        </w:rPr>
        <w:t>还能对多个变种以及加密的</w:t>
      </w:r>
      <w:r>
        <w:rPr>
          <w:rFonts w:ascii="宋体" w:hAnsi="宋体"/>
          <w:szCs w:val="24"/>
        </w:rPr>
        <w:t>P2P</w:t>
      </w:r>
      <w:r>
        <w:rPr>
          <w:rFonts w:ascii="宋体" w:hAnsi="宋体" w:hint="eastAsia"/>
          <w:szCs w:val="24"/>
        </w:rPr>
        <w:t>数据流进行完美的识别控制。</w:t>
      </w:r>
    </w:p>
    <w:p w:rsidR="006A5E94" w:rsidRDefault="00606AC8">
      <w:pPr>
        <w:pStyle w:val="4"/>
        <w:numPr>
          <w:ilvl w:val="3"/>
          <w:numId w:val="5"/>
        </w:numPr>
        <w:tabs>
          <w:tab w:val="left" w:pos="864"/>
        </w:tabs>
        <w:spacing w:after="60" w:line="300" w:lineRule="auto"/>
        <w:ind w:left="862" w:hanging="862"/>
      </w:pPr>
      <w:bookmarkStart w:id="70" w:name="_Toc364624003"/>
      <w:r>
        <w:rPr>
          <w:rFonts w:hint="eastAsia"/>
        </w:rPr>
        <w:t>针对用户</w:t>
      </w:r>
      <w:r>
        <w:t>/</w:t>
      </w:r>
      <w:r>
        <w:rPr>
          <w:rFonts w:hint="eastAsia"/>
        </w:rPr>
        <w:t>应用设置带宽</w:t>
      </w:r>
      <w:bookmarkEnd w:id="70"/>
    </w:p>
    <w:p w:rsidR="006A5E94" w:rsidRDefault="00606AC8">
      <w:pPr>
        <w:pStyle w:val="15"/>
        <w:ind w:left="210"/>
        <w:rPr>
          <w:rFonts w:ascii="宋体" w:hAnsi="宋体"/>
          <w:szCs w:val="24"/>
        </w:rPr>
      </w:pPr>
      <w:r>
        <w:rPr>
          <w:rFonts w:ascii="宋体" w:hAnsi="宋体"/>
          <w:szCs w:val="24"/>
        </w:rPr>
        <w:t>上网行为审计</w:t>
      </w:r>
      <w:r>
        <w:rPr>
          <w:rFonts w:ascii="宋体" w:hAnsi="宋体" w:hint="eastAsia"/>
          <w:szCs w:val="24"/>
        </w:rPr>
        <w:t>可对用户、应用以及它们的组合设置带宽。首先根据需要定义多个带宽通道，对于每个通道，可以指定其保障上下行速率、突发上下行速率、优先级等参数对数据流近进行整形，可以选择将通道内流量对策略用户平均分配，见下图。</w:t>
      </w:r>
    </w:p>
    <w:p w:rsidR="006A5E94" w:rsidRDefault="00606AC8">
      <w:pPr>
        <w:jc w:val="center"/>
      </w:pPr>
      <w:r>
        <w:rPr>
          <w:noProof/>
        </w:rPr>
        <w:lastRenderedPageBreak/>
        <w:drawing>
          <wp:inline distT="0" distB="0" distL="0" distR="0">
            <wp:extent cx="5274310" cy="4895215"/>
            <wp:effectExtent l="0" t="0" r="0" b="0"/>
            <wp:docPr id="28" name="图片 2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表格&#10;&#10;描述已自动生成"/>
                    <pic:cNvPicPr>
                      <a:picLocks noChangeAspect="1"/>
                    </pic:cNvPicPr>
                  </pic:nvPicPr>
                  <pic:blipFill>
                    <a:blip r:embed="rId16"/>
                    <a:stretch>
                      <a:fillRect/>
                    </a:stretch>
                  </pic:blipFill>
                  <pic:spPr>
                    <a:xfrm>
                      <a:off x="0" y="0"/>
                      <a:ext cx="5274310" cy="4895215"/>
                    </a:xfrm>
                    <a:prstGeom prst="rect">
                      <a:avLst/>
                    </a:prstGeom>
                  </pic:spPr>
                </pic:pic>
              </a:graphicData>
            </a:graphic>
          </wp:inline>
        </w:drawing>
      </w:r>
    </w:p>
    <w:p w:rsidR="006A5E94" w:rsidRDefault="00606AC8">
      <w:pPr>
        <w:pStyle w:val="a6"/>
        <w:jc w:val="cente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t>2</w:t>
      </w:r>
      <w:r>
        <w:fldChar w:fldCharType="end"/>
      </w:r>
      <w:r>
        <w:t xml:space="preserve"> </w:t>
      </w:r>
      <w:r>
        <w:rPr>
          <w:rFonts w:hint="eastAsia"/>
        </w:rPr>
        <w:t>带宽对象设置</w:t>
      </w:r>
    </w:p>
    <w:p w:rsidR="006A5E94" w:rsidRDefault="00606AC8">
      <w:pPr>
        <w:pStyle w:val="4"/>
        <w:numPr>
          <w:ilvl w:val="3"/>
          <w:numId w:val="5"/>
        </w:numPr>
        <w:tabs>
          <w:tab w:val="left" w:pos="864"/>
        </w:tabs>
        <w:spacing w:after="60" w:line="300" w:lineRule="auto"/>
        <w:ind w:left="862" w:hanging="862"/>
      </w:pPr>
      <w:bookmarkStart w:id="71" w:name="_Toc364624004"/>
      <w:r>
        <w:rPr>
          <w:rFonts w:hint="eastAsia"/>
        </w:rPr>
        <w:t>基于时间段流量控制</w:t>
      </w:r>
      <w:bookmarkEnd w:id="71"/>
    </w:p>
    <w:p w:rsidR="006A5E94" w:rsidRDefault="00606AC8">
      <w:pPr>
        <w:pStyle w:val="15"/>
        <w:ind w:left="210"/>
        <w:rPr>
          <w:rFonts w:ascii="宋体" w:hAnsi="宋体"/>
          <w:szCs w:val="24"/>
        </w:rPr>
      </w:pPr>
      <w:r>
        <w:rPr>
          <w:rFonts w:ascii="宋体" w:hAnsi="宋体" w:hint="eastAsia"/>
          <w:szCs w:val="24"/>
        </w:rPr>
        <w:t>360上网行为审计支持自定义时间对象，实现针对时间段进行带宽分配。时间对象可以选择一周内的一天或多天，一天内可以灵活设置多个时间段。如下图所示：</w:t>
      </w:r>
    </w:p>
    <w:p w:rsidR="006A5E94" w:rsidRDefault="00606AC8">
      <w:pPr>
        <w:pStyle w:val="125074"/>
        <w:ind w:firstLine="0"/>
        <w:jc w:val="center"/>
      </w:pPr>
      <w:r>
        <w:rPr>
          <w:noProof/>
        </w:rPr>
        <w:lastRenderedPageBreak/>
        <w:drawing>
          <wp:inline distT="0" distB="0" distL="0" distR="0">
            <wp:extent cx="5274310" cy="3520440"/>
            <wp:effectExtent l="0" t="0" r="0" b="0"/>
            <wp:docPr id="29" name="图片 2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形用户界面&#10;&#10;描述已自动生成"/>
                    <pic:cNvPicPr>
                      <a:picLocks noChangeAspect="1"/>
                    </pic:cNvPicPr>
                  </pic:nvPicPr>
                  <pic:blipFill>
                    <a:blip r:embed="rId17"/>
                    <a:stretch>
                      <a:fillRect/>
                    </a:stretch>
                  </pic:blipFill>
                  <pic:spPr>
                    <a:xfrm>
                      <a:off x="0" y="0"/>
                      <a:ext cx="5274310" cy="3520440"/>
                    </a:xfrm>
                    <a:prstGeom prst="rect">
                      <a:avLst/>
                    </a:prstGeom>
                  </pic:spPr>
                </pic:pic>
              </a:graphicData>
            </a:graphic>
          </wp:inline>
        </w:drawing>
      </w:r>
    </w:p>
    <w:p w:rsidR="006A5E94" w:rsidRDefault="00606AC8">
      <w:pPr>
        <w:pStyle w:val="a6"/>
        <w:jc w:val="center"/>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t>3</w:t>
      </w:r>
      <w:r>
        <w:fldChar w:fldCharType="end"/>
      </w:r>
      <w:r>
        <w:rPr>
          <w:rFonts w:hint="eastAsia"/>
        </w:rPr>
        <w:t>时间对象设置</w:t>
      </w:r>
    </w:p>
    <w:p w:rsidR="006A5E94" w:rsidRDefault="00606AC8">
      <w:pPr>
        <w:pStyle w:val="3"/>
        <w:numPr>
          <w:ilvl w:val="2"/>
          <w:numId w:val="5"/>
        </w:numPr>
        <w:tabs>
          <w:tab w:val="left" w:pos="720"/>
        </w:tabs>
        <w:spacing w:before="140" w:after="80" w:line="300" w:lineRule="auto"/>
        <w:ind w:left="720" w:hanging="720"/>
      </w:pPr>
      <w:bookmarkStart w:id="72" w:name="_Toc211335232"/>
      <w:bookmarkStart w:id="73" w:name="_Toc185241857"/>
      <w:bookmarkStart w:id="74" w:name="_Toc185222826"/>
      <w:bookmarkStart w:id="75" w:name="_Toc185158775"/>
      <w:bookmarkStart w:id="76" w:name="_Toc69819578"/>
      <w:bookmarkStart w:id="77" w:name="_Toc86740241"/>
      <w:bookmarkStart w:id="78" w:name="_Toc478462289"/>
      <w:bookmarkStart w:id="79" w:name="_Toc364624005"/>
      <w:r>
        <w:rPr>
          <w:rFonts w:hint="eastAsia"/>
        </w:rPr>
        <w:t>内容审计</w:t>
      </w:r>
      <w:bookmarkEnd w:id="72"/>
      <w:bookmarkEnd w:id="73"/>
      <w:bookmarkEnd w:id="74"/>
      <w:bookmarkEnd w:id="75"/>
      <w:r>
        <w:rPr>
          <w:rFonts w:hint="eastAsia"/>
        </w:rPr>
        <w:t>和过滤</w:t>
      </w:r>
      <w:bookmarkEnd w:id="76"/>
      <w:bookmarkEnd w:id="77"/>
      <w:bookmarkEnd w:id="78"/>
      <w:bookmarkEnd w:id="79"/>
    </w:p>
    <w:p w:rsidR="006A5E94" w:rsidRDefault="00606AC8">
      <w:pPr>
        <w:pStyle w:val="15"/>
        <w:ind w:left="210"/>
        <w:rPr>
          <w:rFonts w:ascii="宋体" w:hAnsi="宋体"/>
          <w:szCs w:val="24"/>
        </w:rPr>
      </w:pPr>
      <w:r>
        <w:rPr>
          <w:rFonts w:ascii="宋体" w:hAnsi="宋体" w:hint="eastAsia"/>
          <w:szCs w:val="24"/>
        </w:rPr>
        <w:t>通过互联网传递信息已经成为企业的关键应用，然而信息的机密性、健康性、政治性等问题也随之而来。通过360上网行为审计，您可以制定精细化的信息收发监控策略，有效控制信息的传播范围，控制敏感信息的泄露，避免可能引起的法律风险。</w:t>
      </w:r>
    </w:p>
    <w:p w:rsidR="006A5E94" w:rsidRDefault="00606AC8">
      <w:pPr>
        <w:pStyle w:val="4"/>
        <w:numPr>
          <w:ilvl w:val="3"/>
          <w:numId w:val="5"/>
        </w:numPr>
        <w:tabs>
          <w:tab w:val="left" w:pos="864"/>
        </w:tabs>
        <w:spacing w:after="60" w:line="300" w:lineRule="auto"/>
        <w:ind w:left="862" w:hanging="862"/>
      </w:pPr>
      <w:bookmarkStart w:id="80" w:name="_Toc364624006"/>
      <w:r>
        <w:rPr>
          <w:rFonts w:hint="eastAsia"/>
        </w:rPr>
        <w:t>邮件收发审计和过滤</w:t>
      </w:r>
      <w:bookmarkEnd w:id="80"/>
    </w:p>
    <w:p w:rsidR="006A5E94" w:rsidRDefault="00606AC8">
      <w:pPr>
        <w:pStyle w:val="15"/>
        <w:ind w:left="210"/>
        <w:rPr>
          <w:rFonts w:ascii="宋体" w:hAnsi="宋体"/>
          <w:szCs w:val="24"/>
        </w:rPr>
      </w:pPr>
      <w:r>
        <w:rPr>
          <w:rFonts w:ascii="宋体" w:hAnsi="宋体" w:hint="eastAsia"/>
          <w:szCs w:val="24"/>
        </w:rPr>
        <w:t>360上网行为审计不但可以审计通过任意端口的</w:t>
      </w:r>
      <w:r>
        <w:rPr>
          <w:rFonts w:ascii="宋体" w:hAnsi="宋体"/>
          <w:szCs w:val="24"/>
        </w:rPr>
        <w:t>POP3</w:t>
      </w:r>
      <w:r>
        <w:rPr>
          <w:rFonts w:ascii="宋体" w:hAnsi="宋体" w:hint="eastAsia"/>
          <w:szCs w:val="24"/>
        </w:rPr>
        <w:t>和</w:t>
      </w:r>
      <w:r>
        <w:rPr>
          <w:rFonts w:ascii="宋体" w:hAnsi="宋体"/>
          <w:szCs w:val="24"/>
        </w:rPr>
        <w:t>SMTP</w:t>
      </w:r>
      <w:r>
        <w:rPr>
          <w:rFonts w:ascii="宋体" w:hAnsi="宋体" w:hint="eastAsia"/>
          <w:szCs w:val="24"/>
        </w:rPr>
        <w:t>协议收发邮件内容，同时还可以审计通过</w:t>
      </w:r>
      <w:r>
        <w:rPr>
          <w:rFonts w:ascii="宋体" w:hAnsi="宋体"/>
          <w:szCs w:val="24"/>
        </w:rPr>
        <w:t>WEB-MAIL</w:t>
      </w:r>
      <w:r>
        <w:rPr>
          <w:rFonts w:ascii="宋体" w:hAnsi="宋体" w:hint="eastAsia"/>
          <w:szCs w:val="24"/>
        </w:rPr>
        <w:t>发送邮件的内容，实现对用户邮件收发内容的全面审计。</w:t>
      </w:r>
    </w:p>
    <w:p w:rsidR="006A5E94" w:rsidRDefault="00606AC8">
      <w:pPr>
        <w:pStyle w:val="15"/>
        <w:ind w:left="210"/>
        <w:rPr>
          <w:rFonts w:ascii="宋体" w:hAnsi="宋体"/>
          <w:szCs w:val="24"/>
        </w:rPr>
      </w:pPr>
      <w:r>
        <w:rPr>
          <w:rFonts w:ascii="宋体" w:hAnsi="宋体" w:hint="eastAsia"/>
          <w:szCs w:val="24"/>
        </w:rPr>
        <w:t xml:space="preserve">同时，360上网行为审计可以禁止用户使用 HTTP、FTP 上传下载指定类型的文件，对于上传的  文件上网行为审计 也可以全面记录文件内容，做到有据可查。而外发 Email 潜在的泄密风险通过 上网行为审计 的邮件延迟审计（Postponed Sending after Audit , PSA）技术，根据管理员预设条件，  将潜在的泄密邮件先拦截，经人工审核后再发送，保障组织信息资产安全。但存心的泄密者  通常会更改文件后缀名、删除后缀名、压缩、加密等，再通过 </w:t>
      </w:r>
      <w:r>
        <w:rPr>
          <w:rFonts w:ascii="宋体" w:hAnsi="宋体" w:hint="eastAsia"/>
          <w:szCs w:val="24"/>
        </w:rPr>
        <w:lastRenderedPageBreak/>
        <w:t>Email 外发、或通过 HTTP、  FTP 上传，上网行为审计 对以上行为同样可以识别并实时记录审计日志。</w:t>
      </w:r>
    </w:p>
    <w:p w:rsidR="006A5E94" w:rsidRDefault="00606AC8">
      <w:pPr>
        <w:pStyle w:val="4"/>
        <w:numPr>
          <w:ilvl w:val="3"/>
          <w:numId w:val="5"/>
        </w:numPr>
        <w:tabs>
          <w:tab w:val="left" w:pos="864"/>
        </w:tabs>
        <w:spacing w:after="60" w:line="300" w:lineRule="auto"/>
        <w:ind w:left="862" w:hanging="862"/>
      </w:pPr>
      <w:bookmarkStart w:id="81" w:name="_Toc364624008"/>
      <w:r>
        <w:rPr>
          <w:rFonts w:hint="eastAsia"/>
        </w:rPr>
        <w:t>论坛发帖审计和过滤</w:t>
      </w:r>
      <w:bookmarkEnd w:id="81"/>
    </w:p>
    <w:p w:rsidR="006A5E94" w:rsidRDefault="00606AC8">
      <w:pPr>
        <w:pStyle w:val="15"/>
        <w:ind w:left="210"/>
        <w:rPr>
          <w:rFonts w:ascii="宋体" w:hAnsi="宋体"/>
          <w:szCs w:val="24"/>
        </w:rPr>
      </w:pPr>
      <w:r>
        <w:rPr>
          <w:rFonts w:ascii="宋体" w:hAnsi="宋体" w:hint="eastAsia"/>
          <w:szCs w:val="24"/>
        </w:rPr>
        <w:t>360上网行为审计能够针对各类</w:t>
      </w:r>
      <w:r>
        <w:rPr>
          <w:rFonts w:ascii="宋体" w:hAnsi="宋体"/>
          <w:szCs w:val="24"/>
        </w:rPr>
        <w:t>BBS</w:t>
      </w:r>
      <w:r>
        <w:rPr>
          <w:rFonts w:ascii="宋体" w:hAnsi="宋体" w:hint="eastAsia"/>
          <w:szCs w:val="24"/>
        </w:rPr>
        <w:t>论坛、新闻评论、搜索引擎贴吧、博客、</w:t>
      </w:r>
      <w:proofErr w:type="gramStart"/>
      <w:r>
        <w:rPr>
          <w:rFonts w:ascii="宋体" w:hAnsi="宋体" w:hint="eastAsia"/>
          <w:szCs w:val="24"/>
        </w:rPr>
        <w:t>微博的</w:t>
      </w:r>
      <w:proofErr w:type="gramEnd"/>
      <w:r>
        <w:rPr>
          <w:rFonts w:ascii="宋体" w:hAnsi="宋体" w:hint="eastAsia"/>
          <w:szCs w:val="24"/>
        </w:rPr>
        <w:t>发</w:t>
      </w:r>
      <w:proofErr w:type="gramStart"/>
      <w:r>
        <w:rPr>
          <w:rFonts w:ascii="宋体" w:hAnsi="宋体" w:hint="eastAsia"/>
          <w:szCs w:val="24"/>
        </w:rPr>
        <w:t>帖内容</w:t>
      </w:r>
      <w:proofErr w:type="gramEnd"/>
      <w:r>
        <w:rPr>
          <w:rFonts w:ascii="宋体" w:hAnsi="宋体" w:hint="eastAsia"/>
          <w:szCs w:val="24"/>
        </w:rPr>
        <w:t>进行监控审计，包括发帖账号、标题、正文、附件，对于违背预设关键字的发</w:t>
      </w:r>
      <w:proofErr w:type="gramStart"/>
      <w:r>
        <w:rPr>
          <w:rFonts w:ascii="宋体" w:hAnsi="宋体" w:hint="eastAsia"/>
          <w:szCs w:val="24"/>
        </w:rPr>
        <w:t>帖进行</w:t>
      </w:r>
      <w:proofErr w:type="gramEnd"/>
      <w:r>
        <w:rPr>
          <w:rFonts w:ascii="宋体" w:hAnsi="宋体" w:hint="eastAsia"/>
          <w:szCs w:val="24"/>
        </w:rPr>
        <w:t>实时阻断并报警。对于发帖日志，还可以通过时间、用户、关键字进行全面查询，准确定位发</w:t>
      </w:r>
      <w:proofErr w:type="gramStart"/>
      <w:r>
        <w:rPr>
          <w:rFonts w:ascii="宋体" w:hAnsi="宋体" w:hint="eastAsia"/>
          <w:szCs w:val="24"/>
        </w:rPr>
        <w:t>帖行为</w:t>
      </w:r>
      <w:proofErr w:type="gramEnd"/>
      <w:r>
        <w:rPr>
          <w:rFonts w:ascii="宋体" w:hAnsi="宋体" w:hint="eastAsia"/>
          <w:szCs w:val="24"/>
        </w:rPr>
        <w:t>与内容。此外，上网行为审计还支持对论坛投票行为及内容的审计，增强了发帖审计的多样性。</w:t>
      </w:r>
    </w:p>
    <w:p w:rsidR="006A5E94" w:rsidRDefault="00606AC8">
      <w:pPr>
        <w:pStyle w:val="4"/>
        <w:numPr>
          <w:ilvl w:val="3"/>
          <w:numId w:val="5"/>
        </w:numPr>
        <w:tabs>
          <w:tab w:val="left" w:pos="864"/>
        </w:tabs>
        <w:spacing w:after="60" w:line="300" w:lineRule="auto"/>
        <w:ind w:left="862" w:hanging="862"/>
      </w:pPr>
      <w:bookmarkStart w:id="82" w:name="_Toc364624009"/>
      <w:r>
        <w:rPr>
          <w:rFonts w:hint="eastAsia"/>
        </w:rPr>
        <w:t>搜索引擎关键字审计和过滤</w:t>
      </w:r>
      <w:bookmarkEnd w:id="82"/>
    </w:p>
    <w:p w:rsidR="006A5E94" w:rsidRDefault="00606AC8">
      <w:pPr>
        <w:pStyle w:val="15"/>
        <w:ind w:left="210"/>
        <w:rPr>
          <w:rFonts w:ascii="宋体" w:hAnsi="宋体"/>
          <w:szCs w:val="24"/>
        </w:rPr>
      </w:pPr>
      <w:r>
        <w:rPr>
          <w:rFonts w:ascii="宋体" w:hAnsi="宋体" w:hint="eastAsia"/>
          <w:szCs w:val="24"/>
        </w:rPr>
        <w:t>360上网行为审计支持“搜索引擎关键字审计与过滤”功能。可以记录用户通过搜索引擎站点、门户网站、论坛贴吧、购物网站、视频网站等搜索的关键字内容，并可以基于搜索类别、关键字内容过滤用户的非法搜索行为。</w:t>
      </w:r>
    </w:p>
    <w:p w:rsidR="006A5E94" w:rsidRDefault="00606AC8">
      <w:pPr>
        <w:pStyle w:val="4"/>
        <w:numPr>
          <w:ilvl w:val="3"/>
          <w:numId w:val="5"/>
        </w:numPr>
        <w:tabs>
          <w:tab w:val="left" w:pos="864"/>
        </w:tabs>
        <w:spacing w:after="60" w:line="300" w:lineRule="auto"/>
        <w:ind w:left="862" w:hanging="862"/>
      </w:pPr>
      <w:bookmarkStart w:id="83" w:name="_Toc364624010"/>
      <w:r>
        <w:rPr>
          <w:rFonts w:hint="eastAsia"/>
        </w:rPr>
        <w:t>HTTP</w:t>
      </w:r>
      <w:r>
        <w:rPr>
          <w:rFonts w:hint="eastAsia"/>
        </w:rPr>
        <w:t>文件传输审计和过滤</w:t>
      </w:r>
      <w:bookmarkEnd w:id="83"/>
    </w:p>
    <w:p w:rsidR="006A5E94" w:rsidRDefault="00606AC8">
      <w:pPr>
        <w:pStyle w:val="15"/>
        <w:ind w:left="210"/>
        <w:rPr>
          <w:rFonts w:ascii="宋体" w:hAnsi="宋体"/>
          <w:szCs w:val="24"/>
        </w:rPr>
      </w:pPr>
      <w:r>
        <w:rPr>
          <w:rFonts w:ascii="宋体" w:hAnsi="宋体" w:hint="eastAsia"/>
          <w:szCs w:val="24"/>
        </w:rPr>
        <w:t>360上网行为审计支持HTTP文件传输内容的审计和过滤功能。可以基于文件名称、类型和大小审计HTTP文件上传下载内容，并可阻塞包含指定特征的文件传输行为。</w:t>
      </w:r>
    </w:p>
    <w:p w:rsidR="006A5E94" w:rsidRDefault="00606AC8">
      <w:pPr>
        <w:pStyle w:val="4"/>
        <w:numPr>
          <w:ilvl w:val="3"/>
          <w:numId w:val="5"/>
        </w:numPr>
        <w:tabs>
          <w:tab w:val="left" w:pos="864"/>
        </w:tabs>
        <w:spacing w:after="60" w:line="300" w:lineRule="auto"/>
        <w:ind w:left="862" w:hanging="862"/>
      </w:pPr>
      <w:bookmarkStart w:id="84" w:name="_Toc364624011"/>
      <w:r>
        <w:rPr>
          <w:rFonts w:hint="eastAsia"/>
        </w:rPr>
        <w:t>HTTPS</w:t>
      </w:r>
      <w:r>
        <w:rPr>
          <w:rFonts w:hint="eastAsia"/>
        </w:rPr>
        <w:t>加密网页的审计和过滤</w:t>
      </w:r>
      <w:bookmarkEnd w:id="84"/>
    </w:p>
    <w:p w:rsidR="006A5E94" w:rsidRDefault="00606AC8">
      <w:pPr>
        <w:pStyle w:val="15"/>
        <w:ind w:left="210"/>
        <w:rPr>
          <w:rFonts w:ascii="宋体" w:hAnsi="宋体"/>
          <w:szCs w:val="24"/>
        </w:rPr>
      </w:pPr>
      <w:r>
        <w:rPr>
          <w:rFonts w:ascii="宋体" w:hAnsi="宋体" w:hint="eastAsia"/>
          <w:szCs w:val="24"/>
        </w:rPr>
        <w:t>360上网行为审计可审计HTTPS加密网页的访问情况，并可基于网站分类、证书合法性阻塞存在安全隐患HTTPS加密网页的访问，有效屏蔽用户对钓鱼网站的访问，保障企业网络安全和用户信息安全。</w:t>
      </w:r>
    </w:p>
    <w:p w:rsidR="006A5E94" w:rsidRDefault="00606AC8">
      <w:pPr>
        <w:pStyle w:val="4"/>
        <w:numPr>
          <w:ilvl w:val="3"/>
          <w:numId w:val="5"/>
        </w:numPr>
        <w:tabs>
          <w:tab w:val="left" w:pos="864"/>
        </w:tabs>
        <w:spacing w:after="60" w:line="300" w:lineRule="auto"/>
        <w:ind w:left="862" w:hanging="862"/>
      </w:pPr>
      <w:bookmarkStart w:id="85" w:name="_Toc364624014"/>
      <w:r>
        <w:rPr>
          <w:rFonts w:hint="eastAsia"/>
        </w:rPr>
        <w:t>SSL</w:t>
      </w:r>
      <w:r>
        <w:rPr>
          <w:rFonts w:hint="eastAsia"/>
        </w:rPr>
        <w:t>内容审计</w:t>
      </w:r>
      <w:bookmarkEnd w:id="85"/>
    </w:p>
    <w:p w:rsidR="006A5E94" w:rsidRDefault="00606AC8">
      <w:pPr>
        <w:pStyle w:val="15"/>
        <w:ind w:left="210"/>
        <w:rPr>
          <w:rFonts w:ascii="宋体" w:hAnsi="宋体"/>
          <w:szCs w:val="24"/>
        </w:rPr>
      </w:pPr>
      <w:r>
        <w:rPr>
          <w:rFonts w:ascii="宋体" w:hAnsi="宋体" w:hint="eastAsia"/>
          <w:szCs w:val="24"/>
        </w:rPr>
        <w:t>360上网行为审计支持SSL相关域名的内容审计功能，可审计以SSL加密方式接入的网络活动，如网页浏览、论坛发帖、webmail审计等。</w:t>
      </w:r>
    </w:p>
    <w:p w:rsidR="006A5E94" w:rsidRDefault="00606AC8">
      <w:pPr>
        <w:pStyle w:val="4"/>
        <w:numPr>
          <w:ilvl w:val="3"/>
          <w:numId w:val="5"/>
        </w:numPr>
        <w:tabs>
          <w:tab w:val="left" w:pos="864"/>
        </w:tabs>
        <w:spacing w:after="60" w:line="300" w:lineRule="auto"/>
        <w:ind w:left="862" w:hanging="862"/>
      </w:pPr>
      <w:bookmarkStart w:id="86" w:name="_Toc364624015"/>
      <w:r>
        <w:rPr>
          <w:rFonts w:hint="eastAsia"/>
        </w:rPr>
        <w:lastRenderedPageBreak/>
        <w:t>日志</w:t>
      </w:r>
      <w:r>
        <w:t>审计</w:t>
      </w:r>
      <w:bookmarkEnd w:id="86"/>
    </w:p>
    <w:p w:rsidR="006A5E94" w:rsidRDefault="00606AC8">
      <w:pPr>
        <w:pStyle w:val="15"/>
        <w:ind w:left="210"/>
        <w:rPr>
          <w:rFonts w:ascii="宋体" w:hAnsi="宋体"/>
          <w:szCs w:val="24"/>
        </w:rPr>
      </w:pPr>
      <w:bookmarkStart w:id="87" w:name="_Toc364624022"/>
      <w:bookmarkStart w:id="88" w:name="_Toc478462290"/>
      <w:bookmarkStart w:id="89" w:name="_Toc185241863"/>
      <w:bookmarkStart w:id="90" w:name="_Toc185222832"/>
      <w:bookmarkStart w:id="91" w:name="_Toc185158781"/>
      <w:r>
        <w:rPr>
          <w:rFonts w:ascii="宋体" w:hAnsi="宋体" w:hint="eastAsia"/>
          <w:szCs w:val="24"/>
        </w:rPr>
        <w:t>上网行为审计系列产品支持详细、清晰、易用的日志特性，可以全面记录审计用户上网行为、使用流量、访问网站、所用终端系统及设备类型平台等信息，可满足公安部要求的上网日志留存</w:t>
      </w:r>
      <w:r>
        <w:rPr>
          <w:rFonts w:ascii="宋体" w:hAnsi="宋体"/>
          <w:szCs w:val="24"/>
        </w:rPr>
        <w:t>6</w:t>
      </w:r>
      <w:r>
        <w:rPr>
          <w:rFonts w:ascii="宋体" w:hAnsi="宋体" w:hint="eastAsia"/>
          <w:szCs w:val="24"/>
        </w:rPr>
        <w:t>个月的要求；日志支持定制化过滤器，可根据</w:t>
      </w:r>
      <w:r>
        <w:rPr>
          <w:rFonts w:ascii="宋体" w:hAnsi="宋体"/>
          <w:szCs w:val="24"/>
        </w:rPr>
        <w:t>IP</w:t>
      </w:r>
      <w:r>
        <w:rPr>
          <w:rFonts w:ascii="宋体" w:hAnsi="宋体" w:hint="eastAsia"/>
          <w:szCs w:val="24"/>
        </w:rPr>
        <w:t>地址、认证用户、访问应用、访问</w:t>
      </w:r>
      <w:r>
        <w:rPr>
          <w:rFonts w:ascii="宋体" w:hAnsi="宋体"/>
          <w:szCs w:val="24"/>
        </w:rPr>
        <w:t>URL</w:t>
      </w:r>
      <w:r>
        <w:rPr>
          <w:rFonts w:ascii="宋体" w:hAnsi="宋体" w:hint="eastAsia"/>
          <w:szCs w:val="24"/>
        </w:rPr>
        <w:t>、发</w:t>
      </w:r>
      <w:proofErr w:type="gramStart"/>
      <w:r>
        <w:rPr>
          <w:rFonts w:ascii="宋体" w:hAnsi="宋体" w:hint="eastAsia"/>
          <w:szCs w:val="24"/>
        </w:rPr>
        <w:t>帖内容</w:t>
      </w:r>
      <w:proofErr w:type="gramEnd"/>
      <w:r>
        <w:rPr>
          <w:rFonts w:ascii="宋体" w:hAnsi="宋体" w:hint="eastAsia"/>
          <w:szCs w:val="24"/>
        </w:rPr>
        <w:t>等要素进行搜索，让事后审计省时省力</w:t>
      </w:r>
      <w:r>
        <w:rPr>
          <w:rFonts w:ascii="宋体" w:hAnsi="宋体"/>
          <w:szCs w:val="24"/>
        </w:rPr>
        <w:t>,</w:t>
      </w:r>
      <w:r>
        <w:rPr>
          <w:rFonts w:ascii="宋体" w:hAnsi="宋体" w:hint="eastAsia"/>
          <w:szCs w:val="24"/>
        </w:rPr>
        <w:t>可支持对</w:t>
      </w:r>
      <w:r>
        <w:rPr>
          <w:rFonts w:ascii="宋体" w:hAnsi="宋体"/>
          <w:szCs w:val="24"/>
        </w:rPr>
        <w:t>HTTPS</w:t>
      </w:r>
      <w:r>
        <w:rPr>
          <w:rFonts w:ascii="宋体" w:hAnsi="宋体" w:hint="eastAsia"/>
          <w:szCs w:val="24"/>
        </w:rPr>
        <w:t>、邮箱类解密策略的配置。同时，上网行为审计产品提供丰富美观的报表，以柱状图、饼状图、百分比等形式最直观地体现网络运行状况，让网络管理规划有据可循、有的放矢。</w:t>
      </w:r>
    </w:p>
    <w:p w:rsidR="006A5E94" w:rsidRDefault="00606AC8">
      <w:pPr>
        <w:pStyle w:val="125074"/>
        <w:rPr>
          <w:rFonts w:ascii="宋体" w:hAnsi="宋体"/>
          <w:sz w:val="24"/>
          <w:szCs w:val="24"/>
        </w:rPr>
      </w:pPr>
      <w:r>
        <w:rPr>
          <w:rFonts w:ascii="微软雅黑" w:eastAsia="微软雅黑" w:hAnsi="微软雅黑"/>
          <w:noProof/>
          <w:color w:val="000000" w:themeColor="text1"/>
        </w:rPr>
        <w:drawing>
          <wp:inline distT="0" distB="0" distL="0" distR="0">
            <wp:extent cx="5274310" cy="2456180"/>
            <wp:effectExtent l="0" t="0" r="0" b="0"/>
            <wp:docPr id="24" name="图片 24"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表格&#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2456375"/>
                    </a:xfrm>
                    <a:prstGeom prst="rect">
                      <a:avLst/>
                    </a:prstGeom>
                    <a:noFill/>
                  </pic:spPr>
                </pic:pic>
              </a:graphicData>
            </a:graphic>
          </wp:inline>
        </w:drawing>
      </w:r>
    </w:p>
    <w:p w:rsidR="006A5E94" w:rsidRDefault="00606AC8">
      <w:pPr>
        <w:pStyle w:val="3"/>
        <w:numPr>
          <w:ilvl w:val="2"/>
          <w:numId w:val="5"/>
        </w:numPr>
        <w:tabs>
          <w:tab w:val="left" w:pos="720"/>
        </w:tabs>
        <w:spacing w:before="140" w:after="80" w:line="300" w:lineRule="auto"/>
        <w:ind w:left="720" w:hanging="720"/>
      </w:pPr>
      <w:bookmarkStart w:id="92" w:name="_Toc69819579"/>
      <w:bookmarkStart w:id="93" w:name="_Toc86740242"/>
      <w:r>
        <w:rPr>
          <w:rFonts w:hint="eastAsia"/>
        </w:rPr>
        <w:t>报警管理中心</w:t>
      </w:r>
      <w:bookmarkEnd w:id="87"/>
      <w:bookmarkEnd w:id="88"/>
      <w:bookmarkEnd w:id="92"/>
      <w:bookmarkEnd w:id="93"/>
    </w:p>
    <w:p w:rsidR="006A5E94" w:rsidRDefault="00606AC8">
      <w:pPr>
        <w:pStyle w:val="15"/>
        <w:ind w:left="210"/>
        <w:rPr>
          <w:rFonts w:ascii="宋体" w:hAnsi="宋体"/>
          <w:szCs w:val="24"/>
        </w:rPr>
      </w:pPr>
      <w:r>
        <w:rPr>
          <w:rFonts w:ascii="宋体" w:hAnsi="宋体" w:hint="eastAsia"/>
          <w:szCs w:val="24"/>
        </w:rPr>
        <w:t>360上网行为审计报警管理中心可对系统异常、网络异常、用户互联网违规行为，以及外发内容不合</w:t>
      </w:r>
      <w:proofErr w:type="gramStart"/>
      <w:r>
        <w:rPr>
          <w:rFonts w:ascii="宋体" w:hAnsi="宋体" w:hint="eastAsia"/>
          <w:szCs w:val="24"/>
        </w:rPr>
        <w:t>规</w:t>
      </w:r>
      <w:proofErr w:type="gramEnd"/>
      <w:r>
        <w:rPr>
          <w:rFonts w:ascii="宋体" w:hAnsi="宋体" w:hint="eastAsia"/>
          <w:szCs w:val="24"/>
        </w:rPr>
        <w:t>行为进行统一报警管理，并对不同级别的报警事件以日志、邮件等不同的方式进行报警，便于管理员第一时间知悉事件并采取措施，降低互联网管理的风险和隐患。</w:t>
      </w:r>
    </w:p>
    <w:p w:rsidR="006A5E94" w:rsidRDefault="00606AC8">
      <w:pPr>
        <w:pStyle w:val="3"/>
        <w:numPr>
          <w:ilvl w:val="2"/>
          <w:numId w:val="5"/>
        </w:numPr>
        <w:tabs>
          <w:tab w:val="left" w:pos="720"/>
        </w:tabs>
        <w:spacing w:before="140" w:after="80" w:line="300" w:lineRule="auto"/>
        <w:ind w:left="720" w:hanging="720"/>
      </w:pPr>
      <w:bookmarkStart w:id="94" w:name="_Toc69819580"/>
      <w:bookmarkStart w:id="95" w:name="_Toc478462291"/>
      <w:bookmarkStart w:id="96" w:name="_Toc364624023"/>
      <w:bookmarkStart w:id="97" w:name="_Toc211335234"/>
      <w:bookmarkStart w:id="98" w:name="_Toc86740243"/>
      <w:r>
        <w:rPr>
          <w:rFonts w:hint="eastAsia"/>
        </w:rPr>
        <w:t>查询统计与报表分析</w:t>
      </w:r>
      <w:bookmarkEnd w:id="89"/>
      <w:bookmarkEnd w:id="90"/>
      <w:bookmarkEnd w:id="91"/>
      <w:bookmarkEnd w:id="94"/>
      <w:bookmarkEnd w:id="95"/>
      <w:bookmarkEnd w:id="96"/>
      <w:bookmarkEnd w:id="97"/>
      <w:bookmarkEnd w:id="98"/>
    </w:p>
    <w:p w:rsidR="006A5E94" w:rsidRDefault="00606AC8">
      <w:pPr>
        <w:pStyle w:val="15"/>
        <w:ind w:left="210"/>
        <w:rPr>
          <w:rFonts w:ascii="宋体" w:hAnsi="宋体"/>
          <w:szCs w:val="24"/>
        </w:rPr>
      </w:pPr>
      <w:r>
        <w:rPr>
          <w:rFonts w:ascii="宋体" w:hAnsi="宋体" w:hint="eastAsia"/>
          <w:szCs w:val="24"/>
        </w:rPr>
        <w:t>对用户网络行为进行记录与分析，是上网行为审计产品必备的重要功能。对日志的存留与分析，既是对国家法律法规的遵从，也是真正管理好企业员工上网、有效利用网络资源的需要。针对用户上网行为以及相关内容查询统计，能够对用户的网络活动进行较长时间的回溯与反查，帮助管理员全面了解网络的使用情况，为改进网络管理提供详实准确的依据。</w:t>
      </w:r>
    </w:p>
    <w:p w:rsidR="006A5E94" w:rsidRDefault="00606AC8">
      <w:pPr>
        <w:pStyle w:val="4"/>
        <w:numPr>
          <w:ilvl w:val="3"/>
          <w:numId w:val="5"/>
        </w:numPr>
        <w:tabs>
          <w:tab w:val="left" w:pos="864"/>
        </w:tabs>
        <w:spacing w:after="60" w:line="300" w:lineRule="auto"/>
        <w:ind w:left="862" w:hanging="862"/>
      </w:pPr>
      <w:bookmarkStart w:id="99" w:name="_Toc364624024"/>
      <w:r>
        <w:rPr>
          <w:rFonts w:hint="eastAsia"/>
        </w:rPr>
        <w:lastRenderedPageBreak/>
        <w:t>详细的日志查询</w:t>
      </w:r>
      <w:bookmarkEnd w:id="99"/>
    </w:p>
    <w:p w:rsidR="006A5E94" w:rsidRDefault="00606AC8">
      <w:pPr>
        <w:rPr>
          <w:b/>
          <w:sz w:val="28"/>
        </w:rPr>
      </w:pPr>
      <w:r>
        <w:rPr>
          <w:rFonts w:hint="eastAsia"/>
          <w:b/>
          <w:sz w:val="28"/>
        </w:rPr>
        <w:t>用户上网日志查询</w:t>
      </w:r>
    </w:p>
    <w:p w:rsidR="006A5E94" w:rsidRDefault="00606AC8">
      <w:pPr>
        <w:pStyle w:val="15"/>
        <w:ind w:left="210"/>
        <w:rPr>
          <w:rFonts w:ascii="宋体" w:hAnsi="宋体"/>
          <w:szCs w:val="24"/>
        </w:rPr>
      </w:pPr>
      <w:r>
        <w:rPr>
          <w:rFonts w:ascii="宋体" w:hAnsi="宋体" w:hint="eastAsia"/>
          <w:szCs w:val="24"/>
        </w:rPr>
        <w:t>信息查询的目的是对过去某时间段内选定用户的网络行为进行细节的查看，它反映了在此时间段内用户的网络流水记录。</w:t>
      </w:r>
    </w:p>
    <w:p w:rsidR="006A5E94" w:rsidRDefault="00606AC8">
      <w:pPr>
        <w:pStyle w:val="125074"/>
        <w:numPr>
          <w:ilvl w:val="0"/>
          <w:numId w:val="7"/>
        </w:numPr>
        <w:rPr>
          <w:rFonts w:ascii="宋体" w:hAnsi="宋体"/>
          <w:b/>
          <w:sz w:val="24"/>
          <w:szCs w:val="24"/>
        </w:rPr>
      </w:pPr>
      <w:r>
        <w:rPr>
          <w:rFonts w:ascii="宋体" w:hAnsi="宋体" w:hint="eastAsia"/>
          <w:b/>
          <w:sz w:val="24"/>
          <w:szCs w:val="24"/>
        </w:rPr>
        <w:t>完整的查询内容</w:t>
      </w:r>
    </w:p>
    <w:p w:rsidR="006A5E94" w:rsidRDefault="00606AC8">
      <w:pPr>
        <w:pStyle w:val="15"/>
        <w:numPr>
          <w:ilvl w:val="0"/>
          <w:numId w:val="9"/>
        </w:numPr>
        <w:rPr>
          <w:rFonts w:ascii="宋体" w:hAnsi="宋体"/>
          <w:szCs w:val="24"/>
        </w:rPr>
      </w:pPr>
      <w:r>
        <w:rPr>
          <w:rFonts w:ascii="宋体" w:hAnsi="宋体" w:hint="eastAsia"/>
          <w:szCs w:val="24"/>
        </w:rPr>
        <w:t>基于用户的综合上网行为查询</w:t>
      </w:r>
    </w:p>
    <w:p w:rsidR="006A5E94" w:rsidRDefault="00606AC8">
      <w:pPr>
        <w:pStyle w:val="15"/>
        <w:numPr>
          <w:ilvl w:val="0"/>
          <w:numId w:val="9"/>
        </w:numPr>
        <w:rPr>
          <w:rFonts w:ascii="宋体" w:hAnsi="宋体"/>
          <w:szCs w:val="24"/>
        </w:rPr>
      </w:pPr>
      <w:r>
        <w:rPr>
          <w:rFonts w:ascii="宋体" w:hAnsi="宋体" w:hint="eastAsia"/>
          <w:szCs w:val="24"/>
        </w:rPr>
        <w:t>网络流量查询，数据粒度可选，如：按汇总数据，小时流量，细节流量</w:t>
      </w:r>
    </w:p>
    <w:p w:rsidR="006A5E94" w:rsidRDefault="00606AC8">
      <w:pPr>
        <w:pStyle w:val="15"/>
        <w:numPr>
          <w:ilvl w:val="0"/>
          <w:numId w:val="9"/>
        </w:numPr>
        <w:rPr>
          <w:rFonts w:ascii="宋体" w:hAnsi="宋体"/>
          <w:szCs w:val="24"/>
        </w:rPr>
      </w:pPr>
      <w:r>
        <w:rPr>
          <w:rFonts w:ascii="宋体" w:hAnsi="宋体"/>
          <w:szCs w:val="24"/>
        </w:rPr>
        <w:t>Web</w:t>
      </w:r>
      <w:r>
        <w:rPr>
          <w:rFonts w:ascii="宋体" w:hAnsi="宋体" w:hint="eastAsia"/>
          <w:szCs w:val="24"/>
        </w:rPr>
        <w:t>访问记录查询，数据粒度可选，如：全链接，仅主链接；控制粒度可选，如允许、阻塞</w:t>
      </w:r>
    </w:p>
    <w:p w:rsidR="006A5E94" w:rsidRDefault="00606AC8">
      <w:pPr>
        <w:pStyle w:val="15"/>
        <w:numPr>
          <w:ilvl w:val="0"/>
          <w:numId w:val="9"/>
        </w:numPr>
        <w:rPr>
          <w:rFonts w:ascii="宋体" w:hAnsi="宋体"/>
          <w:szCs w:val="24"/>
        </w:rPr>
      </w:pPr>
      <w:r>
        <w:rPr>
          <w:rFonts w:ascii="宋体" w:hAnsi="宋体" w:hint="eastAsia"/>
          <w:szCs w:val="24"/>
        </w:rPr>
        <w:t>应用行为阻塞日志信息查询，便于对违规互联网行为进行取证</w:t>
      </w:r>
    </w:p>
    <w:p w:rsidR="006A5E94" w:rsidRDefault="00606AC8">
      <w:pPr>
        <w:pStyle w:val="15"/>
        <w:numPr>
          <w:ilvl w:val="0"/>
          <w:numId w:val="9"/>
        </w:numPr>
        <w:rPr>
          <w:rFonts w:ascii="宋体" w:hAnsi="宋体"/>
          <w:szCs w:val="24"/>
        </w:rPr>
      </w:pPr>
      <w:r>
        <w:rPr>
          <w:rFonts w:ascii="宋体" w:hAnsi="宋体" w:hint="eastAsia"/>
          <w:szCs w:val="24"/>
        </w:rPr>
        <w:t>应用连接明细查询，便于追踪定位网络安全事件故障源</w:t>
      </w:r>
    </w:p>
    <w:p w:rsidR="006A5E94" w:rsidRDefault="00606AC8">
      <w:pPr>
        <w:pStyle w:val="15"/>
        <w:numPr>
          <w:ilvl w:val="0"/>
          <w:numId w:val="9"/>
        </w:numPr>
        <w:rPr>
          <w:rFonts w:ascii="宋体" w:hAnsi="宋体"/>
          <w:szCs w:val="24"/>
        </w:rPr>
      </w:pPr>
      <w:r>
        <w:rPr>
          <w:rFonts w:ascii="宋体" w:hAnsi="宋体" w:hint="eastAsia"/>
          <w:szCs w:val="24"/>
        </w:rPr>
        <w:t>用户上网时长查询，可基于时间段、用户、应用协议等多种条件进行查询分析</w:t>
      </w:r>
    </w:p>
    <w:p w:rsidR="006A5E94" w:rsidRDefault="00606AC8">
      <w:pPr>
        <w:pStyle w:val="15"/>
        <w:numPr>
          <w:ilvl w:val="0"/>
          <w:numId w:val="9"/>
        </w:numPr>
        <w:rPr>
          <w:rFonts w:ascii="宋体" w:hAnsi="宋体"/>
          <w:szCs w:val="24"/>
        </w:rPr>
      </w:pPr>
      <w:r>
        <w:rPr>
          <w:rFonts w:ascii="宋体" w:hAnsi="宋体" w:hint="eastAsia"/>
          <w:szCs w:val="24"/>
        </w:rPr>
        <w:t>电子邮件收发记录查询，可查看完整的邮件正文与附件内容</w:t>
      </w:r>
    </w:p>
    <w:p w:rsidR="006A5E94" w:rsidRDefault="00606AC8">
      <w:pPr>
        <w:pStyle w:val="15"/>
        <w:numPr>
          <w:ilvl w:val="0"/>
          <w:numId w:val="9"/>
        </w:numPr>
        <w:rPr>
          <w:rFonts w:ascii="宋体" w:hAnsi="宋体"/>
          <w:szCs w:val="24"/>
        </w:rPr>
      </w:pPr>
      <w:r>
        <w:rPr>
          <w:rFonts w:ascii="宋体" w:hAnsi="宋体" w:hint="eastAsia"/>
          <w:szCs w:val="24"/>
        </w:rPr>
        <w:t>论坛发</w:t>
      </w:r>
      <w:proofErr w:type="gramStart"/>
      <w:r>
        <w:rPr>
          <w:rFonts w:ascii="宋体" w:hAnsi="宋体" w:hint="eastAsia"/>
          <w:szCs w:val="24"/>
        </w:rPr>
        <w:t>帖内容</w:t>
      </w:r>
      <w:proofErr w:type="gramEnd"/>
      <w:r>
        <w:rPr>
          <w:rFonts w:ascii="宋体" w:hAnsi="宋体" w:hint="eastAsia"/>
          <w:szCs w:val="24"/>
        </w:rPr>
        <w:t>查询，可查看完整的发帖正文与上传文件</w:t>
      </w:r>
    </w:p>
    <w:p w:rsidR="006A5E94" w:rsidRDefault="00606AC8">
      <w:pPr>
        <w:pStyle w:val="15"/>
        <w:numPr>
          <w:ilvl w:val="0"/>
          <w:numId w:val="9"/>
        </w:numPr>
        <w:rPr>
          <w:rFonts w:ascii="宋体" w:hAnsi="宋体"/>
          <w:szCs w:val="24"/>
        </w:rPr>
      </w:pPr>
      <w:r>
        <w:rPr>
          <w:rFonts w:ascii="宋体" w:hAnsi="宋体"/>
          <w:szCs w:val="24"/>
        </w:rPr>
        <w:t>P2P</w:t>
      </w:r>
      <w:r>
        <w:rPr>
          <w:rFonts w:ascii="宋体" w:hAnsi="宋体" w:hint="eastAsia"/>
          <w:szCs w:val="24"/>
        </w:rPr>
        <w:t>、网游、炒股、视频等网络应用行为查询</w:t>
      </w:r>
    </w:p>
    <w:p w:rsidR="006A5E94" w:rsidRDefault="00606AC8">
      <w:pPr>
        <w:pStyle w:val="15"/>
        <w:numPr>
          <w:ilvl w:val="0"/>
          <w:numId w:val="9"/>
        </w:numPr>
        <w:rPr>
          <w:rFonts w:ascii="宋体" w:hAnsi="宋体"/>
          <w:szCs w:val="24"/>
        </w:rPr>
      </w:pPr>
      <w:r>
        <w:rPr>
          <w:rFonts w:ascii="宋体" w:hAnsi="宋体" w:hint="eastAsia"/>
          <w:szCs w:val="24"/>
        </w:rPr>
        <w:t>查询用户或用户</w:t>
      </w:r>
      <w:proofErr w:type="gramStart"/>
      <w:r>
        <w:rPr>
          <w:rFonts w:ascii="宋体" w:hAnsi="宋体" w:hint="eastAsia"/>
          <w:szCs w:val="24"/>
        </w:rPr>
        <w:t>组当前</w:t>
      </w:r>
      <w:proofErr w:type="gramEnd"/>
      <w:r>
        <w:rPr>
          <w:rFonts w:ascii="宋体" w:hAnsi="宋体" w:hint="eastAsia"/>
          <w:szCs w:val="24"/>
        </w:rPr>
        <w:t>所适用的策略，便于排除或定位网络故障源</w:t>
      </w:r>
    </w:p>
    <w:p w:rsidR="006A5E94" w:rsidRDefault="00606AC8">
      <w:pPr>
        <w:pStyle w:val="15"/>
        <w:numPr>
          <w:ilvl w:val="0"/>
          <w:numId w:val="9"/>
        </w:numPr>
        <w:rPr>
          <w:rFonts w:ascii="宋体" w:hAnsi="宋体"/>
          <w:szCs w:val="24"/>
        </w:rPr>
      </w:pPr>
      <w:r>
        <w:rPr>
          <w:rFonts w:ascii="宋体" w:hAnsi="宋体" w:hint="eastAsia"/>
          <w:szCs w:val="24"/>
        </w:rPr>
        <w:t>用户认证上线历史查询，建立时间、用户、</w:t>
      </w:r>
      <w:r>
        <w:rPr>
          <w:rFonts w:ascii="宋体" w:hAnsi="宋体"/>
          <w:szCs w:val="24"/>
        </w:rPr>
        <w:t>IP</w:t>
      </w:r>
      <w:r>
        <w:rPr>
          <w:rFonts w:ascii="宋体" w:hAnsi="宋体" w:hint="eastAsia"/>
          <w:szCs w:val="24"/>
        </w:rPr>
        <w:t>间的对应关系</w:t>
      </w:r>
    </w:p>
    <w:p w:rsidR="006A5E94" w:rsidRDefault="00606AC8">
      <w:pPr>
        <w:pStyle w:val="4"/>
        <w:numPr>
          <w:ilvl w:val="3"/>
          <w:numId w:val="5"/>
        </w:numPr>
        <w:tabs>
          <w:tab w:val="left" w:pos="864"/>
        </w:tabs>
        <w:spacing w:after="60" w:line="300" w:lineRule="auto"/>
        <w:ind w:left="862" w:hanging="862"/>
      </w:pPr>
      <w:bookmarkStart w:id="100" w:name="_Toc364624025"/>
      <w:r>
        <w:rPr>
          <w:rFonts w:hint="eastAsia"/>
        </w:rPr>
        <w:t>丰富的统计</w:t>
      </w:r>
      <w:bookmarkEnd w:id="100"/>
      <w:r>
        <w:rPr>
          <w:rFonts w:hint="eastAsia"/>
        </w:rPr>
        <w:t>报表</w:t>
      </w:r>
    </w:p>
    <w:p w:rsidR="006A5E94" w:rsidRDefault="00606AC8">
      <w:pPr>
        <w:pStyle w:val="15"/>
        <w:ind w:left="210"/>
        <w:rPr>
          <w:rFonts w:ascii="宋体" w:hAnsi="宋体"/>
          <w:szCs w:val="24"/>
        </w:rPr>
      </w:pPr>
      <w:r>
        <w:rPr>
          <w:rFonts w:ascii="宋体" w:hAnsi="宋体" w:hint="eastAsia"/>
          <w:szCs w:val="24"/>
        </w:rPr>
        <w:t>360上网行为审计系列行为审计产品支持实时的数据统计功能，对用户网络行为进行记录与分析。对于日志的留存与分析，即是对国家法律法规的遵从，也是真正管理好企业员工上网，有效利用网络资源的需要。正对用户上网行为以及相关内容查询统计，能够对用户的网络活动进行较长时间的回溯与反查，版主管理员全面了解网络的使用情况，为改进网络管理提供详实准确的依据。</w:t>
      </w:r>
    </w:p>
    <w:p w:rsidR="006A5E94" w:rsidRDefault="00606AC8">
      <w:pPr>
        <w:rPr>
          <w:b/>
          <w:sz w:val="28"/>
        </w:rPr>
      </w:pPr>
      <w:r>
        <w:rPr>
          <w:rFonts w:hint="eastAsia"/>
          <w:b/>
          <w:sz w:val="28"/>
        </w:rPr>
        <w:t>实时统计</w:t>
      </w:r>
    </w:p>
    <w:p w:rsidR="006A5E94" w:rsidRDefault="00606AC8">
      <w:pPr>
        <w:pStyle w:val="15"/>
        <w:ind w:left="210"/>
        <w:rPr>
          <w:rFonts w:ascii="宋体" w:hAnsi="宋体"/>
          <w:szCs w:val="24"/>
        </w:rPr>
      </w:pPr>
      <w:r>
        <w:rPr>
          <w:rFonts w:ascii="宋体" w:hAnsi="宋体" w:hint="eastAsia"/>
          <w:szCs w:val="24"/>
        </w:rPr>
        <w:lastRenderedPageBreak/>
        <w:t>360上网行为审计系列行为审计产品内置多套用户行为审计统计汇总模板。管理员可以根据时间维度，全方位查询统计用户，应用等相关上网行为数据。其内容涵盖用户上网行为次数统计、邮件审计统计、IM审计统计、关键字排名统计、恶意URL统计等相关数据统计。为管理员用户提供不同角度的统计报告。</w:t>
      </w:r>
    </w:p>
    <w:p w:rsidR="006A5E94" w:rsidRDefault="00606AC8">
      <w:pPr>
        <w:pStyle w:val="15"/>
        <w:ind w:left="210"/>
        <w:rPr>
          <w:rFonts w:ascii="宋体" w:hAnsi="宋体"/>
          <w:szCs w:val="24"/>
        </w:rPr>
      </w:pPr>
      <w:r>
        <w:rPr>
          <w:rFonts w:ascii="宋体" w:hAnsi="宋体" w:hint="eastAsia"/>
          <w:szCs w:val="24"/>
        </w:rPr>
        <w:t>360上网行为审计系列行为审计产品支持实时的数据统计功能，对用户网络行为进行记录与分析。对于日志的留存与分析，即是对国家法律法规的遵从，也是真正管理好企业员工上网，有效利用网络资源的需要。正对用户上网行为以及相关内容查询统计，能够对用户的网络活动进行较长时间的回溯与反查，版主管理员全面了解网络的使用情况，为改进网络管理提供详实准确的依据。</w:t>
      </w:r>
    </w:p>
    <w:p w:rsidR="006A5E94" w:rsidRDefault="00606AC8">
      <w:pPr>
        <w:rPr>
          <w:b/>
          <w:sz w:val="28"/>
        </w:rPr>
      </w:pPr>
      <w:r>
        <w:rPr>
          <w:rFonts w:hint="eastAsia"/>
          <w:b/>
          <w:sz w:val="28"/>
        </w:rPr>
        <w:t>报表订阅</w:t>
      </w:r>
    </w:p>
    <w:p w:rsidR="006A5E94" w:rsidRDefault="00606AC8">
      <w:pPr>
        <w:pStyle w:val="15"/>
        <w:ind w:left="210"/>
        <w:rPr>
          <w:rFonts w:ascii="宋体" w:hAnsi="宋体"/>
          <w:szCs w:val="24"/>
        </w:rPr>
      </w:pPr>
      <w:r>
        <w:rPr>
          <w:rFonts w:ascii="宋体" w:hAnsi="宋体" w:hint="eastAsia"/>
          <w:szCs w:val="24"/>
        </w:rPr>
        <w:t>360上网行为审计系列行为审计产品除了提供实时的统计报表功能之外，还为用户提供报表订阅功能，系统内容多套不同的报表模板，且管理员可以根据需求自定义报表内容，为不同行业用户提供最大程度的满足。系统内置的报表订阅功能支持以天、周、</w:t>
      </w:r>
      <w:proofErr w:type="gramStart"/>
      <w:r>
        <w:rPr>
          <w:rFonts w:ascii="宋体" w:hAnsi="宋体" w:hint="eastAsia"/>
          <w:szCs w:val="24"/>
        </w:rPr>
        <w:t>月以及</w:t>
      </w:r>
      <w:proofErr w:type="gramEnd"/>
      <w:r>
        <w:rPr>
          <w:rFonts w:ascii="宋体" w:hAnsi="宋体" w:hint="eastAsia"/>
          <w:szCs w:val="24"/>
        </w:rPr>
        <w:t>自定义时间范围等多种时间维度的报表统计。统计生成之后的报表支持通过邮箱，ftp等多种方式发送和上传到第三方，且设备针对历史报表也预留一定的存储空间。从而保证报表数据不会因为外置设备异常导致数据丢失。</w:t>
      </w:r>
    </w:p>
    <w:p w:rsidR="006A5E94" w:rsidRDefault="00606AC8">
      <w:pPr>
        <w:pStyle w:val="4"/>
        <w:numPr>
          <w:ilvl w:val="3"/>
          <w:numId w:val="5"/>
        </w:numPr>
        <w:tabs>
          <w:tab w:val="left" w:pos="864"/>
        </w:tabs>
        <w:spacing w:after="60" w:line="300" w:lineRule="auto"/>
        <w:ind w:left="862" w:hanging="862"/>
      </w:pPr>
      <w:bookmarkStart w:id="101" w:name="_Toc364624028"/>
      <w:r>
        <w:rPr>
          <w:rFonts w:hint="eastAsia"/>
        </w:rPr>
        <w:t>日志中心</w:t>
      </w:r>
      <w:bookmarkEnd w:id="101"/>
    </w:p>
    <w:p w:rsidR="006A5E94" w:rsidRDefault="00606AC8">
      <w:pPr>
        <w:pStyle w:val="15"/>
        <w:ind w:left="210"/>
        <w:rPr>
          <w:rFonts w:ascii="宋体" w:hAnsi="宋体"/>
          <w:szCs w:val="24"/>
        </w:rPr>
      </w:pPr>
      <w:r>
        <w:rPr>
          <w:rFonts w:ascii="宋体" w:hAnsi="宋体" w:hint="eastAsia"/>
          <w:szCs w:val="24"/>
        </w:rPr>
        <w:t>360上网行为审计支持独立的日志中心，它可以将用户上网日志存储在外置存储设备中。并拥有与</w:t>
      </w:r>
      <w:r>
        <w:rPr>
          <w:rFonts w:ascii="宋体" w:hAnsi="宋体"/>
          <w:szCs w:val="24"/>
        </w:rPr>
        <w:t>上网行为审计</w:t>
      </w:r>
      <w:r>
        <w:rPr>
          <w:rFonts w:ascii="宋体" w:hAnsi="宋体" w:hint="eastAsia"/>
          <w:szCs w:val="24"/>
        </w:rPr>
        <w:t>一致的所有查询、统计、报告功能。其优点在于：</w:t>
      </w:r>
    </w:p>
    <w:p w:rsidR="006A5E94" w:rsidRDefault="00606AC8">
      <w:pPr>
        <w:pStyle w:val="125074"/>
        <w:numPr>
          <w:ilvl w:val="0"/>
          <w:numId w:val="7"/>
        </w:numPr>
        <w:rPr>
          <w:rFonts w:ascii="宋体" w:hAnsi="宋体"/>
          <w:b/>
          <w:sz w:val="24"/>
          <w:szCs w:val="24"/>
        </w:rPr>
      </w:pPr>
      <w:r>
        <w:rPr>
          <w:rFonts w:ascii="宋体" w:hAnsi="宋体" w:hint="eastAsia"/>
          <w:b/>
          <w:sz w:val="24"/>
          <w:szCs w:val="24"/>
        </w:rPr>
        <w:t>海量存储</w:t>
      </w:r>
    </w:p>
    <w:p w:rsidR="006A5E94" w:rsidRDefault="00606AC8">
      <w:pPr>
        <w:pStyle w:val="15"/>
        <w:ind w:left="210"/>
        <w:rPr>
          <w:rFonts w:ascii="宋体" w:hAnsi="宋体"/>
          <w:szCs w:val="24"/>
        </w:rPr>
      </w:pPr>
      <w:r>
        <w:rPr>
          <w:rFonts w:ascii="宋体" w:hAnsi="宋体" w:hint="eastAsia"/>
          <w:szCs w:val="24"/>
        </w:rPr>
        <w:t>日志中心保证了日志存储的安全性与完整性。由于日志服务器的存储系统可以按需扩展，容量仅受限于硬盘大小与数量，因此可以实现用户日志的长时间保存，为日志分析与法律遵从提供完整的数据。</w:t>
      </w:r>
    </w:p>
    <w:p w:rsidR="006A5E94" w:rsidRDefault="00606AC8">
      <w:pPr>
        <w:pStyle w:val="125074"/>
        <w:numPr>
          <w:ilvl w:val="0"/>
          <w:numId w:val="7"/>
        </w:numPr>
        <w:rPr>
          <w:rFonts w:ascii="宋体" w:hAnsi="宋体"/>
          <w:b/>
          <w:sz w:val="24"/>
          <w:szCs w:val="24"/>
        </w:rPr>
      </w:pPr>
      <w:r>
        <w:rPr>
          <w:rFonts w:ascii="宋体" w:hAnsi="宋体" w:hint="eastAsia"/>
          <w:b/>
          <w:sz w:val="24"/>
          <w:szCs w:val="24"/>
        </w:rPr>
        <w:t>高性能日志离线查询</w:t>
      </w:r>
    </w:p>
    <w:p w:rsidR="006A5E94" w:rsidRDefault="00606AC8">
      <w:pPr>
        <w:pStyle w:val="15"/>
        <w:ind w:left="210"/>
        <w:rPr>
          <w:rFonts w:ascii="宋体" w:hAnsi="宋体"/>
          <w:szCs w:val="24"/>
        </w:rPr>
      </w:pPr>
      <w:r>
        <w:rPr>
          <w:rFonts w:ascii="宋体" w:hAnsi="宋体" w:hint="eastAsia"/>
          <w:szCs w:val="24"/>
        </w:rPr>
        <w:lastRenderedPageBreak/>
        <w:t>日志中心提供强大的日志查询与分析能力，可以对用户上网的历史日志离线查询。由于数据查询可以离线进行，不仅提高了日志查询统计的效率，还降低了</w:t>
      </w:r>
      <w:r>
        <w:rPr>
          <w:rFonts w:ascii="宋体" w:hAnsi="宋体"/>
          <w:szCs w:val="24"/>
        </w:rPr>
        <w:t>上网行为审计</w:t>
      </w:r>
      <w:r>
        <w:rPr>
          <w:rFonts w:ascii="宋体" w:hAnsi="宋体" w:hint="eastAsia"/>
          <w:szCs w:val="24"/>
        </w:rPr>
        <w:t>的计算压力，使得</w:t>
      </w:r>
      <w:r>
        <w:rPr>
          <w:rFonts w:ascii="宋体" w:hAnsi="宋体"/>
          <w:szCs w:val="24"/>
        </w:rPr>
        <w:t>上网行为审计</w:t>
      </w:r>
      <w:r>
        <w:rPr>
          <w:rFonts w:ascii="宋体" w:hAnsi="宋体" w:hint="eastAsia"/>
          <w:szCs w:val="24"/>
        </w:rPr>
        <w:t>能够“专职”进行协议识别与过滤控制。</w:t>
      </w:r>
    </w:p>
    <w:p w:rsidR="006A5E94" w:rsidRDefault="00606AC8">
      <w:pPr>
        <w:pStyle w:val="125074"/>
        <w:numPr>
          <w:ilvl w:val="0"/>
          <w:numId w:val="7"/>
        </w:numPr>
        <w:rPr>
          <w:rFonts w:ascii="宋体" w:hAnsi="宋体"/>
          <w:b/>
          <w:sz w:val="24"/>
          <w:szCs w:val="24"/>
        </w:rPr>
      </w:pPr>
      <w:r>
        <w:rPr>
          <w:rFonts w:ascii="宋体" w:hAnsi="宋体" w:hint="eastAsia"/>
          <w:b/>
          <w:sz w:val="24"/>
          <w:szCs w:val="24"/>
        </w:rPr>
        <w:t>日志信息全文检索</w:t>
      </w:r>
    </w:p>
    <w:p w:rsidR="006A5E94" w:rsidRDefault="00606AC8">
      <w:pPr>
        <w:pStyle w:val="15"/>
        <w:ind w:left="210"/>
        <w:rPr>
          <w:rFonts w:ascii="宋体" w:hAnsi="宋体"/>
          <w:szCs w:val="24"/>
        </w:rPr>
      </w:pPr>
      <w:r>
        <w:rPr>
          <w:rFonts w:ascii="宋体" w:hAnsi="宋体" w:hint="eastAsia"/>
          <w:szCs w:val="24"/>
        </w:rPr>
        <w:t>日志中心支持用户日志的全文检索。可以通过关键字检索指定日期范围、指定应用类型的用户日志。帮助管理员快捷获取与某用户、某敏感内容信息相关的所有日志记录。</w:t>
      </w:r>
    </w:p>
    <w:p w:rsidR="006A5E94" w:rsidRDefault="00606AC8">
      <w:pPr>
        <w:pStyle w:val="125074"/>
        <w:numPr>
          <w:ilvl w:val="0"/>
          <w:numId w:val="7"/>
        </w:numPr>
        <w:rPr>
          <w:rFonts w:ascii="宋体" w:hAnsi="宋体"/>
          <w:b/>
          <w:sz w:val="24"/>
          <w:szCs w:val="24"/>
        </w:rPr>
      </w:pPr>
      <w:r>
        <w:rPr>
          <w:rFonts w:ascii="宋体" w:hAnsi="宋体" w:hint="eastAsia"/>
          <w:b/>
          <w:sz w:val="24"/>
          <w:szCs w:val="24"/>
        </w:rPr>
        <w:t>日志完整性保证</w:t>
      </w:r>
    </w:p>
    <w:p w:rsidR="006A5E94" w:rsidRDefault="00606AC8">
      <w:pPr>
        <w:pStyle w:val="125074"/>
        <w:rPr>
          <w:rFonts w:ascii="宋体" w:hAnsi="宋体"/>
          <w:sz w:val="24"/>
          <w:szCs w:val="24"/>
        </w:rPr>
      </w:pPr>
      <w:r>
        <w:rPr>
          <w:rFonts w:ascii="宋体" w:hAnsi="宋体" w:hint="eastAsia"/>
          <w:sz w:val="24"/>
          <w:szCs w:val="24"/>
        </w:rPr>
        <w:t>当上网行为审计与日志中心的网络连接异常时，上网行为审计将在本地缓存新生成的用户日志，待连接恢复后自动上传到日志中心，确保日志的完整性。</w:t>
      </w:r>
    </w:p>
    <w:p w:rsidR="006A5E94" w:rsidRDefault="00606AC8">
      <w:pPr>
        <w:pStyle w:val="3"/>
        <w:numPr>
          <w:ilvl w:val="2"/>
          <w:numId w:val="5"/>
        </w:numPr>
        <w:tabs>
          <w:tab w:val="left" w:pos="720"/>
        </w:tabs>
        <w:spacing w:before="140" w:after="80" w:line="300" w:lineRule="auto"/>
        <w:ind w:left="720" w:hanging="720"/>
      </w:pPr>
      <w:bookmarkStart w:id="102" w:name="_Toc364624029"/>
      <w:bookmarkStart w:id="103" w:name="_Toc478462292"/>
      <w:bookmarkStart w:id="104" w:name="_Toc69819581"/>
      <w:bookmarkStart w:id="105" w:name="_Toc86740244"/>
      <w:bookmarkStart w:id="106" w:name="_Toc211335235"/>
      <w:r>
        <w:rPr>
          <w:rFonts w:hint="eastAsia"/>
        </w:rPr>
        <w:t>集中管理</w:t>
      </w:r>
      <w:bookmarkEnd w:id="102"/>
      <w:bookmarkEnd w:id="103"/>
      <w:bookmarkEnd w:id="104"/>
      <w:bookmarkEnd w:id="105"/>
    </w:p>
    <w:p w:rsidR="006A5E94" w:rsidRDefault="00606AC8">
      <w:pPr>
        <w:pStyle w:val="15"/>
        <w:ind w:left="210"/>
        <w:rPr>
          <w:rFonts w:ascii="宋体" w:hAnsi="宋体"/>
          <w:szCs w:val="24"/>
        </w:rPr>
      </w:pPr>
      <w:r>
        <w:rPr>
          <w:rFonts w:ascii="宋体" w:hAnsi="宋体" w:hint="eastAsia"/>
          <w:szCs w:val="24"/>
        </w:rPr>
        <w:t>对于分布式部署多台上网行为审计设备的集团用户，集中管理平台可以帮助管理员随时了解各分支机构的设备运行状态，统一制定、下发上网行为审计的策略，并定期收集各分支机构用户上网行为日志。从而节省企业网络运营和维护成本，便于网络管理者统揽全局，提高对用户互联网行为管控的效率与力度。</w:t>
      </w:r>
    </w:p>
    <w:p w:rsidR="006A5E94" w:rsidRDefault="00606AC8">
      <w:pPr>
        <w:pStyle w:val="125074"/>
        <w:numPr>
          <w:ilvl w:val="0"/>
          <w:numId w:val="7"/>
        </w:numPr>
        <w:rPr>
          <w:rFonts w:ascii="宋体" w:hAnsi="宋体"/>
          <w:b/>
          <w:sz w:val="24"/>
          <w:szCs w:val="24"/>
        </w:rPr>
      </w:pPr>
      <w:r>
        <w:rPr>
          <w:rFonts w:ascii="宋体" w:hAnsi="宋体" w:hint="eastAsia"/>
          <w:b/>
          <w:sz w:val="24"/>
          <w:szCs w:val="24"/>
        </w:rPr>
        <w:t>设备管理</w:t>
      </w:r>
    </w:p>
    <w:p w:rsidR="006A5E94" w:rsidRDefault="00606AC8">
      <w:pPr>
        <w:pStyle w:val="15"/>
        <w:ind w:left="210"/>
        <w:rPr>
          <w:rFonts w:ascii="宋体" w:hAnsi="宋体"/>
          <w:szCs w:val="24"/>
        </w:rPr>
      </w:pPr>
      <w:r>
        <w:rPr>
          <w:rFonts w:ascii="宋体" w:hAnsi="宋体" w:hint="eastAsia"/>
          <w:szCs w:val="24"/>
        </w:rPr>
        <w:t>实时监控：对所管控的上网行为审计设备进行分组管理，实时监控各上网行为审计设备的状态信息，如在线用户数、上传流量、下载流量、并发连接数等等。</w:t>
      </w:r>
    </w:p>
    <w:p w:rsidR="006A5E94" w:rsidRDefault="00606AC8">
      <w:pPr>
        <w:pStyle w:val="15"/>
        <w:ind w:left="210"/>
        <w:rPr>
          <w:rFonts w:ascii="宋体" w:hAnsi="宋体"/>
          <w:szCs w:val="24"/>
        </w:rPr>
      </w:pPr>
      <w:r>
        <w:rPr>
          <w:rFonts w:ascii="宋体" w:hAnsi="宋体" w:hint="eastAsia"/>
          <w:szCs w:val="24"/>
        </w:rPr>
        <w:t>运维管理：可远程完成上网行为审计设备的各项系统配置，远程控制上网行为审计升级软件版本、应用协议库和URL库。</w:t>
      </w:r>
    </w:p>
    <w:p w:rsidR="006A5E94" w:rsidRDefault="00606AC8">
      <w:pPr>
        <w:pStyle w:val="125074"/>
        <w:numPr>
          <w:ilvl w:val="0"/>
          <w:numId w:val="7"/>
        </w:numPr>
        <w:rPr>
          <w:rFonts w:ascii="宋体" w:hAnsi="宋体"/>
          <w:b/>
          <w:sz w:val="24"/>
          <w:szCs w:val="24"/>
        </w:rPr>
      </w:pPr>
      <w:r>
        <w:rPr>
          <w:rFonts w:ascii="宋体" w:hAnsi="宋体" w:hint="eastAsia"/>
          <w:b/>
          <w:sz w:val="24"/>
          <w:szCs w:val="24"/>
        </w:rPr>
        <w:t>策略制定与下发</w:t>
      </w:r>
    </w:p>
    <w:p w:rsidR="006A5E94" w:rsidRDefault="00606AC8">
      <w:pPr>
        <w:pStyle w:val="15"/>
        <w:ind w:left="210"/>
        <w:rPr>
          <w:rFonts w:ascii="宋体" w:hAnsi="宋体"/>
          <w:szCs w:val="24"/>
        </w:rPr>
      </w:pPr>
      <w:r>
        <w:rPr>
          <w:rFonts w:ascii="宋体" w:hAnsi="宋体" w:hint="eastAsia"/>
          <w:szCs w:val="24"/>
        </w:rPr>
        <w:t>集中管理平台能够设置统一管理策略，如网页过滤策略、应用控制策略、内容审计策略等到那个，下发至所管理设备。</w:t>
      </w:r>
    </w:p>
    <w:p w:rsidR="006A5E94" w:rsidRDefault="00606AC8">
      <w:pPr>
        <w:pStyle w:val="125074"/>
        <w:numPr>
          <w:ilvl w:val="0"/>
          <w:numId w:val="7"/>
        </w:numPr>
        <w:rPr>
          <w:rFonts w:ascii="宋体" w:hAnsi="宋体"/>
          <w:b/>
          <w:sz w:val="24"/>
          <w:szCs w:val="24"/>
        </w:rPr>
      </w:pPr>
      <w:r>
        <w:rPr>
          <w:rFonts w:ascii="宋体" w:hAnsi="宋体" w:hint="eastAsia"/>
          <w:b/>
          <w:sz w:val="24"/>
          <w:szCs w:val="24"/>
        </w:rPr>
        <w:t>设备日志查询</w:t>
      </w:r>
    </w:p>
    <w:p w:rsidR="006A5E94" w:rsidRDefault="00606AC8">
      <w:pPr>
        <w:pStyle w:val="15"/>
        <w:ind w:left="210"/>
        <w:rPr>
          <w:rFonts w:ascii="宋体" w:hAnsi="宋体"/>
          <w:szCs w:val="24"/>
        </w:rPr>
      </w:pPr>
      <w:r>
        <w:rPr>
          <w:rFonts w:ascii="宋体" w:hAnsi="宋体" w:hint="eastAsia"/>
          <w:szCs w:val="24"/>
        </w:rPr>
        <w:t>可以查看每一台所管设备的任意用户的上网日志信息，了解全网策略的管理效果。</w:t>
      </w:r>
    </w:p>
    <w:p w:rsidR="006A5E94" w:rsidRDefault="00606AC8">
      <w:pPr>
        <w:pStyle w:val="125074"/>
        <w:numPr>
          <w:ilvl w:val="0"/>
          <w:numId w:val="7"/>
        </w:numPr>
        <w:rPr>
          <w:rFonts w:ascii="宋体" w:hAnsi="宋体"/>
          <w:b/>
          <w:sz w:val="24"/>
          <w:szCs w:val="24"/>
        </w:rPr>
      </w:pPr>
      <w:r>
        <w:rPr>
          <w:rFonts w:ascii="宋体" w:hAnsi="宋体" w:hint="eastAsia"/>
          <w:b/>
          <w:sz w:val="24"/>
          <w:szCs w:val="24"/>
        </w:rPr>
        <w:lastRenderedPageBreak/>
        <w:t>报告分析</w:t>
      </w:r>
    </w:p>
    <w:p w:rsidR="006A5E94" w:rsidRDefault="00606AC8">
      <w:pPr>
        <w:pStyle w:val="15"/>
        <w:ind w:left="210"/>
        <w:rPr>
          <w:rFonts w:ascii="宋体" w:hAnsi="宋体"/>
          <w:szCs w:val="24"/>
        </w:rPr>
      </w:pPr>
      <w:r>
        <w:rPr>
          <w:rFonts w:ascii="宋体" w:hAnsi="宋体" w:hint="eastAsia"/>
          <w:szCs w:val="24"/>
        </w:rPr>
        <w:t>集中管理平台可基于时间条件对单个、多个或一组上网行为审计设备端的用户互联网行为做统计分析，统计报告结果以饼图、柱形图、走势图、表格等形式展现给管理者。</w:t>
      </w:r>
      <w:bookmarkEnd w:id="106"/>
    </w:p>
    <w:p w:rsidR="006A5E94" w:rsidRDefault="00606AC8">
      <w:pPr>
        <w:pStyle w:val="3"/>
        <w:numPr>
          <w:ilvl w:val="2"/>
          <w:numId w:val="5"/>
        </w:numPr>
        <w:tabs>
          <w:tab w:val="left" w:pos="720"/>
        </w:tabs>
        <w:spacing w:before="140" w:after="80" w:line="300" w:lineRule="auto"/>
        <w:ind w:left="720" w:hanging="720"/>
      </w:pPr>
      <w:bookmarkStart w:id="107" w:name="_Toc86740245"/>
      <w:bookmarkStart w:id="108" w:name="_Toc69819582"/>
      <w:r>
        <w:rPr>
          <w:rFonts w:hint="eastAsia"/>
        </w:rPr>
        <w:t>行为分析</w:t>
      </w:r>
      <w:r>
        <w:t>BA</w:t>
      </w:r>
      <w:bookmarkEnd w:id="107"/>
      <w:bookmarkEnd w:id="108"/>
    </w:p>
    <w:p w:rsidR="006A5E94" w:rsidRDefault="00606AC8">
      <w:pPr>
        <w:pStyle w:val="125074"/>
        <w:numPr>
          <w:ilvl w:val="0"/>
          <w:numId w:val="7"/>
        </w:numPr>
        <w:rPr>
          <w:rFonts w:ascii="宋体" w:hAnsi="宋体"/>
          <w:b/>
          <w:sz w:val="24"/>
          <w:szCs w:val="24"/>
        </w:rPr>
      </w:pPr>
      <w:r>
        <w:rPr>
          <w:rFonts w:ascii="宋体" w:hAnsi="宋体" w:hint="eastAsia"/>
          <w:b/>
          <w:sz w:val="24"/>
          <w:szCs w:val="24"/>
        </w:rPr>
        <w:t>离职风险分析</w:t>
      </w:r>
    </w:p>
    <w:p w:rsidR="006A5E94" w:rsidRDefault="00606AC8">
      <w:pPr>
        <w:pStyle w:val="125074"/>
        <w:rPr>
          <w:rFonts w:ascii="宋体" w:hAnsi="宋体"/>
          <w:sz w:val="24"/>
          <w:szCs w:val="24"/>
        </w:rPr>
      </w:pPr>
      <w:r>
        <w:rPr>
          <w:rFonts w:ascii="宋体" w:hAnsi="宋体" w:hint="eastAsia"/>
          <w:sz w:val="24"/>
          <w:szCs w:val="24"/>
        </w:rPr>
        <w:t>上网行为审计设备发送日志、统计并展示上网用户的详细信息，增强查询细粒度，包括用户、</w:t>
      </w:r>
      <w:proofErr w:type="spellStart"/>
      <w:r>
        <w:rPr>
          <w:rFonts w:ascii="宋体" w:hAnsi="宋体" w:hint="eastAsia"/>
          <w:sz w:val="24"/>
          <w:szCs w:val="24"/>
        </w:rPr>
        <w:t>ip</w:t>
      </w:r>
      <w:proofErr w:type="spellEnd"/>
      <w:r>
        <w:rPr>
          <w:rFonts w:ascii="宋体" w:hAnsi="宋体" w:hint="eastAsia"/>
          <w:sz w:val="24"/>
          <w:szCs w:val="24"/>
        </w:rPr>
        <w:t>、应用、流量等。</w:t>
      </w:r>
    </w:p>
    <w:p w:rsidR="006A5E94" w:rsidRDefault="00606AC8">
      <w:pPr>
        <w:pStyle w:val="125074"/>
        <w:numPr>
          <w:ilvl w:val="0"/>
          <w:numId w:val="7"/>
        </w:numPr>
        <w:rPr>
          <w:rFonts w:ascii="宋体" w:hAnsi="宋体"/>
          <w:b/>
          <w:sz w:val="24"/>
          <w:szCs w:val="24"/>
        </w:rPr>
      </w:pPr>
      <w:r>
        <w:rPr>
          <w:rFonts w:ascii="宋体" w:hAnsi="宋体" w:hint="eastAsia"/>
          <w:b/>
          <w:sz w:val="24"/>
          <w:szCs w:val="24"/>
        </w:rPr>
        <w:t>策略制定与下发</w:t>
      </w:r>
    </w:p>
    <w:p w:rsidR="006A5E94" w:rsidRDefault="00606AC8">
      <w:pPr>
        <w:pStyle w:val="15"/>
        <w:ind w:left="210"/>
        <w:rPr>
          <w:rFonts w:ascii="宋体" w:hAnsi="宋体"/>
          <w:szCs w:val="24"/>
        </w:rPr>
      </w:pPr>
      <w:r>
        <w:rPr>
          <w:rFonts w:ascii="宋体" w:hAnsi="宋体" w:hint="eastAsia"/>
          <w:szCs w:val="24"/>
        </w:rPr>
        <w:t>集中管理平台能够设置统一管理策略，如网页过滤策略、应用控制策略、内容审计策略等到那个，下发至所管理设备。</w:t>
      </w:r>
    </w:p>
    <w:p w:rsidR="006A5E94" w:rsidRDefault="00606AC8">
      <w:pPr>
        <w:pStyle w:val="125074"/>
        <w:numPr>
          <w:ilvl w:val="0"/>
          <w:numId w:val="7"/>
        </w:numPr>
        <w:rPr>
          <w:rFonts w:ascii="宋体" w:hAnsi="宋体"/>
          <w:b/>
          <w:sz w:val="24"/>
          <w:szCs w:val="24"/>
        </w:rPr>
      </w:pPr>
      <w:r>
        <w:rPr>
          <w:rFonts w:ascii="宋体" w:hAnsi="宋体" w:hint="eastAsia"/>
          <w:b/>
          <w:sz w:val="24"/>
          <w:szCs w:val="24"/>
        </w:rPr>
        <w:t>工作效率分析</w:t>
      </w:r>
    </w:p>
    <w:p w:rsidR="006A5E94" w:rsidRDefault="00606AC8">
      <w:pPr>
        <w:pStyle w:val="15"/>
        <w:ind w:left="210"/>
        <w:rPr>
          <w:rFonts w:ascii="宋体" w:hAnsi="宋体"/>
          <w:szCs w:val="24"/>
        </w:rPr>
      </w:pPr>
      <w:r>
        <w:rPr>
          <w:rFonts w:ascii="宋体" w:hAnsi="宋体" w:hint="eastAsia"/>
          <w:szCs w:val="24"/>
        </w:rPr>
        <w:t>员工在工作时间内，过度使用互联网进行与工作无关的事务，可对部门、个人进行工作效率分析，帮助组织单位洞悉全局工作状况。</w:t>
      </w:r>
    </w:p>
    <w:p w:rsidR="006A5E94" w:rsidRDefault="00606AC8">
      <w:pPr>
        <w:pStyle w:val="125074"/>
        <w:numPr>
          <w:ilvl w:val="0"/>
          <w:numId w:val="7"/>
        </w:numPr>
        <w:rPr>
          <w:rFonts w:ascii="宋体" w:hAnsi="宋体"/>
          <w:b/>
          <w:sz w:val="24"/>
          <w:szCs w:val="24"/>
        </w:rPr>
      </w:pPr>
      <w:r>
        <w:rPr>
          <w:rFonts w:ascii="宋体" w:hAnsi="宋体" w:hint="eastAsia"/>
          <w:b/>
          <w:sz w:val="24"/>
          <w:szCs w:val="24"/>
        </w:rPr>
        <w:t>事件挖掘</w:t>
      </w:r>
    </w:p>
    <w:p w:rsidR="006A5E94" w:rsidRDefault="00606AC8">
      <w:pPr>
        <w:pStyle w:val="15"/>
        <w:ind w:left="210"/>
        <w:rPr>
          <w:rFonts w:ascii="宋体" w:hAnsi="宋体"/>
          <w:szCs w:val="24"/>
        </w:rPr>
      </w:pPr>
      <w:r>
        <w:rPr>
          <w:rFonts w:ascii="宋体" w:hAnsi="宋体" w:hint="eastAsia"/>
          <w:szCs w:val="24"/>
        </w:rPr>
        <w:t>定义一些社会普遍性事件和突发性事件，跟踪员工是否关注或参与到这些事件中，及时发现并制止劝诫，阻止恶性事件发生，以防止给组织单位带来负面影响。</w:t>
      </w:r>
    </w:p>
    <w:p w:rsidR="006A5E94" w:rsidRDefault="00606AC8">
      <w:pPr>
        <w:pStyle w:val="125074"/>
        <w:numPr>
          <w:ilvl w:val="0"/>
          <w:numId w:val="7"/>
        </w:numPr>
        <w:rPr>
          <w:rFonts w:ascii="宋体" w:hAnsi="宋体"/>
          <w:b/>
          <w:sz w:val="24"/>
          <w:szCs w:val="24"/>
        </w:rPr>
      </w:pPr>
      <w:r>
        <w:rPr>
          <w:rFonts w:ascii="宋体" w:hAnsi="宋体" w:hint="eastAsia"/>
          <w:b/>
          <w:sz w:val="24"/>
          <w:szCs w:val="24"/>
        </w:rPr>
        <w:t>非工作时间上网分析</w:t>
      </w:r>
    </w:p>
    <w:p w:rsidR="006A5E94" w:rsidRDefault="00606AC8">
      <w:pPr>
        <w:pStyle w:val="15"/>
        <w:ind w:left="210"/>
        <w:rPr>
          <w:rFonts w:ascii="宋体" w:hAnsi="宋体"/>
          <w:szCs w:val="24"/>
        </w:rPr>
      </w:pPr>
      <w:r>
        <w:rPr>
          <w:rFonts w:ascii="宋体" w:hAnsi="宋体" w:hint="eastAsia"/>
          <w:szCs w:val="24"/>
        </w:rPr>
        <w:t>通过设定非工作时间或加班时间等，对员工在非工作时间内的上网情况进行建模分析，帮助组织单位合理分配网络资源，有效减少无用开支。</w:t>
      </w:r>
    </w:p>
    <w:p w:rsidR="006A5E94" w:rsidRDefault="00606AC8">
      <w:pPr>
        <w:pStyle w:val="125074"/>
        <w:numPr>
          <w:ilvl w:val="0"/>
          <w:numId w:val="7"/>
        </w:numPr>
        <w:rPr>
          <w:rFonts w:ascii="宋体" w:hAnsi="宋体"/>
          <w:b/>
          <w:sz w:val="24"/>
          <w:szCs w:val="24"/>
        </w:rPr>
      </w:pPr>
      <w:r>
        <w:rPr>
          <w:rFonts w:ascii="宋体" w:hAnsi="宋体" w:hint="eastAsia"/>
          <w:b/>
          <w:sz w:val="24"/>
          <w:szCs w:val="24"/>
        </w:rPr>
        <w:t>用户行为画像</w:t>
      </w:r>
    </w:p>
    <w:p w:rsidR="006A5E94" w:rsidRDefault="00606AC8">
      <w:pPr>
        <w:pStyle w:val="15"/>
        <w:ind w:left="210"/>
        <w:rPr>
          <w:rFonts w:ascii="宋体" w:hAnsi="宋体"/>
          <w:szCs w:val="24"/>
        </w:rPr>
      </w:pPr>
      <w:r>
        <w:rPr>
          <w:rFonts w:ascii="宋体" w:hAnsi="宋体" w:hint="eastAsia"/>
          <w:szCs w:val="24"/>
        </w:rPr>
        <w:t>实名追溯用户的上网轨迹，建立上网行为模型，在上网过程的记录上，对个别行为打上标签，如：怠工标签、沉迷网络标签等。</w:t>
      </w:r>
    </w:p>
    <w:p w:rsidR="006A5E94" w:rsidRDefault="00606AC8">
      <w:pPr>
        <w:pStyle w:val="1"/>
        <w:numPr>
          <w:ilvl w:val="0"/>
          <w:numId w:val="5"/>
        </w:numPr>
        <w:tabs>
          <w:tab w:val="left" w:pos="432"/>
        </w:tabs>
        <w:spacing w:before="260" w:after="220" w:line="360" w:lineRule="auto"/>
        <w:ind w:left="432" w:hanging="432"/>
      </w:pPr>
      <w:bookmarkStart w:id="109" w:name="_Toc478462293"/>
      <w:bookmarkStart w:id="110" w:name="_Toc69819583"/>
      <w:bookmarkStart w:id="111" w:name="_Toc86740246"/>
      <w:r>
        <w:rPr>
          <w:rFonts w:hint="eastAsia"/>
        </w:rPr>
        <w:t>360</w:t>
      </w:r>
      <w:r>
        <w:rPr>
          <w:rFonts w:hint="eastAsia"/>
        </w:rPr>
        <w:t>方案优势</w:t>
      </w:r>
      <w:bookmarkEnd w:id="109"/>
      <w:bookmarkEnd w:id="110"/>
      <w:bookmarkEnd w:id="111"/>
    </w:p>
    <w:p w:rsidR="006A5E94" w:rsidRDefault="00606AC8">
      <w:pPr>
        <w:pStyle w:val="15"/>
        <w:ind w:left="210"/>
        <w:rPr>
          <w:rFonts w:ascii="宋体" w:hAnsi="宋体"/>
          <w:szCs w:val="24"/>
        </w:rPr>
      </w:pPr>
      <w:r>
        <w:rPr>
          <w:rFonts w:ascii="宋体" w:hAnsi="宋体" w:hint="eastAsia"/>
          <w:szCs w:val="24"/>
        </w:rPr>
        <w:t>作为一款优秀的上网行为审计产品，360上网行为审计全面引领国内行业潮流，并在多个方面达到国际水平。</w:t>
      </w:r>
    </w:p>
    <w:p w:rsidR="006A5E94" w:rsidRDefault="00606AC8">
      <w:pPr>
        <w:pStyle w:val="2"/>
        <w:numPr>
          <w:ilvl w:val="1"/>
          <w:numId w:val="5"/>
        </w:numPr>
        <w:tabs>
          <w:tab w:val="clear" w:pos="567"/>
        </w:tabs>
        <w:spacing w:before="180" w:after="140" w:line="300" w:lineRule="auto"/>
        <w:ind w:left="567" w:hanging="576"/>
      </w:pPr>
      <w:bookmarkStart w:id="112" w:name="_Toc69819584"/>
      <w:bookmarkStart w:id="113" w:name="_Toc86740247"/>
      <w:r>
        <w:rPr>
          <w:rFonts w:hint="eastAsia"/>
        </w:rPr>
        <w:lastRenderedPageBreak/>
        <w:t>灵活的用户管理</w:t>
      </w:r>
      <w:bookmarkEnd w:id="112"/>
      <w:bookmarkEnd w:id="113"/>
    </w:p>
    <w:p w:rsidR="006A5E94" w:rsidRDefault="00606AC8">
      <w:pPr>
        <w:pStyle w:val="15"/>
        <w:numPr>
          <w:ilvl w:val="0"/>
          <w:numId w:val="10"/>
        </w:numPr>
        <w:rPr>
          <w:rFonts w:ascii="宋体" w:hAnsi="宋体"/>
          <w:szCs w:val="24"/>
        </w:rPr>
      </w:pPr>
      <w:r>
        <w:rPr>
          <w:rFonts w:ascii="宋体" w:hAnsi="宋体" w:hint="eastAsia"/>
          <w:szCs w:val="24"/>
        </w:rPr>
        <w:t>多级树形组织结构，支持按属性划分用户组，方便管理。</w:t>
      </w:r>
    </w:p>
    <w:p w:rsidR="006A5E94" w:rsidRDefault="00606AC8">
      <w:pPr>
        <w:pStyle w:val="15"/>
        <w:numPr>
          <w:ilvl w:val="0"/>
          <w:numId w:val="10"/>
        </w:numPr>
        <w:rPr>
          <w:rFonts w:ascii="宋体" w:hAnsi="宋体"/>
          <w:szCs w:val="24"/>
        </w:rPr>
      </w:pPr>
      <w:r>
        <w:rPr>
          <w:rFonts w:ascii="宋体" w:hAnsi="宋体" w:hint="eastAsia"/>
          <w:szCs w:val="24"/>
        </w:rPr>
        <w:t>支持静态和动态录入方式，满足各种用户录入场景。</w:t>
      </w:r>
    </w:p>
    <w:p w:rsidR="006A5E94" w:rsidRDefault="00606AC8">
      <w:pPr>
        <w:pStyle w:val="15"/>
        <w:numPr>
          <w:ilvl w:val="0"/>
          <w:numId w:val="10"/>
        </w:numPr>
        <w:rPr>
          <w:rFonts w:ascii="宋体" w:hAnsi="宋体"/>
          <w:szCs w:val="24"/>
        </w:rPr>
      </w:pPr>
      <w:r>
        <w:rPr>
          <w:rFonts w:ascii="宋体" w:hAnsi="宋体" w:hint="eastAsia"/>
          <w:szCs w:val="24"/>
        </w:rPr>
        <w:t>支持本地、短信、微信、二维码、</w:t>
      </w:r>
      <w:r>
        <w:rPr>
          <w:rFonts w:ascii="宋体" w:hAnsi="宋体"/>
          <w:szCs w:val="24"/>
        </w:rPr>
        <w:t>APP</w:t>
      </w:r>
      <w:r>
        <w:rPr>
          <w:rFonts w:ascii="宋体" w:hAnsi="宋体" w:hint="eastAsia"/>
          <w:szCs w:val="24"/>
        </w:rPr>
        <w:t>、钉钉、第三方认证服务器、</w:t>
      </w:r>
      <w:r>
        <w:rPr>
          <w:rFonts w:ascii="宋体" w:hAnsi="宋体"/>
          <w:szCs w:val="24"/>
        </w:rPr>
        <w:t>POP3</w:t>
      </w:r>
      <w:r>
        <w:rPr>
          <w:rFonts w:ascii="宋体" w:hAnsi="宋体" w:hint="eastAsia"/>
          <w:szCs w:val="24"/>
        </w:rPr>
        <w:t>、单点登录和混合认证等多种用户识别手段，将上网行为定位到“人”。</w:t>
      </w:r>
    </w:p>
    <w:p w:rsidR="006A5E94" w:rsidRDefault="00606AC8">
      <w:pPr>
        <w:pStyle w:val="2"/>
        <w:numPr>
          <w:ilvl w:val="1"/>
          <w:numId w:val="5"/>
        </w:numPr>
        <w:tabs>
          <w:tab w:val="clear" w:pos="567"/>
        </w:tabs>
        <w:spacing w:before="180" w:after="140" w:line="300" w:lineRule="auto"/>
        <w:ind w:left="567" w:hanging="576"/>
      </w:pPr>
      <w:bookmarkStart w:id="114" w:name="_Toc86740248"/>
      <w:bookmarkStart w:id="115" w:name="_Toc69819585"/>
      <w:r>
        <w:rPr>
          <w:rFonts w:hint="eastAsia"/>
        </w:rPr>
        <w:t>精准的上网行为审计</w:t>
      </w:r>
      <w:bookmarkEnd w:id="114"/>
      <w:bookmarkEnd w:id="115"/>
    </w:p>
    <w:p w:rsidR="006A5E94" w:rsidRDefault="00606AC8">
      <w:pPr>
        <w:pStyle w:val="125074"/>
        <w:rPr>
          <w:rFonts w:ascii="宋体" w:hAnsi="宋体"/>
          <w:sz w:val="24"/>
          <w:szCs w:val="24"/>
        </w:rPr>
      </w:pPr>
      <w:r>
        <w:rPr>
          <w:rFonts w:ascii="宋体" w:hAnsi="宋体" w:hint="eastAsia"/>
          <w:sz w:val="24"/>
          <w:szCs w:val="24"/>
        </w:rPr>
        <w:t>对网络应用的管理也是上网行为审计产品必不可少的核心功能。360上网行为审计能够识别国内主流的网络应用，是国内第一款支持在线炒股交易与查看行情区别控制、支持迅雷</w:t>
      </w:r>
      <w:r>
        <w:rPr>
          <w:rFonts w:ascii="宋体" w:hAnsi="宋体"/>
          <w:sz w:val="24"/>
          <w:szCs w:val="24"/>
        </w:rPr>
        <w:t>P2P</w:t>
      </w:r>
      <w:r>
        <w:rPr>
          <w:rFonts w:ascii="宋体" w:hAnsi="宋体" w:hint="eastAsia"/>
          <w:sz w:val="24"/>
          <w:szCs w:val="24"/>
        </w:rPr>
        <w:t>下载控制的上网行为审计产品。</w:t>
      </w:r>
    </w:p>
    <w:p w:rsidR="006A5E94" w:rsidRDefault="00606AC8">
      <w:pPr>
        <w:pStyle w:val="125074"/>
        <w:numPr>
          <w:ilvl w:val="0"/>
          <w:numId w:val="11"/>
        </w:numPr>
        <w:rPr>
          <w:rFonts w:ascii="宋体" w:hAnsi="宋体"/>
          <w:sz w:val="24"/>
          <w:szCs w:val="24"/>
        </w:rPr>
      </w:pPr>
      <w:r>
        <w:rPr>
          <w:rFonts w:ascii="宋体" w:hAnsi="宋体" w:hint="eastAsia"/>
          <w:sz w:val="24"/>
          <w:szCs w:val="24"/>
        </w:rPr>
        <w:t>内置</w:t>
      </w:r>
      <w:r>
        <w:rPr>
          <w:rFonts w:ascii="宋体" w:hAnsi="宋体"/>
          <w:sz w:val="24"/>
          <w:szCs w:val="24"/>
        </w:rPr>
        <w:t>5000+</w:t>
      </w:r>
      <w:r>
        <w:rPr>
          <w:rFonts w:ascii="宋体" w:hAnsi="宋体" w:hint="eastAsia"/>
          <w:sz w:val="24"/>
          <w:szCs w:val="24"/>
        </w:rPr>
        <w:t>应用特征及千万级</w:t>
      </w:r>
      <w:r>
        <w:rPr>
          <w:rFonts w:ascii="宋体" w:hAnsi="宋体"/>
          <w:sz w:val="24"/>
          <w:szCs w:val="24"/>
        </w:rPr>
        <w:t>URL</w:t>
      </w:r>
      <w:r>
        <w:rPr>
          <w:rFonts w:ascii="宋体" w:hAnsi="宋体" w:hint="eastAsia"/>
          <w:sz w:val="24"/>
          <w:szCs w:val="24"/>
        </w:rPr>
        <w:t>库，快速准确识别主流网络应用和网址。支持对应用进行控制和审计、</w:t>
      </w:r>
      <w:r>
        <w:rPr>
          <w:rFonts w:ascii="宋体" w:hAnsi="宋体"/>
          <w:sz w:val="24"/>
          <w:szCs w:val="24"/>
        </w:rPr>
        <w:t>URL</w:t>
      </w:r>
      <w:r>
        <w:rPr>
          <w:rFonts w:ascii="宋体" w:hAnsi="宋体" w:hint="eastAsia"/>
          <w:sz w:val="24"/>
          <w:szCs w:val="24"/>
        </w:rPr>
        <w:t>过滤、</w:t>
      </w:r>
      <w:r>
        <w:rPr>
          <w:rFonts w:ascii="宋体" w:hAnsi="宋体"/>
          <w:sz w:val="24"/>
          <w:szCs w:val="24"/>
        </w:rPr>
        <w:t>URL</w:t>
      </w:r>
      <w:r>
        <w:rPr>
          <w:rFonts w:ascii="宋体" w:hAnsi="宋体" w:hint="eastAsia"/>
          <w:sz w:val="24"/>
          <w:szCs w:val="24"/>
        </w:rPr>
        <w:t>访问审计和</w:t>
      </w:r>
      <w:r>
        <w:rPr>
          <w:rFonts w:ascii="宋体" w:hAnsi="宋体"/>
          <w:sz w:val="24"/>
          <w:szCs w:val="24"/>
        </w:rPr>
        <w:t>SSL</w:t>
      </w:r>
      <w:r>
        <w:rPr>
          <w:rFonts w:ascii="宋体" w:hAnsi="宋体" w:hint="eastAsia"/>
          <w:sz w:val="24"/>
          <w:szCs w:val="24"/>
        </w:rPr>
        <w:t>解密审计，让运</w:t>
      </w:r>
      <w:proofErr w:type="gramStart"/>
      <w:r>
        <w:rPr>
          <w:rFonts w:ascii="宋体" w:hAnsi="宋体" w:hint="eastAsia"/>
          <w:sz w:val="24"/>
          <w:szCs w:val="24"/>
        </w:rPr>
        <w:t>维人员</w:t>
      </w:r>
      <w:proofErr w:type="gramEnd"/>
      <w:r>
        <w:rPr>
          <w:rFonts w:ascii="宋体" w:hAnsi="宋体" w:hint="eastAsia"/>
          <w:sz w:val="24"/>
          <w:szCs w:val="24"/>
        </w:rPr>
        <w:t>对上网行为审计更细致。</w:t>
      </w:r>
    </w:p>
    <w:p w:rsidR="006A5E94" w:rsidRDefault="00606AC8">
      <w:pPr>
        <w:pStyle w:val="125074"/>
        <w:numPr>
          <w:ilvl w:val="0"/>
          <w:numId w:val="11"/>
        </w:numPr>
        <w:rPr>
          <w:rFonts w:ascii="宋体" w:hAnsi="宋体"/>
          <w:sz w:val="24"/>
          <w:szCs w:val="24"/>
        </w:rPr>
      </w:pPr>
      <w:r>
        <w:rPr>
          <w:rFonts w:ascii="宋体" w:hAnsi="宋体" w:hint="eastAsia"/>
          <w:sz w:val="24"/>
          <w:szCs w:val="24"/>
        </w:rPr>
        <w:t>审计日志详细直观，全面记录用户上网行为、访问网站、搜索记录、终端设备系统等信息，支持日志查询和导出，便于事后审计。</w:t>
      </w:r>
    </w:p>
    <w:p w:rsidR="006A5E94" w:rsidRDefault="00606AC8">
      <w:pPr>
        <w:pStyle w:val="125074"/>
        <w:numPr>
          <w:ilvl w:val="0"/>
          <w:numId w:val="11"/>
        </w:numPr>
        <w:rPr>
          <w:rFonts w:ascii="宋体" w:hAnsi="宋体"/>
          <w:sz w:val="24"/>
          <w:szCs w:val="24"/>
        </w:rPr>
      </w:pPr>
      <w:r>
        <w:rPr>
          <w:rFonts w:ascii="宋体" w:hAnsi="宋体" w:hint="eastAsia"/>
          <w:sz w:val="24"/>
          <w:szCs w:val="24"/>
        </w:rPr>
        <w:t>实时维护，定期更新</w:t>
      </w:r>
    </w:p>
    <w:p w:rsidR="006A5E94" w:rsidRDefault="00606AC8">
      <w:pPr>
        <w:pStyle w:val="125074"/>
        <w:rPr>
          <w:rFonts w:ascii="宋体" w:hAnsi="宋体"/>
          <w:sz w:val="24"/>
          <w:szCs w:val="24"/>
        </w:rPr>
      </w:pPr>
      <w:r>
        <w:rPr>
          <w:rFonts w:ascii="宋体" w:hAnsi="宋体" w:hint="eastAsia"/>
          <w:sz w:val="24"/>
          <w:szCs w:val="24"/>
        </w:rPr>
        <w:t>随着互联网的迅速普及，各种网络应用层出不穷，而且版本更新速度越来越快。360的专业的应用协议分析团队实时跟踪网络应用的变化情况，在第一时间内提供升级包，用户可以设置定期下载更新。</w:t>
      </w:r>
    </w:p>
    <w:p w:rsidR="006A5E94" w:rsidRDefault="00606AC8">
      <w:pPr>
        <w:pStyle w:val="2"/>
        <w:numPr>
          <w:ilvl w:val="1"/>
          <w:numId w:val="5"/>
        </w:numPr>
        <w:tabs>
          <w:tab w:val="clear" w:pos="567"/>
        </w:tabs>
        <w:spacing w:before="180" w:after="140" w:line="300" w:lineRule="auto"/>
        <w:ind w:left="567" w:hanging="576"/>
      </w:pPr>
      <w:bookmarkStart w:id="116" w:name="_Toc69819586"/>
      <w:bookmarkStart w:id="117" w:name="_Toc364624040"/>
      <w:bookmarkStart w:id="118" w:name="_Toc478462296"/>
      <w:bookmarkStart w:id="119" w:name="_Toc86740249"/>
      <w:bookmarkStart w:id="120" w:name="_Toc211335240"/>
      <w:r>
        <w:rPr>
          <w:rFonts w:hint="eastAsia"/>
        </w:rPr>
        <w:t>精细化的策略管理</w:t>
      </w:r>
      <w:bookmarkEnd w:id="116"/>
      <w:bookmarkEnd w:id="117"/>
      <w:bookmarkEnd w:id="118"/>
      <w:bookmarkEnd w:id="119"/>
      <w:bookmarkEnd w:id="120"/>
    </w:p>
    <w:p w:rsidR="006A5E94" w:rsidRDefault="00606AC8">
      <w:pPr>
        <w:pStyle w:val="125074"/>
        <w:rPr>
          <w:rFonts w:ascii="宋体" w:hAnsi="宋体"/>
          <w:sz w:val="24"/>
          <w:szCs w:val="24"/>
        </w:rPr>
      </w:pPr>
      <w:r>
        <w:rPr>
          <w:rFonts w:ascii="宋体" w:hAnsi="宋体" w:hint="eastAsia"/>
          <w:sz w:val="24"/>
          <w:szCs w:val="24"/>
        </w:rPr>
        <w:t>精细管理是360上网行为审计的一大特点，无论是功能设计还是细节操作，</w:t>
      </w:r>
      <w:r>
        <w:rPr>
          <w:rFonts w:ascii="宋体" w:hAnsi="宋体"/>
          <w:sz w:val="24"/>
          <w:szCs w:val="24"/>
        </w:rPr>
        <w:t>上网行为审计</w:t>
      </w:r>
      <w:r>
        <w:rPr>
          <w:rFonts w:ascii="宋体" w:hAnsi="宋体" w:hint="eastAsia"/>
          <w:sz w:val="24"/>
          <w:szCs w:val="24"/>
        </w:rPr>
        <w:t>都充分考虑了操作人员的管理需求与工作习惯。</w:t>
      </w:r>
    </w:p>
    <w:p w:rsidR="006A5E94" w:rsidRDefault="00606AC8">
      <w:pPr>
        <w:pStyle w:val="125074"/>
        <w:numPr>
          <w:ilvl w:val="0"/>
          <w:numId w:val="7"/>
        </w:numPr>
        <w:rPr>
          <w:rFonts w:ascii="宋体" w:hAnsi="宋体"/>
          <w:b/>
          <w:sz w:val="24"/>
          <w:szCs w:val="24"/>
        </w:rPr>
      </w:pPr>
      <w:r>
        <w:rPr>
          <w:rFonts w:ascii="宋体" w:hAnsi="宋体" w:hint="eastAsia"/>
          <w:b/>
          <w:sz w:val="24"/>
          <w:szCs w:val="24"/>
        </w:rPr>
        <w:t>精确控制</w:t>
      </w:r>
      <w:r>
        <w:rPr>
          <w:rFonts w:ascii="宋体" w:hAnsi="宋体"/>
          <w:b/>
          <w:sz w:val="24"/>
          <w:szCs w:val="24"/>
        </w:rPr>
        <w:t>IM</w:t>
      </w:r>
      <w:r>
        <w:rPr>
          <w:rFonts w:ascii="宋体" w:hAnsi="宋体" w:hint="eastAsia"/>
          <w:b/>
          <w:sz w:val="24"/>
          <w:szCs w:val="24"/>
        </w:rPr>
        <w:t>软件的子应用</w:t>
      </w:r>
    </w:p>
    <w:p w:rsidR="006A5E94" w:rsidRDefault="00606AC8">
      <w:pPr>
        <w:pStyle w:val="125074"/>
        <w:rPr>
          <w:rFonts w:ascii="宋体" w:hAnsi="宋体"/>
          <w:sz w:val="24"/>
          <w:szCs w:val="24"/>
        </w:rPr>
      </w:pPr>
      <w:r>
        <w:rPr>
          <w:rFonts w:ascii="宋体" w:hAnsi="宋体" w:hint="eastAsia"/>
          <w:sz w:val="24"/>
          <w:szCs w:val="24"/>
        </w:rPr>
        <w:t>360上网行为审计支持对</w:t>
      </w:r>
      <w:r>
        <w:rPr>
          <w:rFonts w:ascii="宋体" w:hAnsi="宋体"/>
          <w:sz w:val="24"/>
          <w:szCs w:val="24"/>
        </w:rPr>
        <w:t>IM</w:t>
      </w:r>
      <w:r>
        <w:rPr>
          <w:rFonts w:ascii="宋体" w:hAnsi="宋体" w:hint="eastAsia"/>
          <w:sz w:val="24"/>
          <w:szCs w:val="24"/>
        </w:rPr>
        <w:t>软件的各种</w:t>
      </w:r>
      <w:proofErr w:type="gramStart"/>
      <w:r>
        <w:rPr>
          <w:rFonts w:ascii="宋体" w:hAnsi="宋体" w:hint="eastAsia"/>
          <w:sz w:val="24"/>
          <w:szCs w:val="24"/>
        </w:rPr>
        <w:t>子应用</w:t>
      </w:r>
      <w:proofErr w:type="gramEnd"/>
      <w:r>
        <w:rPr>
          <w:rFonts w:ascii="宋体" w:hAnsi="宋体" w:hint="eastAsia"/>
          <w:sz w:val="24"/>
          <w:szCs w:val="24"/>
        </w:rPr>
        <w:t>进行独立控制，例如：允许通过</w:t>
      </w:r>
      <w:r>
        <w:rPr>
          <w:rFonts w:ascii="宋体" w:hAnsi="宋体"/>
          <w:sz w:val="24"/>
          <w:szCs w:val="24"/>
        </w:rPr>
        <w:t>QQ</w:t>
      </w:r>
      <w:r>
        <w:rPr>
          <w:rFonts w:ascii="宋体" w:hAnsi="宋体" w:hint="eastAsia"/>
          <w:sz w:val="24"/>
          <w:szCs w:val="24"/>
        </w:rPr>
        <w:t>聊天与文件传输进行客户支持，且保障</w:t>
      </w:r>
      <w:r>
        <w:rPr>
          <w:rFonts w:ascii="宋体" w:hAnsi="宋体"/>
          <w:sz w:val="24"/>
          <w:szCs w:val="24"/>
        </w:rPr>
        <w:t>QQ</w:t>
      </w:r>
      <w:r>
        <w:rPr>
          <w:rFonts w:ascii="宋体" w:hAnsi="宋体" w:hint="eastAsia"/>
          <w:sz w:val="24"/>
          <w:szCs w:val="24"/>
        </w:rPr>
        <w:t>远程协助的带宽，但禁止玩</w:t>
      </w:r>
      <w:r>
        <w:rPr>
          <w:rFonts w:ascii="宋体" w:hAnsi="宋体"/>
          <w:sz w:val="24"/>
          <w:szCs w:val="24"/>
        </w:rPr>
        <w:t>QQ</w:t>
      </w:r>
      <w:r>
        <w:rPr>
          <w:rFonts w:ascii="宋体" w:hAnsi="宋体" w:hint="eastAsia"/>
          <w:sz w:val="24"/>
          <w:szCs w:val="24"/>
        </w:rPr>
        <w:t>游戏，禁止欣赏视频等。既充分利用</w:t>
      </w:r>
      <w:r>
        <w:rPr>
          <w:rFonts w:ascii="宋体" w:hAnsi="宋体"/>
          <w:sz w:val="24"/>
          <w:szCs w:val="24"/>
        </w:rPr>
        <w:t>IM</w:t>
      </w:r>
      <w:r>
        <w:rPr>
          <w:rFonts w:ascii="宋体" w:hAnsi="宋体" w:hint="eastAsia"/>
          <w:sz w:val="24"/>
          <w:szCs w:val="24"/>
        </w:rPr>
        <w:t>即时沟通的便利性，又能防止沉迷游戏导致的工作效率下降。</w:t>
      </w:r>
    </w:p>
    <w:p w:rsidR="006A5E94" w:rsidRDefault="00606AC8">
      <w:pPr>
        <w:pStyle w:val="125074"/>
        <w:numPr>
          <w:ilvl w:val="0"/>
          <w:numId w:val="7"/>
        </w:numPr>
        <w:rPr>
          <w:rFonts w:ascii="宋体" w:hAnsi="宋体"/>
          <w:b/>
          <w:sz w:val="24"/>
          <w:szCs w:val="24"/>
        </w:rPr>
      </w:pPr>
      <w:r>
        <w:rPr>
          <w:rFonts w:ascii="宋体" w:hAnsi="宋体" w:hint="eastAsia"/>
          <w:b/>
          <w:sz w:val="24"/>
          <w:szCs w:val="24"/>
        </w:rPr>
        <w:lastRenderedPageBreak/>
        <w:t>灵活的策略设置</w:t>
      </w:r>
    </w:p>
    <w:p w:rsidR="006A5E94" w:rsidRDefault="00606AC8">
      <w:pPr>
        <w:pStyle w:val="125074"/>
        <w:rPr>
          <w:rFonts w:ascii="宋体" w:hAnsi="宋体"/>
          <w:sz w:val="24"/>
          <w:szCs w:val="24"/>
        </w:rPr>
      </w:pPr>
      <w:r>
        <w:rPr>
          <w:rFonts w:ascii="宋体" w:hAnsi="宋体" w:hint="eastAsia"/>
          <w:sz w:val="24"/>
          <w:szCs w:val="24"/>
        </w:rPr>
        <w:t>360上网行为审计支持根据用户、时间、应用等条件设置灵活的策略，对于每一种行为可以设置允许、阻塞、审计、以及流量控制。</w:t>
      </w:r>
    </w:p>
    <w:p w:rsidR="006A5E94" w:rsidRDefault="00606AC8">
      <w:pPr>
        <w:pStyle w:val="125074"/>
        <w:rPr>
          <w:rFonts w:ascii="宋体" w:hAnsi="宋体"/>
          <w:sz w:val="24"/>
          <w:szCs w:val="24"/>
        </w:rPr>
      </w:pPr>
      <w:r>
        <w:rPr>
          <w:rFonts w:ascii="宋体" w:hAnsi="宋体" w:hint="eastAsia"/>
          <w:sz w:val="24"/>
          <w:szCs w:val="24"/>
        </w:rPr>
        <w:t>对于特殊情况下不需要监控的用户，</w:t>
      </w:r>
      <w:r>
        <w:rPr>
          <w:rFonts w:ascii="宋体" w:hAnsi="宋体"/>
          <w:sz w:val="24"/>
          <w:szCs w:val="24"/>
        </w:rPr>
        <w:t>上网行为审计</w:t>
      </w:r>
      <w:r>
        <w:rPr>
          <w:rFonts w:ascii="宋体" w:hAnsi="宋体" w:hint="eastAsia"/>
          <w:sz w:val="24"/>
          <w:szCs w:val="24"/>
        </w:rPr>
        <w:t>提供免监控功能。同时，对于有攻击行为的</w:t>
      </w:r>
      <w:r>
        <w:rPr>
          <w:rFonts w:ascii="宋体" w:hAnsi="宋体"/>
          <w:sz w:val="24"/>
          <w:szCs w:val="24"/>
        </w:rPr>
        <w:t>IP</w:t>
      </w:r>
      <w:r>
        <w:rPr>
          <w:rFonts w:ascii="宋体" w:hAnsi="宋体" w:hint="eastAsia"/>
          <w:sz w:val="24"/>
          <w:szCs w:val="24"/>
        </w:rPr>
        <w:t>，管理员可以将其放入黑名单中，在一定时间内禁止上网。</w:t>
      </w:r>
    </w:p>
    <w:p w:rsidR="006A5E94" w:rsidRDefault="00606AC8">
      <w:pPr>
        <w:pStyle w:val="125074"/>
        <w:numPr>
          <w:ilvl w:val="0"/>
          <w:numId w:val="7"/>
        </w:numPr>
        <w:rPr>
          <w:rFonts w:ascii="宋体" w:hAnsi="宋体"/>
          <w:b/>
          <w:sz w:val="24"/>
          <w:szCs w:val="24"/>
        </w:rPr>
      </w:pPr>
      <w:r>
        <w:rPr>
          <w:rFonts w:ascii="宋体" w:hAnsi="宋体" w:hint="eastAsia"/>
          <w:b/>
          <w:sz w:val="24"/>
          <w:szCs w:val="24"/>
        </w:rPr>
        <w:t>策略设置可细化至每个用户的每一个网络应用</w:t>
      </w:r>
    </w:p>
    <w:p w:rsidR="006A5E94" w:rsidRDefault="00606AC8">
      <w:pPr>
        <w:pStyle w:val="125074"/>
        <w:rPr>
          <w:rFonts w:ascii="宋体" w:hAnsi="宋体"/>
          <w:sz w:val="24"/>
          <w:szCs w:val="24"/>
        </w:rPr>
      </w:pPr>
      <w:r>
        <w:rPr>
          <w:rFonts w:ascii="宋体" w:hAnsi="宋体" w:hint="eastAsia"/>
          <w:sz w:val="24"/>
          <w:szCs w:val="24"/>
        </w:rPr>
        <w:t>360独有的对用户以及应用的树型管理方式，可以针对用户的任何具体的网络应用设置策略，如仅允许员工使用</w:t>
      </w:r>
      <w:r>
        <w:rPr>
          <w:rFonts w:ascii="宋体" w:hAnsi="宋体"/>
          <w:sz w:val="24"/>
          <w:szCs w:val="24"/>
        </w:rPr>
        <w:t>263</w:t>
      </w:r>
      <w:r>
        <w:rPr>
          <w:rFonts w:ascii="宋体" w:hAnsi="宋体" w:hint="eastAsia"/>
          <w:sz w:val="24"/>
          <w:szCs w:val="24"/>
        </w:rPr>
        <w:t>邮箱发送邮件，其它</w:t>
      </w:r>
      <w:r>
        <w:rPr>
          <w:rFonts w:ascii="宋体" w:hAnsi="宋体"/>
          <w:sz w:val="24"/>
          <w:szCs w:val="24"/>
        </w:rPr>
        <w:t>web email</w:t>
      </w:r>
      <w:r>
        <w:rPr>
          <w:rFonts w:ascii="宋体" w:hAnsi="宋体" w:hint="eastAsia"/>
          <w:sz w:val="24"/>
          <w:szCs w:val="24"/>
        </w:rPr>
        <w:t>全部禁止，再如禁止用户使用</w:t>
      </w:r>
      <w:proofErr w:type="spellStart"/>
      <w:r>
        <w:rPr>
          <w:rFonts w:ascii="宋体" w:hAnsi="宋体"/>
          <w:sz w:val="24"/>
          <w:szCs w:val="24"/>
        </w:rPr>
        <w:t>BitTorrent</w:t>
      </w:r>
      <w:proofErr w:type="spellEnd"/>
      <w:r>
        <w:rPr>
          <w:rFonts w:ascii="宋体" w:hAnsi="宋体" w:hint="eastAsia"/>
          <w:sz w:val="24"/>
          <w:szCs w:val="24"/>
        </w:rPr>
        <w:t>软件下载视频文件。这为管理员设置精细的控制</w:t>
      </w:r>
      <w:r>
        <w:rPr>
          <w:rFonts w:ascii="宋体" w:hAnsi="宋体"/>
          <w:sz w:val="24"/>
          <w:szCs w:val="24"/>
        </w:rPr>
        <w:t>/</w:t>
      </w:r>
      <w:r>
        <w:rPr>
          <w:rFonts w:ascii="宋体" w:hAnsi="宋体" w:hint="eastAsia"/>
          <w:sz w:val="24"/>
          <w:szCs w:val="24"/>
        </w:rPr>
        <w:t>审计策略提供了极大的便利。</w:t>
      </w:r>
    </w:p>
    <w:p w:rsidR="006A5E94" w:rsidRDefault="00606AC8">
      <w:pPr>
        <w:pStyle w:val="125074"/>
        <w:numPr>
          <w:ilvl w:val="0"/>
          <w:numId w:val="7"/>
        </w:numPr>
        <w:rPr>
          <w:rFonts w:ascii="宋体" w:hAnsi="宋体"/>
          <w:b/>
          <w:sz w:val="24"/>
          <w:szCs w:val="24"/>
        </w:rPr>
      </w:pPr>
      <w:r>
        <w:rPr>
          <w:rFonts w:ascii="宋体" w:hAnsi="宋体" w:hint="eastAsia"/>
          <w:b/>
          <w:sz w:val="24"/>
          <w:szCs w:val="24"/>
        </w:rPr>
        <w:t>数据统计支持子查询</w:t>
      </w:r>
    </w:p>
    <w:p w:rsidR="006A5E94" w:rsidRDefault="00606AC8">
      <w:pPr>
        <w:pStyle w:val="125074"/>
        <w:rPr>
          <w:rFonts w:ascii="宋体" w:hAnsi="宋体"/>
          <w:sz w:val="24"/>
          <w:szCs w:val="24"/>
        </w:rPr>
      </w:pPr>
      <w:r>
        <w:rPr>
          <w:rFonts w:ascii="宋体" w:hAnsi="宋体" w:hint="eastAsia"/>
          <w:sz w:val="24"/>
          <w:szCs w:val="24"/>
        </w:rPr>
        <w:t>面对海量的上网日志进行统计分析，</w:t>
      </w:r>
      <w:r>
        <w:rPr>
          <w:rFonts w:ascii="宋体" w:hAnsi="宋体"/>
          <w:sz w:val="24"/>
          <w:szCs w:val="24"/>
        </w:rPr>
        <w:t>上网行为审计</w:t>
      </w:r>
      <w:r>
        <w:rPr>
          <w:rFonts w:ascii="宋体" w:hAnsi="宋体" w:hint="eastAsia"/>
          <w:sz w:val="24"/>
          <w:szCs w:val="24"/>
        </w:rPr>
        <w:t>支持在统计结果中设置关键字进行子查询，以更准确地获取信息。此外，在统计日期范围内，还可以进一步限定每一天的时间段，如：可以统计一周内上班时间各种网络应用的流量，从而把非工作时间排除在外，更合理地反映网络带宽的使用情况。</w:t>
      </w:r>
    </w:p>
    <w:p w:rsidR="006A5E94" w:rsidRDefault="00606AC8">
      <w:pPr>
        <w:pStyle w:val="125074"/>
        <w:numPr>
          <w:ilvl w:val="0"/>
          <w:numId w:val="7"/>
        </w:numPr>
        <w:rPr>
          <w:rFonts w:ascii="宋体" w:hAnsi="宋体"/>
          <w:b/>
          <w:sz w:val="24"/>
          <w:szCs w:val="24"/>
        </w:rPr>
      </w:pPr>
      <w:r>
        <w:rPr>
          <w:rFonts w:ascii="宋体" w:hAnsi="宋体" w:hint="eastAsia"/>
          <w:b/>
          <w:sz w:val="24"/>
          <w:szCs w:val="24"/>
        </w:rPr>
        <w:t>按照不同粒度进行数据分析</w:t>
      </w:r>
    </w:p>
    <w:p w:rsidR="006A5E94" w:rsidRDefault="00606AC8">
      <w:pPr>
        <w:pStyle w:val="125074"/>
      </w:pPr>
      <w:r>
        <w:rPr>
          <w:rFonts w:ascii="宋体" w:hAnsi="宋体" w:hint="eastAsia"/>
          <w:sz w:val="24"/>
          <w:szCs w:val="24"/>
        </w:rPr>
        <w:t>用户可以选择全链接或者仅主链接，查看实时的或者历史</w:t>
      </w:r>
      <w:r>
        <w:rPr>
          <w:rFonts w:ascii="宋体" w:hAnsi="宋体"/>
          <w:sz w:val="24"/>
          <w:szCs w:val="24"/>
        </w:rPr>
        <w:t>Web</w:t>
      </w:r>
      <w:r>
        <w:rPr>
          <w:rFonts w:ascii="宋体" w:hAnsi="宋体" w:hint="eastAsia"/>
          <w:sz w:val="24"/>
          <w:szCs w:val="24"/>
        </w:rPr>
        <w:t>访问情况。而对于流量的监控与统计，则可以选择按照天、小时以及更细的时间粒度进行查看，这对于管理员准确定位与分析异常网络行为，无疑提供了非常实用的手段。</w:t>
      </w:r>
    </w:p>
    <w:p w:rsidR="006A5E94" w:rsidRDefault="00606AC8">
      <w:pPr>
        <w:pStyle w:val="2"/>
        <w:numPr>
          <w:ilvl w:val="1"/>
          <w:numId w:val="5"/>
        </w:numPr>
        <w:tabs>
          <w:tab w:val="clear" w:pos="567"/>
        </w:tabs>
        <w:spacing w:before="180" w:after="140" w:line="300" w:lineRule="auto"/>
        <w:ind w:left="567" w:hanging="576"/>
      </w:pPr>
      <w:bookmarkStart w:id="121" w:name="_Toc364624041"/>
      <w:bookmarkStart w:id="122" w:name="_Toc86740250"/>
      <w:bookmarkStart w:id="123" w:name="_Toc211335241"/>
      <w:bookmarkStart w:id="124" w:name="_Toc69819587"/>
      <w:bookmarkStart w:id="125" w:name="_Toc478462297"/>
      <w:r>
        <w:rPr>
          <w:rFonts w:hint="eastAsia"/>
        </w:rPr>
        <w:t>细化的应用带宽管理与流量控制</w:t>
      </w:r>
      <w:bookmarkEnd w:id="121"/>
      <w:bookmarkEnd w:id="122"/>
      <w:bookmarkEnd w:id="123"/>
      <w:bookmarkEnd w:id="124"/>
      <w:bookmarkEnd w:id="125"/>
    </w:p>
    <w:p w:rsidR="006A5E94" w:rsidRDefault="00606AC8">
      <w:pPr>
        <w:pStyle w:val="125074"/>
        <w:rPr>
          <w:rFonts w:ascii="宋体" w:hAnsi="宋体"/>
          <w:sz w:val="24"/>
          <w:szCs w:val="24"/>
        </w:rPr>
      </w:pPr>
      <w:r>
        <w:rPr>
          <w:rFonts w:ascii="宋体" w:hAnsi="宋体" w:hint="eastAsia"/>
          <w:sz w:val="24"/>
          <w:szCs w:val="24"/>
        </w:rPr>
        <w:t>由于以</w:t>
      </w:r>
      <w:r>
        <w:rPr>
          <w:rFonts w:ascii="宋体" w:hAnsi="宋体"/>
          <w:sz w:val="24"/>
          <w:szCs w:val="24"/>
        </w:rPr>
        <w:t>P2P</w:t>
      </w:r>
      <w:r>
        <w:rPr>
          <w:rFonts w:ascii="宋体" w:hAnsi="宋体" w:hint="eastAsia"/>
          <w:sz w:val="24"/>
          <w:szCs w:val="24"/>
        </w:rPr>
        <w:t>为代表的网络下载软件严重影响了企业网络的带宽使用，使得基于应用层的带宽管理成为多数企业的迫切需求，从而带宽管理与流量控制也是上网行为审计产品的重要功能。360上网行为审计提供细化的管理策略，帮助企业实现带宽的合理利用。</w:t>
      </w:r>
    </w:p>
    <w:p w:rsidR="006A5E94" w:rsidRDefault="00606AC8">
      <w:pPr>
        <w:pStyle w:val="125074"/>
        <w:numPr>
          <w:ilvl w:val="0"/>
          <w:numId w:val="7"/>
        </w:numPr>
        <w:rPr>
          <w:rFonts w:ascii="宋体" w:hAnsi="宋体"/>
          <w:b/>
          <w:sz w:val="24"/>
          <w:szCs w:val="24"/>
        </w:rPr>
      </w:pPr>
      <w:r>
        <w:rPr>
          <w:rFonts w:ascii="宋体" w:hAnsi="宋体" w:hint="eastAsia"/>
          <w:b/>
          <w:sz w:val="24"/>
          <w:szCs w:val="24"/>
        </w:rPr>
        <w:t>针对每一个用户</w:t>
      </w:r>
      <w:r>
        <w:rPr>
          <w:rFonts w:ascii="宋体" w:hAnsi="宋体"/>
          <w:b/>
          <w:sz w:val="24"/>
          <w:szCs w:val="24"/>
        </w:rPr>
        <w:t>/</w:t>
      </w:r>
      <w:r>
        <w:rPr>
          <w:rFonts w:ascii="宋体" w:hAnsi="宋体" w:hint="eastAsia"/>
          <w:b/>
          <w:sz w:val="24"/>
          <w:szCs w:val="24"/>
        </w:rPr>
        <w:t>部门设置带宽</w:t>
      </w:r>
    </w:p>
    <w:p w:rsidR="006A5E94" w:rsidRDefault="00606AC8">
      <w:pPr>
        <w:pStyle w:val="125074"/>
        <w:rPr>
          <w:rFonts w:ascii="宋体" w:hAnsi="宋体"/>
          <w:sz w:val="24"/>
          <w:szCs w:val="24"/>
        </w:rPr>
      </w:pPr>
      <w:r>
        <w:rPr>
          <w:rFonts w:ascii="宋体" w:hAnsi="宋体"/>
          <w:sz w:val="24"/>
          <w:szCs w:val="24"/>
        </w:rPr>
        <w:t>上网行为审计</w:t>
      </w:r>
      <w:r>
        <w:rPr>
          <w:rFonts w:ascii="宋体" w:hAnsi="宋体" w:hint="eastAsia"/>
          <w:sz w:val="24"/>
          <w:szCs w:val="24"/>
        </w:rPr>
        <w:t>可以为每一个用户或者部门设置带宽，该用户或者部门的所有应用都被限制在设定的带宽内，对其他用户或部门不产生任何影响。</w:t>
      </w:r>
    </w:p>
    <w:p w:rsidR="006A5E94" w:rsidRDefault="00606AC8">
      <w:pPr>
        <w:pStyle w:val="125074"/>
        <w:numPr>
          <w:ilvl w:val="0"/>
          <w:numId w:val="7"/>
        </w:numPr>
        <w:rPr>
          <w:rFonts w:ascii="宋体" w:hAnsi="宋体"/>
          <w:b/>
          <w:sz w:val="24"/>
          <w:szCs w:val="24"/>
        </w:rPr>
      </w:pPr>
      <w:r>
        <w:rPr>
          <w:rFonts w:ascii="宋体" w:hAnsi="宋体" w:hint="eastAsia"/>
          <w:b/>
          <w:sz w:val="24"/>
          <w:szCs w:val="24"/>
        </w:rPr>
        <w:t>针对每一种网络应用设置带宽</w:t>
      </w:r>
    </w:p>
    <w:p w:rsidR="006A5E94" w:rsidRDefault="00606AC8">
      <w:pPr>
        <w:pStyle w:val="125074"/>
        <w:rPr>
          <w:rFonts w:ascii="宋体" w:hAnsi="宋体"/>
          <w:sz w:val="24"/>
          <w:szCs w:val="24"/>
        </w:rPr>
      </w:pPr>
      <w:r>
        <w:rPr>
          <w:rFonts w:ascii="宋体" w:hAnsi="宋体" w:hint="eastAsia"/>
          <w:sz w:val="24"/>
          <w:szCs w:val="24"/>
        </w:rPr>
        <w:lastRenderedPageBreak/>
        <w:t>为某一种应用，如</w:t>
      </w:r>
      <w:r>
        <w:rPr>
          <w:rFonts w:ascii="宋体" w:hAnsi="宋体"/>
          <w:sz w:val="24"/>
          <w:szCs w:val="24"/>
        </w:rPr>
        <w:t>BT</w:t>
      </w:r>
      <w:r>
        <w:rPr>
          <w:rFonts w:ascii="宋体" w:hAnsi="宋体" w:hint="eastAsia"/>
          <w:sz w:val="24"/>
          <w:szCs w:val="24"/>
        </w:rPr>
        <w:t>设置上限带宽，所有用户通过</w:t>
      </w:r>
      <w:r>
        <w:rPr>
          <w:rFonts w:ascii="宋体" w:hAnsi="宋体"/>
          <w:sz w:val="24"/>
          <w:szCs w:val="24"/>
        </w:rPr>
        <w:t>BT</w:t>
      </w:r>
      <w:r>
        <w:rPr>
          <w:rFonts w:ascii="宋体" w:hAnsi="宋体" w:hint="eastAsia"/>
          <w:sz w:val="24"/>
          <w:szCs w:val="24"/>
        </w:rPr>
        <w:t>下载文件时，将共享设定的带宽，从而避免对其它应用带宽的挤占。</w:t>
      </w:r>
    </w:p>
    <w:p w:rsidR="006A5E94" w:rsidRDefault="00606AC8">
      <w:pPr>
        <w:pStyle w:val="125074"/>
        <w:numPr>
          <w:ilvl w:val="0"/>
          <w:numId w:val="7"/>
        </w:numPr>
        <w:rPr>
          <w:rFonts w:ascii="宋体" w:hAnsi="宋体"/>
          <w:b/>
          <w:sz w:val="24"/>
          <w:szCs w:val="24"/>
        </w:rPr>
      </w:pPr>
      <w:r>
        <w:rPr>
          <w:rFonts w:ascii="宋体" w:hAnsi="宋体" w:hint="eastAsia"/>
          <w:b/>
          <w:sz w:val="24"/>
          <w:szCs w:val="24"/>
        </w:rPr>
        <w:t>防止个别成员独占部门带宽</w:t>
      </w:r>
    </w:p>
    <w:p w:rsidR="006A5E94" w:rsidRDefault="00606AC8">
      <w:pPr>
        <w:pStyle w:val="125074"/>
        <w:rPr>
          <w:rFonts w:ascii="宋体" w:hAnsi="宋体"/>
          <w:sz w:val="24"/>
          <w:szCs w:val="24"/>
        </w:rPr>
      </w:pPr>
      <w:r>
        <w:rPr>
          <w:rFonts w:ascii="宋体" w:hAnsi="宋体" w:hint="eastAsia"/>
          <w:sz w:val="24"/>
          <w:szCs w:val="24"/>
        </w:rPr>
        <w:t>在某些情况下需要对部门设置总带宽，为了防止部门的个别成员因为</w:t>
      </w:r>
      <w:r>
        <w:rPr>
          <w:rFonts w:ascii="宋体" w:hAnsi="宋体"/>
          <w:sz w:val="24"/>
          <w:szCs w:val="24"/>
        </w:rPr>
        <w:t>P2P</w:t>
      </w:r>
      <w:r>
        <w:rPr>
          <w:rFonts w:ascii="宋体" w:hAnsi="宋体" w:hint="eastAsia"/>
          <w:sz w:val="24"/>
          <w:szCs w:val="24"/>
        </w:rPr>
        <w:t>下载挤占其它成员的带宽，</w:t>
      </w:r>
      <w:r>
        <w:rPr>
          <w:rFonts w:ascii="宋体" w:hAnsi="宋体"/>
          <w:sz w:val="24"/>
          <w:szCs w:val="24"/>
        </w:rPr>
        <w:t>上网行为审计</w:t>
      </w:r>
      <w:r>
        <w:rPr>
          <w:rFonts w:ascii="宋体" w:hAnsi="宋体" w:hint="eastAsia"/>
          <w:sz w:val="24"/>
          <w:szCs w:val="24"/>
        </w:rPr>
        <w:t>可以设置部门成员的平均上限带宽，也可以将带宽通道按用户动态平均分配，从而每个成员的网络访问都限制在自己的带宽范围内，实现带宽资源的公平共享和最大化利用。</w:t>
      </w:r>
    </w:p>
    <w:p w:rsidR="006A5E94" w:rsidRDefault="00606AC8">
      <w:pPr>
        <w:pStyle w:val="125074"/>
        <w:numPr>
          <w:ilvl w:val="0"/>
          <w:numId w:val="7"/>
        </w:numPr>
        <w:rPr>
          <w:rFonts w:ascii="宋体" w:hAnsi="宋体"/>
          <w:b/>
          <w:sz w:val="24"/>
          <w:szCs w:val="24"/>
        </w:rPr>
      </w:pPr>
      <w:r>
        <w:rPr>
          <w:rFonts w:ascii="宋体" w:hAnsi="宋体" w:hint="eastAsia"/>
          <w:b/>
          <w:sz w:val="24"/>
          <w:szCs w:val="24"/>
        </w:rPr>
        <w:t>优先级设置</w:t>
      </w:r>
    </w:p>
    <w:p w:rsidR="006A5E94" w:rsidRDefault="00606AC8">
      <w:pPr>
        <w:pStyle w:val="125074"/>
        <w:rPr>
          <w:rFonts w:ascii="宋体" w:hAnsi="宋体"/>
          <w:sz w:val="24"/>
          <w:szCs w:val="24"/>
        </w:rPr>
      </w:pPr>
      <w:r>
        <w:rPr>
          <w:rFonts w:ascii="宋体" w:hAnsi="宋体"/>
          <w:sz w:val="24"/>
          <w:szCs w:val="24"/>
        </w:rPr>
        <w:t>上网行为审计</w:t>
      </w:r>
      <w:r>
        <w:rPr>
          <w:rFonts w:ascii="宋体" w:hAnsi="宋体" w:hint="eastAsia"/>
          <w:sz w:val="24"/>
          <w:szCs w:val="24"/>
        </w:rPr>
        <w:t>的带宽通道可以设置优先级，高优先级的带宽通道数据优先通过，保障企业的核心业务传输畅通无阻。此外，在总带宽资源相对富余时，高优先级的应用可以借用空闲的通道，实现带宽资源的统计复用。</w:t>
      </w:r>
    </w:p>
    <w:p w:rsidR="006A5E94" w:rsidRDefault="00606AC8">
      <w:pPr>
        <w:pStyle w:val="125074"/>
        <w:numPr>
          <w:ilvl w:val="0"/>
          <w:numId w:val="7"/>
        </w:numPr>
        <w:rPr>
          <w:rFonts w:ascii="宋体" w:hAnsi="宋体"/>
          <w:b/>
          <w:sz w:val="24"/>
          <w:szCs w:val="24"/>
        </w:rPr>
      </w:pPr>
      <w:r>
        <w:rPr>
          <w:rFonts w:ascii="宋体" w:hAnsi="宋体" w:hint="eastAsia"/>
          <w:b/>
          <w:sz w:val="24"/>
          <w:szCs w:val="24"/>
        </w:rPr>
        <w:t>对突发流量进行整形</w:t>
      </w:r>
    </w:p>
    <w:p w:rsidR="006A5E94" w:rsidRDefault="00606AC8">
      <w:pPr>
        <w:pStyle w:val="125074"/>
      </w:pPr>
      <w:r>
        <w:rPr>
          <w:rFonts w:ascii="宋体" w:hAnsi="宋体"/>
          <w:sz w:val="24"/>
          <w:szCs w:val="24"/>
        </w:rPr>
        <w:t>上网行为审计</w:t>
      </w:r>
      <w:r>
        <w:rPr>
          <w:rFonts w:ascii="宋体" w:hAnsi="宋体" w:hint="eastAsia"/>
          <w:sz w:val="24"/>
          <w:szCs w:val="24"/>
        </w:rPr>
        <w:t>可以设置内网主机的上传速率、新建连接速率、小包发送速率等多个阀值，对于超出阀值的流量，可以进行带宽限制、阻塞超出阀值部分，或者全部阻塞，甚至将异常</w:t>
      </w:r>
      <w:r>
        <w:rPr>
          <w:rFonts w:ascii="宋体" w:hAnsi="宋体"/>
          <w:sz w:val="24"/>
          <w:szCs w:val="24"/>
        </w:rPr>
        <w:t>IP</w:t>
      </w:r>
      <w:r>
        <w:rPr>
          <w:rFonts w:ascii="宋体" w:hAnsi="宋体" w:hint="eastAsia"/>
          <w:sz w:val="24"/>
          <w:szCs w:val="24"/>
        </w:rPr>
        <w:t>加入黑名单，实现对突发流量的带宽整形。</w:t>
      </w:r>
    </w:p>
    <w:p w:rsidR="006A5E94" w:rsidRDefault="00606AC8">
      <w:pPr>
        <w:pStyle w:val="2"/>
        <w:numPr>
          <w:ilvl w:val="1"/>
          <w:numId w:val="5"/>
        </w:numPr>
        <w:tabs>
          <w:tab w:val="clear" w:pos="567"/>
        </w:tabs>
        <w:spacing w:before="180" w:after="140" w:line="300" w:lineRule="auto"/>
        <w:ind w:left="567" w:hanging="576"/>
      </w:pPr>
      <w:bookmarkStart w:id="126" w:name="_Toc86740251"/>
      <w:bookmarkStart w:id="127" w:name="_Toc69819588"/>
      <w:r>
        <w:rPr>
          <w:rFonts w:hint="eastAsia"/>
        </w:rPr>
        <w:t>持续的安全防护</w:t>
      </w:r>
      <w:bookmarkEnd w:id="126"/>
      <w:bookmarkEnd w:id="127"/>
    </w:p>
    <w:p w:rsidR="006A5E94" w:rsidRDefault="00606AC8">
      <w:pPr>
        <w:pStyle w:val="125074"/>
        <w:numPr>
          <w:ilvl w:val="0"/>
          <w:numId w:val="7"/>
        </w:numPr>
        <w:rPr>
          <w:rFonts w:ascii="宋体" w:hAnsi="宋体"/>
          <w:b/>
          <w:sz w:val="24"/>
          <w:szCs w:val="24"/>
        </w:rPr>
      </w:pPr>
      <w:r>
        <w:rPr>
          <w:rFonts w:ascii="宋体" w:hAnsi="宋体" w:hint="eastAsia"/>
          <w:b/>
          <w:sz w:val="24"/>
          <w:szCs w:val="24"/>
        </w:rPr>
        <w:t>超高入侵检测率</w:t>
      </w:r>
    </w:p>
    <w:p w:rsidR="006A5E94" w:rsidRDefault="00606AC8">
      <w:pPr>
        <w:rPr>
          <w:rFonts w:cs="Times New Roman"/>
        </w:rPr>
      </w:pPr>
      <w:r>
        <w:rPr>
          <w:rFonts w:cs="Times New Roman" w:hint="eastAsia"/>
        </w:rPr>
        <w:t>支持入侵实时检测，</w:t>
      </w:r>
      <w:r>
        <w:rPr>
          <w:rFonts w:cs="Times New Roman"/>
        </w:rPr>
        <w:t>BPS</w:t>
      </w:r>
      <w:r>
        <w:rPr>
          <w:rFonts w:cs="Times New Roman" w:hint="eastAsia"/>
        </w:rPr>
        <w:t>检出率超过</w:t>
      </w:r>
      <w:r>
        <w:rPr>
          <w:rFonts w:cs="Times New Roman"/>
        </w:rPr>
        <w:t>95%</w:t>
      </w:r>
      <w:r>
        <w:rPr>
          <w:rFonts w:cs="Times New Roman" w:hint="eastAsia"/>
        </w:rPr>
        <w:t>。全面覆盖</w:t>
      </w:r>
      <w:r>
        <w:rPr>
          <w:rFonts w:cs="Times New Roman"/>
        </w:rPr>
        <w:t>Web</w:t>
      </w:r>
      <w:r>
        <w:rPr>
          <w:rFonts w:cs="Times New Roman" w:hint="eastAsia"/>
        </w:rPr>
        <w:t>安全威胁，过滤</w:t>
      </w:r>
      <w:r>
        <w:rPr>
          <w:rFonts w:cs="Times New Roman"/>
        </w:rPr>
        <w:t>Web</w:t>
      </w:r>
      <w:r>
        <w:rPr>
          <w:rFonts w:cs="Times New Roman" w:hint="eastAsia"/>
        </w:rPr>
        <w:t>攻击，每周更新检测特征库。</w:t>
      </w:r>
    </w:p>
    <w:p w:rsidR="006A5E94" w:rsidRDefault="00606AC8">
      <w:pPr>
        <w:pStyle w:val="125074"/>
        <w:numPr>
          <w:ilvl w:val="0"/>
          <w:numId w:val="7"/>
        </w:numPr>
        <w:rPr>
          <w:rFonts w:ascii="宋体" w:hAnsi="宋体"/>
          <w:b/>
          <w:sz w:val="24"/>
          <w:szCs w:val="24"/>
        </w:rPr>
      </w:pPr>
      <w:bookmarkStart w:id="128" w:name="OLE_LINK1"/>
      <w:bookmarkStart w:id="129" w:name="OLE_LINK2"/>
      <w:r>
        <w:rPr>
          <w:rFonts w:ascii="宋体" w:hAnsi="宋体" w:hint="eastAsia"/>
          <w:b/>
          <w:sz w:val="24"/>
          <w:szCs w:val="24"/>
        </w:rPr>
        <w:t>2</w:t>
      </w:r>
      <w:r>
        <w:rPr>
          <w:rFonts w:ascii="宋体" w:hAnsi="宋体"/>
          <w:b/>
          <w:sz w:val="24"/>
          <w:szCs w:val="24"/>
        </w:rPr>
        <w:t>-7</w:t>
      </w:r>
      <w:r>
        <w:rPr>
          <w:rFonts w:ascii="宋体" w:hAnsi="宋体" w:hint="eastAsia"/>
          <w:b/>
          <w:sz w:val="24"/>
          <w:szCs w:val="24"/>
        </w:rPr>
        <w:t>层攻防立体架构</w:t>
      </w:r>
    </w:p>
    <w:bookmarkEnd w:id="128"/>
    <w:bookmarkEnd w:id="129"/>
    <w:p w:rsidR="006A5E94" w:rsidRDefault="00606AC8">
      <w:pPr>
        <w:rPr>
          <w:rFonts w:cs="Times New Roman"/>
        </w:rPr>
      </w:pPr>
      <w:r>
        <w:rPr>
          <w:rFonts w:cs="Times New Roman" w:hint="eastAsia"/>
        </w:rPr>
        <w:t>对病毒、木马、蠕虫、后门、间谍软件、恶意程序全面查杀，支持</w:t>
      </w:r>
      <w:r>
        <w:rPr>
          <w:rFonts w:cs="Times New Roman"/>
        </w:rPr>
        <w:t>HTTP\FTP\SMTP\POP3\IMAP</w:t>
      </w:r>
      <w:r>
        <w:rPr>
          <w:rFonts w:cs="Times New Roman" w:hint="eastAsia"/>
        </w:rPr>
        <w:t>等主流应用协议病毒查杀。可基于目的</w:t>
      </w:r>
      <w:r>
        <w:rPr>
          <w:rFonts w:cs="Times New Roman"/>
        </w:rPr>
        <w:t>IP</w:t>
      </w:r>
      <w:r>
        <w:rPr>
          <w:rFonts w:cs="Times New Roman" w:hint="eastAsia"/>
        </w:rPr>
        <w:t>和接口进行防护，支持</w:t>
      </w:r>
      <w:r>
        <w:rPr>
          <w:rFonts w:cs="Times New Roman"/>
        </w:rPr>
        <w:t>SYN Flood</w:t>
      </w:r>
      <w:r>
        <w:rPr>
          <w:rFonts w:cs="Times New Roman" w:hint="eastAsia"/>
        </w:rPr>
        <w:t>、</w:t>
      </w:r>
      <w:r>
        <w:rPr>
          <w:rFonts w:cs="Times New Roman"/>
        </w:rPr>
        <w:t>ICMP Flood</w:t>
      </w:r>
      <w:r>
        <w:rPr>
          <w:rFonts w:cs="Times New Roman" w:hint="eastAsia"/>
        </w:rPr>
        <w:t>、</w:t>
      </w:r>
      <w:r>
        <w:rPr>
          <w:rFonts w:cs="Times New Roman"/>
        </w:rPr>
        <w:t>UDP Flood</w:t>
      </w:r>
      <w:r>
        <w:rPr>
          <w:rFonts w:cs="Times New Roman" w:hint="eastAsia"/>
        </w:rPr>
        <w:t>等多种</w:t>
      </w:r>
      <w:proofErr w:type="spellStart"/>
      <w:r>
        <w:rPr>
          <w:rFonts w:cs="Times New Roman"/>
        </w:rPr>
        <w:t>DDoS</w:t>
      </w:r>
      <w:proofErr w:type="spellEnd"/>
      <w:r>
        <w:rPr>
          <w:rFonts w:cs="Times New Roman" w:hint="eastAsia"/>
        </w:rPr>
        <w:t>攻击防护。</w:t>
      </w:r>
    </w:p>
    <w:p w:rsidR="006A5E94" w:rsidRDefault="00606AC8">
      <w:pPr>
        <w:rPr>
          <w:rFonts w:cs="Times New Roman"/>
        </w:rPr>
      </w:pPr>
      <w:r>
        <w:rPr>
          <w:rFonts w:cs="Times New Roman" w:hint="eastAsia"/>
        </w:rPr>
        <w:t>通过流量自动获取及主动扫描获取资产信息，对资产进行管理维护。</w:t>
      </w:r>
    </w:p>
    <w:p w:rsidR="006A5E94" w:rsidRDefault="00606AC8">
      <w:pPr>
        <w:rPr>
          <w:rFonts w:cs="Times New Roman"/>
        </w:rPr>
      </w:pPr>
      <w:r>
        <w:rPr>
          <w:rFonts w:cs="Times New Roman" w:hint="eastAsia"/>
        </w:rPr>
        <w:t>对安全事件进行阻断告警和日志记录，针对防盗链、防篡改、</w:t>
      </w:r>
      <w:r>
        <w:rPr>
          <w:rFonts w:cs="Times New Roman"/>
        </w:rPr>
        <w:t>CC</w:t>
      </w:r>
      <w:r>
        <w:rPr>
          <w:rFonts w:cs="Times New Roman" w:hint="eastAsia"/>
        </w:rPr>
        <w:t>攻击、病毒发现等，通过精确的控制策略和强大的</w:t>
      </w:r>
      <w:r>
        <w:rPr>
          <w:rFonts w:cs="Times New Roman" w:hint="eastAsia"/>
        </w:rPr>
        <w:t>WAF</w:t>
      </w:r>
      <w:r>
        <w:rPr>
          <w:rFonts w:cs="Times New Roman" w:hint="eastAsia"/>
        </w:rPr>
        <w:t>（</w:t>
      </w:r>
      <w:r>
        <w:rPr>
          <w:rFonts w:cs="Times New Roman"/>
        </w:rPr>
        <w:t>Web</w:t>
      </w:r>
      <w:r>
        <w:rPr>
          <w:rFonts w:cs="Times New Roman" w:hint="eastAsia"/>
        </w:rPr>
        <w:t>应用防护系统）能力，生成网络安全分析报表。</w:t>
      </w:r>
      <w:r>
        <w:rPr>
          <w:rFonts w:cs="Times New Roman" w:hint="eastAsia"/>
        </w:rPr>
        <w:t xml:space="preserve"> </w:t>
      </w:r>
    </w:p>
    <w:p w:rsidR="006A5E94" w:rsidRDefault="00606AC8">
      <w:pPr>
        <w:pStyle w:val="2"/>
        <w:numPr>
          <w:ilvl w:val="1"/>
          <w:numId w:val="5"/>
        </w:numPr>
        <w:tabs>
          <w:tab w:val="clear" w:pos="567"/>
        </w:tabs>
        <w:spacing w:before="180" w:after="140" w:line="300" w:lineRule="auto"/>
        <w:ind w:left="567" w:hanging="576"/>
      </w:pPr>
      <w:bookmarkStart w:id="130" w:name="_Toc211335243"/>
      <w:bookmarkStart w:id="131" w:name="_Toc364624043"/>
      <w:bookmarkStart w:id="132" w:name="_Toc478462299"/>
      <w:bookmarkStart w:id="133" w:name="_Toc69819589"/>
      <w:bookmarkStart w:id="134" w:name="_Toc86740252"/>
      <w:r>
        <w:rPr>
          <w:rFonts w:hint="eastAsia"/>
        </w:rPr>
        <w:lastRenderedPageBreak/>
        <w:t>强大的查询统计与分析报告</w:t>
      </w:r>
      <w:bookmarkEnd w:id="130"/>
      <w:bookmarkEnd w:id="131"/>
      <w:bookmarkEnd w:id="132"/>
      <w:bookmarkEnd w:id="133"/>
      <w:bookmarkEnd w:id="134"/>
    </w:p>
    <w:p w:rsidR="006A5E94" w:rsidRDefault="00606AC8">
      <w:pPr>
        <w:pStyle w:val="125074"/>
        <w:numPr>
          <w:ilvl w:val="0"/>
          <w:numId w:val="7"/>
        </w:numPr>
        <w:rPr>
          <w:rFonts w:ascii="宋体" w:hAnsi="宋体"/>
          <w:b/>
          <w:sz w:val="24"/>
          <w:szCs w:val="24"/>
        </w:rPr>
      </w:pPr>
      <w:r>
        <w:rPr>
          <w:rFonts w:ascii="宋体" w:hAnsi="宋体" w:hint="eastAsia"/>
          <w:b/>
          <w:sz w:val="24"/>
          <w:szCs w:val="24"/>
        </w:rPr>
        <w:t>支持新建以日、周、月为单位的报表任务，以及单次报表，报表任务支持启用、禁用</w:t>
      </w:r>
    </w:p>
    <w:p w:rsidR="006A5E94" w:rsidRDefault="00606AC8">
      <w:pPr>
        <w:pStyle w:val="125074"/>
        <w:numPr>
          <w:ilvl w:val="0"/>
          <w:numId w:val="7"/>
        </w:numPr>
        <w:rPr>
          <w:rFonts w:ascii="宋体" w:hAnsi="宋体"/>
          <w:b/>
          <w:sz w:val="24"/>
          <w:szCs w:val="24"/>
        </w:rPr>
      </w:pPr>
      <w:r>
        <w:rPr>
          <w:rFonts w:ascii="宋体" w:hAnsi="宋体" w:hint="eastAsia"/>
          <w:b/>
          <w:sz w:val="24"/>
          <w:szCs w:val="24"/>
        </w:rPr>
        <w:t>支持多种模板的报表，支持管理员自定义报表模板</w:t>
      </w:r>
    </w:p>
    <w:p w:rsidR="006A5E94" w:rsidRDefault="00606AC8">
      <w:pPr>
        <w:pStyle w:val="125074"/>
        <w:numPr>
          <w:ilvl w:val="0"/>
          <w:numId w:val="7"/>
        </w:numPr>
        <w:rPr>
          <w:rFonts w:ascii="宋体" w:hAnsi="宋体"/>
          <w:b/>
          <w:sz w:val="24"/>
          <w:szCs w:val="24"/>
        </w:rPr>
      </w:pPr>
      <w:r>
        <w:rPr>
          <w:rFonts w:ascii="宋体" w:hAnsi="宋体" w:hint="eastAsia"/>
          <w:b/>
          <w:sz w:val="24"/>
          <w:szCs w:val="24"/>
        </w:rPr>
        <w:t>支持通过邮件和ftp的方式外发报表</w:t>
      </w:r>
    </w:p>
    <w:p w:rsidR="006A5E94" w:rsidRDefault="00606AC8">
      <w:pPr>
        <w:pStyle w:val="125074"/>
        <w:numPr>
          <w:ilvl w:val="0"/>
          <w:numId w:val="7"/>
        </w:numPr>
        <w:rPr>
          <w:rFonts w:ascii="宋体" w:hAnsi="宋体"/>
          <w:b/>
          <w:sz w:val="24"/>
          <w:szCs w:val="24"/>
        </w:rPr>
      </w:pPr>
      <w:r>
        <w:rPr>
          <w:rFonts w:ascii="宋体" w:hAnsi="宋体" w:hint="eastAsia"/>
          <w:b/>
          <w:sz w:val="24"/>
          <w:szCs w:val="24"/>
        </w:rPr>
        <w:t>报表支持pdf和html两种格式</w:t>
      </w:r>
    </w:p>
    <w:p w:rsidR="006A5E94" w:rsidRDefault="00606AC8">
      <w:pPr>
        <w:pStyle w:val="125074"/>
        <w:numPr>
          <w:ilvl w:val="0"/>
          <w:numId w:val="7"/>
        </w:numPr>
        <w:rPr>
          <w:rFonts w:ascii="宋体" w:hAnsi="宋体"/>
          <w:b/>
          <w:sz w:val="24"/>
          <w:szCs w:val="24"/>
        </w:rPr>
      </w:pPr>
      <w:r>
        <w:rPr>
          <w:rFonts w:ascii="宋体" w:hAnsi="宋体" w:hint="eastAsia"/>
          <w:b/>
          <w:sz w:val="24"/>
          <w:szCs w:val="24"/>
        </w:rPr>
        <w:t>订阅项目支持：设备维度；行为审计数据统计维度；网络质量维度；网络</w:t>
      </w:r>
      <w:proofErr w:type="gramStart"/>
      <w:r>
        <w:rPr>
          <w:rFonts w:ascii="宋体" w:hAnsi="宋体" w:hint="eastAsia"/>
          <w:b/>
          <w:sz w:val="24"/>
          <w:szCs w:val="24"/>
        </w:rPr>
        <w:t>安全维</w:t>
      </w:r>
      <w:proofErr w:type="gramEnd"/>
      <w:r>
        <w:rPr>
          <w:rFonts w:ascii="宋体" w:hAnsi="宋体" w:hint="eastAsia"/>
          <w:b/>
          <w:sz w:val="24"/>
          <w:szCs w:val="24"/>
        </w:rPr>
        <w:t>度</w:t>
      </w:r>
    </w:p>
    <w:p w:rsidR="006A5E94" w:rsidRDefault="00606AC8">
      <w:pPr>
        <w:pStyle w:val="125074"/>
        <w:numPr>
          <w:ilvl w:val="0"/>
          <w:numId w:val="7"/>
        </w:numPr>
        <w:rPr>
          <w:rFonts w:ascii="宋体" w:hAnsi="宋体"/>
          <w:b/>
          <w:sz w:val="24"/>
          <w:szCs w:val="24"/>
        </w:rPr>
      </w:pPr>
      <w:r>
        <w:rPr>
          <w:rFonts w:ascii="宋体" w:hAnsi="宋体" w:hint="eastAsia"/>
          <w:b/>
          <w:sz w:val="24"/>
          <w:szCs w:val="24"/>
        </w:rPr>
        <w:t>报表任务支持完成之后删除本地历史报表，也支持本地保留历史报表</w:t>
      </w:r>
    </w:p>
    <w:p w:rsidR="006A5E94" w:rsidRDefault="00606AC8">
      <w:pPr>
        <w:pStyle w:val="125074"/>
        <w:numPr>
          <w:ilvl w:val="0"/>
          <w:numId w:val="7"/>
        </w:numPr>
        <w:rPr>
          <w:rFonts w:ascii="宋体" w:hAnsi="宋体"/>
          <w:b/>
          <w:sz w:val="24"/>
          <w:szCs w:val="24"/>
        </w:rPr>
      </w:pPr>
      <w:r>
        <w:rPr>
          <w:rFonts w:ascii="宋体" w:hAnsi="宋体" w:hint="eastAsia"/>
          <w:b/>
          <w:sz w:val="24"/>
          <w:szCs w:val="24"/>
        </w:rPr>
        <w:t>支持基于用户上网行为次数；用户访问网站；用户邮件审计；即时通讯等多种维度的数据统计</w:t>
      </w:r>
    </w:p>
    <w:p w:rsidR="006A5E94" w:rsidRDefault="00606AC8">
      <w:pPr>
        <w:pStyle w:val="2"/>
        <w:numPr>
          <w:ilvl w:val="1"/>
          <w:numId w:val="5"/>
        </w:numPr>
        <w:tabs>
          <w:tab w:val="clear" w:pos="567"/>
        </w:tabs>
        <w:spacing w:before="180" w:after="140" w:line="300" w:lineRule="auto"/>
        <w:ind w:left="567" w:hanging="576"/>
      </w:pPr>
      <w:bookmarkStart w:id="135" w:name="_Toc86740253"/>
      <w:bookmarkStart w:id="136" w:name="_Toc364624044"/>
      <w:bookmarkStart w:id="137" w:name="_Toc478462300"/>
      <w:bookmarkStart w:id="138" w:name="_Toc69819590"/>
      <w:r>
        <w:rPr>
          <w:rFonts w:hint="eastAsia"/>
        </w:rPr>
        <w:t>完整</w:t>
      </w:r>
      <w:r>
        <w:t>的</w:t>
      </w:r>
      <w:r>
        <w:rPr>
          <w:rFonts w:hint="eastAsia"/>
        </w:rPr>
        <w:t>B</w:t>
      </w:r>
      <w:r>
        <w:t>YOD</w:t>
      </w:r>
      <w:r>
        <w:t>解决方案</w:t>
      </w:r>
      <w:bookmarkEnd w:id="135"/>
      <w:bookmarkEnd w:id="136"/>
      <w:bookmarkEnd w:id="137"/>
      <w:bookmarkEnd w:id="138"/>
    </w:p>
    <w:p w:rsidR="006A5E94" w:rsidRDefault="00606AC8">
      <w:pPr>
        <w:pStyle w:val="125074"/>
      </w:pPr>
      <w:r>
        <w:rPr>
          <w:rFonts w:hint="eastAsia"/>
        </w:rPr>
        <w:t>BYOD</w:t>
      </w:r>
      <w:r>
        <w:rPr>
          <w:rFonts w:hint="eastAsia"/>
        </w:rPr>
        <w:t>（</w:t>
      </w:r>
      <w:r>
        <w:rPr>
          <w:rFonts w:hint="eastAsia"/>
        </w:rPr>
        <w:t>Bring Your Own Device</w:t>
      </w:r>
      <w:r>
        <w:rPr>
          <w:rFonts w:hint="eastAsia"/>
        </w:rPr>
        <w:t>）是指携带自己的设备办公，这些设备包括个人电脑、手机、平板电脑等（而更多的情况指手机或平板这样的移动智能终端设备）。</w:t>
      </w:r>
      <w:r>
        <w:rPr>
          <w:rFonts w:hint="eastAsia"/>
        </w:rPr>
        <w:t>360</w:t>
      </w:r>
      <w:r>
        <w:rPr>
          <w:rFonts w:hint="eastAsia"/>
        </w:rPr>
        <w:t>上网行为审计具有业界</w:t>
      </w:r>
      <w:r>
        <w:t>最完整的</w:t>
      </w:r>
      <w:r>
        <w:t>BYOD</w:t>
      </w:r>
      <w:r>
        <w:rPr>
          <w:rFonts w:hint="eastAsia"/>
        </w:rPr>
        <w:t>审计控制</w:t>
      </w:r>
      <w:r>
        <w:t>解决方案</w:t>
      </w:r>
      <w:r>
        <w:rPr>
          <w:rFonts w:hint="eastAsia"/>
        </w:rPr>
        <w:t>，</w:t>
      </w:r>
      <w:r>
        <w:t>可</w:t>
      </w:r>
      <w:r>
        <w:rPr>
          <w:rFonts w:hint="eastAsia"/>
        </w:rPr>
        <w:t>对移动终端的</w:t>
      </w:r>
      <w:r>
        <w:t>类型</w:t>
      </w:r>
      <w:r>
        <w:rPr>
          <w:rFonts w:hint="eastAsia"/>
        </w:rPr>
        <w:t>及移动应用网络</w:t>
      </w:r>
      <w:r>
        <w:t>协议</w:t>
      </w:r>
      <w:r>
        <w:rPr>
          <w:rFonts w:hint="eastAsia"/>
        </w:rPr>
        <w:t>进行</w:t>
      </w:r>
      <w:r>
        <w:t>精确的识别，并可</w:t>
      </w:r>
      <w:r>
        <w:rPr>
          <w:rFonts w:hint="eastAsia"/>
        </w:rPr>
        <w:t>制定</w:t>
      </w:r>
      <w:r>
        <w:t>策略</w:t>
      </w:r>
      <w:r>
        <w:rPr>
          <w:rFonts w:hint="eastAsia"/>
        </w:rPr>
        <w:t>实现</w:t>
      </w:r>
      <w:r>
        <w:t>审计、控制、日志</w:t>
      </w:r>
      <w:r>
        <w:rPr>
          <w:rFonts w:hint="eastAsia"/>
        </w:rPr>
        <w:t>记录</w:t>
      </w:r>
      <w:r>
        <w:t>等功能。</w:t>
      </w:r>
    </w:p>
    <w:p w:rsidR="006A5E94" w:rsidRDefault="00606AC8">
      <w:pPr>
        <w:pStyle w:val="125074"/>
        <w:rPr>
          <w:rFonts w:ascii="宋体" w:hAnsi="宋体"/>
          <w:sz w:val="24"/>
          <w:szCs w:val="24"/>
        </w:rPr>
      </w:pPr>
      <w:r>
        <w:rPr>
          <w:rFonts w:ascii="宋体" w:hAnsi="宋体" w:hint="eastAsia"/>
          <w:sz w:val="24"/>
          <w:szCs w:val="24"/>
        </w:rPr>
        <w:t>360上网行为审计 BYOD审计</w:t>
      </w:r>
      <w:r>
        <w:rPr>
          <w:rFonts w:ascii="宋体" w:hAnsi="宋体"/>
          <w:sz w:val="24"/>
          <w:szCs w:val="24"/>
        </w:rPr>
        <w:t>解决方案具有如下特点：</w:t>
      </w:r>
    </w:p>
    <w:p w:rsidR="006A5E94" w:rsidRDefault="00606AC8">
      <w:pPr>
        <w:pStyle w:val="125074"/>
        <w:numPr>
          <w:ilvl w:val="0"/>
          <w:numId w:val="7"/>
        </w:numPr>
        <w:rPr>
          <w:rFonts w:ascii="宋体" w:hAnsi="宋体"/>
          <w:b/>
          <w:sz w:val="24"/>
          <w:szCs w:val="24"/>
        </w:rPr>
      </w:pPr>
      <w:r>
        <w:rPr>
          <w:rFonts w:ascii="宋体" w:hAnsi="宋体" w:hint="eastAsia"/>
          <w:b/>
          <w:sz w:val="24"/>
          <w:szCs w:val="24"/>
        </w:rPr>
        <w:t>极高</w:t>
      </w:r>
      <w:r>
        <w:rPr>
          <w:rFonts w:ascii="宋体" w:hAnsi="宋体"/>
          <w:b/>
          <w:sz w:val="24"/>
          <w:szCs w:val="24"/>
        </w:rPr>
        <w:t>的</w:t>
      </w:r>
      <w:r>
        <w:rPr>
          <w:rFonts w:ascii="宋体" w:hAnsi="宋体" w:hint="eastAsia"/>
          <w:b/>
          <w:sz w:val="24"/>
          <w:szCs w:val="24"/>
        </w:rPr>
        <w:t>识别</w:t>
      </w:r>
      <w:r>
        <w:rPr>
          <w:rFonts w:ascii="宋体" w:hAnsi="宋体"/>
          <w:b/>
          <w:sz w:val="24"/>
          <w:szCs w:val="24"/>
        </w:rPr>
        <w:t>准确率</w:t>
      </w:r>
    </w:p>
    <w:p w:rsidR="006A5E94" w:rsidRDefault="00606AC8">
      <w:pPr>
        <w:pStyle w:val="125074"/>
        <w:ind w:left="420"/>
        <w:rPr>
          <w:rFonts w:ascii="宋体" w:hAnsi="宋体"/>
          <w:sz w:val="24"/>
          <w:szCs w:val="24"/>
        </w:rPr>
      </w:pPr>
      <w:r>
        <w:rPr>
          <w:rFonts w:ascii="宋体" w:hAnsi="宋体" w:hint="eastAsia"/>
          <w:sz w:val="24"/>
          <w:szCs w:val="24"/>
        </w:rPr>
        <w:t>360上网行为审计可高效识别接入</w:t>
      </w:r>
      <w:r>
        <w:rPr>
          <w:rFonts w:ascii="宋体" w:hAnsi="宋体"/>
          <w:sz w:val="24"/>
          <w:szCs w:val="24"/>
        </w:rPr>
        <w:t>网络的主流</w:t>
      </w:r>
      <w:r>
        <w:rPr>
          <w:rFonts w:ascii="宋体" w:hAnsi="宋体" w:hint="eastAsia"/>
          <w:sz w:val="24"/>
          <w:szCs w:val="24"/>
        </w:rPr>
        <w:t>移动</w:t>
      </w:r>
      <w:r>
        <w:rPr>
          <w:rFonts w:ascii="宋体" w:hAnsi="宋体"/>
          <w:sz w:val="24"/>
          <w:szCs w:val="24"/>
        </w:rPr>
        <w:t>设备</w:t>
      </w:r>
      <w:r>
        <w:rPr>
          <w:rFonts w:ascii="宋体" w:hAnsi="宋体" w:hint="eastAsia"/>
          <w:sz w:val="24"/>
          <w:szCs w:val="24"/>
        </w:rPr>
        <w:t>并保持</w:t>
      </w:r>
      <w:r>
        <w:rPr>
          <w:rFonts w:ascii="宋体" w:hAnsi="宋体"/>
          <w:sz w:val="24"/>
          <w:szCs w:val="24"/>
        </w:rPr>
        <w:t>极高的</w:t>
      </w:r>
      <w:r>
        <w:rPr>
          <w:rFonts w:ascii="宋体" w:hAnsi="宋体" w:hint="eastAsia"/>
          <w:sz w:val="24"/>
          <w:szCs w:val="24"/>
        </w:rPr>
        <w:t>识别准确</w:t>
      </w:r>
      <w:r>
        <w:rPr>
          <w:rFonts w:ascii="宋体" w:hAnsi="宋体"/>
          <w:sz w:val="24"/>
          <w:szCs w:val="24"/>
        </w:rPr>
        <w:t>率</w:t>
      </w:r>
      <w:r>
        <w:rPr>
          <w:rFonts w:ascii="宋体" w:hAnsi="宋体" w:hint="eastAsia"/>
          <w:sz w:val="24"/>
          <w:szCs w:val="24"/>
        </w:rPr>
        <w:t>，网络</w:t>
      </w:r>
      <w:r>
        <w:rPr>
          <w:rFonts w:ascii="宋体" w:hAnsi="宋体"/>
          <w:sz w:val="24"/>
          <w:szCs w:val="24"/>
        </w:rPr>
        <w:t>管理员完全无需</w:t>
      </w:r>
      <w:r>
        <w:rPr>
          <w:rFonts w:ascii="宋体" w:hAnsi="宋体" w:hint="eastAsia"/>
          <w:sz w:val="24"/>
          <w:szCs w:val="24"/>
        </w:rPr>
        <w:t>对策略的</w:t>
      </w:r>
      <w:r>
        <w:rPr>
          <w:rFonts w:ascii="宋体" w:hAnsi="宋体"/>
          <w:sz w:val="24"/>
          <w:szCs w:val="24"/>
        </w:rPr>
        <w:t>漏网之鱼</w:t>
      </w:r>
      <w:r>
        <w:rPr>
          <w:rFonts w:ascii="宋体" w:hAnsi="宋体" w:hint="eastAsia"/>
          <w:sz w:val="24"/>
          <w:szCs w:val="24"/>
        </w:rPr>
        <w:t>担心。</w:t>
      </w:r>
    </w:p>
    <w:p w:rsidR="006A5E94" w:rsidRDefault="00606AC8">
      <w:pPr>
        <w:pStyle w:val="125074"/>
        <w:numPr>
          <w:ilvl w:val="0"/>
          <w:numId w:val="7"/>
        </w:numPr>
        <w:rPr>
          <w:rFonts w:ascii="宋体" w:hAnsi="宋体"/>
          <w:b/>
          <w:sz w:val="24"/>
          <w:szCs w:val="24"/>
        </w:rPr>
      </w:pPr>
      <w:r>
        <w:rPr>
          <w:rFonts w:ascii="宋体" w:hAnsi="宋体" w:hint="eastAsia"/>
          <w:b/>
          <w:sz w:val="24"/>
          <w:szCs w:val="24"/>
        </w:rPr>
        <w:t>业界</w:t>
      </w:r>
      <w:r>
        <w:rPr>
          <w:rFonts w:ascii="宋体" w:hAnsi="宋体"/>
          <w:b/>
          <w:sz w:val="24"/>
          <w:szCs w:val="24"/>
        </w:rPr>
        <w:t>最</w:t>
      </w:r>
      <w:r>
        <w:rPr>
          <w:rFonts w:ascii="宋体" w:hAnsi="宋体" w:hint="eastAsia"/>
          <w:b/>
          <w:sz w:val="24"/>
          <w:szCs w:val="24"/>
        </w:rPr>
        <w:t>丰富的移动</w:t>
      </w:r>
      <w:r>
        <w:rPr>
          <w:rFonts w:ascii="宋体" w:hAnsi="宋体"/>
          <w:b/>
          <w:sz w:val="24"/>
          <w:szCs w:val="24"/>
        </w:rPr>
        <w:t>应用协议库</w:t>
      </w:r>
    </w:p>
    <w:p w:rsidR="006A5E94" w:rsidRDefault="00606AC8">
      <w:pPr>
        <w:pStyle w:val="125074"/>
        <w:ind w:left="420"/>
        <w:rPr>
          <w:rFonts w:ascii="宋体" w:hAnsi="宋体"/>
          <w:sz w:val="24"/>
          <w:szCs w:val="24"/>
        </w:rPr>
      </w:pPr>
      <w:r>
        <w:rPr>
          <w:rFonts w:ascii="宋体" w:hAnsi="宋体" w:hint="eastAsia"/>
          <w:sz w:val="24"/>
          <w:szCs w:val="24"/>
        </w:rPr>
        <w:t>360上网行为审计拥有</w:t>
      </w:r>
      <w:r>
        <w:rPr>
          <w:rFonts w:ascii="宋体" w:hAnsi="宋体"/>
          <w:sz w:val="24"/>
          <w:szCs w:val="24"/>
        </w:rPr>
        <w:t>业界最为丰富的应用协议库，目前已超过</w:t>
      </w:r>
      <w:r>
        <w:rPr>
          <w:rFonts w:ascii="宋体" w:hAnsi="宋体" w:hint="eastAsia"/>
          <w:sz w:val="24"/>
          <w:szCs w:val="24"/>
        </w:rPr>
        <w:t>50</w:t>
      </w:r>
      <w:r>
        <w:rPr>
          <w:rFonts w:ascii="宋体" w:hAnsi="宋体"/>
          <w:sz w:val="24"/>
          <w:szCs w:val="24"/>
        </w:rPr>
        <w:t>0</w:t>
      </w:r>
      <w:r>
        <w:rPr>
          <w:rFonts w:ascii="宋体" w:hAnsi="宋体" w:hint="eastAsia"/>
          <w:sz w:val="24"/>
          <w:szCs w:val="24"/>
        </w:rPr>
        <w:t>0</w:t>
      </w:r>
      <w:r>
        <w:rPr>
          <w:rFonts w:ascii="宋体" w:hAnsi="宋体"/>
          <w:sz w:val="24"/>
          <w:szCs w:val="24"/>
        </w:rPr>
        <w:t>+</w:t>
      </w:r>
      <w:r>
        <w:rPr>
          <w:rFonts w:ascii="宋体" w:hAnsi="宋体" w:hint="eastAsia"/>
          <w:sz w:val="24"/>
          <w:szCs w:val="24"/>
        </w:rPr>
        <w:t>，</w:t>
      </w:r>
      <w:r>
        <w:rPr>
          <w:rFonts w:ascii="宋体" w:hAnsi="宋体"/>
          <w:sz w:val="24"/>
          <w:szCs w:val="24"/>
        </w:rPr>
        <w:t>涵盖</w:t>
      </w:r>
      <w:r>
        <w:rPr>
          <w:rFonts w:ascii="宋体" w:hAnsi="宋体" w:hint="eastAsia"/>
          <w:sz w:val="24"/>
          <w:szCs w:val="24"/>
        </w:rPr>
        <w:t>浏览器</w:t>
      </w:r>
      <w:r>
        <w:rPr>
          <w:rFonts w:ascii="宋体" w:hAnsi="宋体"/>
          <w:sz w:val="24"/>
          <w:szCs w:val="24"/>
        </w:rPr>
        <w:t>、IM</w:t>
      </w:r>
      <w:r>
        <w:rPr>
          <w:rFonts w:ascii="宋体" w:hAnsi="宋体" w:hint="eastAsia"/>
          <w:sz w:val="24"/>
          <w:szCs w:val="24"/>
        </w:rPr>
        <w:t>聊天</w:t>
      </w:r>
      <w:r>
        <w:rPr>
          <w:rFonts w:ascii="宋体" w:hAnsi="宋体"/>
          <w:sz w:val="24"/>
          <w:szCs w:val="24"/>
        </w:rPr>
        <w:t>、新闻</w:t>
      </w:r>
      <w:r>
        <w:rPr>
          <w:rFonts w:ascii="宋体" w:hAnsi="宋体" w:hint="eastAsia"/>
          <w:sz w:val="24"/>
          <w:szCs w:val="24"/>
        </w:rPr>
        <w:t>阅读、音乐</w:t>
      </w:r>
      <w:r>
        <w:rPr>
          <w:rFonts w:ascii="宋体" w:hAnsi="宋体"/>
          <w:sz w:val="24"/>
          <w:szCs w:val="24"/>
        </w:rPr>
        <w:t>播放、</w:t>
      </w:r>
      <w:r>
        <w:rPr>
          <w:rFonts w:ascii="宋体" w:hAnsi="宋体" w:hint="eastAsia"/>
          <w:sz w:val="24"/>
          <w:szCs w:val="24"/>
        </w:rPr>
        <w:t>社交网络</w:t>
      </w:r>
      <w:r>
        <w:rPr>
          <w:rFonts w:ascii="宋体" w:hAnsi="宋体"/>
          <w:sz w:val="24"/>
          <w:szCs w:val="24"/>
        </w:rPr>
        <w:t>、支付购物</w:t>
      </w:r>
      <w:r>
        <w:rPr>
          <w:rFonts w:ascii="宋体" w:hAnsi="宋体" w:hint="eastAsia"/>
          <w:sz w:val="24"/>
          <w:szCs w:val="24"/>
        </w:rPr>
        <w:t>、</w:t>
      </w:r>
      <w:r>
        <w:rPr>
          <w:rFonts w:ascii="宋体" w:hAnsi="宋体"/>
          <w:sz w:val="24"/>
          <w:szCs w:val="24"/>
        </w:rPr>
        <w:t>网络游戏等</w:t>
      </w:r>
      <w:r>
        <w:rPr>
          <w:rFonts w:ascii="宋体" w:hAnsi="宋体" w:hint="eastAsia"/>
          <w:sz w:val="24"/>
          <w:szCs w:val="24"/>
        </w:rPr>
        <w:t>10个</w:t>
      </w:r>
      <w:r>
        <w:rPr>
          <w:rFonts w:ascii="宋体" w:hAnsi="宋体"/>
          <w:sz w:val="24"/>
          <w:szCs w:val="24"/>
        </w:rPr>
        <w:t>类别</w:t>
      </w:r>
      <w:r>
        <w:rPr>
          <w:rFonts w:ascii="宋体" w:hAnsi="宋体" w:hint="eastAsia"/>
          <w:sz w:val="24"/>
          <w:szCs w:val="24"/>
        </w:rPr>
        <w:t>，</w:t>
      </w:r>
      <w:r>
        <w:rPr>
          <w:rFonts w:ascii="宋体" w:hAnsi="宋体"/>
          <w:sz w:val="24"/>
          <w:szCs w:val="24"/>
        </w:rPr>
        <w:t>基本覆盖</w:t>
      </w:r>
      <w:r>
        <w:rPr>
          <w:rFonts w:ascii="宋体" w:hAnsi="宋体" w:hint="eastAsia"/>
          <w:sz w:val="24"/>
          <w:szCs w:val="24"/>
        </w:rPr>
        <w:t>目前</w:t>
      </w:r>
      <w:r>
        <w:rPr>
          <w:rFonts w:ascii="宋体" w:hAnsi="宋体"/>
          <w:sz w:val="24"/>
          <w:szCs w:val="24"/>
        </w:rPr>
        <w:t>大多数</w:t>
      </w:r>
      <w:r>
        <w:rPr>
          <w:rFonts w:ascii="宋体" w:hAnsi="宋体" w:hint="eastAsia"/>
          <w:sz w:val="24"/>
          <w:szCs w:val="24"/>
        </w:rPr>
        <w:t>主流</w:t>
      </w:r>
      <w:r>
        <w:rPr>
          <w:rFonts w:ascii="宋体" w:hAnsi="宋体"/>
          <w:sz w:val="24"/>
          <w:szCs w:val="24"/>
        </w:rPr>
        <w:t>移动</w:t>
      </w:r>
      <w:r>
        <w:rPr>
          <w:rFonts w:ascii="宋体" w:hAnsi="宋体" w:hint="eastAsia"/>
          <w:sz w:val="24"/>
          <w:szCs w:val="24"/>
        </w:rPr>
        <w:t>应用。</w:t>
      </w:r>
    </w:p>
    <w:p w:rsidR="006A5E94" w:rsidRDefault="00606AC8">
      <w:pPr>
        <w:pStyle w:val="125074"/>
        <w:numPr>
          <w:ilvl w:val="0"/>
          <w:numId w:val="7"/>
        </w:numPr>
        <w:rPr>
          <w:rFonts w:ascii="宋体" w:hAnsi="宋体"/>
          <w:b/>
          <w:sz w:val="24"/>
          <w:szCs w:val="24"/>
        </w:rPr>
      </w:pPr>
      <w:r>
        <w:rPr>
          <w:rFonts w:ascii="宋体" w:hAnsi="宋体" w:hint="eastAsia"/>
          <w:b/>
          <w:sz w:val="24"/>
          <w:szCs w:val="24"/>
        </w:rPr>
        <w:t>灵活的</w:t>
      </w:r>
      <w:r>
        <w:rPr>
          <w:rFonts w:ascii="宋体" w:hAnsi="宋体"/>
          <w:b/>
          <w:sz w:val="24"/>
          <w:szCs w:val="24"/>
        </w:rPr>
        <w:t>策略配置</w:t>
      </w:r>
    </w:p>
    <w:p w:rsidR="006A5E94" w:rsidRDefault="00606AC8">
      <w:pPr>
        <w:pStyle w:val="125074"/>
        <w:ind w:left="420"/>
      </w:pPr>
      <w:r>
        <w:rPr>
          <w:rFonts w:ascii="宋体" w:hAnsi="宋体" w:hint="eastAsia"/>
          <w:sz w:val="24"/>
          <w:szCs w:val="24"/>
        </w:rPr>
        <w:t>360上网行为审计支持</w:t>
      </w:r>
      <w:r>
        <w:rPr>
          <w:rFonts w:ascii="宋体" w:hAnsi="宋体"/>
          <w:sz w:val="24"/>
          <w:szCs w:val="24"/>
        </w:rPr>
        <w:t>多种用户属性作为策略条件，</w:t>
      </w:r>
      <w:r>
        <w:rPr>
          <w:rFonts w:ascii="宋体" w:hAnsi="宋体" w:hint="eastAsia"/>
          <w:sz w:val="24"/>
          <w:szCs w:val="24"/>
        </w:rPr>
        <w:t>可实现</w:t>
      </w:r>
      <w:r>
        <w:rPr>
          <w:rFonts w:ascii="宋体" w:hAnsi="宋体"/>
          <w:sz w:val="24"/>
          <w:szCs w:val="24"/>
        </w:rPr>
        <w:t>移动终端准入、</w:t>
      </w:r>
      <w:r>
        <w:rPr>
          <w:rFonts w:ascii="宋体" w:hAnsi="宋体" w:hint="eastAsia"/>
          <w:sz w:val="24"/>
          <w:szCs w:val="24"/>
        </w:rPr>
        <w:t>移动</w:t>
      </w:r>
      <w:r>
        <w:rPr>
          <w:rFonts w:ascii="宋体" w:hAnsi="宋体"/>
          <w:sz w:val="24"/>
          <w:szCs w:val="24"/>
        </w:rPr>
        <w:t>用户管理、</w:t>
      </w:r>
      <w:r>
        <w:rPr>
          <w:rFonts w:ascii="宋体" w:hAnsi="宋体" w:hint="eastAsia"/>
          <w:sz w:val="24"/>
          <w:szCs w:val="24"/>
        </w:rPr>
        <w:t>移动</w:t>
      </w:r>
      <w:r>
        <w:rPr>
          <w:rFonts w:ascii="宋体" w:hAnsi="宋体"/>
          <w:sz w:val="24"/>
          <w:szCs w:val="24"/>
        </w:rPr>
        <w:t>内容</w:t>
      </w:r>
      <w:r>
        <w:rPr>
          <w:rFonts w:ascii="宋体" w:hAnsi="宋体" w:hint="eastAsia"/>
          <w:sz w:val="24"/>
          <w:szCs w:val="24"/>
        </w:rPr>
        <w:t>审计</w:t>
      </w:r>
      <w:r>
        <w:rPr>
          <w:rFonts w:ascii="宋体" w:hAnsi="宋体"/>
          <w:sz w:val="24"/>
          <w:szCs w:val="24"/>
        </w:rPr>
        <w:t>控制等多项功能</w:t>
      </w:r>
      <w:r>
        <w:rPr>
          <w:rFonts w:ascii="宋体" w:hAnsi="宋体" w:hint="eastAsia"/>
          <w:sz w:val="24"/>
          <w:szCs w:val="24"/>
        </w:rPr>
        <w:t>。</w:t>
      </w:r>
    </w:p>
    <w:p w:rsidR="006A5E94" w:rsidRDefault="00606AC8">
      <w:pPr>
        <w:pStyle w:val="2"/>
        <w:numPr>
          <w:ilvl w:val="1"/>
          <w:numId w:val="5"/>
        </w:numPr>
        <w:tabs>
          <w:tab w:val="clear" w:pos="567"/>
        </w:tabs>
        <w:spacing w:before="180" w:after="140" w:line="300" w:lineRule="auto"/>
        <w:ind w:left="567" w:hanging="576"/>
      </w:pPr>
      <w:bookmarkStart w:id="139" w:name="_Toc86740254"/>
      <w:bookmarkStart w:id="140" w:name="_Toc69819591"/>
      <w:bookmarkStart w:id="141" w:name="_Toc364624045"/>
      <w:bookmarkStart w:id="142" w:name="_Toc211335244"/>
      <w:bookmarkStart w:id="143" w:name="_Toc478462301"/>
      <w:r>
        <w:rPr>
          <w:rFonts w:hint="eastAsia"/>
        </w:rPr>
        <w:lastRenderedPageBreak/>
        <w:t>人性化界面设计，易于操作管理</w:t>
      </w:r>
      <w:bookmarkEnd w:id="139"/>
      <w:bookmarkEnd w:id="140"/>
      <w:bookmarkEnd w:id="141"/>
      <w:bookmarkEnd w:id="142"/>
      <w:bookmarkEnd w:id="143"/>
    </w:p>
    <w:p w:rsidR="006A5E94" w:rsidRDefault="00606AC8">
      <w:pPr>
        <w:pStyle w:val="125074"/>
        <w:numPr>
          <w:ilvl w:val="0"/>
          <w:numId w:val="7"/>
        </w:numPr>
        <w:rPr>
          <w:rFonts w:ascii="宋体" w:hAnsi="宋体"/>
          <w:b/>
          <w:sz w:val="24"/>
          <w:szCs w:val="24"/>
        </w:rPr>
      </w:pPr>
      <w:r>
        <w:rPr>
          <w:rFonts w:ascii="宋体" w:hAnsi="宋体" w:hint="eastAsia"/>
          <w:b/>
          <w:sz w:val="24"/>
          <w:szCs w:val="24"/>
        </w:rPr>
        <w:t>管理界面简洁清晰，美观大方</w:t>
      </w:r>
    </w:p>
    <w:p w:rsidR="006A5E94" w:rsidRDefault="00606AC8">
      <w:pPr>
        <w:pStyle w:val="125074"/>
        <w:ind w:left="420"/>
        <w:rPr>
          <w:rFonts w:ascii="宋体" w:hAnsi="宋体"/>
          <w:sz w:val="24"/>
          <w:szCs w:val="24"/>
        </w:rPr>
      </w:pPr>
      <w:r>
        <w:rPr>
          <w:rFonts w:ascii="宋体" w:hAnsi="宋体" w:hint="eastAsia"/>
          <w:sz w:val="24"/>
          <w:szCs w:val="24"/>
        </w:rPr>
        <w:t>360上网行为审计管理界面采用最新的</w:t>
      </w:r>
      <w:r>
        <w:rPr>
          <w:rFonts w:ascii="宋体" w:hAnsi="宋体"/>
          <w:sz w:val="24"/>
          <w:szCs w:val="24"/>
        </w:rPr>
        <w:t>web</w:t>
      </w:r>
      <w:r>
        <w:rPr>
          <w:rFonts w:ascii="宋体" w:hAnsi="宋体" w:hint="eastAsia"/>
          <w:sz w:val="24"/>
          <w:szCs w:val="24"/>
        </w:rPr>
        <w:t>技术，结合传统</w:t>
      </w:r>
      <w:r>
        <w:rPr>
          <w:rFonts w:ascii="宋体" w:hAnsi="宋体"/>
          <w:sz w:val="24"/>
          <w:szCs w:val="24"/>
        </w:rPr>
        <w:t>C/S</w:t>
      </w:r>
      <w:r>
        <w:rPr>
          <w:rFonts w:ascii="宋体" w:hAnsi="宋体" w:hint="eastAsia"/>
          <w:sz w:val="24"/>
          <w:szCs w:val="24"/>
        </w:rPr>
        <w:t>的操作风格，大大加强了</w:t>
      </w:r>
      <w:r>
        <w:rPr>
          <w:rFonts w:ascii="宋体" w:hAnsi="宋体"/>
          <w:sz w:val="24"/>
          <w:szCs w:val="24"/>
        </w:rPr>
        <w:t>Web</w:t>
      </w:r>
      <w:r>
        <w:rPr>
          <w:rFonts w:ascii="宋体" w:hAnsi="宋体" w:hint="eastAsia"/>
          <w:sz w:val="24"/>
          <w:szCs w:val="24"/>
        </w:rPr>
        <w:t>操作的交互能力。界面结构清晰，美观大方，从整体布局到细小按钮都经过精心设计，充分贴合用户的思维、操作习惯。</w:t>
      </w:r>
    </w:p>
    <w:p w:rsidR="006A5E94" w:rsidRDefault="00606AC8">
      <w:pPr>
        <w:pStyle w:val="125074"/>
        <w:numPr>
          <w:ilvl w:val="0"/>
          <w:numId w:val="7"/>
        </w:numPr>
        <w:rPr>
          <w:rFonts w:ascii="宋体" w:hAnsi="宋体"/>
          <w:b/>
          <w:sz w:val="24"/>
          <w:szCs w:val="24"/>
        </w:rPr>
      </w:pPr>
      <w:r>
        <w:rPr>
          <w:rFonts w:ascii="宋体" w:hAnsi="宋体" w:hint="eastAsia"/>
          <w:b/>
          <w:sz w:val="24"/>
          <w:szCs w:val="24"/>
        </w:rPr>
        <w:t>树型控制元素，实现便捷操作</w:t>
      </w:r>
    </w:p>
    <w:p w:rsidR="006A5E94" w:rsidRDefault="00606AC8">
      <w:pPr>
        <w:pStyle w:val="125074"/>
        <w:ind w:left="420"/>
        <w:rPr>
          <w:rFonts w:ascii="宋体" w:hAnsi="宋体"/>
          <w:sz w:val="24"/>
          <w:szCs w:val="24"/>
        </w:rPr>
      </w:pPr>
      <w:r>
        <w:rPr>
          <w:rFonts w:ascii="宋体" w:hAnsi="宋体"/>
          <w:sz w:val="24"/>
          <w:szCs w:val="24"/>
        </w:rPr>
        <w:t>上网行为审计</w:t>
      </w:r>
      <w:r>
        <w:rPr>
          <w:rFonts w:ascii="宋体" w:hAnsi="宋体" w:hint="eastAsia"/>
          <w:sz w:val="24"/>
          <w:szCs w:val="24"/>
        </w:rPr>
        <w:t>的</w:t>
      </w:r>
      <w:r>
        <w:rPr>
          <w:rFonts w:ascii="宋体" w:hAnsi="宋体"/>
          <w:sz w:val="24"/>
          <w:szCs w:val="24"/>
        </w:rPr>
        <w:t>URL</w:t>
      </w:r>
      <w:r>
        <w:rPr>
          <w:rFonts w:ascii="宋体" w:hAnsi="宋体" w:hint="eastAsia"/>
          <w:sz w:val="24"/>
          <w:szCs w:val="24"/>
        </w:rPr>
        <w:t>分类、用户组织结构、应用协议结构等多种控制元素都以树型结构展示，一目了然，便于操作和管理。</w:t>
      </w:r>
    </w:p>
    <w:p w:rsidR="006A5E94" w:rsidRDefault="00606AC8">
      <w:pPr>
        <w:pStyle w:val="125074"/>
        <w:numPr>
          <w:ilvl w:val="0"/>
          <w:numId w:val="7"/>
        </w:numPr>
        <w:rPr>
          <w:rFonts w:ascii="宋体" w:hAnsi="宋体"/>
          <w:b/>
          <w:sz w:val="24"/>
          <w:szCs w:val="24"/>
        </w:rPr>
      </w:pPr>
      <w:r>
        <w:rPr>
          <w:rFonts w:ascii="宋体" w:hAnsi="宋体" w:hint="eastAsia"/>
          <w:b/>
          <w:sz w:val="24"/>
          <w:szCs w:val="24"/>
        </w:rPr>
        <w:t>标签子</w:t>
      </w:r>
      <w:r>
        <w:rPr>
          <w:rFonts w:ascii="宋体" w:hAnsi="宋体"/>
          <w:b/>
          <w:sz w:val="24"/>
          <w:szCs w:val="24"/>
        </w:rPr>
        <w:t>界面显示，方便</w:t>
      </w:r>
      <w:r>
        <w:rPr>
          <w:rFonts w:ascii="宋体" w:hAnsi="宋体" w:hint="eastAsia"/>
          <w:b/>
          <w:sz w:val="24"/>
          <w:szCs w:val="24"/>
        </w:rPr>
        <w:t>模块切换</w:t>
      </w:r>
    </w:p>
    <w:p w:rsidR="006A5E94" w:rsidRDefault="00606AC8">
      <w:pPr>
        <w:pStyle w:val="125074"/>
        <w:ind w:left="420"/>
        <w:rPr>
          <w:rFonts w:ascii="宋体" w:hAnsi="宋体"/>
          <w:sz w:val="24"/>
          <w:szCs w:val="24"/>
        </w:rPr>
      </w:pPr>
      <w:r>
        <w:rPr>
          <w:rFonts w:ascii="宋体" w:hAnsi="宋体" w:hint="eastAsia"/>
          <w:sz w:val="24"/>
          <w:szCs w:val="24"/>
        </w:rPr>
        <w:t>上网行为审计</w:t>
      </w:r>
      <w:r>
        <w:rPr>
          <w:rFonts w:ascii="宋体" w:hAnsi="宋体"/>
          <w:sz w:val="24"/>
          <w:szCs w:val="24"/>
        </w:rPr>
        <w:t>采用了先进的</w:t>
      </w:r>
      <w:r>
        <w:rPr>
          <w:rFonts w:ascii="宋体" w:hAnsi="宋体" w:hint="eastAsia"/>
          <w:sz w:val="24"/>
          <w:szCs w:val="24"/>
        </w:rPr>
        <w:t>标签式</w:t>
      </w:r>
      <w:r>
        <w:rPr>
          <w:rFonts w:ascii="宋体" w:hAnsi="宋体"/>
          <w:sz w:val="24"/>
          <w:szCs w:val="24"/>
        </w:rPr>
        <w:t>模块</w:t>
      </w:r>
      <w:r>
        <w:rPr>
          <w:rFonts w:ascii="宋体" w:hAnsi="宋体" w:hint="eastAsia"/>
          <w:sz w:val="24"/>
          <w:szCs w:val="24"/>
        </w:rPr>
        <w:t>UI 设计</w:t>
      </w:r>
      <w:r>
        <w:rPr>
          <w:rFonts w:ascii="宋体" w:hAnsi="宋体"/>
          <w:sz w:val="24"/>
          <w:szCs w:val="24"/>
        </w:rPr>
        <w:t>，用户</w:t>
      </w:r>
      <w:r>
        <w:rPr>
          <w:rFonts w:ascii="宋体" w:hAnsi="宋体" w:hint="eastAsia"/>
          <w:sz w:val="24"/>
          <w:szCs w:val="24"/>
        </w:rPr>
        <w:t>在</w:t>
      </w:r>
      <w:r>
        <w:rPr>
          <w:rFonts w:ascii="宋体" w:hAnsi="宋体"/>
          <w:sz w:val="24"/>
          <w:szCs w:val="24"/>
        </w:rPr>
        <w:t>开启一个模块后，会以标签</w:t>
      </w:r>
      <w:r>
        <w:rPr>
          <w:rFonts w:ascii="宋体" w:hAnsi="宋体" w:hint="eastAsia"/>
          <w:sz w:val="24"/>
          <w:szCs w:val="24"/>
        </w:rPr>
        <w:t>形式显示于主</w:t>
      </w:r>
      <w:r>
        <w:rPr>
          <w:rFonts w:ascii="宋体" w:hAnsi="宋体"/>
          <w:sz w:val="24"/>
          <w:szCs w:val="24"/>
        </w:rPr>
        <w:t>区域</w:t>
      </w:r>
      <w:r>
        <w:rPr>
          <w:rFonts w:ascii="宋体" w:hAnsi="宋体" w:hint="eastAsia"/>
          <w:sz w:val="24"/>
          <w:szCs w:val="24"/>
        </w:rPr>
        <w:t>。</w:t>
      </w:r>
      <w:r>
        <w:rPr>
          <w:rFonts w:ascii="宋体" w:hAnsi="宋体"/>
          <w:sz w:val="24"/>
          <w:szCs w:val="24"/>
        </w:rPr>
        <w:t>用户可</w:t>
      </w:r>
      <w:r>
        <w:rPr>
          <w:rFonts w:ascii="宋体" w:hAnsi="宋体" w:hint="eastAsia"/>
          <w:sz w:val="24"/>
          <w:szCs w:val="24"/>
        </w:rPr>
        <w:t>利用</w:t>
      </w:r>
      <w:r>
        <w:rPr>
          <w:rFonts w:ascii="宋体" w:hAnsi="宋体"/>
          <w:sz w:val="24"/>
          <w:szCs w:val="24"/>
        </w:rPr>
        <w:t>标签方便</w:t>
      </w:r>
      <w:r>
        <w:rPr>
          <w:rFonts w:ascii="宋体" w:hAnsi="宋体" w:hint="eastAsia"/>
          <w:sz w:val="24"/>
          <w:szCs w:val="24"/>
        </w:rPr>
        <w:t>在</w:t>
      </w:r>
      <w:r>
        <w:rPr>
          <w:rFonts w:ascii="宋体" w:hAnsi="宋体"/>
          <w:sz w:val="24"/>
          <w:szCs w:val="24"/>
        </w:rPr>
        <w:t>多个模块</w:t>
      </w:r>
      <w:r>
        <w:rPr>
          <w:rFonts w:ascii="宋体" w:hAnsi="宋体" w:hint="eastAsia"/>
          <w:sz w:val="24"/>
          <w:szCs w:val="24"/>
        </w:rPr>
        <w:t>进行</w:t>
      </w:r>
      <w:r>
        <w:rPr>
          <w:rFonts w:ascii="宋体" w:hAnsi="宋体"/>
          <w:sz w:val="24"/>
          <w:szCs w:val="24"/>
        </w:rPr>
        <w:t>切换，而无需再</w:t>
      </w:r>
      <w:r>
        <w:rPr>
          <w:rFonts w:ascii="宋体" w:hAnsi="宋体" w:hint="eastAsia"/>
          <w:sz w:val="24"/>
          <w:szCs w:val="24"/>
        </w:rPr>
        <w:t>次</w:t>
      </w:r>
      <w:r>
        <w:rPr>
          <w:rFonts w:ascii="宋体" w:hAnsi="宋体"/>
          <w:sz w:val="24"/>
          <w:szCs w:val="24"/>
        </w:rPr>
        <w:t>在树状结构中选择进入</w:t>
      </w:r>
      <w:r>
        <w:rPr>
          <w:rFonts w:ascii="宋体" w:hAnsi="宋体" w:hint="eastAsia"/>
          <w:sz w:val="24"/>
          <w:szCs w:val="24"/>
        </w:rPr>
        <w:t>之前</w:t>
      </w:r>
      <w:r>
        <w:rPr>
          <w:rFonts w:ascii="宋体" w:hAnsi="宋体"/>
          <w:sz w:val="24"/>
          <w:szCs w:val="24"/>
        </w:rPr>
        <w:t>进入过的模块</w:t>
      </w:r>
      <w:r>
        <w:rPr>
          <w:rFonts w:ascii="宋体" w:hAnsi="宋体" w:hint="eastAsia"/>
          <w:sz w:val="24"/>
          <w:szCs w:val="24"/>
        </w:rPr>
        <w:t>。</w:t>
      </w:r>
    </w:p>
    <w:p w:rsidR="006A5E94" w:rsidRDefault="00606AC8">
      <w:pPr>
        <w:pStyle w:val="125074"/>
        <w:numPr>
          <w:ilvl w:val="0"/>
          <w:numId w:val="7"/>
        </w:numPr>
        <w:rPr>
          <w:rFonts w:ascii="宋体" w:hAnsi="宋体"/>
          <w:b/>
          <w:sz w:val="24"/>
          <w:szCs w:val="24"/>
        </w:rPr>
      </w:pPr>
      <w:r>
        <w:rPr>
          <w:rFonts w:ascii="宋体" w:hAnsi="宋体" w:hint="eastAsia"/>
          <w:b/>
          <w:sz w:val="24"/>
          <w:szCs w:val="24"/>
        </w:rPr>
        <w:t>向导式配置，轻松完成网络配置</w:t>
      </w:r>
    </w:p>
    <w:p w:rsidR="006A5E94" w:rsidRDefault="00606AC8">
      <w:pPr>
        <w:pStyle w:val="125074"/>
        <w:ind w:left="420"/>
        <w:rPr>
          <w:rFonts w:ascii="宋体" w:hAnsi="宋体"/>
          <w:sz w:val="24"/>
          <w:szCs w:val="24"/>
        </w:rPr>
      </w:pPr>
      <w:r>
        <w:rPr>
          <w:rFonts w:ascii="宋体" w:hAnsi="宋体"/>
          <w:sz w:val="24"/>
          <w:szCs w:val="24"/>
        </w:rPr>
        <w:t>上网行为审计</w:t>
      </w:r>
      <w:r>
        <w:rPr>
          <w:rFonts w:ascii="宋体" w:hAnsi="宋体" w:hint="eastAsia"/>
          <w:sz w:val="24"/>
          <w:szCs w:val="24"/>
        </w:rPr>
        <w:t>采用</w:t>
      </w:r>
      <w:r>
        <w:rPr>
          <w:rFonts w:ascii="宋体" w:hAnsi="宋体"/>
          <w:sz w:val="24"/>
          <w:szCs w:val="24"/>
        </w:rPr>
        <w:t>Dashboard</w:t>
      </w:r>
      <w:r>
        <w:rPr>
          <w:rFonts w:ascii="宋体" w:hAnsi="宋体" w:hint="eastAsia"/>
          <w:sz w:val="24"/>
          <w:szCs w:val="24"/>
        </w:rPr>
        <w:t>（仪表盘）方式集中显示设备的运行状况与关键网络活动，使管理员可以迅速了解最重要的信息。</w:t>
      </w:r>
    </w:p>
    <w:p w:rsidR="006A5E94" w:rsidRDefault="00606AC8">
      <w:pPr>
        <w:pStyle w:val="2"/>
        <w:numPr>
          <w:ilvl w:val="1"/>
          <w:numId w:val="5"/>
        </w:numPr>
        <w:tabs>
          <w:tab w:val="clear" w:pos="567"/>
        </w:tabs>
        <w:spacing w:before="180" w:after="140" w:line="300" w:lineRule="auto"/>
        <w:ind w:left="567" w:hanging="576"/>
      </w:pPr>
      <w:bookmarkStart w:id="144" w:name="_Toc478462302"/>
      <w:bookmarkStart w:id="145" w:name="_Toc86740255"/>
      <w:bookmarkStart w:id="146" w:name="_Toc211335245"/>
      <w:bookmarkStart w:id="147" w:name="_Toc69819592"/>
      <w:bookmarkStart w:id="148" w:name="_Toc364624046"/>
      <w:r>
        <w:rPr>
          <w:rFonts w:hint="eastAsia"/>
        </w:rPr>
        <w:t>运行稳定可靠，确保网络畅通</w:t>
      </w:r>
      <w:bookmarkEnd w:id="144"/>
      <w:bookmarkEnd w:id="145"/>
      <w:bookmarkEnd w:id="146"/>
      <w:bookmarkEnd w:id="147"/>
      <w:bookmarkEnd w:id="148"/>
    </w:p>
    <w:p w:rsidR="006A5E94" w:rsidRDefault="00606AC8">
      <w:pPr>
        <w:pStyle w:val="125074"/>
        <w:numPr>
          <w:ilvl w:val="0"/>
          <w:numId w:val="7"/>
        </w:numPr>
        <w:rPr>
          <w:rFonts w:ascii="宋体" w:hAnsi="宋体"/>
          <w:sz w:val="24"/>
          <w:szCs w:val="24"/>
        </w:rPr>
      </w:pPr>
      <w:r>
        <w:rPr>
          <w:rFonts w:ascii="宋体" w:hAnsi="宋体" w:hint="eastAsia"/>
          <w:sz w:val="24"/>
          <w:szCs w:val="24"/>
        </w:rPr>
        <w:t>全系列设备支持硬件</w:t>
      </w:r>
      <w:r>
        <w:rPr>
          <w:rFonts w:ascii="宋体" w:hAnsi="宋体"/>
          <w:sz w:val="24"/>
          <w:szCs w:val="24"/>
        </w:rPr>
        <w:t>bypass</w:t>
      </w:r>
      <w:r>
        <w:rPr>
          <w:rFonts w:ascii="宋体" w:hAnsi="宋体" w:hint="eastAsia"/>
          <w:sz w:val="24"/>
          <w:szCs w:val="24"/>
        </w:rPr>
        <w:t>，避免电源失效导致的网络中断；</w:t>
      </w:r>
    </w:p>
    <w:p w:rsidR="006A5E94" w:rsidRDefault="00606AC8">
      <w:pPr>
        <w:pStyle w:val="125074"/>
        <w:numPr>
          <w:ilvl w:val="0"/>
          <w:numId w:val="7"/>
        </w:numPr>
        <w:rPr>
          <w:rFonts w:ascii="宋体" w:hAnsi="宋体"/>
          <w:sz w:val="24"/>
          <w:szCs w:val="24"/>
        </w:rPr>
      </w:pPr>
      <w:r>
        <w:rPr>
          <w:rFonts w:ascii="宋体" w:hAnsi="宋体" w:hint="eastAsia"/>
          <w:sz w:val="24"/>
          <w:szCs w:val="24"/>
        </w:rPr>
        <w:t>软件</w:t>
      </w:r>
      <w:r>
        <w:rPr>
          <w:rFonts w:ascii="宋体" w:hAnsi="宋体"/>
          <w:sz w:val="24"/>
          <w:szCs w:val="24"/>
        </w:rPr>
        <w:t>bypass</w:t>
      </w:r>
      <w:r>
        <w:rPr>
          <w:rFonts w:ascii="宋体" w:hAnsi="宋体" w:hint="eastAsia"/>
          <w:sz w:val="24"/>
          <w:szCs w:val="24"/>
        </w:rPr>
        <w:t>设计，支持超过阈值设定后主动调整功能模块，减少网络负载；</w:t>
      </w:r>
    </w:p>
    <w:p w:rsidR="006A5E94" w:rsidRDefault="00606AC8">
      <w:pPr>
        <w:pStyle w:val="125074"/>
        <w:numPr>
          <w:ilvl w:val="0"/>
          <w:numId w:val="7"/>
        </w:numPr>
        <w:rPr>
          <w:rFonts w:ascii="宋体" w:hAnsi="宋体"/>
          <w:sz w:val="24"/>
          <w:szCs w:val="24"/>
        </w:rPr>
      </w:pPr>
      <w:r>
        <w:rPr>
          <w:rFonts w:ascii="宋体" w:hAnsi="宋体" w:hint="eastAsia"/>
          <w:sz w:val="24"/>
          <w:szCs w:val="24"/>
        </w:rPr>
        <w:t>系统软件热备，当主控制系统发生异常后，备份系统可保持系统继续运转；</w:t>
      </w:r>
    </w:p>
    <w:p w:rsidR="006A5E94" w:rsidRDefault="00606AC8">
      <w:pPr>
        <w:pStyle w:val="125074"/>
        <w:numPr>
          <w:ilvl w:val="0"/>
          <w:numId w:val="7"/>
        </w:numPr>
        <w:rPr>
          <w:rFonts w:ascii="宋体" w:hAnsi="宋体"/>
          <w:sz w:val="24"/>
          <w:szCs w:val="24"/>
        </w:rPr>
      </w:pPr>
      <w:r>
        <w:rPr>
          <w:rFonts w:ascii="宋体" w:hAnsi="宋体" w:hint="eastAsia"/>
          <w:sz w:val="24"/>
          <w:szCs w:val="24"/>
        </w:rPr>
        <w:t>支持基于SNMP的网络管理，可以通过第三方网管软件查看设备的网络信息。</w:t>
      </w:r>
    </w:p>
    <w:p w:rsidR="006A5E94" w:rsidRDefault="00606AC8">
      <w:pPr>
        <w:pStyle w:val="2"/>
        <w:numPr>
          <w:ilvl w:val="1"/>
          <w:numId w:val="5"/>
        </w:numPr>
        <w:tabs>
          <w:tab w:val="clear" w:pos="567"/>
        </w:tabs>
        <w:spacing w:before="180" w:after="140" w:line="300" w:lineRule="auto"/>
        <w:ind w:left="567" w:hanging="576"/>
      </w:pPr>
      <w:bookmarkStart w:id="149" w:name="_Toc69819593"/>
      <w:bookmarkStart w:id="150" w:name="_Toc86740256"/>
      <w:bookmarkStart w:id="151" w:name="_Toc211335248"/>
      <w:bookmarkStart w:id="152" w:name="_Toc364624049"/>
      <w:bookmarkStart w:id="153" w:name="_Toc478462303"/>
      <w:r>
        <w:rPr>
          <w:rFonts w:hint="eastAsia"/>
        </w:rPr>
        <w:t>多种增值营销特性</w:t>
      </w:r>
      <w:bookmarkEnd w:id="149"/>
      <w:bookmarkEnd w:id="150"/>
    </w:p>
    <w:p w:rsidR="006A5E94" w:rsidRDefault="00606AC8">
      <w:pPr>
        <w:pStyle w:val="125074"/>
        <w:numPr>
          <w:ilvl w:val="0"/>
          <w:numId w:val="7"/>
        </w:numPr>
        <w:rPr>
          <w:rFonts w:ascii="宋体" w:hAnsi="宋体"/>
          <w:sz w:val="24"/>
          <w:szCs w:val="24"/>
        </w:rPr>
      </w:pPr>
      <w:r>
        <w:rPr>
          <w:rFonts w:ascii="宋体" w:hAnsi="宋体" w:hint="eastAsia"/>
          <w:sz w:val="24"/>
          <w:szCs w:val="24"/>
        </w:rPr>
        <w:t>针对市场常见的安卓、</w:t>
      </w:r>
      <w:r>
        <w:rPr>
          <w:rFonts w:ascii="宋体" w:hAnsi="宋体"/>
          <w:sz w:val="24"/>
          <w:szCs w:val="24"/>
        </w:rPr>
        <w:t>IOS</w:t>
      </w:r>
      <w:r>
        <w:rPr>
          <w:rFonts w:ascii="宋体" w:hAnsi="宋体" w:hint="eastAsia"/>
          <w:sz w:val="24"/>
          <w:szCs w:val="24"/>
        </w:rPr>
        <w:t>应用提供</w:t>
      </w:r>
      <w:r>
        <w:rPr>
          <w:rFonts w:ascii="宋体" w:hAnsi="宋体"/>
          <w:sz w:val="24"/>
          <w:szCs w:val="24"/>
        </w:rPr>
        <w:t>APP</w:t>
      </w:r>
      <w:r>
        <w:rPr>
          <w:rFonts w:ascii="宋体" w:hAnsi="宋体" w:hint="eastAsia"/>
          <w:sz w:val="24"/>
          <w:szCs w:val="24"/>
        </w:rPr>
        <w:t>动态缓存加速，第一次下载</w:t>
      </w:r>
      <w:r>
        <w:rPr>
          <w:rFonts w:ascii="宋体" w:hAnsi="宋体"/>
          <w:sz w:val="24"/>
          <w:szCs w:val="24"/>
        </w:rPr>
        <w:t>APP</w:t>
      </w:r>
      <w:r>
        <w:rPr>
          <w:rFonts w:ascii="宋体" w:hAnsi="宋体" w:hint="eastAsia"/>
          <w:sz w:val="24"/>
          <w:szCs w:val="24"/>
        </w:rPr>
        <w:t>时</w:t>
      </w:r>
      <w:r>
        <w:rPr>
          <w:rFonts w:ascii="宋体" w:hAnsi="宋体"/>
          <w:sz w:val="24"/>
          <w:szCs w:val="24"/>
        </w:rPr>
        <w:t>将备份存入本地硬盘</w:t>
      </w:r>
      <w:r>
        <w:rPr>
          <w:rFonts w:ascii="宋体" w:hAnsi="宋体" w:hint="eastAsia"/>
          <w:sz w:val="24"/>
          <w:szCs w:val="24"/>
        </w:rPr>
        <w:t>，</w:t>
      </w:r>
      <w:r>
        <w:rPr>
          <w:rFonts w:ascii="宋体" w:hAnsi="宋体"/>
          <w:sz w:val="24"/>
          <w:szCs w:val="24"/>
        </w:rPr>
        <w:t>其他用户再次下载时直接从本地设备下载</w:t>
      </w:r>
      <w:r>
        <w:rPr>
          <w:rFonts w:ascii="宋体" w:hAnsi="宋体" w:hint="eastAsia"/>
          <w:sz w:val="24"/>
          <w:szCs w:val="24"/>
        </w:rPr>
        <w:t>，</w:t>
      </w:r>
      <w:r>
        <w:rPr>
          <w:rFonts w:ascii="宋体" w:hAnsi="宋体"/>
          <w:sz w:val="24"/>
          <w:szCs w:val="24"/>
        </w:rPr>
        <w:t>不仅</w:t>
      </w:r>
      <w:r>
        <w:rPr>
          <w:rFonts w:ascii="宋体" w:hAnsi="宋体" w:hint="eastAsia"/>
          <w:sz w:val="24"/>
          <w:szCs w:val="24"/>
        </w:rPr>
        <w:t>大大提高下载速度，还节省了带宽资源，为客户降低成本。</w:t>
      </w:r>
    </w:p>
    <w:p w:rsidR="006A5E94" w:rsidRDefault="00606AC8">
      <w:pPr>
        <w:pStyle w:val="125074"/>
        <w:numPr>
          <w:ilvl w:val="0"/>
          <w:numId w:val="7"/>
        </w:numPr>
        <w:rPr>
          <w:rFonts w:ascii="宋体" w:hAnsi="宋体"/>
          <w:sz w:val="24"/>
          <w:szCs w:val="24"/>
        </w:rPr>
      </w:pPr>
      <w:r>
        <w:rPr>
          <w:rFonts w:ascii="宋体" w:hAnsi="宋体" w:hint="eastAsia"/>
          <w:sz w:val="24"/>
          <w:szCs w:val="24"/>
        </w:rPr>
        <w:lastRenderedPageBreak/>
        <w:t>从用户出发智能关联分析，形成“日志跟踪轨迹”，抽象为用户行为画像，利用内置报表模板或自定义模板生成用户智能报表应用于商业分析。</w:t>
      </w:r>
    </w:p>
    <w:p w:rsidR="006A5E94" w:rsidRDefault="00606AC8">
      <w:pPr>
        <w:pStyle w:val="125074"/>
        <w:numPr>
          <w:ilvl w:val="0"/>
          <w:numId w:val="7"/>
        </w:numPr>
        <w:rPr>
          <w:rFonts w:ascii="宋体" w:hAnsi="宋体"/>
          <w:sz w:val="24"/>
          <w:szCs w:val="24"/>
        </w:rPr>
      </w:pPr>
      <w:r>
        <w:rPr>
          <w:rFonts w:ascii="宋体" w:hAnsi="宋体" w:hint="eastAsia"/>
          <w:sz w:val="24"/>
          <w:szCs w:val="24"/>
        </w:rPr>
        <w:t>提供基于策略的终端定时循环公告推送，内容可自定义，确保营销内容精确传达到目标用户。</w:t>
      </w:r>
    </w:p>
    <w:p w:rsidR="006A5E94" w:rsidRDefault="00606AC8">
      <w:pPr>
        <w:pStyle w:val="2"/>
        <w:numPr>
          <w:ilvl w:val="1"/>
          <w:numId w:val="5"/>
        </w:numPr>
        <w:tabs>
          <w:tab w:val="clear" w:pos="567"/>
        </w:tabs>
        <w:spacing w:before="180" w:after="140" w:line="300" w:lineRule="auto"/>
        <w:ind w:left="567" w:hanging="576"/>
      </w:pPr>
      <w:bookmarkStart w:id="154" w:name="_Toc69819594"/>
      <w:bookmarkStart w:id="155" w:name="_Toc86740257"/>
      <w:r>
        <w:rPr>
          <w:rFonts w:hint="eastAsia"/>
        </w:rPr>
        <w:t>独立的日志中心</w:t>
      </w:r>
      <w:bookmarkEnd w:id="151"/>
      <w:bookmarkEnd w:id="152"/>
      <w:bookmarkEnd w:id="153"/>
      <w:bookmarkEnd w:id="154"/>
      <w:bookmarkEnd w:id="155"/>
    </w:p>
    <w:p w:rsidR="006A5E94" w:rsidRDefault="00606AC8">
      <w:pPr>
        <w:pStyle w:val="125074"/>
        <w:numPr>
          <w:ilvl w:val="0"/>
          <w:numId w:val="7"/>
        </w:numPr>
        <w:rPr>
          <w:rFonts w:ascii="宋体" w:hAnsi="宋体"/>
          <w:sz w:val="24"/>
          <w:szCs w:val="24"/>
        </w:rPr>
      </w:pPr>
      <w:r>
        <w:rPr>
          <w:rFonts w:ascii="宋体" w:hAnsi="宋体" w:hint="eastAsia"/>
          <w:sz w:val="24"/>
          <w:szCs w:val="24"/>
        </w:rPr>
        <w:t>海量存储，保持日志数据的完整性；</w:t>
      </w:r>
    </w:p>
    <w:p w:rsidR="006A5E94" w:rsidRDefault="00606AC8">
      <w:pPr>
        <w:pStyle w:val="125074"/>
        <w:numPr>
          <w:ilvl w:val="0"/>
          <w:numId w:val="7"/>
        </w:numPr>
        <w:rPr>
          <w:rFonts w:ascii="宋体" w:hAnsi="宋体"/>
          <w:sz w:val="24"/>
          <w:szCs w:val="24"/>
        </w:rPr>
      </w:pPr>
      <w:r>
        <w:rPr>
          <w:rFonts w:ascii="宋体" w:hAnsi="宋体" w:hint="eastAsia"/>
          <w:sz w:val="24"/>
          <w:szCs w:val="24"/>
        </w:rPr>
        <w:t>离线查询，降低360上网行为审计运算负载，提升查询统计效率；</w:t>
      </w:r>
    </w:p>
    <w:p w:rsidR="006A5E94" w:rsidRDefault="00606AC8">
      <w:pPr>
        <w:pStyle w:val="2"/>
        <w:numPr>
          <w:ilvl w:val="1"/>
          <w:numId w:val="5"/>
        </w:numPr>
        <w:tabs>
          <w:tab w:val="clear" w:pos="567"/>
        </w:tabs>
        <w:spacing w:before="180" w:after="140" w:line="300" w:lineRule="auto"/>
        <w:ind w:left="567" w:hanging="576"/>
      </w:pPr>
      <w:bookmarkStart w:id="156" w:name="_Toc69819595"/>
      <w:bookmarkStart w:id="157" w:name="_Toc86740258"/>
      <w:bookmarkStart w:id="158" w:name="_Toc478462304"/>
      <w:bookmarkStart w:id="159" w:name="_Toc364624050"/>
      <w:r>
        <w:rPr>
          <w:rFonts w:hint="eastAsia"/>
        </w:rPr>
        <w:t>分布部署，集中管理</w:t>
      </w:r>
      <w:bookmarkEnd w:id="156"/>
      <w:bookmarkEnd w:id="157"/>
      <w:bookmarkEnd w:id="158"/>
      <w:bookmarkEnd w:id="159"/>
    </w:p>
    <w:p w:rsidR="006A5E94" w:rsidRDefault="00606AC8">
      <w:pPr>
        <w:pStyle w:val="125074"/>
        <w:numPr>
          <w:ilvl w:val="0"/>
          <w:numId w:val="7"/>
        </w:numPr>
        <w:rPr>
          <w:rFonts w:ascii="宋体" w:hAnsi="宋体"/>
          <w:sz w:val="24"/>
          <w:szCs w:val="24"/>
        </w:rPr>
      </w:pPr>
      <w:r>
        <w:rPr>
          <w:rFonts w:ascii="宋体" w:hAnsi="宋体" w:hint="eastAsia"/>
          <w:sz w:val="24"/>
          <w:szCs w:val="24"/>
        </w:rPr>
        <w:t>集中监控分布部署</w:t>
      </w:r>
      <w:r>
        <w:rPr>
          <w:rFonts w:ascii="宋体" w:hAnsi="宋体"/>
          <w:sz w:val="24"/>
          <w:szCs w:val="24"/>
        </w:rPr>
        <w:t>上网行为审计</w:t>
      </w:r>
      <w:r>
        <w:rPr>
          <w:rFonts w:ascii="宋体" w:hAnsi="宋体" w:hint="eastAsia"/>
          <w:sz w:val="24"/>
          <w:szCs w:val="24"/>
        </w:rPr>
        <w:t>设备的运行状态；</w:t>
      </w:r>
    </w:p>
    <w:p w:rsidR="006A5E94" w:rsidRDefault="00606AC8">
      <w:pPr>
        <w:pStyle w:val="125074"/>
        <w:numPr>
          <w:ilvl w:val="0"/>
          <w:numId w:val="7"/>
        </w:numPr>
        <w:rPr>
          <w:rFonts w:ascii="宋体" w:hAnsi="宋体"/>
          <w:sz w:val="24"/>
          <w:szCs w:val="24"/>
        </w:rPr>
      </w:pPr>
      <w:r>
        <w:rPr>
          <w:rFonts w:ascii="宋体" w:hAnsi="宋体" w:hint="eastAsia"/>
          <w:sz w:val="24"/>
          <w:szCs w:val="24"/>
        </w:rPr>
        <w:t>制定全局统一策略，集中管</w:t>
      </w:r>
      <w:proofErr w:type="gramStart"/>
      <w:r>
        <w:rPr>
          <w:rFonts w:ascii="宋体" w:hAnsi="宋体" w:hint="eastAsia"/>
          <w:sz w:val="24"/>
          <w:szCs w:val="24"/>
        </w:rPr>
        <w:t>控用户</w:t>
      </w:r>
      <w:proofErr w:type="gramEnd"/>
      <w:r>
        <w:rPr>
          <w:rFonts w:ascii="宋体" w:hAnsi="宋体" w:hint="eastAsia"/>
          <w:sz w:val="24"/>
          <w:szCs w:val="24"/>
        </w:rPr>
        <w:t>的互联网行为；</w:t>
      </w:r>
    </w:p>
    <w:p w:rsidR="006A5E94" w:rsidRDefault="00606AC8">
      <w:pPr>
        <w:pStyle w:val="125074"/>
        <w:numPr>
          <w:ilvl w:val="0"/>
          <w:numId w:val="7"/>
        </w:numPr>
        <w:rPr>
          <w:rFonts w:ascii="宋体" w:hAnsi="宋体"/>
          <w:sz w:val="24"/>
          <w:szCs w:val="24"/>
        </w:rPr>
      </w:pPr>
      <w:r>
        <w:rPr>
          <w:rFonts w:ascii="宋体" w:hAnsi="宋体" w:hint="eastAsia"/>
          <w:sz w:val="24"/>
          <w:szCs w:val="24"/>
        </w:rPr>
        <w:t>远程点对点完成分布部署上网行为审计设备的日常维护；</w:t>
      </w:r>
    </w:p>
    <w:p w:rsidR="006A5E94" w:rsidRDefault="00606AC8">
      <w:pPr>
        <w:pStyle w:val="125074"/>
        <w:numPr>
          <w:ilvl w:val="0"/>
          <w:numId w:val="7"/>
        </w:numPr>
        <w:rPr>
          <w:rFonts w:ascii="宋体" w:hAnsi="宋体"/>
          <w:sz w:val="24"/>
          <w:szCs w:val="24"/>
        </w:rPr>
      </w:pPr>
      <w:r>
        <w:rPr>
          <w:rFonts w:ascii="宋体" w:hAnsi="宋体" w:hint="eastAsia"/>
          <w:sz w:val="24"/>
          <w:szCs w:val="24"/>
        </w:rPr>
        <w:t>收集用户日志，统揽全局，综合分析。</w:t>
      </w:r>
    </w:p>
    <w:p w:rsidR="006A5E94" w:rsidRDefault="00606AC8">
      <w:pPr>
        <w:rPr>
          <w:b/>
          <w:sz w:val="28"/>
          <w:szCs w:val="28"/>
        </w:rPr>
      </w:pPr>
      <w:bookmarkStart w:id="160" w:name="_Toc211335254"/>
      <w:bookmarkStart w:id="161" w:name="_Toc364624055"/>
      <w:r>
        <w:rPr>
          <w:rFonts w:hint="eastAsia"/>
          <w:b/>
          <w:sz w:val="28"/>
          <w:szCs w:val="28"/>
        </w:rPr>
        <w:t>集中管理</w:t>
      </w:r>
      <w:bookmarkEnd w:id="160"/>
      <w:bookmarkEnd w:id="161"/>
    </w:p>
    <w:p w:rsidR="006A5E94" w:rsidRDefault="00606AC8">
      <w:pPr>
        <w:pStyle w:val="125074"/>
        <w:rPr>
          <w:rFonts w:ascii="宋体" w:hAnsi="宋体"/>
          <w:sz w:val="24"/>
          <w:szCs w:val="24"/>
        </w:rPr>
      </w:pPr>
      <w:r>
        <w:rPr>
          <w:rFonts w:ascii="宋体" w:hAnsi="宋体" w:hint="eastAsia"/>
          <w:sz w:val="24"/>
          <w:szCs w:val="24"/>
        </w:rPr>
        <w:t>对于各分支机构都拥有独立互联网出口的集团性企业，通常需要在各地的分支机构分别部署上网行为审计设备。这给全网的统一管控与用户行为统计分析带来了一定的困难。而360上网行为审计集中控管平台可以全面的为用户解决上述问题。</w:t>
      </w:r>
    </w:p>
    <w:p w:rsidR="006A5E94" w:rsidRDefault="00606AC8">
      <w:pPr>
        <w:pStyle w:val="125074"/>
        <w:rPr>
          <w:rFonts w:ascii="宋体" w:hAnsi="宋体"/>
          <w:sz w:val="24"/>
          <w:szCs w:val="24"/>
        </w:rPr>
      </w:pPr>
      <w:r>
        <w:rPr>
          <w:rFonts w:ascii="宋体" w:hAnsi="宋体" w:hint="eastAsia"/>
          <w:sz w:val="24"/>
          <w:szCs w:val="24"/>
        </w:rPr>
        <w:t>360上网行为审计集中控管平台主要功能：</w:t>
      </w:r>
    </w:p>
    <w:p w:rsidR="006A5E94" w:rsidRDefault="00606AC8">
      <w:pPr>
        <w:pStyle w:val="125074"/>
        <w:numPr>
          <w:ilvl w:val="0"/>
          <w:numId w:val="12"/>
        </w:numPr>
        <w:rPr>
          <w:rFonts w:ascii="宋体" w:hAnsi="宋体"/>
          <w:sz w:val="24"/>
          <w:szCs w:val="24"/>
        </w:rPr>
      </w:pPr>
      <w:r>
        <w:rPr>
          <w:rFonts w:ascii="宋体" w:hAnsi="宋体"/>
          <w:sz w:val="24"/>
          <w:szCs w:val="24"/>
        </w:rPr>
        <w:t>上网行为审计</w:t>
      </w:r>
      <w:r>
        <w:rPr>
          <w:rFonts w:ascii="宋体" w:hAnsi="宋体" w:hint="eastAsia"/>
          <w:sz w:val="24"/>
          <w:szCs w:val="24"/>
        </w:rPr>
        <w:t>设备状态监控与异常报警</w:t>
      </w:r>
    </w:p>
    <w:p w:rsidR="006A5E94" w:rsidRDefault="00606AC8">
      <w:pPr>
        <w:pStyle w:val="125074"/>
        <w:numPr>
          <w:ilvl w:val="0"/>
          <w:numId w:val="12"/>
        </w:numPr>
        <w:rPr>
          <w:rFonts w:ascii="宋体" w:hAnsi="宋体"/>
          <w:sz w:val="24"/>
          <w:szCs w:val="24"/>
        </w:rPr>
      </w:pPr>
      <w:r>
        <w:rPr>
          <w:rFonts w:ascii="宋体" w:hAnsi="宋体" w:hint="eastAsia"/>
          <w:sz w:val="24"/>
          <w:szCs w:val="24"/>
        </w:rPr>
        <w:t>全局互联网行为管控与审计策略的定制和分发</w:t>
      </w:r>
    </w:p>
    <w:p w:rsidR="006A5E94" w:rsidRDefault="00606AC8">
      <w:pPr>
        <w:pStyle w:val="125074"/>
        <w:numPr>
          <w:ilvl w:val="0"/>
          <w:numId w:val="12"/>
        </w:numPr>
        <w:rPr>
          <w:rFonts w:ascii="宋体" w:hAnsi="宋体"/>
          <w:sz w:val="24"/>
          <w:szCs w:val="24"/>
        </w:rPr>
      </w:pPr>
      <w:r>
        <w:rPr>
          <w:rFonts w:ascii="宋体" w:hAnsi="宋体" w:hint="eastAsia"/>
          <w:sz w:val="24"/>
          <w:szCs w:val="24"/>
        </w:rPr>
        <w:t>远程</w:t>
      </w:r>
      <w:proofErr w:type="gramStart"/>
      <w:r>
        <w:rPr>
          <w:rFonts w:ascii="宋体" w:hAnsi="宋体" w:hint="eastAsia"/>
          <w:sz w:val="24"/>
          <w:szCs w:val="24"/>
        </w:rPr>
        <w:t>批量对</w:t>
      </w:r>
      <w:proofErr w:type="gramEnd"/>
      <w:r>
        <w:rPr>
          <w:rFonts w:ascii="宋体" w:hAnsi="宋体" w:hint="eastAsia"/>
          <w:sz w:val="24"/>
          <w:szCs w:val="24"/>
        </w:rPr>
        <w:t>上网行为审计设备进行特征库和软件版本的升级</w:t>
      </w:r>
    </w:p>
    <w:p w:rsidR="006A5E94" w:rsidRDefault="00606AC8">
      <w:pPr>
        <w:pStyle w:val="125074"/>
        <w:numPr>
          <w:ilvl w:val="0"/>
          <w:numId w:val="12"/>
        </w:numPr>
        <w:rPr>
          <w:rFonts w:ascii="宋体" w:hAnsi="宋体"/>
          <w:sz w:val="24"/>
          <w:szCs w:val="24"/>
        </w:rPr>
      </w:pPr>
      <w:r>
        <w:rPr>
          <w:rFonts w:ascii="宋体" w:hAnsi="宋体" w:hint="eastAsia"/>
          <w:sz w:val="24"/>
          <w:szCs w:val="24"/>
        </w:rPr>
        <w:t>点对点</w:t>
      </w:r>
      <w:proofErr w:type="gramStart"/>
      <w:r>
        <w:rPr>
          <w:rFonts w:ascii="宋体" w:hAnsi="宋体" w:hint="eastAsia"/>
          <w:sz w:val="24"/>
          <w:szCs w:val="24"/>
        </w:rPr>
        <w:t>远程对</w:t>
      </w:r>
      <w:proofErr w:type="gramEnd"/>
      <w:r>
        <w:rPr>
          <w:rFonts w:ascii="宋体" w:hAnsi="宋体" w:hint="eastAsia"/>
          <w:sz w:val="24"/>
          <w:szCs w:val="24"/>
        </w:rPr>
        <w:t>上网行为审计设备的日常维护</w:t>
      </w:r>
    </w:p>
    <w:p w:rsidR="006A5E94" w:rsidRDefault="00606AC8">
      <w:pPr>
        <w:pStyle w:val="125074"/>
        <w:numPr>
          <w:ilvl w:val="0"/>
          <w:numId w:val="12"/>
        </w:numPr>
        <w:rPr>
          <w:rFonts w:ascii="宋体" w:hAnsi="宋体"/>
          <w:sz w:val="24"/>
          <w:szCs w:val="24"/>
        </w:rPr>
      </w:pPr>
      <w:r>
        <w:rPr>
          <w:rFonts w:ascii="宋体" w:hAnsi="宋体" w:hint="eastAsia"/>
          <w:sz w:val="24"/>
          <w:szCs w:val="24"/>
        </w:rPr>
        <w:t>远程用户日志实时查看</w:t>
      </w:r>
    </w:p>
    <w:p w:rsidR="006A5E94" w:rsidRDefault="00606AC8">
      <w:pPr>
        <w:pStyle w:val="125074"/>
        <w:numPr>
          <w:ilvl w:val="0"/>
          <w:numId w:val="12"/>
        </w:numPr>
        <w:rPr>
          <w:rFonts w:ascii="宋体" w:hAnsi="宋体"/>
          <w:sz w:val="24"/>
          <w:szCs w:val="24"/>
        </w:rPr>
      </w:pPr>
      <w:r>
        <w:rPr>
          <w:rFonts w:ascii="宋体" w:hAnsi="宋体" w:hint="eastAsia"/>
          <w:sz w:val="24"/>
          <w:szCs w:val="24"/>
        </w:rPr>
        <w:t>全局用户日志汇总分析</w:t>
      </w:r>
    </w:p>
    <w:p w:rsidR="006A5E94" w:rsidRDefault="00606AC8">
      <w:pPr>
        <w:pStyle w:val="125074"/>
        <w:rPr>
          <w:rFonts w:ascii="宋体" w:hAnsi="宋体"/>
          <w:sz w:val="24"/>
          <w:szCs w:val="24"/>
        </w:rPr>
      </w:pPr>
      <w:r>
        <w:rPr>
          <w:rFonts w:ascii="宋体" w:hAnsi="宋体" w:hint="eastAsia"/>
          <w:sz w:val="24"/>
          <w:szCs w:val="24"/>
        </w:rPr>
        <w:t>通过上网行为分布式集中管理，可以节省企业大量的网络运营和维护成本，便于网络管理者统揽全局，提高对用户互联网行为的管控效率。</w:t>
      </w:r>
    </w:p>
    <w:p w:rsidR="006A5E94" w:rsidRDefault="006A5E94">
      <w:pPr>
        <w:spacing w:afterLines="50" w:after="156"/>
        <w:jc w:val="center"/>
        <w:rPr>
          <w:b/>
        </w:rPr>
      </w:pPr>
    </w:p>
    <w:p w:rsidR="006A5E94" w:rsidRDefault="00606AC8">
      <w:pPr>
        <w:pStyle w:val="1"/>
        <w:numPr>
          <w:ilvl w:val="0"/>
          <w:numId w:val="5"/>
        </w:numPr>
        <w:tabs>
          <w:tab w:val="left" w:pos="432"/>
        </w:tabs>
        <w:spacing w:before="260" w:after="220" w:line="360" w:lineRule="auto"/>
        <w:ind w:left="432" w:hanging="432"/>
        <w:jc w:val="both"/>
      </w:pPr>
      <w:bookmarkStart w:id="162" w:name="_Toc478462305"/>
      <w:bookmarkStart w:id="163" w:name="_Toc69819596"/>
      <w:bookmarkStart w:id="164" w:name="_Toc86740259"/>
      <w:r>
        <w:rPr>
          <w:rFonts w:hint="eastAsia"/>
        </w:rPr>
        <w:t>360</w:t>
      </w:r>
      <w:r>
        <w:rPr>
          <w:rFonts w:hint="eastAsia"/>
        </w:rPr>
        <w:t>方案价值</w:t>
      </w:r>
      <w:bookmarkEnd w:id="162"/>
      <w:bookmarkEnd w:id="163"/>
      <w:bookmarkEnd w:id="164"/>
      <w:r>
        <w:t xml:space="preserve">        </w:t>
      </w:r>
    </w:p>
    <w:p w:rsidR="006A5E94" w:rsidRDefault="00606AC8">
      <w:pPr>
        <w:widowControl/>
        <w:numPr>
          <w:ilvl w:val="0"/>
          <w:numId w:val="13"/>
        </w:numPr>
        <w:spacing w:afterLines="50" w:after="156" w:line="240" w:lineRule="auto"/>
        <w:jc w:val="left"/>
        <w:rPr>
          <w:rFonts w:ascii="微软雅黑" w:eastAsia="微软雅黑" w:hAnsi="微软雅黑"/>
          <w:b/>
          <w:sz w:val="28"/>
          <w:szCs w:val="28"/>
        </w:rPr>
      </w:pPr>
      <w:r>
        <w:rPr>
          <w:rFonts w:ascii="微软雅黑" w:eastAsia="微软雅黑" w:hAnsi="微软雅黑" w:hint="eastAsia"/>
          <w:b/>
          <w:sz w:val="28"/>
          <w:szCs w:val="28"/>
        </w:rPr>
        <w:t>带宽资源的智能管理：</w:t>
      </w:r>
    </w:p>
    <w:p w:rsidR="006A5E94" w:rsidRDefault="00606AC8">
      <w:r>
        <w:rPr>
          <w:rFonts w:hint="eastAsia"/>
        </w:rPr>
        <w:t>对办公区域带宽进行合理分配，限制</w:t>
      </w:r>
      <w:r>
        <w:rPr>
          <w:rFonts w:hint="eastAsia"/>
        </w:rPr>
        <w:t>P2P</w:t>
      </w:r>
      <w:r>
        <w:rPr>
          <w:rFonts w:hint="eastAsia"/>
        </w:rPr>
        <w:t>下载占用过多的网络带宽资源，影响正常的网络访问；</w:t>
      </w:r>
    </w:p>
    <w:p w:rsidR="006A5E94" w:rsidRDefault="00606AC8">
      <w:pPr>
        <w:widowControl/>
        <w:numPr>
          <w:ilvl w:val="0"/>
          <w:numId w:val="13"/>
        </w:numPr>
        <w:spacing w:afterLines="50" w:after="156" w:line="240" w:lineRule="auto"/>
        <w:jc w:val="left"/>
        <w:rPr>
          <w:rFonts w:ascii="微软雅黑" w:eastAsia="微软雅黑" w:hAnsi="微软雅黑"/>
          <w:b/>
          <w:sz w:val="28"/>
          <w:szCs w:val="28"/>
        </w:rPr>
      </w:pPr>
      <w:r>
        <w:rPr>
          <w:rFonts w:ascii="微软雅黑" w:eastAsia="微软雅黑" w:hAnsi="微软雅黑" w:hint="eastAsia"/>
          <w:b/>
          <w:sz w:val="28"/>
          <w:szCs w:val="28"/>
        </w:rPr>
        <w:t>提升工作效果：</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通过</w:t>
      </w:r>
      <w:proofErr w:type="gramStart"/>
      <w:r>
        <w:rPr>
          <w:rFonts w:ascii="宋体" w:hAnsi="宋体" w:cs="Times New Roman" w:hint="eastAsia"/>
          <w:szCs w:val="24"/>
        </w:rPr>
        <w:t>一</w:t>
      </w:r>
      <w:proofErr w:type="gramEnd"/>
      <w:r>
        <w:rPr>
          <w:rFonts w:ascii="宋体" w:hAnsi="宋体" w:cs="Times New Roman" w:hint="eastAsia"/>
          <w:szCs w:val="24"/>
        </w:rPr>
        <w:t>系统访问控制策略，限制上班时间办公区域过多访问炒股、网购、游戏等与工作无关的应用，人性化的控制上述应用的访问，做到工作娱乐两不误（可限制访问股票的时间，例如每天上班期间只能使用半小时；限制在线看视频每天的总流量，流量用完后即不能访问等）；</w:t>
      </w:r>
    </w:p>
    <w:p w:rsidR="006A5E94" w:rsidRDefault="00606AC8">
      <w:pPr>
        <w:widowControl/>
        <w:numPr>
          <w:ilvl w:val="0"/>
          <w:numId w:val="13"/>
        </w:numPr>
        <w:spacing w:afterLines="50" w:after="156" w:line="240" w:lineRule="auto"/>
        <w:jc w:val="left"/>
        <w:rPr>
          <w:rFonts w:ascii="微软雅黑" w:eastAsia="微软雅黑" w:hAnsi="微软雅黑"/>
          <w:b/>
          <w:sz w:val="28"/>
          <w:szCs w:val="28"/>
        </w:rPr>
      </w:pPr>
      <w:r>
        <w:rPr>
          <w:rFonts w:ascii="微软雅黑" w:eastAsia="微软雅黑" w:hAnsi="微软雅黑" w:hint="eastAsia"/>
          <w:b/>
          <w:sz w:val="28"/>
          <w:szCs w:val="28"/>
        </w:rPr>
        <w:t>防止网络私接共享上网：</w:t>
      </w:r>
    </w:p>
    <w:p w:rsidR="006A5E94" w:rsidRDefault="00606AC8">
      <w:pPr>
        <w:pStyle w:val="125"/>
        <w:spacing w:line="360" w:lineRule="auto"/>
        <w:ind w:firstLine="420"/>
        <w:rPr>
          <w:szCs w:val="24"/>
        </w:rPr>
      </w:pPr>
      <w:r>
        <w:rPr>
          <w:rFonts w:ascii="宋体" w:hAnsi="宋体" w:cs="Times New Roman" w:hint="eastAsia"/>
          <w:szCs w:val="24"/>
        </w:rPr>
        <w:t>管控办区域私接路由器上网的情况（TL-Link、百度或360迷你小盒子共享上网），灵活管理私接路由现象，可设置分别对手机、PC允许共享接入的数量，设置违规阻塞时间，阻塞后有友情提示等</w:t>
      </w:r>
    </w:p>
    <w:p w:rsidR="006A5E94" w:rsidRDefault="00606AC8">
      <w:pPr>
        <w:widowControl/>
        <w:numPr>
          <w:ilvl w:val="0"/>
          <w:numId w:val="13"/>
        </w:numPr>
        <w:spacing w:afterLines="50" w:after="156" w:line="240" w:lineRule="auto"/>
        <w:jc w:val="left"/>
        <w:rPr>
          <w:rFonts w:ascii="微软雅黑" w:eastAsia="微软雅黑" w:hAnsi="微软雅黑"/>
          <w:b/>
          <w:sz w:val="28"/>
          <w:szCs w:val="28"/>
        </w:rPr>
      </w:pPr>
      <w:r>
        <w:rPr>
          <w:rFonts w:ascii="微软雅黑" w:eastAsia="微软雅黑" w:hAnsi="微软雅黑" w:hint="eastAsia"/>
          <w:b/>
          <w:sz w:val="28"/>
          <w:szCs w:val="28"/>
        </w:rPr>
        <w:t>全网设备一目了然，便于宏观管理：</w:t>
      </w:r>
    </w:p>
    <w:p w:rsidR="006A5E94" w:rsidRDefault="00606AC8">
      <w:pPr>
        <w:rPr>
          <w:b/>
          <w:bCs/>
          <w:szCs w:val="21"/>
        </w:rPr>
      </w:pPr>
      <w:r>
        <w:rPr>
          <w:rFonts w:hint="eastAsia"/>
          <w:b/>
          <w:bCs/>
          <w:szCs w:val="21"/>
        </w:rPr>
        <w:t>总</w:t>
      </w:r>
      <w:proofErr w:type="gramStart"/>
      <w:r>
        <w:rPr>
          <w:rFonts w:hint="eastAsia"/>
          <w:b/>
          <w:bCs/>
          <w:szCs w:val="21"/>
        </w:rPr>
        <w:t>览</w:t>
      </w:r>
      <w:proofErr w:type="gramEnd"/>
      <w:r>
        <w:rPr>
          <w:rFonts w:hint="eastAsia"/>
          <w:b/>
          <w:bCs/>
          <w:szCs w:val="21"/>
        </w:rPr>
        <w:t>全部在网设备分布情况</w:t>
      </w:r>
    </w:p>
    <w:p w:rsidR="006A5E94" w:rsidRDefault="00606AC8">
      <w:pPr>
        <w:widowControl/>
        <w:numPr>
          <w:ilvl w:val="0"/>
          <w:numId w:val="14"/>
        </w:numPr>
        <w:jc w:val="left"/>
      </w:pPr>
      <w:r>
        <w:rPr>
          <w:rFonts w:hint="eastAsia"/>
        </w:rPr>
        <w:t>直观看到在网设备的地点分布</w:t>
      </w:r>
    </w:p>
    <w:p w:rsidR="006A5E94" w:rsidRDefault="00606AC8">
      <w:pPr>
        <w:widowControl/>
        <w:numPr>
          <w:ilvl w:val="0"/>
          <w:numId w:val="14"/>
        </w:numPr>
        <w:jc w:val="left"/>
      </w:pPr>
      <w:r>
        <w:rPr>
          <w:rFonts w:hint="eastAsia"/>
        </w:rPr>
        <w:t>直观看到在网设备的连接状况</w:t>
      </w:r>
    </w:p>
    <w:p w:rsidR="006A5E94" w:rsidRDefault="00606AC8">
      <w:pPr>
        <w:widowControl/>
        <w:numPr>
          <w:ilvl w:val="0"/>
          <w:numId w:val="14"/>
        </w:numPr>
        <w:jc w:val="left"/>
        <w:rPr>
          <w:b/>
          <w:bCs/>
        </w:rPr>
      </w:pPr>
      <w:r>
        <w:rPr>
          <w:rFonts w:hint="eastAsia"/>
        </w:rPr>
        <w:t>直观看到在网设备的告警状况</w:t>
      </w:r>
    </w:p>
    <w:p w:rsidR="006A5E94" w:rsidRDefault="00606AC8">
      <w:pPr>
        <w:widowControl/>
        <w:numPr>
          <w:ilvl w:val="0"/>
          <w:numId w:val="14"/>
        </w:numPr>
        <w:jc w:val="left"/>
        <w:rPr>
          <w:b/>
          <w:bCs/>
        </w:rPr>
      </w:pPr>
      <w:r>
        <w:rPr>
          <w:rFonts w:hint="eastAsia"/>
        </w:rPr>
        <w:t>直观看到各个设备管理员信息，便于联系维护</w:t>
      </w:r>
    </w:p>
    <w:p w:rsidR="006A5E94" w:rsidRDefault="00606AC8">
      <w:pPr>
        <w:rPr>
          <w:b/>
          <w:bCs/>
          <w:szCs w:val="21"/>
        </w:rPr>
      </w:pPr>
      <w:r>
        <w:rPr>
          <w:rFonts w:hint="eastAsia"/>
          <w:b/>
          <w:bCs/>
          <w:szCs w:val="21"/>
        </w:rPr>
        <w:t>总</w:t>
      </w:r>
      <w:proofErr w:type="gramStart"/>
      <w:r>
        <w:rPr>
          <w:rFonts w:hint="eastAsia"/>
          <w:b/>
          <w:bCs/>
          <w:szCs w:val="21"/>
        </w:rPr>
        <w:t>览</w:t>
      </w:r>
      <w:proofErr w:type="gramEnd"/>
      <w:r>
        <w:rPr>
          <w:rFonts w:hint="eastAsia"/>
          <w:b/>
          <w:bCs/>
          <w:szCs w:val="21"/>
        </w:rPr>
        <w:t>全部在网设备运行状况</w:t>
      </w:r>
    </w:p>
    <w:p w:rsidR="006A5E94" w:rsidRDefault="00606AC8">
      <w:pPr>
        <w:widowControl/>
        <w:numPr>
          <w:ilvl w:val="0"/>
          <w:numId w:val="15"/>
        </w:numPr>
        <w:jc w:val="left"/>
        <w:rPr>
          <w:szCs w:val="21"/>
        </w:rPr>
      </w:pPr>
      <w:r>
        <w:rPr>
          <w:rFonts w:hint="eastAsia"/>
          <w:szCs w:val="21"/>
        </w:rPr>
        <w:t>直观查看所有设备</w:t>
      </w:r>
      <w:r>
        <w:rPr>
          <w:rFonts w:hint="eastAsia"/>
          <w:szCs w:val="21"/>
        </w:rPr>
        <w:t>IP</w:t>
      </w:r>
    </w:p>
    <w:p w:rsidR="006A5E94" w:rsidRDefault="00606AC8">
      <w:pPr>
        <w:widowControl/>
        <w:numPr>
          <w:ilvl w:val="0"/>
          <w:numId w:val="15"/>
        </w:numPr>
        <w:jc w:val="left"/>
        <w:rPr>
          <w:szCs w:val="21"/>
        </w:rPr>
      </w:pPr>
      <w:r>
        <w:rPr>
          <w:rFonts w:hint="eastAsia"/>
          <w:szCs w:val="21"/>
        </w:rPr>
        <w:t>直观查看所有设备流量</w:t>
      </w:r>
    </w:p>
    <w:p w:rsidR="006A5E94" w:rsidRDefault="00606AC8">
      <w:pPr>
        <w:widowControl/>
        <w:numPr>
          <w:ilvl w:val="0"/>
          <w:numId w:val="15"/>
        </w:numPr>
        <w:jc w:val="left"/>
        <w:rPr>
          <w:szCs w:val="21"/>
        </w:rPr>
      </w:pPr>
      <w:r>
        <w:rPr>
          <w:rFonts w:hint="eastAsia"/>
          <w:szCs w:val="21"/>
        </w:rPr>
        <w:t>直观查看所有设备负载</w:t>
      </w:r>
    </w:p>
    <w:p w:rsidR="006A5E94" w:rsidRDefault="00606AC8">
      <w:pPr>
        <w:rPr>
          <w:b/>
          <w:bCs/>
          <w:szCs w:val="21"/>
        </w:rPr>
      </w:pPr>
      <w:r>
        <w:rPr>
          <w:rFonts w:hint="eastAsia"/>
          <w:b/>
          <w:bCs/>
          <w:szCs w:val="21"/>
        </w:rPr>
        <w:t>总</w:t>
      </w:r>
      <w:proofErr w:type="gramStart"/>
      <w:r>
        <w:rPr>
          <w:rFonts w:hint="eastAsia"/>
          <w:b/>
          <w:bCs/>
          <w:szCs w:val="21"/>
        </w:rPr>
        <w:t>览</w:t>
      </w:r>
      <w:proofErr w:type="gramEnd"/>
      <w:r>
        <w:rPr>
          <w:rFonts w:hint="eastAsia"/>
          <w:b/>
          <w:bCs/>
          <w:szCs w:val="21"/>
        </w:rPr>
        <w:t>全部在网设备告警信息</w:t>
      </w:r>
    </w:p>
    <w:p w:rsidR="006A5E94" w:rsidRDefault="00606AC8">
      <w:pPr>
        <w:widowControl/>
        <w:numPr>
          <w:ilvl w:val="0"/>
          <w:numId w:val="15"/>
        </w:numPr>
        <w:jc w:val="left"/>
        <w:rPr>
          <w:szCs w:val="21"/>
        </w:rPr>
      </w:pPr>
      <w:r>
        <w:rPr>
          <w:rFonts w:hint="eastAsia"/>
          <w:szCs w:val="21"/>
        </w:rPr>
        <w:t>直观查看到所有设备告警</w:t>
      </w:r>
    </w:p>
    <w:p w:rsidR="006A5E94" w:rsidRDefault="00606AC8">
      <w:pPr>
        <w:widowControl/>
        <w:numPr>
          <w:ilvl w:val="0"/>
          <w:numId w:val="15"/>
        </w:numPr>
        <w:jc w:val="left"/>
        <w:rPr>
          <w:szCs w:val="21"/>
        </w:rPr>
      </w:pPr>
      <w:r>
        <w:rPr>
          <w:rFonts w:hint="eastAsia"/>
          <w:szCs w:val="21"/>
        </w:rPr>
        <w:lastRenderedPageBreak/>
        <w:t>直观查看到所有行为告警</w:t>
      </w:r>
    </w:p>
    <w:p w:rsidR="006A5E94" w:rsidRDefault="00606AC8">
      <w:pPr>
        <w:widowControl/>
        <w:numPr>
          <w:ilvl w:val="0"/>
          <w:numId w:val="15"/>
        </w:numPr>
        <w:jc w:val="left"/>
        <w:rPr>
          <w:szCs w:val="21"/>
        </w:rPr>
      </w:pPr>
      <w:r>
        <w:rPr>
          <w:rFonts w:hint="eastAsia"/>
          <w:szCs w:val="21"/>
        </w:rPr>
        <w:t>各地告警按时间序列排序，便于发现各地</w:t>
      </w:r>
      <w:proofErr w:type="gramStart"/>
      <w:r>
        <w:rPr>
          <w:rFonts w:hint="eastAsia"/>
          <w:szCs w:val="21"/>
        </w:rPr>
        <w:t>告警间</w:t>
      </w:r>
      <w:proofErr w:type="gramEnd"/>
      <w:r>
        <w:rPr>
          <w:rFonts w:hint="eastAsia"/>
          <w:szCs w:val="21"/>
        </w:rPr>
        <w:t>的关联</w:t>
      </w:r>
    </w:p>
    <w:p w:rsidR="006A5E94" w:rsidRDefault="00606AC8">
      <w:pPr>
        <w:widowControl/>
        <w:numPr>
          <w:ilvl w:val="0"/>
          <w:numId w:val="13"/>
        </w:numPr>
        <w:spacing w:afterLines="50" w:after="156" w:line="240" w:lineRule="auto"/>
        <w:jc w:val="left"/>
        <w:rPr>
          <w:rFonts w:ascii="微软雅黑" w:eastAsia="微软雅黑" w:hAnsi="微软雅黑"/>
          <w:b/>
          <w:sz w:val="28"/>
          <w:szCs w:val="28"/>
        </w:rPr>
      </w:pPr>
      <w:r>
        <w:rPr>
          <w:rFonts w:ascii="微软雅黑" w:eastAsia="微软雅黑" w:hAnsi="微软雅黑" w:hint="eastAsia"/>
          <w:b/>
          <w:sz w:val="28"/>
          <w:szCs w:val="28"/>
        </w:rPr>
        <w:t>全网设备统一升级更新，减少遗漏：</w:t>
      </w:r>
    </w:p>
    <w:p w:rsidR="006A5E94" w:rsidRDefault="00606AC8">
      <w:pPr>
        <w:rPr>
          <w:bCs/>
        </w:rPr>
      </w:pPr>
      <w:r>
        <w:rPr>
          <w:bCs/>
        </w:rPr>
        <w:t>NMS</w:t>
      </w:r>
      <w:r>
        <w:rPr>
          <w:rFonts w:hint="eastAsia"/>
          <w:bCs/>
        </w:rPr>
        <w:t>设备可以作为内部升级服务器，为全网设备提供版本升级、数据库更新服务。减少了所有设备必须连接外网升级带来的升级复杂度。</w:t>
      </w:r>
    </w:p>
    <w:p w:rsidR="006A5E94" w:rsidRDefault="00606AC8">
      <w:pPr>
        <w:rPr>
          <w:bCs/>
        </w:rPr>
      </w:pPr>
      <w:r>
        <w:rPr>
          <w:rFonts w:hint="eastAsia"/>
          <w:bCs/>
        </w:rPr>
        <w:t>全局设备软件版本统一升级</w:t>
      </w:r>
    </w:p>
    <w:p w:rsidR="006A5E94" w:rsidRDefault="00606AC8">
      <w:pPr>
        <w:widowControl/>
        <w:numPr>
          <w:ilvl w:val="0"/>
          <w:numId w:val="16"/>
        </w:numPr>
        <w:jc w:val="left"/>
      </w:pPr>
      <w:r>
        <w:rPr>
          <w:rFonts w:hint="eastAsia"/>
        </w:rPr>
        <w:t>直观看到全网设备当前版本</w:t>
      </w:r>
    </w:p>
    <w:p w:rsidR="006A5E94" w:rsidRDefault="00606AC8">
      <w:pPr>
        <w:widowControl/>
        <w:numPr>
          <w:ilvl w:val="0"/>
          <w:numId w:val="16"/>
        </w:numPr>
        <w:jc w:val="left"/>
      </w:pPr>
      <w:r>
        <w:rPr>
          <w:rFonts w:hint="eastAsia"/>
        </w:rPr>
        <w:t>直观看到</w:t>
      </w:r>
      <w:r>
        <w:rPr>
          <w:rFonts w:hint="eastAsia"/>
        </w:rPr>
        <w:t>360</w:t>
      </w:r>
      <w:r>
        <w:rPr>
          <w:rFonts w:hint="eastAsia"/>
        </w:rPr>
        <w:t>最新可升级版本</w:t>
      </w:r>
    </w:p>
    <w:p w:rsidR="006A5E94" w:rsidRDefault="00606AC8">
      <w:pPr>
        <w:widowControl/>
        <w:numPr>
          <w:ilvl w:val="0"/>
          <w:numId w:val="16"/>
        </w:numPr>
        <w:jc w:val="left"/>
      </w:pPr>
      <w:r>
        <w:rPr>
          <w:rFonts w:hint="eastAsia"/>
        </w:rPr>
        <w:t>直观看到设备最后升级的时间</w:t>
      </w:r>
    </w:p>
    <w:p w:rsidR="006A5E94" w:rsidRDefault="00606AC8">
      <w:pPr>
        <w:widowControl/>
        <w:numPr>
          <w:ilvl w:val="0"/>
          <w:numId w:val="16"/>
        </w:numPr>
        <w:jc w:val="left"/>
      </w:pPr>
      <w:r>
        <w:rPr>
          <w:rFonts w:hint="eastAsia"/>
        </w:rPr>
        <w:t>全局设备统一批量升级</w:t>
      </w:r>
    </w:p>
    <w:p w:rsidR="006A5E94" w:rsidRDefault="00606AC8">
      <w:pPr>
        <w:ind w:right="420"/>
        <w:rPr>
          <w:b/>
          <w:bCs/>
        </w:rPr>
      </w:pPr>
      <w:r>
        <w:rPr>
          <w:rFonts w:hint="eastAsia"/>
          <w:b/>
          <w:bCs/>
        </w:rPr>
        <w:t>全局设备网页库版本统一更新</w:t>
      </w:r>
    </w:p>
    <w:p w:rsidR="006A5E94" w:rsidRDefault="00606AC8">
      <w:pPr>
        <w:widowControl/>
        <w:numPr>
          <w:ilvl w:val="0"/>
          <w:numId w:val="16"/>
        </w:numPr>
        <w:jc w:val="left"/>
      </w:pPr>
      <w:r>
        <w:rPr>
          <w:rFonts w:hint="eastAsia"/>
        </w:rPr>
        <w:t>直观看到全网设备</w:t>
      </w:r>
      <w:r>
        <w:rPr>
          <w:rFonts w:hint="eastAsia"/>
        </w:rPr>
        <w:t>URL</w:t>
      </w:r>
      <w:r>
        <w:rPr>
          <w:rFonts w:hint="eastAsia"/>
        </w:rPr>
        <w:t>库版本</w:t>
      </w:r>
    </w:p>
    <w:p w:rsidR="006A5E94" w:rsidRDefault="00606AC8">
      <w:pPr>
        <w:widowControl/>
        <w:numPr>
          <w:ilvl w:val="0"/>
          <w:numId w:val="16"/>
        </w:numPr>
        <w:jc w:val="left"/>
      </w:pPr>
      <w:r>
        <w:rPr>
          <w:rFonts w:hint="eastAsia"/>
        </w:rPr>
        <w:t>直观看到</w:t>
      </w:r>
      <w:r>
        <w:rPr>
          <w:rFonts w:hint="eastAsia"/>
        </w:rPr>
        <w:t>360</w:t>
      </w:r>
      <w:r>
        <w:rPr>
          <w:rFonts w:hint="eastAsia"/>
        </w:rPr>
        <w:t>最新</w:t>
      </w:r>
      <w:r>
        <w:rPr>
          <w:rFonts w:hint="eastAsia"/>
        </w:rPr>
        <w:t>URL</w:t>
      </w:r>
      <w:r>
        <w:rPr>
          <w:rFonts w:hint="eastAsia"/>
        </w:rPr>
        <w:t>库版本</w:t>
      </w:r>
    </w:p>
    <w:p w:rsidR="006A5E94" w:rsidRDefault="00606AC8">
      <w:pPr>
        <w:widowControl/>
        <w:numPr>
          <w:ilvl w:val="0"/>
          <w:numId w:val="16"/>
        </w:numPr>
        <w:jc w:val="left"/>
      </w:pPr>
      <w:r>
        <w:rPr>
          <w:rFonts w:hint="eastAsia"/>
        </w:rPr>
        <w:t>直观看到设备最后更新的时间</w:t>
      </w:r>
    </w:p>
    <w:p w:rsidR="006A5E94" w:rsidRDefault="00606AC8">
      <w:pPr>
        <w:widowControl/>
        <w:numPr>
          <w:ilvl w:val="0"/>
          <w:numId w:val="16"/>
        </w:numPr>
        <w:jc w:val="left"/>
      </w:pPr>
      <w:r>
        <w:rPr>
          <w:rFonts w:hint="eastAsia"/>
        </w:rPr>
        <w:t>全局设备统一批量更新</w:t>
      </w:r>
    </w:p>
    <w:p w:rsidR="006A5E94" w:rsidRDefault="00606AC8">
      <w:pPr>
        <w:ind w:right="420"/>
        <w:rPr>
          <w:b/>
          <w:bCs/>
        </w:rPr>
      </w:pPr>
      <w:r>
        <w:rPr>
          <w:rFonts w:hint="eastAsia"/>
          <w:b/>
          <w:bCs/>
        </w:rPr>
        <w:t>全局设备应用库版本统一更新</w:t>
      </w:r>
    </w:p>
    <w:p w:rsidR="006A5E94" w:rsidRDefault="00606AC8">
      <w:pPr>
        <w:widowControl/>
        <w:numPr>
          <w:ilvl w:val="0"/>
          <w:numId w:val="16"/>
        </w:numPr>
        <w:jc w:val="left"/>
      </w:pPr>
      <w:r>
        <w:rPr>
          <w:rFonts w:hint="eastAsia"/>
        </w:rPr>
        <w:t>直观看到全网设备应用库版本</w:t>
      </w:r>
    </w:p>
    <w:p w:rsidR="006A5E94" w:rsidRDefault="00606AC8">
      <w:pPr>
        <w:widowControl/>
        <w:numPr>
          <w:ilvl w:val="0"/>
          <w:numId w:val="16"/>
        </w:numPr>
        <w:jc w:val="left"/>
      </w:pPr>
      <w:r>
        <w:rPr>
          <w:rFonts w:hint="eastAsia"/>
        </w:rPr>
        <w:t>直观看到</w:t>
      </w:r>
      <w:r>
        <w:rPr>
          <w:rFonts w:hint="eastAsia"/>
        </w:rPr>
        <w:t>360</w:t>
      </w:r>
      <w:r>
        <w:rPr>
          <w:rFonts w:hint="eastAsia"/>
        </w:rPr>
        <w:t>最新应用库版本</w:t>
      </w:r>
    </w:p>
    <w:p w:rsidR="006A5E94" w:rsidRDefault="00606AC8">
      <w:pPr>
        <w:widowControl/>
        <w:numPr>
          <w:ilvl w:val="0"/>
          <w:numId w:val="16"/>
        </w:numPr>
        <w:jc w:val="left"/>
      </w:pPr>
      <w:r>
        <w:rPr>
          <w:rFonts w:hint="eastAsia"/>
        </w:rPr>
        <w:t>直观看到设备最后更新的时间</w:t>
      </w:r>
    </w:p>
    <w:p w:rsidR="006A5E94" w:rsidRDefault="00606AC8">
      <w:pPr>
        <w:widowControl/>
        <w:numPr>
          <w:ilvl w:val="0"/>
          <w:numId w:val="16"/>
        </w:numPr>
        <w:jc w:val="left"/>
      </w:pPr>
      <w:r>
        <w:rPr>
          <w:rFonts w:hint="eastAsia"/>
        </w:rPr>
        <w:t>全局设备统一批量更新</w:t>
      </w:r>
    </w:p>
    <w:p w:rsidR="006A5E94" w:rsidRDefault="00606AC8">
      <w:pPr>
        <w:widowControl/>
        <w:numPr>
          <w:ilvl w:val="0"/>
          <w:numId w:val="13"/>
        </w:numPr>
        <w:spacing w:afterLines="50" w:after="156" w:line="240" w:lineRule="auto"/>
        <w:jc w:val="left"/>
        <w:rPr>
          <w:rFonts w:ascii="微软雅黑" w:eastAsia="微软雅黑" w:hAnsi="微软雅黑"/>
          <w:b/>
          <w:sz w:val="28"/>
          <w:szCs w:val="28"/>
        </w:rPr>
      </w:pPr>
      <w:r>
        <w:rPr>
          <w:rFonts w:ascii="微软雅黑" w:eastAsia="微软雅黑" w:hAnsi="微软雅黑" w:hint="eastAsia"/>
          <w:b/>
          <w:sz w:val="28"/>
          <w:szCs w:val="28"/>
        </w:rPr>
        <w:t>全网设备策略统一下发、回收，便于集团策略落实</w:t>
      </w:r>
    </w:p>
    <w:p w:rsidR="006A5E94" w:rsidRDefault="00606AC8">
      <w:pPr>
        <w:widowControl/>
        <w:numPr>
          <w:ilvl w:val="0"/>
          <w:numId w:val="17"/>
        </w:numPr>
        <w:jc w:val="left"/>
      </w:pPr>
      <w:r>
        <w:rPr>
          <w:rFonts w:hint="eastAsia"/>
        </w:rPr>
        <w:t>制定总部策略，全局下发。</w:t>
      </w:r>
    </w:p>
    <w:p w:rsidR="006A5E94" w:rsidRDefault="00606AC8">
      <w:pPr>
        <w:widowControl/>
        <w:numPr>
          <w:ilvl w:val="0"/>
          <w:numId w:val="17"/>
        </w:numPr>
        <w:jc w:val="left"/>
      </w:pPr>
      <w:r>
        <w:rPr>
          <w:rFonts w:hint="eastAsia"/>
        </w:rPr>
        <w:t>制定总部策略，局部下发。</w:t>
      </w:r>
    </w:p>
    <w:p w:rsidR="006A5E94" w:rsidRDefault="00606AC8">
      <w:pPr>
        <w:widowControl/>
        <w:numPr>
          <w:ilvl w:val="0"/>
          <w:numId w:val="17"/>
        </w:numPr>
        <w:jc w:val="left"/>
      </w:pPr>
      <w:r>
        <w:rPr>
          <w:rFonts w:hint="eastAsia"/>
        </w:rPr>
        <w:t>区域可</w:t>
      </w:r>
      <w:proofErr w:type="gramStart"/>
      <w:r>
        <w:rPr>
          <w:rFonts w:hint="eastAsia"/>
        </w:rPr>
        <w:t>添加低</w:t>
      </w:r>
      <w:proofErr w:type="gramEnd"/>
      <w:r>
        <w:rPr>
          <w:rFonts w:hint="eastAsia"/>
        </w:rPr>
        <w:t>优先级个性策略</w:t>
      </w:r>
    </w:p>
    <w:p w:rsidR="006A5E94" w:rsidRDefault="00606AC8">
      <w:pPr>
        <w:widowControl/>
        <w:numPr>
          <w:ilvl w:val="0"/>
          <w:numId w:val="17"/>
        </w:numPr>
        <w:jc w:val="left"/>
      </w:pPr>
      <w:r>
        <w:rPr>
          <w:rFonts w:hint="eastAsia"/>
        </w:rPr>
        <w:t>检查全局策略一致性，确保策略变更后的全局一致性</w:t>
      </w:r>
    </w:p>
    <w:p w:rsidR="006A5E94" w:rsidRDefault="00606AC8">
      <w:pPr>
        <w:widowControl/>
        <w:numPr>
          <w:ilvl w:val="0"/>
          <w:numId w:val="17"/>
        </w:numPr>
        <w:jc w:val="left"/>
      </w:pPr>
      <w:r>
        <w:rPr>
          <w:rFonts w:hint="eastAsia"/>
        </w:rPr>
        <w:t>统一回收（删除）总部策略。</w:t>
      </w:r>
    </w:p>
    <w:p w:rsidR="006A5E94" w:rsidRDefault="00606AC8">
      <w:pPr>
        <w:widowControl/>
        <w:numPr>
          <w:ilvl w:val="0"/>
          <w:numId w:val="17"/>
        </w:numPr>
        <w:jc w:val="left"/>
      </w:pPr>
      <w:r>
        <w:rPr>
          <w:rFonts w:hint="eastAsia"/>
        </w:rPr>
        <w:t>局部回收（删除）总部策略。</w:t>
      </w:r>
    </w:p>
    <w:p w:rsidR="006A5E94" w:rsidRDefault="00606AC8">
      <w:pPr>
        <w:widowControl/>
        <w:numPr>
          <w:ilvl w:val="0"/>
          <w:numId w:val="17"/>
        </w:numPr>
        <w:jc w:val="left"/>
      </w:pPr>
      <w:r>
        <w:rPr>
          <w:rFonts w:hint="eastAsia"/>
        </w:rPr>
        <w:t>检查全局策略一致性，确保策略变更后的全局一致性</w:t>
      </w:r>
    </w:p>
    <w:p w:rsidR="006A5E94" w:rsidRDefault="00606AC8">
      <w:pPr>
        <w:widowControl/>
        <w:numPr>
          <w:ilvl w:val="0"/>
          <w:numId w:val="17"/>
        </w:numPr>
        <w:jc w:val="left"/>
      </w:pPr>
      <w:r>
        <w:rPr>
          <w:rFonts w:hint="eastAsia"/>
        </w:rPr>
        <w:lastRenderedPageBreak/>
        <w:t>统一激活总部策略。</w:t>
      </w:r>
    </w:p>
    <w:p w:rsidR="006A5E94" w:rsidRDefault="00606AC8">
      <w:pPr>
        <w:widowControl/>
        <w:numPr>
          <w:ilvl w:val="0"/>
          <w:numId w:val="17"/>
        </w:numPr>
        <w:jc w:val="left"/>
      </w:pPr>
      <w:r>
        <w:rPr>
          <w:rFonts w:hint="eastAsia"/>
        </w:rPr>
        <w:t>统一暂停总部策略。</w:t>
      </w:r>
    </w:p>
    <w:p w:rsidR="006A5E94" w:rsidRDefault="00606AC8">
      <w:pPr>
        <w:widowControl/>
        <w:numPr>
          <w:ilvl w:val="0"/>
          <w:numId w:val="17"/>
        </w:numPr>
        <w:jc w:val="left"/>
      </w:pPr>
      <w:r>
        <w:rPr>
          <w:rFonts w:hint="eastAsia"/>
        </w:rPr>
        <w:t>可检查特定设备的策略报告</w:t>
      </w:r>
    </w:p>
    <w:p w:rsidR="006A5E94" w:rsidRDefault="00606AC8">
      <w:pPr>
        <w:widowControl/>
        <w:numPr>
          <w:ilvl w:val="0"/>
          <w:numId w:val="13"/>
        </w:numPr>
        <w:spacing w:afterLines="50" w:after="156" w:line="240" w:lineRule="auto"/>
        <w:jc w:val="left"/>
        <w:rPr>
          <w:rFonts w:ascii="微软雅黑" w:eastAsia="微软雅黑" w:hAnsi="微软雅黑"/>
          <w:b/>
          <w:sz w:val="28"/>
          <w:szCs w:val="28"/>
        </w:rPr>
      </w:pPr>
      <w:r>
        <w:rPr>
          <w:rFonts w:ascii="微软雅黑" w:eastAsia="微软雅黑" w:hAnsi="微软雅黑" w:hint="eastAsia"/>
          <w:b/>
          <w:sz w:val="28"/>
          <w:szCs w:val="28"/>
        </w:rPr>
        <w:t>全网日志报告统一分析、便于掌</w:t>
      </w:r>
      <w:proofErr w:type="gramStart"/>
      <w:r>
        <w:rPr>
          <w:rFonts w:ascii="微软雅黑" w:eastAsia="微软雅黑" w:hAnsi="微软雅黑" w:hint="eastAsia"/>
          <w:b/>
          <w:sz w:val="28"/>
          <w:szCs w:val="28"/>
        </w:rPr>
        <w:t>控全网上网行为</w:t>
      </w:r>
      <w:proofErr w:type="gramEnd"/>
      <w:r>
        <w:rPr>
          <w:rFonts w:ascii="微软雅黑" w:eastAsia="微软雅黑" w:hAnsi="微软雅黑" w:hint="eastAsia"/>
          <w:b/>
          <w:sz w:val="28"/>
          <w:szCs w:val="28"/>
        </w:rPr>
        <w:t>状况</w:t>
      </w:r>
    </w:p>
    <w:p w:rsidR="006A5E94" w:rsidRDefault="00606AC8">
      <w:pPr>
        <w:ind w:firstLineChars="200" w:firstLine="422"/>
        <w:rPr>
          <w:b/>
          <w:bCs/>
          <w:szCs w:val="21"/>
        </w:rPr>
      </w:pPr>
      <w:r>
        <w:rPr>
          <w:rFonts w:hint="eastAsia"/>
          <w:b/>
          <w:bCs/>
          <w:szCs w:val="21"/>
        </w:rPr>
        <w:t>统一订阅、自动汇总全网所有设备的统计汇总分析报告汇总后生成全局分析报告</w:t>
      </w:r>
    </w:p>
    <w:p w:rsidR="006A5E94" w:rsidRDefault="00606AC8">
      <w:pPr>
        <w:ind w:firstLineChars="200"/>
        <w:rPr>
          <w:szCs w:val="21"/>
        </w:rPr>
      </w:pPr>
      <w:r>
        <w:rPr>
          <w:noProof/>
          <w:szCs w:val="21"/>
        </w:rPr>
        <w:drawing>
          <wp:inline distT="0" distB="0" distL="0" distR="0">
            <wp:extent cx="5274310" cy="4212590"/>
            <wp:effectExtent l="0" t="0" r="0" b="3810"/>
            <wp:docPr id="3" name="图片 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10;&#10;描述已自动生成"/>
                    <pic:cNvPicPr>
                      <a:picLocks noChangeAspect="1"/>
                    </pic:cNvPicPr>
                  </pic:nvPicPr>
                  <pic:blipFill>
                    <a:blip r:embed="rId19"/>
                    <a:stretch>
                      <a:fillRect/>
                    </a:stretch>
                  </pic:blipFill>
                  <pic:spPr>
                    <a:xfrm>
                      <a:off x="0" y="0"/>
                      <a:ext cx="5274310" cy="4212590"/>
                    </a:xfrm>
                    <a:prstGeom prst="rect">
                      <a:avLst/>
                    </a:prstGeom>
                  </pic:spPr>
                </pic:pic>
              </a:graphicData>
            </a:graphic>
          </wp:inline>
        </w:drawing>
      </w:r>
    </w:p>
    <w:p w:rsidR="006A5E94" w:rsidRDefault="00606AC8">
      <w:pPr>
        <w:ind w:firstLineChars="200"/>
        <w:rPr>
          <w:szCs w:val="21"/>
        </w:rPr>
      </w:pPr>
      <w:r>
        <w:rPr>
          <w:noProof/>
          <w:szCs w:val="21"/>
        </w:rPr>
        <w:lastRenderedPageBreak/>
        <w:drawing>
          <wp:inline distT="0" distB="0" distL="0" distR="0">
            <wp:extent cx="5274310" cy="3241040"/>
            <wp:effectExtent l="0" t="0" r="0" b="0"/>
            <wp:docPr id="30" name="图片 30"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Word&#10;&#10;描述已自动生成"/>
                    <pic:cNvPicPr>
                      <a:picLocks noChangeAspect="1"/>
                    </pic:cNvPicPr>
                  </pic:nvPicPr>
                  <pic:blipFill>
                    <a:blip r:embed="rId20"/>
                    <a:stretch>
                      <a:fillRect/>
                    </a:stretch>
                  </pic:blipFill>
                  <pic:spPr>
                    <a:xfrm>
                      <a:off x="0" y="0"/>
                      <a:ext cx="5274310" cy="3241040"/>
                    </a:xfrm>
                    <a:prstGeom prst="rect">
                      <a:avLst/>
                    </a:prstGeom>
                  </pic:spPr>
                </pic:pic>
              </a:graphicData>
            </a:graphic>
          </wp:inline>
        </w:drawing>
      </w:r>
    </w:p>
    <w:p w:rsidR="006A5E94" w:rsidRDefault="00606AC8">
      <w:pPr>
        <w:ind w:left="420"/>
        <w:rPr>
          <w:szCs w:val="21"/>
        </w:rPr>
      </w:pPr>
      <w:r>
        <w:rPr>
          <w:rFonts w:hint="eastAsia"/>
        </w:rPr>
        <w:t>十多种汇总报告，了解全局流量、行为分布、网页分布、信息外发分布等趋势分析。便于及时掌握全网的行为审计效果。</w:t>
      </w:r>
    </w:p>
    <w:p w:rsidR="006A5E94" w:rsidRDefault="00606AC8">
      <w:pPr>
        <w:widowControl/>
        <w:numPr>
          <w:ilvl w:val="0"/>
          <w:numId w:val="13"/>
        </w:numPr>
        <w:spacing w:afterLines="50" w:after="156" w:line="240" w:lineRule="auto"/>
        <w:jc w:val="left"/>
        <w:rPr>
          <w:rFonts w:ascii="微软雅黑" w:eastAsia="微软雅黑" w:hAnsi="微软雅黑"/>
          <w:b/>
          <w:sz w:val="28"/>
          <w:szCs w:val="28"/>
        </w:rPr>
      </w:pPr>
      <w:r>
        <w:rPr>
          <w:rFonts w:ascii="微软雅黑" w:eastAsia="微软雅黑" w:hAnsi="微软雅黑" w:hint="eastAsia"/>
          <w:b/>
          <w:sz w:val="28"/>
          <w:szCs w:val="28"/>
        </w:rPr>
        <w:t>行为分析感知平台可视化呈现，提前预警风险，大幅优化运</w:t>
      </w:r>
      <w:proofErr w:type="gramStart"/>
      <w:r>
        <w:rPr>
          <w:rFonts w:ascii="微软雅黑" w:eastAsia="微软雅黑" w:hAnsi="微软雅黑" w:hint="eastAsia"/>
          <w:b/>
          <w:sz w:val="28"/>
          <w:szCs w:val="28"/>
        </w:rPr>
        <w:t>维管理</w:t>
      </w:r>
      <w:proofErr w:type="gramEnd"/>
      <w:r>
        <w:rPr>
          <w:rFonts w:ascii="微软雅黑" w:eastAsia="微软雅黑" w:hAnsi="微软雅黑" w:hint="eastAsia"/>
          <w:b/>
          <w:sz w:val="28"/>
          <w:szCs w:val="28"/>
        </w:rPr>
        <w:t>机制，让数据产生价值：</w:t>
      </w:r>
    </w:p>
    <w:p w:rsidR="006A5E94" w:rsidRDefault="00606AC8">
      <w:pPr>
        <w:ind w:right="420"/>
        <w:rPr>
          <w:b/>
          <w:bCs/>
        </w:rPr>
      </w:pPr>
      <w:r>
        <w:rPr>
          <w:rFonts w:hint="eastAsia"/>
          <w:b/>
          <w:bCs/>
        </w:rPr>
        <w:t>泄密追溯</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在政企和金融行业，一些缺乏安全意识与法律意识的员工受到利益诱惑，往往会发生机密文件、核心代码外泄事件，造成严重的经济损失及不正当竞争。</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产品检索核心文件的关键字，添加到存在外发行为的各类应用中。关键字命中时，定位做出过外发行为的用户和外发文件的详细内容，精确</w:t>
      </w:r>
      <w:proofErr w:type="gramStart"/>
      <w:r>
        <w:rPr>
          <w:rFonts w:ascii="宋体" w:hAnsi="宋体" w:cs="Times New Roman" w:hint="eastAsia"/>
          <w:szCs w:val="24"/>
        </w:rPr>
        <w:t>到源目的</w:t>
      </w:r>
      <w:proofErr w:type="gramEnd"/>
      <w:r>
        <w:rPr>
          <w:rFonts w:ascii="宋体" w:hAnsi="宋体" w:cs="Times New Roman" w:hint="eastAsia"/>
          <w:szCs w:val="24"/>
        </w:rPr>
        <w:t>IP、时间、终端详情等信息。</w:t>
      </w:r>
    </w:p>
    <w:p w:rsidR="006A5E94" w:rsidRDefault="00606AC8">
      <w:pPr>
        <w:ind w:right="420"/>
        <w:rPr>
          <w:b/>
          <w:bCs/>
        </w:rPr>
      </w:pPr>
      <w:r>
        <w:rPr>
          <w:rFonts w:hint="eastAsia"/>
          <w:b/>
          <w:bCs/>
        </w:rPr>
        <w:t>离职倾向分析</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企业机构中，HR对员工的离职动向无法掌握，不能及时制定有效、合理的人力资源规划。</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内置大量求职站点，员工如果触发关键应用和招聘网站，或搜索关键职位，产品将进行记录，给出疑似离职倾向的判定，可以有效避免员工突然离职造成的业务影响，同时降低人才流失率。</w:t>
      </w:r>
    </w:p>
    <w:p w:rsidR="006A5E94" w:rsidRDefault="00606AC8">
      <w:pPr>
        <w:ind w:right="420"/>
        <w:rPr>
          <w:b/>
          <w:bCs/>
        </w:rPr>
      </w:pPr>
      <w:r>
        <w:rPr>
          <w:rFonts w:hint="eastAsia"/>
          <w:b/>
          <w:bCs/>
        </w:rPr>
        <w:t>工作效率分析</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lastRenderedPageBreak/>
        <w:t>在工作时间，员工过度进行与工作无关的事，比如看视频、打游戏、浏览购物网站等，会造成工作效率降低。</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产品内置怠工影响因素，将怠工情况以排行</w:t>
      </w:r>
      <w:proofErr w:type="gramStart"/>
      <w:r>
        <w:rPr>
          <w:rFonts w:ascii="宋体" w:hAnsi="宋体" w:cs="Times New Roman" w:hint="eastAsia"/>
          <w:szCs w:val="24"/>
        </w:rPr>
        <w:t>榜形式</w:t>
      </w:r>
      <w:proofErr w:type="gramEnd"/>
      <w:r>
        <w:rPr>
          <w:rFonts w:ascii="宋体" w:hAnsi="宋体" w:cs="Times New Roman" w:hint="eastAsia"/>
          <w:szCs w:val="24"/>
        </w:rPr>
        <w:t>呈现，可以直观看到工作效率最低的部门或个人。对于怠工情况严重的员工，可以更精确的看到怠工时长和影响因素，为员工评估提供真实可靠的参考依据。</w:t>
      </w:r>
    </w:p>
    <w:p w:rsidR="006A5E94" w:rsidRDefault="00606AC8">
      <w:pPr>
        <w:ind w:right="420"/>
        <w:rPr>
          <w:b/>
          <w:bCs/>
        </w:rPr>
      </w:pPr>
      <w:r>
        <w:rPr>
          <w:rFonts w:hint="eastAsia"/>
          <w:b/>
          <w:bCs/>
        </w:rPr>
        <w:t>非工作时间上网分析</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在企业机构内，休息时间和加班时间员工依然可以使用网络，需要掌握员工在这个时间段的上网情况。</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通过自定义创建符合企业机构自身的场景，定义工作时间与非工作时间，直观透明分析非工作时间内员工的上网状况。可以提供清晰的数据给运营团队，以便制定合理的员工关怀与管理方案，也可以帮助运</w:t>
      </w:r>
      <w:proofErr w:type="gramStart"/>
      <w:r>
        <w:rPr>
          <w:rFonts w:ascii="宋体" w:hAnsi="宋体" w:cs="Times New Roman" w:hint="eastAsia"/>
          <w:szCs w:val="24"/>
        </w:rPr>
        <w:t>维管理</w:t>
      </w:r>
      <w:proofErr w:type="gramEnd"/>
      <w:r>
        <w:rPr>
          <w:rFonts w:ascii="宋体" w:hAnsi="宋体" w:cs="Times New Roman" w:hint="eastAsia"/>
          <w:szCs w:val="24"/>
        </w:rPr>
        <w:t>人员合理分配网络资源。</w:t>
      </w:r>
    </w:p>
    <w:p w:rsidR="006A5E94" w:rsidRDefault="006A5E94">
      <w:pPr>
        <w:pStyle w:val="125"/>
        <w:spacing w:line="360" w:lineRule="auto"/>
        <w:ind w:firstLine="420"/>
        <w:rPr>
          <w:rFonts w:ascii="宋体" w:hAnsi="宋体" w:cs="Times New Roman"/>
          <w:szCs w:val="24"/>
        </w:rPr>
      </w:pPr>
    </w:p>
    <w:p w:rsidR="006A5E94" w:rsidRDefault="00606AC8">
      <w:pPr>
        <w:ind w:right="420"/>
        <w:rPr>
          <w:b/>
          <w:bCs/>
        </w:rPr>
      </w:pPr>
      <w:proofErr w:type="gramStart"/>
      <w:r>
        <w:rPr>
          <w:rFonts w:hint="eastAsia"/>
          <w:b/>
          <w:bCs/>
        </w:rPr>
        <w:t>网贷分析</w:t>
      </w:r>
      <w:proofErr w:type="gramEnd"/>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随着互联网金融的流行，许多不良借贷软件趁机冒头，“套路贷”、“裸贷”已经把黑手伸向学生群体，影响恶劣。教育部多次发文要求各级单位防范校园网贷风险。</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产品对学生的上网应用和搜索关键字进行分析，精确定位具体的</w:t>
      </w:r>
      <w:proofErr w:type="gramStart"/>
      <w:r>
        <w:rPr>
          <w:rFonts w:ascii="宋体" w:hAnsi="宋体" w:cs="Times New Roman" w:hint="eastAsia"/>
          <w:szCs w:val="24"/>
        </w:rPr>
        <w:t>网贷用户与网贷</w:t>
      </w:r>
      <w:proofErr w:type="gramEnd"/>
      <w:r>
        <w:rPr>
          <w:rFonts w:ascii="宋体" w:hAnsi="宋体" w:cs="Times New Roman" w:hint="eastAsia"/>
          <w:szCs w:val="24"/>
        </w:rPr>
        <w:t>应用，帮助学校及时发现并阻止学生进行不良贷款。学校可根据产品分析结果，准确及时对学生沟通辅导，避免不良后果的同时，大大增加信息化办学亮点。</w:t>
      </w:r>
    </w:p>
    <w:p w:rsidR="006A5E94" w:rsidRDefault="00606AC8">
      <w:pPr>
        <w:ind w:right="420"/>
        <w:rPr>
          <w:b/>
          <w:bCs/>
        </w:rPr>
      </w:pPr>
      <w:r>
        <w:rPr>
          <w:rFonts w:hint="eastAsia"/>
          <w:b/>
          <w:bCs/>
        </w:rPr>
        <w:t>沉迷网络分析</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各类消费型网络应用快速增长，如网络游戏、视频直播等，造成一部分游戏成瘾和消费成瘾现象。</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产品对企业机构的整体上网情况、各类应用使用情况进行分析，统计出沉迷网络的数据，精确到每一个用户使用了什么应用，每一个应用消耗的时间，并可对沉迷网络的用户打上特定标签，及早发现帮助戒除不良上网习惯。</w:t>
      </w:r>
    </w:p>
    <w:p w:rsidR="006A5E94" w:rsidRDefault="00606AC8">
      <w:pPr>
        <w:ind w:right="420"/>
        <w:rPr>
          <w:b/>
          <w:bCs/>
        </w:rPr>
      </w:pPr>
      <w:r>
        <w:rPr>
          <w:rFonts w:hint="eastAsia"/>
          <w:b/>
          <w:bCs/>
        </w:rPr>
        <w:t>舆情事件挖掘</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lastRenderedPageBreak/>
        <w:t>在社会中存在各种普遍性事件和突发性事件，企业机构无法分析员工是否涉及或正参与到事件中。</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对于普遍性事件，产品内置大量关键字，并支持事件自定义。通过分析用户关注的内容，与设置的关键字进行匹配，判定用户</w:t>
      </w:r>
      <w:proofErr w:type="gramStart"/>
      <w:r>
        <w:rPr>
          <w:rFonts w:ascii="宋体" w:hAnsi="宋体" w:cs="Times New Roman" w:hint="eastAsia"/>
          <w:szCs w:val="24"/>
        </w:rPr>
        <w:t>是否为涉事</w:t>
      </w:r>
      <w:proofErr w:type="gramEnd"/>
      <w:r>
        <w:rPr>
          <w:rFonts w:ascii="宋体" w:hAnsi="宋体" w:cs="Times New Roman" w:hint="eastAsia"/>
          <w:szCs w:val="24"/>
        </w:rPr>
        <w:t>人员，在社会舆情监测和绿色上网等领域有着大量应用。</w:t>
      </w:r>
    </w:p>
    <w:p w:rsidR="006A5E94" w:rsidRDefault="00606AC8">
      <w:pPr>
        <w:ind w:right="420"/>
        <w:rPr>
          <w:b/>
          <w:bCs/>
        </w:rPr>
      </w:pPr>
      <w:r>
        <w:rPr>
          <w:rFonts w:hint="eastAsia"/>
          <w:b/>
          <w:bCs/>
        </w:rPr>
        <w:t>用户行为画像</w:t>
      </w:r>
    </w:p>
    <w:p w:rsidR="006A5E94" w:rsidRDefault="00606AC8">
      <w:pPr>
        <w:pStyle w:val="125"/>
        <w:spacing w:line="360" w:lineRule="auto"/>
        <w:ind w:firstLine="420"/>
        <w:rPr>
          <w:rFonts w:ascii="宋体" w:hAnsi="宋体" w:cs="Times New Roman"/>
          <w:szCs w:val="24"/>
        </w:rPr>
      </w:pPr>
      <w:r>
        <w:rPr>
          <w:rFonts w:ascii="宋体" w:hAnsi="宋体" w:cs="Times New Roman" w:hint="eastAsia"/>
          <w:szCs w:val="24"/>
        </w:rPr>
        <w:t>上网用户名下基本都有多个虚拟身份账号，例如微信、QQ、钉钉等，造成了实名难统计，上网轨迹难追溯的问题。</w:t>
      </w:r>
    </w:p>
    <w:p w:rsidR="006A5E94" w:rsidRDefault="00606AC8">
      <w:pPr>
        <w:pStyle w:val="125"/>
        <w:spacing w:line="360" w:lineRule="auto"/>
        <w:ind w:firstLine="420"/>
      </w:pPr>
      <w:r>
        <w:rPr>
          <w:rFonts w:ascii="宋体" w:hAnsi="宋体" w:cs="Times New Roman" w:hint="eastAsia"/>
          <w:szCs w:val="24"/>
        </w:rPr>
        <w:t>产品对上网用户画出行为轨迹，关联用户名下所有虚拟账号，以便进行实名追溯，对于符合条件的用户打上特定标签，比如怠工、泄密等。</w:t>
      </w:r>
    </w:p>
    <w:sectPr w:rsidR="006A5E94">
      <w:footerReference w:type="default" r:id="rId21"/>
      <w:pgSz w:w="11906" w:h="16838"/>
      <w:pgMar w:top="1440" w:right="1644" w:bottom="1440" w:left="1797" w:header="851"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A0E" w:rsidRDefault="003F4A0E">
      <w:pPr>
        <w:spacing w:line="240" w:lineRule="auto"/>
      </w:pPr>
      <w:r>
        <w:separator/>
      </w:r>
    </w:p>
  </w:endnote>
  <w:endnote w:type="continuationSeparator" w:id="0">
    <w:p w:rsidR="003F4A0E" w:rsidRDefault="003F4A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E94" w:rsidRDefault="006A5E94">
    <w:pPr>
      <w:pStyle w:val="ab"/>
      <w:ind w:right="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E94" w:rsidRDefault="003F4A0E">
    <w:pPr>
      <w:pStyle w:val="ab"/>
      <w:pBdr>
        <w:top w:val="single" w:sz="4" w:space="1" w:color="auto"/>
      </w:pBdr>
      <w:jc w:val="right"/>
    </w:pPr>
    <w:sdt>
      <w:sdtPr>
        <w:id w:val="-279473"/>
      </w:sdtPr>
      <w:sdtEndPr/>
      <w:sdtContent>
        <w:r w:rsidR="00606AC8">
          <w:fldChar w:fldCharType="begin"/>
        </w:r>
        <w:r w:rsidR="00606AC8">
          <w:instrText>PAGE   \* MERGEFORMAT</w:instrText>
        </w:r>
        <w:r w:rsidR="00606AC8">
          <w:fldChar w:fldCharType="separate"/>
        </w:r>
        <w:r w:rsidR="00E84899" w:rsidRPr="00E84899">
          <w:rPr>
            <w:noProof/>
            <w:lang w:val="zh-CN"/>
          </w:rPr>
          <w:t>iii</w:t>
        </w:r>
        <w:r w:rsidR="00606AC8">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E94" w:rsidRDefault="003F4A0E">
    <w:pPr>
      <w:pStyle w:val="ab"/>
      <w:pBdr>
        <w:top w:val="single" w:sz="4" w:space="1" w:color="auto"/>
      </w:pBdr>
      <w:jc w:val="right"/>
    </w:pPr>
    <w:sdt>
      <w:sdtPr>
        <w:id w:val="-1339231250"/>
      </w:sdtPr>
      <w:sdtEndPr/>
      <w:sdtContent>
        <w:r w:rsidR="00606AC8">
          <w:fldChar w:fldCharType="begin"/>
        </w:r>
        <w:r w:rsidR="00606AC8">
          <w:instrText>PAGE   \* MERGEFORMAT</w:instrText>
        </w:r>
        <w:r w:rsidR="00606AC8">
          <w:fldChar w:fldCharType="separate"/>
        </w:r>
        <w:r w:rsidR="00E84899" w:rsidRPr="00E84899">
          <w:rPr>
            <w:noProof/>
            <w:lang w:val="zh-CN"/>
          </w:rPr>
          <w:t>1</w:t>
        </w:r>
        <w:r w:rsidR="00606AC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A0E" w:rsidRDefault="003F4A0E">
      <w:r>
        <w:separator/>
      </w:r>
    </w:p>
  </w:footnote>
  <w:footnote w:type="continuationSeparator" w:id="0">
    <w:p w:rsidR="003F4A0E" w:rsidRDefault="003F4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E94" w:rsidRDefault="006A5E94">
    <w:pPr>
      <w:pStyle w:val="ad"/>
      <w:pBdr>
        <w:bottom w:val="none" w:sz="0" w:space="0" w:color="auto"/>
      </w:pBdr>
      <w:jc w:val="right"/>
      <w:rPr>
        <w:rFonts w:ascii="宋体" w:hAnsi="宋体"/>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E94" w:rsidRDefault="00606AC8">
    <w:pPr>
      <w:pStyle w:val="ad"/>
      <w:jc w:val="right"/>
      <w:rPr>
        <w:rFonts w:ascii="宋体" w:hAnsi="宋体"/>
      </w:rPr>
    </w:pPr>
    <w:r>
      <w:rPr>
        <w:rFonts w:ascii="黑体" w:eastAsia="黑体" w:hAnsi="黑体" w:hint="eastAsia"/>
        <w:noProof/>
      </w:rPr>
      <w:drawing>
        <wp:anchor distT="0" distB="0" distL="114300" distR="114300" simplePos="0" relativeHeight="251659264" behindDoc="0" locked="0" layoutInCell="1" allowOverlap="1">
          <wp:simplePos x="0" y="0"/>
          <wp:positionH relativeFrom="margin">
            <wp:align>left</wp:align>
          </wp:positionH>
          <wp:positionV relativeFrom="paragraph">
            <wp:posOffset>-60960</wp:posOffset>
          </wp:positionV>
          <wp:extent cx="946150" cy="233045"/>
          <wp:effectExtent l="0" t="0" r="6350" b="0"/>
          <wp:wrapNone/>
          <wp:docPr id="4" name="图片 4"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045"/>
                  </a:xfrm>
                  <a:prstGeom prst="rect">
                    <a:avLst/>
                  </a:prstGeom>
                  <a:noFill/>
                  <a:ln>
                    <a:noFill/>
                  </a:ln>
                </pic:spPr>
              </pic:pic>
            </a:graphicData>
          </a:graphic>
        </wp:anchor>
      </w:drawing>
    </w:r>
    <w:r w:rsidR="00E84899">
      <w:rPr>
        <w:rFonts w:ascii="宋体" w:hAnsi="宋体" w:hint="eastAsia"/>
      </w:rPr>
      <w:t>3</w:t>
    </w:r>
    <w:r w:rsidR="00E84899">
      <w:rPr>
        <w:rFonts w:ascii="宋体" w:hAnsi="宋体"/>
      </w:rPr>
      <w:t xml:space="preserve">60 </w:t>
    </w:r>
    <w:r>
      <w:rPr>
        <w:rFonts w:ascii="宋体" w:hAnsi="宋体" w:hint="eastAsia"/>
      </w:rPr>
      <w:t>上网行为审计产品解决方案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1" w15:restartNumberingAfterBreak="0">
    <w:nsid w:val="0000000B"/>
    <w:multiLevelType w:val="multilevel"/>
    <w:tmpl w:val="0000000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0000012"/>
    <w:multiLevelType w:val="multilevel"/>
    <w:tmpl w:val="00000012"/>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3" w15:restartNumberingAfterBreak="0">
    <w:nsid w:val="019679FE"/>
    <w:multiLevelType w:val="multilevel"/>
    <w:tmpl w:val="019679FE"/>
    <w:lvl w:ilvl="0">
      <w:start w:val="1"/>
      <w:numFmt w:val="bullet"/>
      <w:lvlText w:val=""/>
      <w:lvlJc w:val="left"/>
      <w:pPr>
        <w:ind w:left="1050" w:hanging="420"/>
      </w:pPr>
      <w:rPr>
        <w:rFonts w:ascii="Wingdings" w:hAnsi="Wingdings" w:hint="default"/>
      </w:rPr>
    </w:lvl>
    <w:lvl w:ilvl="1">
      <w:start w:val="1"/>
      <w:numFmt w:val="bullet"/>
      <w:lvlText w:val=""/>
      <w:lvlJc w:val="left"/>
      <w:pPr>
        <w:ind w:left="1470" w:hanging="420"/>
      </w:pPr>
      <w:rPr>
        <w:rFonts w:ascii="Wingdings" w:hAnsi="Wingdings" w:hint="default"/>
      </w:rPr>
    </w:lvl>
    <w:lvl w:ilvl="2">
      <w:start w:val="1"/>
      <w:numFmt w:val="bullet"/>
      <w:lvlText w:val=""/>
      <w:lvlJc w:val="left"/>
      <w:pPr>
        <w:ind w:left="1890" w:hanging="420"/>
      </w:pPr>
      <w:rPr>
        <w:rFonts w:ascii="Wingdings" w:hAnsi="Wingdings" w:hint="default"/>
      </w:rPr>
    </w:lvl>
    <w:lvl w:ilvl="3">
      <w:start w:val="1"/>
      <w:numFmt w:val="bullet"/>
      <w:lvlText w:val=""/>
      <w:lvlJc w:val="left"/>
      <w:pPr>
        <w:ind w:left="2310" w:hanging="420"/>
      </w:pPr>
      <w:rPr>
        <w:rFonts w:ascii="Wingdings" w:hAnsi="Wingdings" w:hint="default"/>
      </w:rPr>
    </w:lvl>
    <w:lvl w:ilvl="4">
      <w:start w:val="1"/>
      <w:numFmt w:val="bullet"/>
      <w:lvlText w:val=""/>
      <w:lvlJc w:val="left"/>
      <w:pPr>
        <w:ind w:left="2730" w:hanging="420"/>
      </w:pPr>
      <w:rPr>
        <w:rFonts w:ascii="Wingdings" w:hAnsi="Wingdings" w:hint="default"/>
      </w:rPr>
    </w:lvl>
    <w:lvl w:ilvl="5">
      <w:start w:val="1"/>
      <w:numFmt w:val="bullet"/>
      <w:lvlText w:val=""/>
      <w:lvlJc w:val="left"/>
      <w:pPr>
        <w:ind w:left="3150" w:hanging="420"/>
      </w:pPr>
      <w:rPr>
        <w:rFonts w:ascii="Wingdings" w:hAnsi="Wingdings" w:hint="default"/>
      </w:rPr>
    </w:lvl>
    <w:lvl w:ilvl="6">
      <w:start w:val="1"/>
      <w:numFmt w:val="bullet"/>
      <w:lvlText w:val=""/>
      <w:lvlJc w:val="left"/>
      <w:pPr>
        <w:ind w:left="3570" w:hanging="420"/>
      </w:pPr>
      <w:rPr>
        <w:rFonts w:ascii="Wingdings" w:hAnsi="Wingdings" w:hint="default"/>
      </w:rPr>
    </w:lvl>
    <w:lvl w:ilvl="7">
      <w:start w:val="1"/>
      <w:numFmt w:val="bullet"/>
      <w:lvlText w:val=""/>
      <w:lvlJc w:val="left"/>
      <w:pPr>
        <w:ind w:left="3990" w:hanging="420"/>
      </w:pPr>
      <w:rPr>
        <w:rFonts w:ascii="Wingdings" w:hAnsi="Wingdings" w:hint="default"/>
      </w:rPr>
    </w:lvl>
    <w:lvl w:ilvl="8">
      <w:start w:val="1"/>
      <w:numFmt w:val="bullet"/>
      <w:lvlText w:val=""/>
      <w:lvlJc w:val="left"/>
      <w:pPr>
        <w:ind w:left="4410" w:hanging="420"/>
      </w:pPr>
      <w:rPr>
        <w:rFonts w:ascii="Wingdings" w:hAnsi="Wingdings" w:hint="default"/>
      </w:rPr>
    </w:lvl>
  </w:abstractNum>
  <w:abstractNum w:abstractNumId="4" w15:restartNumberingAfterBreak="0">
    <w:nsid w:val="0AAD4B25"/>
    <w:multiLevelType w:val="multilevel"/>
    <w:tmpl w:val="0AAD4B25"/>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 w15:restartNumberingAfterBreak="0">
    <w:nsid w:val="0FC76850"/>
    <w:multiLevelType w:val="multilevel"/>
    <w:tmpl w:val="0FC76850"/>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6" w15:restartNumberingAfterBreak="0">
    <w:nsid w:val="13AB49CA"/>
    <w:multiLevelType w:val="multilevel"/>
    <w:tmpl w:val="13AB49CA"/>
    <w:lvl w:ilvl="0">
      <w:start w:val="1"/>
      <w:numFmt w:val="decimal"/>
      <w:lvlText w:val="%1"/>
      <w:lvlJc w:val="left"/>
      <w:pPr>
        <w:ind w:left="0" w:firstLine="0"/>
      </w:pPr>
      <w:rPr>
        <w:rFonts w:ascii="Arial" w:eastAsia="黑体" w:hAnsi="Arial" w:hint="default"/>
        <w:b/>
        <w:i w:val="0"/>
        <w:sz w:val="44"/>
        <w:szCs w:val="44"/>
      </w:rPr>
    </w:lvl>
    <w:lvl w:ilvl="1">
      <w:start w:val="1"/>
      <w:numFmt w:val="decimal"/>
      <w:lvlText w:val="%1.%2"/>
      <w:lvlJc w:val="left"/>
      <w:pPr>
        <w:tabs>
          <w:tab w:val="left" w:pos="567"/>
        </w:tabs>
        <w:ind w:left="0" w:firstLine="0"/>
      </w:pPr>
      <w:rPr>
        <w:rFonts w:ascii="Arial" w:eastAsia="黑体" w:hAnsi="Arial" w:hint="default"/>
        <w:b/>
        <w:i w:val="0"/>
        <w:sz w:val="30"/>
      </w:rPr>
    </w:lvl>
    <w:lvl w:ilvl="2">
      <w:start w:val="1"/>
      <w:numFmt w:val="decimal"/>
      <w:lvlText w:val="%1.%2.%3"/>
      <w:lvlJc w:val="left"/>
      <w:pPr>
        <w:ind w:left="0" w:firstLine="0"/>
      </w:pPr>
      <w:rPr>
        <w:rFonts w:ascii="Arial" w:eastAsia="黑体" w:hAnsi="Arial" w:hint="default"/>
        <w:b/>
        <w:i w:val="0"/>
        <w:sz w:val="28"/>
        <w:szCs w:val="24"/>
      </w:rPr>
    </w:lvl>
    <w:lvl w:ilvl="3">
      <w:start w:val="1"/>
      <w:numFmt w:val="decimal"/>
      <w:lvlText w:val="%1.%2.%3.%4"/>
      <w:lvlJc w:val="left"/>
      <w:pPr>
        <w:ind w:left="0" w:firstLine="0"/>
      </w:pPr>
      <w:rPr>
        <w:rFonts w:ascii="Arial" w:eastAsia="黑体" w:hAnsi="Arial" w:hint="default"/>
        <w:b/>
        <w:i w:val="0"/>
        <w:sz w:val="24"/>
      </w:rPr>
    </w:lvl>
    <w:lvl w:ilvl="4">
      <w:start w:val="1"/>
      <w:numFmt w:val="decimal"/>
      <w:lvlText w:val="%1.%2.%3.%4.%5"/>
      <w:lvlJc w:val="left"/>
      <w:pPr>
        <w:ind w:left="0" w:firstLine="0"/>
      </w:pPr>
      <w:rPr>
        <w:rFonts w:ascii="Arial" w:eastAsia="黑体" w:hAnsi="Arial" w:hint="default"/>
        <w:b/>
        <w:i w:val="0"/>
        <w:sz w:val="24"/>
      </w:rPr>
    </w:lvl>
    <w:lvl w:ilvl="5">
      <w:start w:val="1"/>
      <w:numFmt w:val="none"/>
      <w:lvlText w:val=""/>
      <w:lvlJc w:val="left"/>
      <w:pPr>
        <w:ind w:left="0" w:firstLine="0"/>
      </w:pPr>
      <w:rPr>
        <w:rFonts w:ascii="Arial" w:eastAsia="黑体" w:hAnsi="Arial" w:hint="default"/>
        <w:b/>
        <w:i w:val="0"/>
        <w:sz w:val="24"/>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1A4F73B9"/>
    <w:multiLevelType w:val="multilevel"/>
    <w:tmpl w:val="1A4F73B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1CC5595F"/>
    <w:multiLevelType w:val="multilevel"/>
    <w:tmpl w:val="1CC5595F"/>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9" w15:restartNumberingAfterBreak="0">
    <w:nsid w:val="26B11AE6"/>
    <w:multiLevelType w:val="multilevel"/>
    <w:tmpl w:val="26B11AE6"/>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0" w15:restartNumberingAfterBreak="0">
    <w:nsid w:val="3F9E4C1A"/>
    <w:multiLevelType w:val="multilevel"/>
    <w:tmpl w:val="3F9E4C1A"/>
    <w:lvl w:ilvl="0">
      <w:start w:val="1"/>
      <w:numFmt w:val="bullet"/>
      <w:pStyle w:val="a0"/>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1" w15:restartNumberingAfterBreak="0">
    <w:nsid w:val="443B4DFF"/>
    <w:multiLevelType w:val="multilevel"/>
    <w:tmpl w:val="443B4DFF"/>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2" w15:restartNumberingAfterBreak="0">
    <w:nsid w:val="56053940"/>
    <w:multiLevelType w:val="multilevel"/>
    <w:tmpl w:val="56053940"/>
    <w:lvl w:ilvl="0">
      <w:start w:val="1"/>
      <w:numFmt w:val="bullet"/>
      <w:lvlText w:val=""/>
      <w:lvlJc w:val="left"/>
      <w:pPr>
        <w:ind w:left="1050" w:hanging="420"/>
      </w:pPr>
      <w:rPr>
        <w:rFonts w:ascii="Wingdings" w:hAnsi="Wingdings" w:hint="default"/>
      </w:rPr>
    </w:lvl>
    <w:lvl w:ilvl="1">
      <w:start w:val="1"/>
      <w:numFmt w:val="bullet"/>
      <w:lvlText w:val=""/>
      <w:lvlJc w:val="left"/>
      <w:pPr>
        <w:ind w:left="1470" w:hanging="420"/>
      </w:pPr>
      <w:rPr>
        <w:rFonts w:ascii="Wingdings" w:hAnsi="Wingdings" w:hint="default"/>
      </w:rPr>
    </w:lvl>
    <w:lvl w:ilvl="2">
      <w:start w:val="1"/>
      <w:numFmt w:val="bullet"/>
      <w:lvlText w:val=""/>
      <w:lvlJc w:val="left"/>
      <w:pPr>
        <w:ind w:left="1890" w:hanging="420"/>
      </w:pPr>
      <w:rPr>
        <w:rFonts w:ascii="Wingdings" w:hAnsi="Wingdings" w:hint="default"/>
      </w:rPr>
    </w:lvl>
    <w:lvl w:ilvl="3">
      <w:start w:val="1"/>
      <w:numFmt w:val="bullet"/>
      <w:lvlText w:val=""/>
      <w:lvlJc w:val="left"/>
      <w:pPr>
        <w:ind w:left="2310" w:hanging="420"/>
      </w:pPr>
      <w:rPr>
        <w:rFonts w:ascii="Wingdings" w:hAnsi="Wingdings" w:hint="default"/>
      </w:rPr>
    </w:lvl>
    <w:lvl w:ilvl="4">
      <w:start w:val="1"/>
      <w:numFmt w:val="bullet"/>
      <w:lvlText w:val=""/>
      <w:lvlJc w:val="left"/>
      <w:pPr>
        <w:ind w:left="2730" w:hanging="420"/>
      </w:pPr>
      <w:rPr>
        <w:rFonts w:ascii="Wingdings" w:hAnsi="Wingdings" w:hint="default"/>
      </w:rPr>
    </w:lvl>
    <w:lvl w:ilvl="5">
      <w:start w:val="1"/>
      <w:numFmt w:val="bullet"/>
      <w:lvlText w:val=""/>
      <w:lvlJc w:val="left"/>
      <w:pPr>
        <w:ind w:left="3150" w:hanging="420"/>
      </w:pPr>
      <w:rPr>
        <w:rFonts w:ascii="Wingdings" w:hAnsi="Wingdings" w:hint="default"/>
      </w:rPr>
    </w:lvl>
    <w:lvl w:ilvl="6">
      <w:start w:val="1"/>
      <w:numFmt w:val="bullet"/>
      <w:lvlText w:val=""/>
      <w:lvlJc w:val="left"/>
      <w:pPr>
        <w:ind w:left="3570" w:hanging="420"/>
      </w:pPr>
      <w:rPr>
        <w:rFonts w:ascii="Wingdings" w:hAnsi="Wingdings" w:hint="default"/>
      </w:rPr>
    </w:lvl>
    <w:lvl w:ilvl="7">
      <w:start w:val="1"/>
      <w:numFmt w:val="bullet"/>
      <w:lvlText w:val=""/>
      <w:lvlJc w:val="left"/>
      <w:pPr>
        <w:ind w:left="3990" w:hanging="420"/>
      </w:pPr>
      <w:rPr>
        <w:rFonts w:ascii="Wingdings" w:hAnsi="Wingdings" w:hint="default"/>
      </w:rPr>
    </w:lvl>
    <w:lvl w:ilvl="8">
      <w:start w:val="1"/>
      <w:numFmt w:val="bullet"/>
      <w:lvlText w:val=""/>
      <w:lvlJc w:val="left"/>
      <w:pPr>
        <w:ind w:left="4410" w:hanging="420"/>
      </w:pPr>
      <w:rPr>
        <w:rFonts w:ascii="Wingdings" w:hAnsi="Wingdings" w:hint="default"/>
      </w:rPr>
    </w:lvl>
  </w:abstractNum>
  <w:abstractNum w:abstractNumId="13" w15:restartNumberingAfterBreak="0">
    <w:nsid w:val="57E06AFF"/>
    <w:multiLevelType w:val="multilevel"/>
    <w:tmpl w:val="57E06AFF"/>
    <w:lvl w:ilvl="0">
      <w:start w:val="1"/>
      <w:numFmt w:val="decimal"/>
      <w:pStyle w:val="1"/>
      <w:lvlText w:val="%1."/>
      <w:lvlJc w:val="left"/>
      <w:pPr>
        <w:ind w:left="420" w:hanging="420"/>
      </w:pPr>
      <w:rPr>
        <w:rFonts w:ascii="Times New Roman" w:eastAsia="宋体" w:hAnsi="Times New Roman" w:hint="default"/>
        <w:b/>
        <w:i w:val="0"/>
        <w:sz w:val="44"/>
      </w:rPr>
    </w:lvl>
    <w:lvl w:ilvl="1">
      <w:start w:val="1"/>
      <w:numFmt w:val="decimal"/>
      <w:pStyle w:val="2"/>
      <w:lvlText w:val="%1.%2."/>
      <w:lvlJc w:val="left"/>
      <w:pPr>
        <w:ind w:left="567" w:hanging="567"/>
      </w:pPr>
      <w:rPr>
        <w:rFonts w:ascii="Times New Roman" w:eastAsia="宋体" w:hAnsi="Times New Roman" w:hint="default"/>
        <w:b/>
        <w:i w:val="0"/>
        <w:sz w:val="32"/>
      </w:rPr>
    </w:lvl>
    <w:lvl w:ilvl="2">
      <w:start w:val="1"/>
      <w:numFmt w:val="decimal"/>
      <w:pStyle w:val="3"/>
      <w:lvlText w:val="%1.%2.%3."/>
      <w:lvlJc w:val="left"/>
      <w:pPr>
        <w:ind w:left="709" w:hanging="709"/>
      </w:pPr>
      <w:rPr>
        <w:rFonts w:ascii="Times New Roman" w:eastAsia="宋体" w:hAnsi="Times New Roman" w:hint="default"/>
        <w:b/>
        <w:i w:val="0"/>
        <w:sz w:val="30"/>
      </w:rPr>
    </w:lvl>
    <w:lvl w:ilvl="3">
      <w:start w:val="1"/>
      <w:numFmt w:val="decimal"/>
      <w:pStyle w:val="4"/>
      <w:lvlText w:val="%1.%2.%3.%4."/>
      <w:lvlJc w:val="left"/>
      <w:pPr>
        <w:ind w:left="851" w:hanging="851"/>
      </w:pPr>
      <w:rPr>
        <w:rFonts w:ascii="Times New Roman" w:eastAsia="宋体" w:hAnsi="Times New Roman" w:hint="default"/>
        <w:b/>
        <w:i w:val="0"/>
        <w:sz w:val="28"/>
      </w:rPr>
    </w:lvl>
    <w:lvl w:ilvl="4">
      <w:start w:val="1"/>
      <w:numFmt w:val="decimal"/>
      <w:pStyle w:val="5"/>
      <w:lvlText w:val="%1.%2.%3.%4.%5."/>
      <w:lvlJc w:val="left"/>
      <w:pPr>
        <w:ind w:left="992" w:hanging="992"/>
      </w:pPr>
      <w:rPr>
        <w:rFonts w:hint="eastAsia"/>
      </w:rPr>
    </w:lvl>
    <w:lvl w:ilvl="5">
      <w:start w:val="1"/>
      <w:numFmt w:val="decimal"/>
      <w:pStyle w:val="6"/>
      <w:lvlText w:val="%1.%2.%3.%4.%5.%6."/>
      <w:lvlJc w:val="left"/>
      <w:pPr>
        <w:ind w:left="1134" w:hanging="1134"/>
      </w:pPr>
      <w:rPr>
        <w:rFonts w:hint="eastAsia"/>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14" w15:restartNumberingAfterBreak="0">
    <w:nsid w:val="5F062842"/>
    <w:multiLevelType w:val="multilevel"/>
    <w:tmpl w:val="5F062842"/>
    <w:lvl w:ilvl="0">
      <w:start w:val="1"/>
      <w:numFmt w:val="bullet"/>
      <w:pStyle w:val="a1"/>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15" w15:restartNumberingAfterBreak="0">
    <w:nsid w:val="6C1B2991"/>
    <w:multiLevelType w:val="multilevel"/>
    <w:tmpl w:val="6C1B29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C023782"/>
    <w:multiLevelType w:val="multilevel"/>
    <w:tmpl w:val="7C023782"/>
    <w:lvl w:ilvl="0">
      <w:start w:val="1"/>
      <w:numFmt w:val="bullet"/>
      <w:lvlText w:val=""/>
      <w:lvlJc w:val="left"/>
      <w:pPr>
        <w:ind w:left="1050" w:hanging="420"/>
      </w:pPr>
      <w:rPr>
        <w:rFonts w:ascii="Wingdings" w:hAnsi="Wingdings" w:hint="default"/>
      </w:rPr>
    </w:lvl>
    <w:lvl w:ilvl="1">
      <w:start w:val="1"/>
      <w:numFmt w:val="bullet"/>
      <w:lvlText w:val=""/>
      <w:lvlJc w:val="left"/>
      <w:pPr>
        <w:ind w:left="1470" w:hanging="420"/>
      </w:pPr>
      <w:rPr>
        <w:rFonts w:ascii="Wingdings" w:hAnsi="Wingdings" w:hint="default"/>
      </w:rPr>
    </w:lvl>
    <w:lvl w:ilvl="2">
      <w:start w:val="1"/>
      <w:numFmt w:val="bullet"/>
      <w:lvlText w:val=""/>
      <w:lvlJc w:val="left"/>
      <w:pPr>
        <w:ind w:left="1890" w:hanging="420"/>
      </w:pPr>
      <w:rPr>
        <w:rFonts w:ascii="Wingdings" w:hAnsi="Wingdings" w:hint="default"/>
      </w:rPr>
    </w:lvl>
    <w:lvl w:ilvl="3">
      <w:start w:val="1"/>
      <w:numFmt w:val="bullet"/>
      <w:lvlText w:val=""/>
      <w:lvlJc w:val="left"/>
      <w:pPr>
        <w:ind w:left="2310" w:hanging="420"/>
      </w:pPr>
      <w:rPr>
        <w:rFonts w:ascii="Wingdings" w:hAnsi="Wingdings" w:hint="default"/>
      </w:rPr>
    </w:lvl>
    <w:lvl w:ilvl="4">
      <w:start w:val="1"/>
      <w:numFmt w:val="bullet"/>
      <w:lvlText w:val=""/>
      <w:lvlJc w:val="left"/>
      <w:pPr>
        <w:ind w:left="2730" w:hanging="420"/>
      </w:pPr>
      <w:rPr>
        <w:rFonts w:ascii="Wingdings" w:hAnsi="Wingdings" w:hint="default"/>
      </w:rPr>
    </w:lvl>
    <w:lvl w:ilvl="5">
      <w:start w:val="1"/>
      <w:numFmt w:val="bullet"/>
      <w:lvlText w:val=""/>
      <w:lvlJc w:val="left"/>
      <w:pPr>
        <w:ind w:left="3150" w:hanging="420"/>
      </w:pPr>
      <w:rPr>
        <w:rFonts w:ascii="Wingdings" w:hAnsi="Wingdings" w:hint="default"/>
      </w:rPr>
    </w:lvl>
    <w:lvl w:ilvl="6">
      <w:start w:val="1"/>
      <w:numFmt w:val="bullet"/>
      <w:lvlText w:val=""/>
      <w:lvlJc w:val="left"/>
      <w:pPr>
        <w:ind w:left="3570" w:hanging="420"/>
      </w:pPr>
      <w:rPr>
        <w:rFonts w:ascii="Wingdings" w:hAnsi="Wingdings" w:hint="default"/>
      </w:rPr>
    </w:lvl>
    <w:lvl w:ilvl="7">
      <w:start w:val="1"/>
      <w:numFmt w:val="bullet"/>
      <w:lvlText w:val=""/>
      <w:lvlJc w:val="left"/>
      <w:pPr>
        <w:ind w:left="3990" w:hanging="420"/>
      </w:pPr>
      <w:rPr>
        <w:rFonts w:ascii="Wingdings" w:hAnsi="Wingdings" w:hint="default"/>
      </w:rPr>
    </w:lvl>
    <w:lvl w:ilvl="8">
      <w:start w:val="1"/>
      <w:numFmt w:val="bullet"/>
      <w:lvlText w:val=""/>
      <w:lvlJc w:val="left"/>
      <w:pPr>
        <w:ind w:left="4410" w:hanging="420"/>
      </w:pPr>
      <w:rPr>
        <w:rFonts w:ascii="Wingdings" w:hAnsi="Wingdings" w:hint="default"/>
      </w:rPr>
    </w:lvl>
  </w:abstractNum>
  <w:num w:numId="1">
    <w:abstractNumId w:val="13"/>
  </w:num>
  <w:num w:numId="2">
    <w:abstractNumId w:val="0"/>
  </w:num>
  <w:num w:numId="3">
    <w:abstractNumId w:val="14"/>
  </w:num>
  <w:num w:numId="4">
    <w:abstractNumId w:val="10"/>
  </w:num>
  <w:num w:numId="5">
    <w:abstractNumId w:val="6"/>
  </w:num>
  <w:num w:numId="6">
    <w:abstractNumId w:val="15"/>
  </w:num>
  <w:num w:numId="7">
    <w:abstractNumId w:val="2"/>
  </w:num>
  <w:num w:numId="8">
    <w:abstractNumId w:val="12"/>
  </w:num>
  <w:num w:numId="9">
    <w:abstractNumId w:val="16"/>
  </w:num>
  <w:num w:numId="10">
    <w:abstractNumId w:val="3"/>
  </w:num>
  <w:num w:numId="11">
    <w:abstractNumId w:val="7"/>
  </w:num>
  <w:num w:numId="12">
    <w:abstractNumId w:val="1"/>
  </w:num>
  <w:num w:numId="13">
    <w:abstractNumId w:val="11"/>
  </w:num>
  <w:num w:numId="14">
    <w:abstractNumId w:val="4"/>
  </w:num>
  <w:num w:numId="15">
    <w:abstractNumId w:val="5"/>
  </w:num>
  <w:num w:numId="16">
    <w:abstractNumId w:val="8"/>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5ODM0MjlhM2Q5OTllMDFlNWJlMjhkMDA4MjlmOWIifQ=="/>
  </w:docVars>
  <w:rsids>
    <w:rsidRoot w:val="00E1465D"/>
    <w:rsid w:val="00007345"/>
    <w:rsid w:val="00020C47"/>
    <w:rsid w:val="00026F03"/>
    <w:rsid w:val="000271E1"/>
    <w:rsid w:val="0003422A"/>
    <w:rsid w:val="00055F7E"/>
    <w:rsid w:val="000741A7"/>
    <w:rsid w:val="000757DF"/>
    <w:rsid w:val="00080170"/>
    <w:rsid w:val="00085016"/>
    <w:rsid w:val="00086E86"/>
    <w:rsid w:val="00092073"/>
    <w:rsid w:val="000937CB"/>
    <w:rsid w:val="000B2F55"/>
    <w:rsid w:val="000B377B"/>
    <w:rsid w:val="000B4D0B"/>
    <w:rsid w:val="000B6B0E"/>
    <w:rsid w:val="000C4256"/>
    <w:rsid w:val="000D2BA8"/>
    <w:rsid w:val="000E39BC"/>
    <w:rsid w:val="00102AD6"/>
    <w:rsid w:val="0010642C"/>
    <w:rsid w:val="00112239"/>
    <w:rsid w:val="00113271"/>
    <w:rsid w:val="001220F5"/>
    <w:rsid w:val="00130BFA"/>
    <w:rsid w:val="00137610"/>
    <w:rsid w:val="001520EF"/>
    <w:rsid w:val="00156CEC"/>
    <w:rsid w:val="00162F88"/>
    <w:rsid w:val="001758CF"/>
    <w:rsid w:val="001819C6"/>
    <w:rsid w:val="00182BDF"/>
    <w:rsid w:val="0019470F"/>
    <w:rsid w:val="001976A1"/>
    <w:rsid w:val="001B7A5F"/>
    <w:rsid w:val="001D5A30"/>
    <w:rsid w:val="00204084"/>
    <w:rsid w:val="00221A6C"/>
    <w:rsid w:val="00261D31"/>
    <w:rsid w:val="00273E66"/>
    <w:rsid w:val="002908A8"/>
    <w:rsid w:val="002A7851"/>
    <w:rsid w:val="002C3BEB"/>
    <w:rsid w:val="002C5155"/>
    <w:rsid w:val="002D102E"/>
    <w:rsid w:val="002D1179"/>
    <w:rsid w:val="002D158E"/>
    <w:rsid w:val="002D3528"/>
    <w:rsid w:val="002E3E40"/>
    <w:rsid w:val="002E4B67"/>
    <w:rsid w:val="00304457"/>
    <w:rsid w:val="00306DFB"/>
    <w:rsid w:val="003245E7"/>
    <w:rsid w:val="00326E1C"/>
    <w:rsid w:val="00341280"/>
    <w:rsid w:val="00343C9B"/>
    <w:rsid w:val="00343FFA"/>
    <w:rsid w:val="003464DE"/>
    <w:rsid w:val="00354BF6"/>
    <w:rsid w:val="00357734"/>
    <w:rsid w:val="0037087D"/>
    <w:rsid w:val="00393CFB"/>
    <w:rsid w:val="00393EA6"/>
    <w:rsid w:val="003A78D3"/>
    <w:rsid w:val="003B5312"/>
    <w:rsid w:val="003C39F9"/>
    <w:rsid w:val="003C5C0F"/>
    <w:rsid w:val="003D3FB6"/>
    <w:rsid w:val="003D7B50"/>
    <w:rsid w:val="003E0D83"/>
    <w:rsid w:val="003E0FBC"/>
    <w:rsid w:val="003F2C1B"/>
    <w:rsid w:val="003F4A0E"/>
    <w:rsid w:val="003F797E"/>
    <w:rsid w:val="004372AF"/>
    <w:rsid w:val="004375BE"/>
    <w:rsid w:val="00440F56"/>
    <w:rsid w:val="004429DD"/>
    <w:rsid w:val="00452687"/>
    <w:rsid w:val="00457994"/>
    <w:rsid w:val="0047261D"/>
    <w:rsid w:val="00473C78"/>
    <w:rsid w:val="00481158"/>
    <w:rsid w:val="004904EB"/>
    <w:rsid w:val="004A4EE5"/>
    <w:rsid w:val="004B1095"/>
    <w:rsid w:val="004C3A7D"/>
    <w:rsid w:val="004C6155"/>
    <w:rsid w:val="004F601D"/>
    <w:rsid w:val="004F7417"/>
    <w:rsid w:val="005213FD"/>
    <w:rsid w:val="005672AC"/>
    <w:rsid w:val="00582CDD"/>
    <w:rsid w:val="005A72F4"/>
    <w:rsid w:val="005B0F85"/>
    <w:rsid w:val="005B306B"/>
    <w:rsid w:val="005C4734"/>
    <w:rsid w:val="005C48AA"/>
    <w:rsid w:val="005E5DC3"/>
    <w:rsid w:val="00602A90"/>
    <w:rsid w:val="0060646F"/>
    <w:rsid w:val="00606AC8"/>
    <w:rsid w:val="0062405D"/>
    <w:rsid w:val="00626386"/>
    <w:rsid w:val="00626C6D"/>
    <w:rsid w:val="00633A41"/>
    <w:rsid w:val="006340E9"/>
    <w:rsid w:val="00635259"/>
    <w:rsid w:val="00652A76"/>
    <w:rsid w:val="00653C44"/>
    <w:rsid w:val="00653C9F"/>
    <w:rsid w:val="006825E5"/>
    <w:rsid w:val="00687A09"/>
    <w:rsid w:val="0069195F"/>
    <w:rsid w:val="00692BAB"/>
    <w:rsid w:val="006A1739"/>
    <w:rsid w:val="006A5E94"/>
    <w:rsid w:val="006D049E"/>
    <w:rsid w:val="006D2481"/>
    <w:rsid w:val="006F5071"/>
    <w:rsid w:val="006F67A8"/>
    <w:rsid w:val="00701354"/>
    <w:rsid w:val="00701EDD"/>
    <w:rsid w:val="007023F9"/>
    <w:rsid w:val="007050F9"/>
    <w:rsid w:val="00707AE6"/>
    <w:rsid w:val="00727823"/>
    <w:rsid w:val="00733E89"/>
    <w:rsid w:val="00734E44"/>
    <w:rsid w:val="00742A95"/>
    <w:rsid w:val="00750473"/>
    <w:rsid w:val="00764A60"/>
    <w:rsid w:val="0077137B"/>
    <w:rsid w:val="0077543F"/>
    <w:rsid w:val="00783765"/>
    <w:rsid w:val="00785248"/>
    <w:rsid w:val="00785F55"/>
    <w:rsid w:val="007B11B5"/>
    <w:rsid w:val="007B2E3C"/>
    <w:rsid w:val="007B6467"/>
    <w:rsid w:val="007C16A5"/>
    <w:rsid w:val="007D69A8"/>
    <w:rsid w:val="007E2CB0"/>
    <w:rsid w:val="007F0AC1"/>
    <w:rsid w:val="007F1B51"/>
    <w:rsid w:val="008042CA"/>
    <w:rsid w:val="0080796D"/>
    <w:rsid w:val="0081087B"/>
    <w:rsid w:val="00820265"/>
    <w:rsid w:val="00821651"/>
    <w:rsid w:val="00827C30"/>
    <w:rsid w:val="00845FE6"/>
    <w:rsid w:val="0085614F"/>
    <w:rsid w:val="0086496D"/>
    <w:rsid w:val="00866C1F"/>
    <w:rsid w:val="008845E2"/>
    <w:rsid w:val="00887792"/>
    <w:rsid w:val="00893B00"/>
    <w:rsid w:val="00895587"/>
    <w:rsid w:val="008A2224"/>
    <w:rsid w:val="008B75BA"/>
    <w:rsid w:val="008C1530"/>
    <w:rsid w:val="008E6F5B"/>
    <w:rsid w:val="009000A7"/>
    <w:rsid w:val="009010A3"/>
    <w:rsid w:val="00907431"/>
    <w:rsid w:val="00914AC3"/>
    <w:rsid w:val="00932376"/>
    <w:rsid w:val="0093742E"/>
    <w:rsid w:val="0094276E"/>
    <w:rsid w:val="00951078"/>
    <w:rsid w:val="00956AB8"/>
    <w:rsid w:val="00956FE8"/>
    <w:rsid w:val="009573A9"/>
    <w:rsid w:val="00964185"/>
    <w:rsid w:val="00976FE8"/>
    <w:rsid w:val="00985053"/>
    <w:rsid w:val="00994AD6"/>
    <w:rsid w:val="009A1042"/>
    <w:rsid w:val="009A2DF3"/>
    <w:rsid w:val="009B3DED"/>
    <w:rsid w:val="009D6B51"/>
    <w:rsid w:val="00A00295"/>
    <w:rsid w:val="00A0436C"/>
    <w:rsid w:val="00A058AA"/>
    <w:rsid w:val="00A13A4A"/>
    <w:rsid w:val="00A15752"/>
    <w:rsid w:val="00A17402"/>
    <w:rsid w:val="00A236C1"/>
    <w:rsid w:val="00A408B4"/>
    <w:rsid w:val="00A40F77"/>
    <w:rsid w:val="00A50241"/>
    <w:rsid w:val="00A54416"/>
    <w:rsid w:val="00A62A8B"/>
    <w:rsid w:val="00A67F11"/>
    <w:rsid w:val="00A767BA"/>
    <w:rsid w:val="00A83499"/>
    <w:rsid w:val="00AB1353"/>
    <w:rsid w:val="00AD6B9E"/>
    <w:rsid w:val="00AE31FA"/>
    <w:rsid w:val="00AF288B"/>
    <w:rsid w:val="00B067B9"/>
    <w:rsid w:val="00B10669"/>
    <w:rsid w:val="00B344EB"/>
    <w:rsid w:val="00B51E12"/>
    <w:rsid w:val="00B552A1"/>
    <w:rsid w:val="00B562ED"/>
    <w:rsid w:val="00B60E2A"/>
    <w:rsid w:val="00B64D9C"/>
    <w:rsid w:val="00B9007D"/>
    <w:rsid w:val="00B93C18"/>
    <w:rsid w:val="00BA0C6D"/>
    <w:rsid w:val="00BA3590"/>
    <w:rsid w:val="00BB1B9B"/>
    <w:rsid w:val="00BC283B"/>
    <w:rsid w:val="00BC69F1"/>
    <w:rsid w:val="00BD7FB7"/>
    <w:rsid w:val="00BF12A0"/>
    <w:rsid w:val="00C128D9"/>
    <w:rsid w:val="00C12B52"/>
    <w:rsid w:val="00C15CDA"/>
    <w:rsid w:val="00C160EE"/>
    <w:rsid w:val="00C226D8"/>
    <w:rsid w:val="00C24C8B"/>
    <w:rsid w:val="00C333B2"/>
    <w:rsid w:val="00C409B4"/>
    <w:rsid w:val="00C40CBE"/>
    <w:rsid w:val="00C412AE"/>
    <w:rsid w:val="00C5635C"/>
    <w:rsid w:val="00C70BF6"/>
    <w:rsid w:val="00C72F29"/>
    <w:rsid w:val="00C744CD"/>
    <w:rsid w:val="00CA1649"/>
    <w:rsid w:val="00CA487B"/>
    <w:rsid w:val="00CB2C45"/>
    <w:rsid w:val="00CC728F"/>
    <w:rsid w:val="00CD3AF8"/>
    <w:rsid w:val="00CD5DDE"/>
    <w:rsid w:val="00CD5F3B"/>
    <w:rsid w:val="00CE1CE3"/>
    <w:rsid w:val="00CE3D72"/>
    <w:rsid w:val="00CE59E7"/>
    <w:rsid w:val="00CF06DC"/>
    <w:rsid w:val="00D050FA"/>
    <w:rsid w:val="00D14A87"/>
    <w:rsid w:val="00D2147F"/>
    <w:rsid w:val="00D316CE"/>
    <w:rsid w:val="00D535C3"/>
    <w:rsid w:val="00D53E60"/>
    <w:rsid w:val="00D55265"/>
    <w:rsid w:val="00D64FE9"/>
    <w:rsid w:val="00D820F7"/>
    <w:rsid w:val="00D95651"/>
    <w:rsid w:val="00DA3342"/>
    <w:rsid w:val="00DB2F15"/>
    <w:rsid w:val="00DB7B31"/>
    <w:rsid w:val="00DC26CD"/>
    <w:rsid w:val="00DF3072"/>
    <w:rsid w:val="00E02484"/>
    <w:rsid w:val="00E107B5"/>
    <w:rsid w:val="00E1465D"/>
    <w:rsid w:val="00E166C1"/>
    <w:rsid w:val="00E16908"/>
    <w:rsid w:val="00E3521D"/>
    <w:rsid w:val="00E3745F"/>
    <w:rsid w:val="00E5789B"/>
    <w:rsid w:val="00E706DE"/>
    <w:rsid w:val="00E766A1"/>
    <w:rsid w:val="00E80C02"/>
    <w:rsid w:val="00E84899"/>
    <w:rsid w:val="00E85F5A"/>
    <w:rsid w:val="00E96C7D"/>
    <w:rsid w:val="00EA5CA2"/>
    <w:rsid w:val="00EB7A10"/>
    <w:rsid w:val="00EC50AA"/>
    <w:rsid w:val="00F15B0B"/>
    <w:rsid w:val="00F30BA9"/>
    <w:rsid w:val="00F36665"/>
    <w:rsid w:val="00F520A6"/>
    <w:rsid w:val="00F82AFD"/>
    <w:rsid w:val="00F82EE2"/>
    <w:rsid w:val="00F91E56"/>
    <w:rsid w:val="00FA262A"/>
    <w:rsid w:val="00FB4F4A"/>
    <w:rsid w:val="00FB5904"/>
    <w:rsid w:val="00FB6323"/>
    <w:rsid w:val="00FC53E2"/>
    <w:rsid w:val="00FC575E"/>
    <w:rsid w:val="00FF1DDA"/>
    <w:rsid w:val="00FF5B05"/>
    <w:rsid w:val="05EB5211"/>
    <w:rsid w:val="161B7606"/>
    <w:rsid w:val="1C475939"/>
    <w:rsid w:val="2C9F1F76"/>
    <w:rsid w:val="374F7FD6"/>
    <w:rsid w:val="37C536E2"/>
    <w:rsid w:val="4476738E"/>
    <w:rsid w:val="49370776"/>
    <w:rsid w:val="576C28B9"/>
    <w:rsid w:val="5F942E80"/>
    <w:rsid w:val="5F9E1187"/>
    <w:rsid w:val="66C26CB2"/>
    <w:rsid w:val="734E0D22"/>
    <w:rsid w:val="7C3956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1B1EF8B"/>
  <w15:docId w15:val="{B61C4D8B-F186-4F75-B81A-333507E67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utoRedefine/>
    <w:qFormat/>
    <w:pPr>
      <w:widowControl w:val="0"/>
      <w:spacing w:line="360" w:lineRule="auto"/>
      <w:ind w:firstLine="420"/>
      <w:jc w:val="both"/>
    </w:pPr>
    <w:rPr>
      <w:rFonts w:ascii="Times New Roman" w:eastAsia="宋体" w:hAnsi="Times New Roman"/>
      <w:kern w:val="2"/>
      <w:sz w:val="21"/>
      <w:szCs w:val="22"/>
    </w:rPr>
  </w:style>
  <w:style w:type="paragraph" w:styleId="1">
    <w:name w:val="heading 1"/>
    <w:basedOn w:val="a2"/>
    <w:next w:val="a2"/>
    <w:link w:val="10"/>
    <w:autoRedefine/>
    <w:uiPriority w:val="9"/>
    <w:qFormat/>
    <w:pPr>
      <w:keepNext/>
      <w:keepLines/>
      <w:numPr>
        <w:numId w:val="1"/>
      </w:numPr>
      <w:spacing w:before="340" w:after="330" w:line="578" w:lineRule="auto"/>
      <w:jc w:val="left"/>
      <w:outlineLvl w:val="0"/>
    </w:pPr>
    <w:rPr>
      <w:b/>
      <w:bCs/>
      <w:kern w:val="44"/>
      <w:sz w:val="44"/>
      <w:szCs w:val="44"/>
    </w:rPr>
  </w:style>
  <w:style w:type="paragraph" w:styleId="2">
    <w:name w:val="heading 2"/>
    <w:basedOn w:val="a2"/>
    <w:next w:val="a2"/>
    <w:link w:val="20"/>
    <w:autoRedefine/>
    <w:uiPriority w:val="9"/>
    <w:unhideWhenUsed/>
    <w:qFormat/>
    <w:pPr>
      <w:keepNext/>
      <w:keepLines/>
      <w:numPr>
        <w:ilvl w:val="1"/>
        <w:numId w:val="1"/>
      </w:numPr>
      <w:spacing w:before="260" w:after="260" w:line="416" w:lineRule="auto"/>
      <w:outlineLvl w:val="1"/>
    </w:pPr>
    <w:rPr>
      <w:rFonts w:asciiTheme="majorHAnsi" w:hAnsiTheme="majorHAnsi" w:cstheme="majorBidi"/>
      <w:b/>
      <w:bCs/>
      <w:sz w:val="32"/>
      <w:szCs w:val="32"/>
    </w:rPr>
  </w:style>
  <w:style w:type="paragraph" w:styleId="3">
    <w:name w:val="heading 3"/>
    <w:basedOn w:val="a2"/>
    <w:next w:val="a2"/>
    <w:link w:val="30"/>
    <w:autoRedefine/>
    <w:uiPriority w:val="9"/>
    <w:unhideWhenUsed/>
    <w:qFormat/>
    <w:pPr>
      <w:keepNext/>
      <w:keepLines/>
      <w:numPr>
        <w:ilvl w:val="2"/>
        <w:numId w:val="1"/>
      </w:numPr>
      <w:spacing w:before="260" w:after="260" w:line="416" w:lineRule="auto"/>
      <w:outlineLvl w:val="2"/>
    </w:pPr>
    <w:rPr>
      <w:b/>
      <w:bCs/>
      <w:sz w:val="30"/>
      <w:szCs w:val="32"/>
    </w:rPr>
  </w:style>
  <w:style w:type="paragraph" w:styleId="4">
    <w:name w:val="heading 4"/>
    <w:basedOn w:val="a2"/>
    <w:next w:val="a2"/>
    <w:link w:val="40"/>
    <w:autoRedefine/>
    <w:uiPriority w:val="9"/>
    <w:unhideWhenUsed/>
    <w:qFormat/>
    <w:pPr>
      <w:keepNext/>
      <w:keepLines/>
      <w:numPr>
        <w:ilvl w:val="3"/>
        <w:numId w:val="1"/>
      </w:numPr>
      <w:spacing w:before="280" w:after="290" w:line="376" w:lineRule="auto"/>
      <w:outlineLvl w:val="3"/>
    </w:pPr>
    <w:rPr>
      <w:rFonts w:asciiTheme="majorHAnsi" w:hAnsiTheme="majorHAnsi" w:cstheme="majorBidi"/>
      <w:b/>
      <w:bCs/>
      <w:sz w:val="28"/>
      <w:szCs w:val="28"/>
    </w:rPr>
  </w:style>
  <w:style w:type="paragraph" w:styleId="5">
    <w:name w:val="heading 5"/>
    <w:basedOn w:val="a2"/>
    <w:next w:val="a2"/>
    <w:link w:val="50"/>
    <w:autoRedefine/>
    <w:uiPriority w:val="9"/>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2"/>
    <w:next w:val="a2"/>
    <w:link w:val="60"/>
    <w:autoRedefine/>
    <w:uiPriority w:val="9"/>
    <w:unhideWhenUsed/>
    <w:qFormat/>
    <w:pPr>
      <w:keepNext/>
      <w:keepLines/>
      <w:numPr>
        <w:ilvl w:val="5"/>
        <w:numId w:val="1"/>
      </w:numPr>
      <w:spacing w:before="240" w:after="64" w:line="320" w:lineRule="auto"/>
      <w:outlineLvl w:val="5"/>
    </w:pPr>
    <w:rPr>
      <w:rFonts w:asciiTheme="majorHAnsi" w:hAnsiTheme="majorHAnsi" w:cstheme="majorBidi"/>
      <w:b/>
      <w:bCs/>
      <w:sz w:val="24"/>
      <w:szCs w:val="24"/>
    </w:rPr>
  </w:style>
  <w:style w:type="paragraph" w:styleId="7">
    <w:name w:val="heading 7"/>
    <w:basedOn w:val="a2"/>
    <w:next w:val="a2"/>
    <w:link w:val="70"/>
    <w:autoRedefine/>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2"/>
    <w:next w:val="a2"/>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2"/>
    <w:next w:val="a2"/>
    <w:link w:val="90"/>
    <w:autoRedefine/>
    <w:uiPriority w:val="9"/>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caption"/>
    <w:basedOn w:val="a2"/>
    <w:next w:val="a2"/>
    <w:autoRedefine/>
    <w:unhideWhenUsed/>
    <w:qFormat/>
    <w:pPr>
      <w:widowControl/>
      <w:spacing w:line="240" w:lineRule="auto"/>
      <w:ind w:firstLine="0"/>
      <w:jc w:val="left"/>
    </w:pPr>
    <w:rPr>
      <w:rFonts w:ascii="Cambria" w:eastAsia="黑体" w:hAnsi="Cambria" w:cs="Times New Roman"/>
      <w:kern w:val="0"/>
      <w:sz w:val="20"/>
      <w:szCs w:val="20"/>
    </w:rPr>
  </w:style>
  <w:style w:type="paragraph" w:styleId="a">
    <w:name w:val="List Bullet"/>
    <w:basedOn w:val="a2"/>
    <w:uiPriority w:val="99"/>
    <w:qFormat/>
    <w:pPr>
      <w:widowControl/>
      <w:numPr>
        <w:numId w:val="2"/>
      </w:numPr>
      <w:spacing w:line="288" w:lineRule="auto"/>
      <w:ind w:left="200" w:hanging="200"/>
      <w:contextualSpacing/>
      <w:jc w:val="left"/>
    </w:pPr>
    <w:rPr>
      <w:rFonts w:ascii="Arial" w:hAnsi="Arial" w:cs="宋体"/>
      <w:kern w:val="0"/>
      <w:sz w:val="24"/>
      <w:szCs w:val="21"/>
    </w:rPr>
  </w:style>
  <w:style w:type="paragraph" w:styleId="a7">
    <w:name w:val="Body Text"/>
    <w:basedOn w:val="a2"/>
    <w:link w:val="a8"/>
    <w:autoRedefine/>
    <w:uiPriority w:val="99"/>
    <w:semiHidden/>
    <w:unhideWhenUsed/>
    <w:qFormat/>
    <w:pPr>
      <w:spacing w:after="120"/>
    </w:pPr>
  </w:style>
  <w:style w:type="paragraph" w:styleId="31">
    <w:name w:val="toc 3"/>
    <w:basedOn w:val="a2"/>
    <w:next w:val="a2"/>
    <w:autoRedefine/>
    <w:uiPriority w:val="39"/>
    <w:unhideWhenUsed/>
    <w:qFormat/>
    <w:pPr>
      <w:ind w:leftChars="400" w:left="840"/>
    </w:pPr>
  </w:style>
  <w:style w:type="paragraph" w:styleId="a9">
    <w:name w:val="Balloon Text"/>
    <w:basedOn w:val="a2"/>
    <w:link w:val="aa"/>
    <w:autoRedefine/>
    <w:uiPriority w:val="99"/>
    <w:semiHidden/>
    <w:unhideWhenUsed/>
    <w:qFormat/>
    <w:pPr>
      <w:spacing w:line="240" w:lineRule="auto"/>
    </w:pPr>
    <w:rPr>
      <w:sz w:val="18"/>
      <w:szCs w:val="18"/>
    </w:rPr>
  </w:style>
  <w:style w:type="paragraph" w:styleId="ab">
    <w:name w:val="footer"/>
    <w:basedOn w:val="a2"/>
    <w:link w:val="ac"/>
    <w:autoRedefine/>
    <w:uiPriority w:val="99"/>
    <w:unhideWhenUsed/>
    <w:qFormat/>
    <w:pPr>
      <w:tabs>
        <w:tab w:val="center" w:pos="4153"/>
        <w:tab w:val="right" w:pos="8306"/>
      </w:tabs>
      <w:snapToGrid w:val="0"/>
      <w:jc w:val="left"/>
    </w:pPr>
    <w:rPr>
      <w:sz w:val="18"/>
      <w:szCs w:val="18"/>
    </w:rPr>
  </w:style>
  <w:style w:type="paragraph" w:styleId="ad">
    <w:name w:val="header"/>
    <w:basedOn w:val="a2"/>
    <w:link w:val="ae"/>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2"/>
    <w:next w:val="a2"/>
    <w:autoRedefine/>
    <w:uiPriority w:val="39"/>
    <w:unhideWhenUsed/>
    <w:qFormat/>
  </w:style>
  <w:style w:type="paragraph" w:styleId="21">
    <w:name w:val="toc 2"/>
    <w:basedOn w:val="a2"/>
    <w:next w:val="a2"/>
    <w:uiPriority w:val="39"/>
    <w:unhideWhenUsed/>
    <w:pPr>
      <w:ind w:leftChars="200" w:left="420"/>
    </w:pPr>
  </w:style>
  <w:style w:type="paragraph" w:styleId="af">
    <w:name w:val="Normal (Web)"/>
    <w:basedOn w:val="a2"/>
    <w:autoRedefine/>
    <w:uiPriority w:val="99"/>
    <w:semiHidden/>
    <w:unhideWhenUsed/>
    <w:qFormat/>
    <w:pPr>
      <w:widowControl/>
      <w:spacing w:before="100" w:beforeAutospacing="1" w:after="100" w:afterAutospacing="1" w:line="240" w:lineRule="auto"/>
      <w:ind w:firstLine="0"/>
      <w:jc w:val="left"/>
    </w:pPr>
    <w:rPr>
      <w:rFonts w:ascii="宋体" w:hAnsi="宋体" w:cs="宋体"/>
      <w:kern w:val="0"/>
      <w:sz w:val="24"/>
      <w:szCs w:val="24"/>
    </w:rPr>
  </w:style>
  <w:style w:type="table" w:styleId="af0">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3"/>
    <w:uiPriority w:val="99"/>
    <w:unhideWhenUsed/>
    <w:qFormat/>
    <w:rPr>
      <w:color w:val="0563C1" w:themeColor="hyperlink"/>
      <w:u w:val="single"/>
    </w:rPr>
  </w:style>
  <w:style w:type="character" w:customStyle="1" w:styleId="ae">
    <w:name w:val="页眉 字符"/>
    <w:basedOn w:val="a3"/>
    <w:link w:val="ad"/>
    <w:uiPriority w:val="99"/>
    <w:qFormat/>
    <w:rPr>
      <w:sz w:val="18"/>
      <w:szCs w:val="18"/>
    </w:rPr>
  </w:style>
  <w:style w:type="character" w:customStyle="1" w:styleId="ac">
    <w:name w:val="页脚 字符"/>
    <w:basedOn w:val="a3"/>
    <w:link w:val="ab"/>
    <w:uiPriority w:val="99"/>
    <w:qFormat/>
    <w:rPr>
      <w:sz w:val="18"/>
      <w:szCs w:val="18"/>
    </w:rPr>
  </w:style>
  <w:style w:type="paragraph" w:customStyle="1" w:styleId="af2">
    <w:name w:val="声明文字"/>
    <w:basedOn w:val="a2"/>
    <w:qFormat/>
    <w:pPr>
      <w:widowControl/>
      <w:spacing w:after="120"/>
      <w:ind w:firstLineChars="200" w:firstLine="360"/>
    </w:pPr>
    <w:rPr>
      <w:rFonts w:cs="宋体"/>
      <w:kern w:val="0"/>
      <w:szCs w:val="20"/>
    </w:rPr>
  </w:style>
  <w:style w:type="paragraph" w:customStyle="1" w:styleId="af3">
    <w:name w:val="声明标题"/>
    <w:basedOn w:val="a2"/>
    <w:qFormat/>
    <w:pPr>
      <w:widowControl/>
      <w:ind w:leftChars="1500" w:left="3150" w:firstLine="561"/>
      <w:jc w:val="left"/>
    </w:pPr>
    <w:rPr>
      <w:rFonts w:ascii="宋体" w:hAnsi="宋体" w:cs="宋体"/>
      <w:b/>
      <w:bCs/>
      <w:kern w:val="0"/>
      <w:sz w:val="44"/>
      <w:szCs w:val="44"/>
    </w:rPr>
  </w:style>
  <w:style w:type="paragraph" w:customStyle="1" w:styleId="af4">
    <w:name w:val="表头"/>
    <w:basedOn w:val="a2"/>
    <w:autoRedefine/>
    <w:qFormat/>
    <w:pPr>
      <w:widowControl/>
      <w:spacing w:line="320" w:lineRule="exact"/>
      <w:jc w:val="center"/>
    </w:pPr>
    <w:rPr>
      <w:rFonts w:cs="Times New Roman"/>
      <w:b/>
      <w:bCs/>
      <w:snapToGrid w:val="0"/>
      <w:kern w:val="0"/>
      <w:szCs w:val="18"/>
    </w:rPr>
  </w:style>
  <w:style w:type="paragraph" w:customStyle="1" w:styleId="af5">
    <w:name w:val="表内容"/>
    <w:basedOn w:val="a2"/>
    <w:pPr>
      <w:widowControl/>
      <w:spacing w:line="240" w:lineRule="auto"/>
      <w:ind w:firstLine="0"/>
      <w:jc w:val="left"/>
    </w:pPr>
    <w:rPr>
      <w:rFonts w:cs="Times New Roman"/>
      <w:snapToGrid w:val="0"/>
      <w:kern w:val="0"/>
      <w:szCs w:val="24"/>
    </w:rPr>
  </w:style>
  <w:style w:type="character" w:customStyle="1" w:styleId="10">
    <w:name w:val="标题 1 字符"/>
    <w:basedOn w:val="a3"/>
    <w:link w:val="1"/>
    <w:autoRedefine/>
    <w:uiPriority w:val="9"/>
    <w:qFormat/>
    <w:rPr>
      <w:rFonts w:eastAsia="宋体"/>
      <w:b/>
      <w:bCs/>
      <w:kern w:val="44"/>
      <w:sz w:val="44"/>
      <w:szCs w:val="44"/>
    </w:rPr>
  </w:style>
  <w:style w:type="character" w:customStyle="1" w:styleId="20">
    <w:name w:val="标题 2 字符"/>
    <w:basedOn w:val="a3"/>
    <w:link w:val="2"/>
    <w:uiPriority w:val="9"/>
    <w:qFormat/>
    <w:rPr>
      <w:rFonts w:asciiTheme="majorHAnsi" w:eastAsia="宋体" w:hAnsiTheme="majorHAnsi" w:cstheme="majorBidi"/>
      <w:b/>
      <w:bCs/>
      <w:sz w:val="32"/>
      <w:szCs w:val="32"/>
    </w:rPr>
  </w:style>
  <w:style w:type="character" w:customStyle="1" w:styleId="30">
    <w:name w:val="标题 3 字符"/>
    <w:basedOn w:val="a3"/>
    <w:link w:val="3"/>
    <w:uiPriority w:val="9"/>
    <w:rPr>
      <w:rFonts w:eastAsia="宋体"/>
      <w:b/>
      <w:bCs/>
      <w:sz w:val="30"/>
      <w:szCs w:val="32"/>
    </w:rPr>
  </w:style>
  <w:style w:type="character" w:customStyle="1" w:styleId="40">
    <w:name w:val="标题 4 字符"/>
    <w:basedOn w:val="a3"/>
    <w:link w:val="4"/>
    <w:uiPriority w:val="9"/>
    <w:rPr>
      <w:rFonts w:asciiTheme="majorHAnsi" w:eastAsia="宋体" w:hAnsiTheme="majorHAnsi" w:cstheme="majorBidi"/>
      <w:b/>
      <w:bCs/>
      <w:sz w:val="28"/>
      <w:szCs w:val="28"/>
    </w:rPr>
  </w:style>
  <w:style w:type="character" w:customStyle="1" w:styleId="50">
    <w:name w:val="标题 5 字符"/>
    <w:basedOn w:val="a3"/>
    <w:link w:val="5"/>
    <w:uiPriority w:val="9"/>
    <w:rPr>
      <w:rFonts w:eastAsia="宋体"/>
      <w:b/>
      <w:bCs/>
      <w:sz w:val="28"/>
      <w:szCs w:val="28"/>
    </w:rPr>
  </w:style>
  <w:style w:type="character" w:customStyle="1" w:styleId="60">
    <w:name w:val="标题 6 字符"/>
    <w:basedOn w:val="a3"/>
    <w:link w:val="6"/>
    <w:autoRedefine/>
    <w:uiPriority w:val="9"/>
    <w:qFormat/>
    <w:rPr>
      <w:rFonts w:asciiTheme="majorHAnsi" w:eastAsia="宋体" w:hAnsiTheme="majorHAnsi" w:cstheme="majorBidi"/>
      <w:b/>
      <w:bCs/>
      <w:sz w:val="24"/>
      <w:szCs w:val="24"/>
    </w:rPr>
  </w:style>
  <w:style w:type="character" w:customStyle="1" w:styleId="70">
    <w:name w:val="标题 7 字符"/>
    <w:basedOn w:val="a3"/>
    <w:link w:val="7"/>
    <w:uiPriority w:val="9"/>
    <w:semiHidden/>
    <w:rPr>
      <w:b/>
      <w:bCs/>
      <w:sz w:val="24"/>
      <w:szCs w:val="24"/>
    </w:rPr>
  </w:style>
  <w:style w:type="character" w:customStyle="1" w:styleId="80">
    <w:name w:val="标题 8 字符"/>
    <w:basedOn w:val="a3"/>
    <w:link w:val="8"/>
    <w:uiPriority w:val="9"/>
    <w:semiHidden/>
    <w:rPr>
      <w:rFonts w:asciiTheme="majorHAnsi" w:eastAsiaTheme="majorEastAsia" w:hAnsiTheme="majorHAnsi" w:cstheme="majorBidi"/>
      <w:sz w:val="24"/>
      <w:szCs w:val="24"/>
    </w:rPr>
  </w:style>
  <w:style w:type="character" w:customStyle="1" w:styleId="90">
    <w:name w:val="标题 9 字符"/>
    <w:basedOn w:val="a3"/>
    <w:link w:val="9"/>
    <w:autoRedefine/>
    <w:uiPriority w:val="9"/>
    <w:qFormat/>
    <w:rPr>
      <w:rFonts w:asciiTheme="majorHAnsi" w:eastAsiaTheme="majorEastAsia" w:hAnsiTheme="majorHAnsi" w:cstheme="majorBidi"/>
      <w:szCs w:val="21"/>
    </w:rPr>
  </w:style>
  <w:style w:type="paragraph" w:styleId="af6">
    <w:name w:val="List Paragraph"/>
    <w:basedOn w:val="a2"/>
    <w:autoRedefine/>
    <w:uiPriority w:val="34"/>
    <w:qFormat/>
    <w:pPr>
      <w:ind w:firstLineChars="200" w:firstLine="200"/>
    </w:pPr>
  </w:style>
  <w:style w:type="character" w:customStyle="1" w:styleId="af7">
    <w:name w:val="菜单命令"/>
    <w:qFormat/>
    <w:rPr>
      <w:rFonts w:ascii="Times New Roman" w:eastAsia="宋体" w:hAnsi="Times New Roman"/>
      <w:b/>
      <w:bCs/>
      <w:sz w:val="21"/>
      <w:szCs w:val="21"/>
    </w:rPr>
  </w:style>
  <w:style w:type="paragraph" w:customStyle="1" w:styleId="a1">
    <w:name w:val="列举项目"/>
    <w:basedOn w:val="a2"/>
    <w:qFormat/>
    <w:pPr>
      <w:widowControl/>
      <w:numPr>
        <w:numId w:val="3"/>
      </w:numPr>
      <w:jc w:val="left"/>
    </w:pPr>
    <w:rPr>
      <w:rFonts w:cs="宋体"/>
      <w:kern w:val="0"/>
      <w:szCs w:val="21"/>
    </w:rPr>
  </w:style>
  <w:style w:type="character" w:customStyle="1" w:styleId="af8">
    <w:name w:val="命令参数"/>
    <w:rPr>
      <w:rFonts w:ascii="Times New Roman" w:eastAsia="宋体" w:hAnsi="Times New Roman"/>
      <w:sz w:val="21"/>
      <w:szCs w:val="21"/>
    </w:rPr>
  </w:style>
  <w:style w:type="character" w:customStyle="1" w:styleId="af9">
    <w:name w:val="命令参数斜体"/>
    <w:qFormat/>
    <w:rPr>
      <w:rFonts w:ascii="Times New Roman" w:eastAsia="宋体" w:hAnsi="Times New Roman"/>
      <w:i/>
      <w:sz w:val="21"/>
    </w:rPr>
  </w:style>
  <w:style w:type="character" w:customStyle="1" w:styleId="afa">
    <w:name w:val="命令名和动作"/>
    <w:rPr>
      <w:rFonts w:ascii="Times New Roman" w:eastAsia="黑体" w:hAnsi="Times New Roman"/>
      <w:b/>
      <w:sz w:val="21"/>
      <w:szCs w:val="21"/>
    </w:rPr>
  </w:style>
  <w:style w:type="paragraph" w:customStyle="1" w:styleId="a0">
    <w:name w:val="章节项目"/>
    <w:basedOn w:val="a2"/>
    <w:qFormat/>
    <w:pPr>
      <w:widowControl/>
      <w:numPr>
        <w:numId w:val="4"/>
      </w:numPr>
      <w:jc w:val="left"/>
    </w:pPr>
    <w:rPr>
      <w:rFonts w:cs="宋体"/>
      <w:kern w:val="0"/>
      <w:szCs w:val="21"/>
    </w:rPr>
  </w:style>
  <w:style w:type="paragraph" w:customStyle="1" w:styleId="afb">
    <w:name w:val="图注"/>
    <w:basedOn w:val="a2"/>
    <w:autoRedefine/>
    <w:qFormat/>
    <w:pPr>
      <w:jc w:val="center"/>
    </w:pPr>
    <w:rPr>
      <w:rFonts w:ascii="宋体" w:hAnsi="宋体" w:cstheme="majorBidi"/>
      <w:szCs w:val="20"/>
    </w:rPr>
  </w:style>
  <w:style w:type="paragraph" w:customStyle="1" w:styleId="afc">
    <w:name w:val="代码示例"/>
    <w:basedOn w:val="a2"/>
    <w:link w:val="Char"/>
    <w:qFormat/>
    <w:pPr>
      <w:spacing w:line="240" w:lineRule="auto"/>
      <w:ind w:firstLine="0"/>
    </w:pPr>
    <w:rPr>
      <w:rFonts w:ascii="Courier New" w:hAnsi="Courier New"/>
      <w:color w:val="000000" w:themeColor="text1"/>
      <w:szCs w:val="21"/>
    </w:rPr>
  </w:style>
  <w:style w:type="character" w:customStyle="1" w:styleId="Char">
    <w:name w:val="代码示例 Char"/>
    <w:basedOn w:val="a3"/>
    <w:link w:val="afc"/>
    <w:autoRedefine/>
    <w:qFormat/>
    <w:rPr>
      <w:rFonts w:ascii="Courier New" w:eastAsia="宋体" w:hAnsi="Courier New"/>
      <w:color w:val="000000" w:themeColor="text1"/>
      <w:sz w:val="20"/>
      <w:szCs w:val="21"/>
    </w:rPr>
  </w:style>
  <w:style w:type="character" w:customStyle="1" w:styleId="aa">
    <w:name w:val="批注框文本 字符"/>
    <w:basedOn w:val="a3"/>
    <w:link w:val="a9"/>
    <w:autoRedefine/>
    <w:uiPriority w:val="99"/>
    <w:semiHidden/>
    <w:qFormat/>
    <w:rPr>
      <w:rFonts w:eastAsia="宋体"/>
      <w:sz w:val="18"/>
      <w:szCs w:val="18"/>
    </w:rPr>
  </w:style>
  <w:style w:type="character" w:customStyle="1" w:styleId="a8">
    <w:name w:val="正文文本 字符"/>
    <w:basedOn w:val="a3"/>
    <w:link w:val="a7"/>
    <w:uiPriority w:val="99"/>
    <w:semiHidden/>
    <w:qFormat/>
    <w:rPr>
      <w:rFonts w:eastAsia="宋体"/>
    </w:rPr>
  </w:style>
  <w:style w:type="paragraph" w:customStyle="1" w:styleId="125">
    <w:name w:val="小四 行距: 1.25"/>
    <w:basedOn w:val="a2"/>
    <w:pPr>
      <w:widowControl/>
      <w:spacing w:line="300" w:lineRule="auto"/>
      <w:ind w:firstLine="0"/>
      <w:jc w:val="left"/>
    </w:pPr>
    <w:rPr>
      <w:rFonts w:cs="宋体"/>
      <w:kern w:val="0"/>
      <w:sz w:val="24"/>
      <w:szCs w:val="20"/>
    </w:rPr>
  </w:style>
  <w:style w:type="paragraph" w:customStyle="1" w:styleId="125074">
    <w:name w:val="样式 五号 行距: 1.25 + 首行缩进:  0.74 厘米"/>
    <w:basedOn w:val="125"/>
    <w:qFormat/>
    <w:pPr>
      <w:spacing w:line="360" w:lineRule="auto"/>
      <w:ind w:firstLine="420"/>
    </w:pPr>
    <w:rPr>
      <w:rFonts w:cs="Times New Roman"/>
      <w:sz w:val="21"/>
    </w:rPr>
  </w:style>
  <w:style w:type="paragraph" w:customStyle="1" w:styleId="15">
    <w:name w:val="样式 五号 行距: 1.5"/>
    <w:basedOn w:val="a2"/>
    <w:pPr>
      <w:widowControl/>
      <w:jc w:val="left"/>
    </w:pPr>
    <w:rPr>
      <w:rFonts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7F0657-2859-406D-BBC6-3827BE76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3098</Words>
  <Characters>17660</Characters>
  <Application>Microsoft Office Word</Application>
  <DocSecurity>0</DocSecurity>
  <Lines>147</Lines>
  <Paragraphs>41</Paragraphs>
  <ScaleCrop>false</ScaleCrop>
  <Company>Qihoo360</Company>
  <LinksUpToDate>false</LinksUpToDate>
  <CharactersWithSpaces>20717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龚雪</dc:creator>
  <cp:lastModifiedBy>于浩然</cp:lastModifiedBy>
  <cp:revision>105</cp:revision>
  <cp:lastPrinted>2020-04-29T09:33:00Z</cp:lastPrinted>
  <dcterms:created xsi:type="dcterms:W3CDTF">2020-04-24T07:58:00Z</dcterms:created>
  <dcterms:modified xsi:type="dcterms:W3CDTF">2025-05-16T10:10:00Z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BFC019A61E9C41B28BA72DEA79604A5E_12</vt:lpwstr>
  </property>
</Properties>
</file>